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7" w:rsidRPr="00A92763" w:rsidRDefault="006C25F7" w:rsidP="006C25F7">
      <w:pPr>
        <w:spacing w:before="240"/>
        <w:ind w:firstLine="709"/>
        <w:jc w:val="center"/>
        <w:rPr>
          <w:b/>
          <w:sz w:val="24"/>
          <w:szCs w:val="22"/>
          <w:u w:val="single"/>
        </w:rPr>
      </w:pPr>
      <w:r w:rsidRPr="00A92763">
        <w:rPr>
          <w:b/>
          <w:sz w:val="24"/>
          <w:szCs w:val="22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C25F7" w:rsidRPr="005D617A" w:rsidRDefault="006C25F7" w:rsidP="006C25F7">
      <w:pPr>
        <w:spacing w:before="240"/>
        <w:ind w:firstLine="709"/>
        <w:rPr>
          <w:b/>
          <w:u w:val="single"/>
        </w:rPr>
      </w:pP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2126"/>
        <w:gridCol w:w="7654"/>
      </w:tblGrid>
      <w:tr w:rsidR="006C25F7" w:rsidRPr="005D617A" w:rsidTr="00727B3D">
        <w:trPr>
          <w:tblHeader/>
        </w:trPr>
        <w:tc>
          <w:tcPr>
            <w:tcW w:w="454" w:type="dxa"/>
            <w:vAlign w:val="center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lang w:val="ru-RU"/>
              </w:rPr>
            </w:pPr>
            <w:r w:rsidRPr="00DA755D">
              <w:rPr>
                <w:b/>
                <w:color w:val="auto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DA755D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DA755D">
              <w:rPr>
                <w:b/>
                <w:color w:val="auto"/>
                <w:sz w:val="22"/>
                <w:szCs w:val="22"/>
                <w:lang w:val="ru-RU"/>
              </w:rPr>
              <w:t>/</w:t>
            </w:r>
            <w:proofErr w:type="spellStart"/>
            <w:r w:rsidRPr="00DA755D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lang w:val="ru-RU"/>
              </w:rPr>
            </w:pPr>
            <w:r w:rsidRPr="00DA755D">
              <w:rPr>
                <w:b/>
                <w:color w:val="auto"/>
                <w:sz w:val="22"/>
                <w:szCs w:val="22"/>
                <w:lang w:val="ru-RU"/>
              </w:rPr>
              <w:t>Наименование размера, параметра</w:t>
            </w:r>
          </w:p>
        </w:tc>
        <w:tc>
          <w:tcPr>
            <w:tcW w:w="7654" w:type="dxa"/>
            <w:vAlign w:val="center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  <w:lang w:val="ru-RU"/>
              </w:rPr>
            </w:pPr>
            <w:r w:rsidRPr="00DA755D">
              <w:rPr>
                <w:b/>
                <w:color w:val="auto"/>
                <w:sz w:val="22"/>
                <w:szCs w:val="22"/>
                <w:lang w:val="ru-RU"/>
              </w:rPr>
              <w:t>Значение, единица измерения, дополнительные условия</w:t>
            </w:r>
          </w:p>
        </w:tc>
      </w:tr>
      <w:tr w:rsidR="006C25F7" w:rsidRPr="005D617A" w:rsidTr="00727B3D">
        <w:tc>
          <w:tcPr>
            <w:tcW w:w="454" w:type="dxa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DA755D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</w:tcPr>
          <w:p w:rsidR="006C25F7" w:rsidRPr="005D617A" w:rsidRDefault="006C25F7" w:rsidP="00727B3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Минимальные и (или) максимальные размеры земельного участка, в том числе его площадь</w:t>
            </w:r>
          </w:p>
          <w:p w:rsidR="006C25F7" w:rsidRPr="005D617A" w:rsidRDefault="006C25F7" w:rsidP="00727B3D">
            <w:pPr>
              <w:pStyle w:val="a5"/>
              <w:spacing w:after="0"/>
              <w:ind w:left="23"/>
              <w:rPr>
                <w:rFonts w:cs="Arial"/>
              </w:rPr>
            </w:pPr>
          </w:p>
        </w:tc>
        <w:tc>
          <w:tcPr>
            <w:tcW w:w="7654" w:type="dxa"/>
          </w:tcPr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 xml:space="preserve">1) минимальный размер земельного участка для фельдшерско-акушерского пункта 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2000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>2) минимальный размер земельного участка для магазина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100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 xml:space="preserve">3) минимальный размер земельного участка для гостиницы 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1000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 xml:space="preserve">4) минимальный размер земельного участка для объекта общественного питания 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–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560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>5) минимальный размер земельного участка для объектов спорта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200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tabs>
                <w:tab w:val="left" w:pos="231"/>
              </w:tabs>
              <w:spacing w:after="0"/>
              <w:jc w:val="both"/>
              <w:rPr>
                <w:rStyle w:val="815"/>
                <w:sz w:val="22"/>
                <w:szCs w:val="22"/>
              </w:rPr>
            </w:pPr>
            <w:r w:rsidRPr="005D617A">
              <w:rPr>
                <w:sz w:val="22"/>
                <w:szCs w:val="22"/>
              </w:rPr>
              <w:t>6) максимальный размер земельного участка для рынка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sz w:val="22"/>
                <w:szCs w:val="22"/>
              </w:rPr>
              <w:t xml:space="preserve"> </w:t>
            </w:r>
            <w:r w:rsidRPr="005D617A">
              <w:rPr>
                <w:b/>
                <w:sz w:val="22"/>
                <w:szCs w:val="22"/>
              </w:rPr>
              <w:t>20000 кв. м</w:t>
            </w:r>
            <w:r w:rsidRPr="005D617A">
              <w:rPr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>7) максимальный и минимальный размер земельного участка для иных объектов не подлежит установлению.</w:t>
            </w:r>
          </w:p>
        </w:tc>
      </w:tr>
      <w:tr w:rsidR="006C25F7" w:rsidRPr="005D617A" w:rsidTr="00727B3D">
        <w:tc>
          <w:tcPr>
            <w:tcW w:w="454" w:type="dxa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DA755D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</w:tcPr>
          <w:p w:rsidR="006C25F7" w:rsidRPr="005D617A" w:rsidRDefault="006C25F7" w:rsidP="00727B3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654" w:type="dxa"/>
          </w:tcPr>
          <w:p w:rsidR="006C25F7" w:rsidRPr="005D617A" w:rsidRDefault="006C25F7" w:rsidP="00727B3D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5D617A">
              <w:rPr>
                <w:rFonts w:eastAsia="TimesNewRoman"/>
                <w:sz w:val="22"/>
                <w:szCs w:val="22"/>
              </w:rPr>
              <w:t xml:space="preserve">1) минимальные отступы от границ земельных участков до стен зданий, строений, сооружений должны составлять со стороны улиц и проездов – </w:t>
            </w:r>
            <w:r w:rsidRPr="005D617A">
              <w:rPr>
                <w:rFonts w:eastAsia="TimesNewRoman"/>
                <w:b/>
                <w:sz w:val="22"/>
                <w:szCs w:val="22"/>
              </w:rPr>
              <w:t>не менее чем 3 м</w:t>
            </w:r>
            <w:r w:rsidRPr="005D617A">
              <w:rPr>
                <w:rFonts w:eastAsia="TimesNewRoman"/>
                <w:sz w:val="22"/>
                <w:szCs w:val="22"/>
              </w:rPr>
              <w:t>, от других границ земельного участка –</w:t>
            </w:r>
            <w:r w:rsidRPr="005D617A">
              <w:rPr>
                <w:rFonts w:eastAsia="TimesNewRoman"/>
                <w:b/>
                <w:sz w:val="22"/>
                <w:szCs w:val="22"/>
              </w:rPr>
              <w:t xml:space="preserve"> не менее 1 м</w:t>
            </w:r>
            <w:r w:rsidRPr="00576F7D">
              <w:rPr>
                <w:rFonts w:eastAsia="TimesNewRoman"/>
                <w:sz w:val="22"/>
                <w:szCs w:val="22"/>
              </w:rPr>
              <w:t>;</w:t>
            </w:r>
            <w:r w:rsidRPr="005D617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C25F7" w:rsidRPr="005D617A" w:rsidRDefault="006C25F7" w:rsidP="00727B3D">
            <w:pPr>
              <w:jc w:val="both"/>
              <w:rPr>
                <w:spacing w:val="2"/>
              </w:rPr>
            </w:pP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>2) п</w:t>
            </w:r>
            <w:r w:rsidRPr="005D617A">
              <w:rPr>
                <w:rFonts w:eastAsia="TimesNewRoman,Bold"/>
                <w:sz w:val="22"/>
                <w:szCs w:val="22"/>
              </w:rPr>
              <w:t>ри осуществлении проектирования и строительства в границах реконструируемой застройки –  с учетом линии регулирования застройки.</w:t>
            </w:r>
          </w:p>
        </w:tc>
      </w:tr>
      <w:tr w:rsidR="006C25F7" w:rsidRPr="005D617A" w:rsidTr="00727B3D">
        <w:tc>
          <w:tcPr>
            <w:tcW w:w="454" w:type="dxa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DA755D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</w:tcPr>
          <w:p w:rsidR="006C25F7" w:rsidRPr="005D617A" w:rsidRDefault="006C25F7" w:rsidP="00727B3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11"/>
                <w:rFonts w:eastAsia="Arial"/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7654" w:type="dxa"/>
          </w:tcPr>
          <w:p w:rsidR="006C25F7" w:rsidRPr="005D617A" w:rsidRDefault="006C25F7" w:rsidP="00727B3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1) для объектов здравоохранения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15"/>
                <w:sz w:val="22"/>
                <w:szCs w:val="22"/>
              </w:rPr>
              <w:t>не более 3 этажей</w:t>
            </w:r>
            <w:r w:rsidRPr="00576F7D">
              <w:rPr>
                <w:rStyle w:val="815"/>
                <w:b w:val="0"/>
                <w:sz w:val="22"/>
                <w:szCs w:val="22"/>
              </w:rPr>
              <w:t>,</w:t>
            </w:r>
            <w:r w:rsidRPr="005D617A">
              <w:rPr>
                <w:rStyle w:val="815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sz w:val="22"/>
                <w:szCs w:val="22"/>
              </w:rPr>
              <w:t>если иное не установлено техническими регламентами;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2) для объектов делового управления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Pr="005D617A">
              <w:rPr>
                <w:rStyle w:val="8"/>
                <w:b/>
                <w:sz w:val="22"/>
                <w:szCs w:val="22"/>
              </w:rPr>
              <w:t>не более 5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b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3) для магазинов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Pr="005D617A">
              <w:rPr>
                <w:rStyle w:val="8"/>
                <w:b/>
                <w:sz w:val="22"/>
                <w:szCs w:val="22"/>
              </w:rPr>
              <w:t>не более 3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b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4) для объектов банковской и страховой деятельности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3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5) для объектов гостиничного обслуживания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 3 этажей</w:t>
            </w:r>
            <w:r w:rsidRPr="005D617A">
              <w:rPr>
                <w:rStyle w:val="8"/>
                <w:sz w:val="22"/>
                <w:szCs w:val="22"/>
              </w:rPr>
              <w:t xml:space="preserve">; 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6) для объектов спорта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 2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7) для объектов общественного питания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2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b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8) для обеспечения внутреннего правопорядка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 3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spacing w:after="0"/>
              <w:jc w:val="both"/>
              <w:rPr>
                <w:rStyle w:val="8"/>
                <w:b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9)для объектов придорожного сервиса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2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tabs>
                <w:tab w:val="left" w:pos="207"/>
              </w:tabs>
              <w:spacing w:after="0"/>
              <w:jc w:val="both"/>
              <w:rPr>
                <w:rStyle w:val="8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10) для объектов гаражного назначения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не более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2 этажей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15"/>
                <w:b w:val="0"/>
                <w:color w:val="000000"/>
                <w:sz w:val="22"/>
                <w:szCs w:val="22"/>
              </w:rPr>
            </w:pPr>
            <w:r w:rsidRPr="00576F7D">
              <w:rPr>
                <w:rStyle w:val="815"/>
                <w:b w:val="0"/>
                <w:color w:val="000000"/>
                <w:sz w:val="22"/>
                <w:szCs w:val="22"/>
              </w:rPr>
              <w:t>11) для объектов бытового обслуживания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не более 2 этажей</w:t>
            </w:r>
            <w:r w:rsidRPr="00576F7D">
              <w:rPr>
                <w:rStyle w:val="815"/>
                <w:b w:val="0"/>
                <w:color w:val="000000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15"/>
                <w:b w:val="0"/>
                <w:color w:val="000000"/>
                <w:sz w:val="22"/>
                <w:szCs w:val="22"/>
              </w:rPr>
            </w:pPr>
            <w:r w:rsidRPr="00576F7D">
              <w:rPr>
                <w:rStyle w:val="815"/>
                <w:b w:val="0"/>
                <w:color w:val="000000"/>
                <w:sz w:val="22"/>
                <w:szCs w:val="22"/>
              </w:rPr>
              <w:t>12) для объектов пожарной охраны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– не более 3 этажей</w:t>
            </w:r>
            <w:r w:rsidRPr="00576F7D">
              <w:rPr>
                <w:rStyle w:val="815"/>
                <w:b w:val="0"/>
                <w:color w:val="000000"/>
                <w:sz w:val="22"/>
                <w:szCs w:val="22"/>
              </w:rPr>
              <w:t>;</w:t>
            </w:r>
          </w:p>
          <w:p w:rsidR="006C25F7" w:rsidRPr="005D617A" w:rsidRDefault="006C25F7" w:rsidP="00727B3D">
            <w:pPr>
              <w:pStyle w:val="a5"/>
              <w:tabs>
                <w:tab w:val="left" w:pos="207"/>
              </w:tabs>
              <w:spacing w:after="0"/>
              <w:ind w:left="23"/>
              <w:jc w:val="both"/>
            </w:pPr>
            <w:r w:rsidRPr="005D617A">
              <w:rPr>
                <w:rStyle w:val="8"/>
                <w:sz w:val="22"/>
                <w:szCs w:val="22"/>
              </w:rPr>
              <w:t>13) для иных объектов капитального строительства предельное количество этажей не подлежит установлению.</w:t>
            </w:r>
          </w:p>
        </w:tc>
      </w:tr>
      <w:tr w:rsidR="006C25F7" w:rsidRPr="005D617A" w:rsidTr="00727B3D">
        <w:tc>
          <w:tcPr>
            <w:tcW w:w="454" w:type="dxa"/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DA755D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</w:tcPr>
          <w:p w:rsidR="006C25F7" w:rsidRPr="005D617A" w:rsidRDefault="006C25F7" w:rsidP="00727B3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7654" w:type="dxa"/>
          </w:tcPr>
          <w:p w:rsidR="006C25F7" w:rsidRPr="005D617A" w:rsidRDefault="006C25F7" w:rsidP="00727B3D">
            <w:pPr>
              <w:pStyle w:val="a5"/>
              <w:tabs>
                <w:tab w:val="left" w:pos="182"/>
              </w:tabs>
              <w:spacing w:after="0"/>
              <w:ind w:left="23"/>
              <w:jc w:val="both"/>
            </w:pPr>
            <w:r w:rsidRPr="005D617A">
              <w:rPr>
                <w:rStyle w:val="8"/>
                <w:sz w:val="22"/>
                <w:szCs w:val="22"/>
              </w:rPr>
              <w:t xml:space="preserve">1) </w:t>
            </w:r>
            <w:r w:rsidRPr="005D617A">
              <w:rPr>
                <w:rStyle w:val="8"/>
                <w:b/>
                <w:sz w:val="22"/>
                <w:szCs w:val="22"/>
              </w:rPr>
              <w:t>30%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Pr="005D617A">
              <w:rPr>
                <w:rStyle w:val="8"/>
                <w:sz w:val="22"/>
                <w:szCs w:val="22"/>
              </w:rPr>
              <w:t>для размещения объектов дошкольного образования;</w:t>
            </w:r>
          </w:p>
          <w:p w:rsidR="006C25F7" w:rsidRPr="005D617A" w:rsidRDefault="006C25F7" w:rsidP="00727B3D">
            <w:pPr>
              <w:pStyle w:val="a5"/>
              <w:tabs>
                <w:tab w:val="left" w:pos="187"/>
              </w:tabs>
              <w:spacing w:after="0"/>
              <w:ind w:left="23"/>
              <w:jc w:val="both"/>
            </w:pPr>
            <w:r w:rsidRPr="00AC3618">
              <w:rPr>
                <w:rStyle w:val="79"/>
                <w:b w:val="0"/>
                <w:sz w:val="22"/>
                <w:szCs w:val="22"/>
              </w:rPr>
              <w:t xml:space="preserve">2) </w:t>
            </w:r>
            <w:r w:rsidRPr="005D617A">
              <w:rPr>
                <w:rStyle w:val="79"/>
                <w:sz w:val="22"/>
                <w:szCs w:val="22"/>
              </w:rPr>
              <w:t>40%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sz w:val="22"/>
                <w:szCs w:val="22"/>
              </w:rPr>
              <w:t>для размещения объектов общеобразовательного назначения;</w:t>
            </w:r>
          </w:p>
          <w:p w:rsidR="006C25F7" w:rsidRPr="005D617A" w:rsidRDefault="006C25F7" w:rsidP="00727B3D">
            <w:pPr>
              <w:pStyle w:val="a5"/>
              <w:tabs>
                <w:tab w:val="left" w:pos="207"/>
              </w:tabs>
              <w:spacing w:after="0"/>
              <w:ind w:left="23"/>
              <w:jc w:val="both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3) для иных объектов капитального строительства максимальный процент застройки не подлежит установлению.</w:t>
            </w:r>
          </w:p>
        </w:tc>
      </w:tr>
      <w:tr w:rsidR="006C25F7" w:rsidRPr="005D617A" w:rsidTr="00727B3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F7" w:rsidRPr="00DA755D" w:rsidRDefault="006C25F7" w:rsidP="00727B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lang w:val="ru-RU"/>
              </w:rPr>
            </w:pPr>
            <w:r w:rsidRPr="00DA755D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F7" w:rsidRPr="005D617A" w:rsidRDefault="006C25F7" w:rsidP="00727B3D">
            <w:pPr>
              <w:pStyle w:val="a5"/>
              <w:spacing w:after="0"/>
              <w:ind w:left="23"/>
              <w:jc w:val="both"/>
            </w:pPr>
            <w:r w:rsidRPr="005D617A">
              <w:rPr>
                <w:rStyle w:val="78"/>
                <w:sz w:val="22"/>
                <w:szCs w:val="22"/>
              </w:rPr>
              <w:t>Иные показатели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F7" w:rsidRPr="005D617A" w:rsidRDefault="006C25F7" w:rsidP="00727B3D">
            <w:pPr>
              <w:pStyle w:val="a5"/>
              <w:spacing w:after="0"/>
              <w:ind w:left="23"/>
              <w:jc w:val="both"/>
            </w:pPr>
            <w:r w:rsidRPr="005D617A">
              <w:rPr>
                <w:rStyle w:val="78"/>
                <w:sz w:val="22"/>
                <w:szCs w:val="22"/>
              </w:rPr>
              <w:t>Иные показатели по параметрам застройки зоны Ц-1</w:t>
            </w:r>
            <w:r w:rsidRPr="005D617A">
              <w:rPr>
                <w:rStyle w:val="8"/>
                <w:sz w:val="22"/>
                <w:szCs w:val="22"/>
              </w:rPr>
              <w:t xml:space="preserve">: </w:t>
            </w:r>
            <w:r w:rsidRPr="005D617A">
              <w:rPr>
                <w:rStyle w:val="78"/>
                <w:sz w:val="22"/>
                <w:szCs w:val="22"/>
              </w:rPr>
              <w:t>радиусы обслуживания учреждениями и предприятиями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нормами градостроительного проектирования.</w:t>
            </w:r>
          </w:p>
        </w:tc>
      </w:tr>
    </w:tbl>
    <w:p w:rsidR="005024F6" w:rsidRPr="005C1B7F" w:rsidRDefault="005024F6" w:rsidP="005C1B7F">
      <w:pPr>
        <w:rPr>
          <w:szCs w:val="28"/>
        </w:rPr>
      </w:pPr>
    </w:p>
    <w:sectPr w:rsidR="005024F6" w:rsidRPr="005C1B7F" w:rsidSect="006C25F7">
      <w:pgSz w:w="11906" w:h="16838"/>
      <w:pgMar w:top="141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79D195B"/>
    <w:multiLevelType w:val="multilevel"/>
    <w:tmpl w:val="F44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069"/>
    <w:rsid w:val="001840A8"/>
    <w:rsid w:val="00221816"/>
    <w:rsid w:val="00454069"/>
    <w:rsid w:val="005024F6"/>
    <w:rsid w:val="0054381F"/>
    <w:rsid w:val="00555403"/>
    <w:rsid w:val="005C1B7F"/>
    <w:rsid w:val="00612C61"/>
    <w:rsid w:val="006C25F7"/>
    <w:rsid w:val="00706B36"/>
    <w:rsid w:val="00731C52"/>
    <w:rsid w:val="007A1D5A"/>
    <w:rsid w:val="008379A7"/>
    <w:rsid w:val="00886E12"/>
    <w:rsid w:val="00C32660"/>
    <w:rsid w:val="00CC4767"/>
    <w:rsid w:val="00D3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543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54381F"/>
    <w:rPr>
      <w:color w:val="0000FF"/>
      <w:u w:val="single"/>
    </w:rPr>
  </w:style>
  <w:style w:type="character" w:customStyle="1" w:styleId="blk">
    <w:name w:val="blk"/>
    <w:basedOn w:val="a1"/>
    <w:rsid w:val="0054381F"/>
  </w:style>
  <w:style w:type="character" w:customStyle="1" w:styleId="nobr">
    <w:name w:val="nobr"/>
    <w:basedOn w:val="a1"/>
    <w:rsid w:val="0054381F"/>
  </w:style>
  <w:style w:type="paragraph" w:customStyle="1" w:styleId="ConsPlusNormal">
    <w:name w:val="ConsPlusNormal"/>
    <w:link w:val="ConsPlusNormal0"/>
    <w:rsid w:val="00184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024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1"/>
    <w:rsid w:val="005024F6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5024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1"/>
    <w:rsid w:val="005024F6"/>
  </w:style>
  <w:style w:type="character" w:customStyle="1" w:styleId="b-letterheadaddrsname">
    <w:name w:val="b-letter__head__addrs__name"/>
    <w:basedOn w:val="a1"/>
    <w:rsid w:val="005024F6"/>
  </w:style>
  <w:style w:type="character" w:customStyle="1" w:styleId="link">
    <w:name w:val="link"/>
    <w:basedOn w:val="a1"/>
    <w:rsid w:val="005024F6"/>
  </w:style>
  <w:style w:type="character" w:customStyle="1" w:styleId="js-phone-number">
    <w:name w:val="js-phone-number"/>
    <w:basedOn w:val="a1"/>
    <w:rsid w:val="005024F6"/>
  </w:style>
  <w:style w:type="character" w:customStyle="1" w:styleId="attachmentantivirusfiles-statustext">
    <w:name w:val="attachment__antivirus__files-status__text"/>
    <w:basedOn w:val="a1"/>
    <w:rsid w:val="005024F6"/>
  </w:style>
  <w:style w:type="character" w:customStyle="1" w:styleId="attachlistheadercount">
    <w:name w:val="attachlist__header__count"/>
    <w:basedOn w:val="a1"/>
    <w:rsid w:val="005024F6"/>
  </w:style>
  <w:style w:type="character" w:customStyle="1" w:styleId="fade">
    <w:name w:val="fade"/>
    <w:basedOn w:val="a1"/>
    <w:rsid w:val="005024F6"/>
  </w:style>
  <w:style w:type="character" w:customStyle="1" w:styleId="mr10">
    <w:name w:val="mr10"/>
    <w:basedOn w:val="a1"/>
    <w:rsid w:val="005024F6"/>
  </w:style>
  <w:style w:type="paragraph" w:styleId="a5">
    <w:name w:val="Body Text"/>
    <w:basedOn w:val="a0"/>
    <w:link w:val="a6"/>
    <w:uiPriority w:val="99"/>
    <w:rsid w:val="006C25F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C2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"/>
    <w:uiPriority w:val="99"/>
    <w:rsid w:val="006C25F7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6C25F7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6C25F7"/>
    <w:rPr>
      <w:rFonts w:ascii="Times New Roman" w:hAnsi="Times New Roman" w:cs="Times New Roman"/>
      <w:sz w:val="15"/>
      <w:szCs w:val="15"/>
      <w:u w:val="none"/>
    </w:rPr>
  </w:style>
  <w:style w:type="character" w:customStyle="1" w:styleId="ConsPlusNormal0">
    <w:name w:val="ConsPlusNormal Знак"/>
    <w:link w:val="ConsPlusNormal"/>
    <w:rsid w:val="006C25F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7"/>
    <w:rsid w:val="006C25F7"/>
    <w:pPr>
      <w:widowControl/>
      <w:numPr>
        <w:numId w:val="2"/>
      </w:numPr>
      <w:tabs>
        <w:tab w:val="decimal" w:pos="340"/>
      </w:tabs>
      <w:autoSpaceDE/>
      <w:autoSpaceDN/>
      <w:adjustRightInd/>
      <w:jc w:val="both"/>
    </w:pPr>
    <w:rPr>
      <w:bCs/>
      <w:color w:val="000000"/>
      <w:sz w:val="24"/>
      <w:szCs w:val="24"/>
      <w:lang w:eastAsia="zh-CN"/>
    </w:rPr>
  </w:style>
  <w:style w:type="character" w:customStyle="1" w:styleId="a7">
    <w:name w:val="буллиты Знак"/>
    <w:link w:val="a"/>
    <w:rsid w:val="006C25F7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811">
    <w:name w:val="Основной текст + 811"/>
    <w:aliases w:val="5 pt27"/>
    <w:uiPriority w:val="99"/>
    <w:rsid w:val="006C25F7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6C25F7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275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219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7472">
                  <w:marLeft w:val="2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28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114">
                          <w:marLeft w:val="0"/>
                          <w:marRight w:val="0"/>
                          <w:marTop w:val="430"/>
                          <w:marBottom w:val="0"/>
                          <w:divBdr>
                            <w:top w:val="single" w:sz="8" w:space="14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921">
                              <w:marLeft w:val="0"/>
                              <w:marRight w:val="2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8065">
                              <w:marLeft w:val="0"/>
                              <w:marRight w:val="21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231">
          <w:marLeft w:val="0"/>
          <w:marRight w:val="0"/>
          <w:marTop w:val="215"/>
          <w:marBottom w:val="10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35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2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3597">
          <w:marLeft w:val="0"/>
          <w:marRight w:val="0"/>
          <w:marTop w:val="0"/>
          <w:marBottom w:val="408"/>
          <w:divBdr>
            <w:top w:val="single" w:sz="4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614">
              <w:marLeft w:val="0"/>
              <w:marRight w:val="0"/>
              <w:marTop w:val="0"/>
              <w:marBottom w:val="0"/>
              <w:divBdr>
                <w:top w:val="single" w:sz="8" w:space="6" w:color="A5A5A5"/>
                <w:left w:val="single" w:sz="8" w:space="31" w:color="A5A5A5"/>
                <w:bottom w:val="single" w:sz="8" w:space="6" w:color="A5A5A5"/>
                <w:right w:val="single" w:sz="8" w:space="6" w:color="A5A5A5"/>
              </w:divBdr>
              <w:divsChild>
                <w:div w:id="420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312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770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2018-05-28T10:44:00Z</dcterms:created>
  <dcterms:modified xsi:type="dcterms:W3CDTF">2019-05-06T07:23:00Z</dcterms:modified>
</cp:coreProperties>
</file>