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7217">
        <w:rPr>
          <w:sz w:val="26"/>
          <w:szCs w:val="26"/>
          <w:u w:val="single"/>
        </w:rPr>
        <w:t>23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67217">
        <w:rPr>
          <w:sz w:val="26"/>
          <w:szCs w:val="26"/>
          <w:u w:val="single"/>
        </w:rPr>
        <w:t>1100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667217" w:rsidRDefault="00667217" w:rsidP="00667217">
      <w:pPr>
        <w:jc w:val="center"/>
        <w:rPr>
          <w:b/>
          <w:sz w:val="26"/>
          <w:szCs w:val="26"/>
        </w:rPr>
      </w:pPr>
      <w:r w:rsidRPr="000931D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Положения о порядке формирования и утверждения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схемы размещения нестационарных торговых объектов на территории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городского округа город Шахунья Нижегородской области</w:t>
      </w:r>
    </w:p>
    <w:p w:rsidR="00667217" w:rsidRDefault="00667217" w:rsidP="00667217">
      <w:pPr>
        <w:jc w:val="center"/>
        <w:rPr>
          <w:sz w:val="26"/>
          <w:szCs w:val="26"/>
        </w:rPr>
      </w:pPr>
    </w:p>
    <w:p w:rsidR="00667217" w:rsidRPr="000931DD" w:rsidRDefault="00667217" w:rsidP="00667217">
      <w:pPr>
        <w:jc w:val="center"/>
        <w:rPr>
          <w:sz w:val="26"/>
          <w:szCs w:val="26"/>
        </w:rPr>
      </w:pPr>
    </w:p>
    <w:p w:rsidR="00667217" w:rsidRPr="00114164" w:rsidRDefault="00667217" w:rsidP="0066721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Нижегородской области от 11.05.2010 № 70-З «О торговой деятельности в Нижегородской области», в</w:t>
      </w:r>
      <w:r w:rsidRPr="00114164">
        <w:rPr>
          <w:sz w:val="26"/>
          <w:szCs w:val="26"/>
        </w:rPr>
        <w:t xml:space="preserve"> связи с изменением структуры администрации городского округа город Шахунья</w:t>
      </w:r>
      <w:r>
        <w:rPr>
          <w:sz w:val="26"/>
          <w:szCs w:val="26"/>
        </w:rPr>
        <w:t xml:space="preserve">, </w:t>
      </w:r>
      <w:r w:rsidRPr="00114164"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114164">
        <w:rPr>
          <w:b/>
          <w:sz w:val="26"/>
          <w:szCs w:val="26"/>
        </w:rPr>
        <w:t>п</w:t>
      </w:r>
      <w:proofErr w:type="gramEnd"/>
      <w:r w:rsidRPr="00114164">
        <w:rPr>
          <w:b/>
          <w:sz w:val="26"/>
          <w:szCs w:val="26"/>
        </w:rPr>
        <w:t xml:space="preserve"> о с т а н о в л я е т:</w:t>
      </w:r>
    </w:p>
    <w:p w:rsidR="00667217" w:rsidRPr="00667217" w:rsidRDefault="00667217" w:rsidP="00667217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21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прилагаемое Положение о порядке формирования  и утверждения схемы размещения нестационарных торговых объектов на территории городского округа город Шахунья Нижегородской области.</w:t>
      </w:r>
    </w:p>
    <w:p w:rsidR="00667217" w:rsidRPr="00667217" w:rsidRDefault="00667217" w:rsidP="00667217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217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667217" w:rsidRPr="00667217" w:rsidRDefault="00667217" w:rsidP="00667217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217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667217" w:rsidRPr="00667217" w:rsidRDefault="00667217" w:rsidP="00667217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Постановление администрации городского округа город Шахунья от 22.05.2015 № 632 «Об утверждении Положения о порядке формирования  и утверждения схемы размещения нестационарных торговых объектов на территории городского округа город </w:t>
      </w:r>
      <w:r w:rsidRPr="006672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Шахунья Нижегородской области» признать утратившим силу с момента вступления в силу настоящего постановления.</w:t>
      </w:r>
    </w:p>
    <w:p w:rsidR="00667217" w:rsidRPr="00114164" w:rsidRDefault="00667217" w:rsidP="0066721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4164">
        <w:rPr>
          <w:sz w:val="26"/>
          <w:szCs w:val="26"/>
        </w:rPr>
        <w:t xml:space="preserve">. </w:t>
      </w:r>
      <w:proofErr w:type="gramStart"/>
      <w:r w:rsidRPr="00114164">
        <w:rPr>
          <w:sz w:val="26"/>
          <w:szCs w:val="26"/>
        </w:rPr>
        <w:t>Контроль за</w:t>
      </w:r>
      <w:proofErr w:type="gramEnd"/>
      <w:r w:rsidRPr="00114164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Pr="00114164">
        <w:rPr>
          <w:sz w:val="26"/>
          <w:szCs w:val="26"/>
        </w:rPr>
        <w:t>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667217" w:rsidRDefault="00667217" w:rsidP="004D2212">
      <w:pPr>
        <w:jc w:val="both"/>
        <w:rPr>
          <w:sz w:val="26"/>
          <w:szCs w:val="26"/>
        </w:rPr>
      </w:pPr>
    </w:p>
    <w:p w:rsidR="00667217" w:rsidRDefault="00667217" w:rsidP="004D2212">
      <w:pPr>
        <w:jc w:val="both"/>
        <w:rPr>
          <w:sz w:val="26"/>
          <w:szCs w:val="26"/>
        </w:rPr>
      </w:pPr>
    </w:p>
    <w:p w:rsidR="00667217" w:rsidRDefault="00667217" w:rsidP="004D2212">
      <w:pPr>
        <w:jc w:val="both"/>
        <w:rPr>
          <w:sz w:val="26"/>
          <w:szCs w:val="26"/>
        </w:rPr>
      </w:pPr>
    </w:p>
    <w:p w:rsidR="00E7784D" w:rsidRDefault="00E7784D" w:rsidP="00E778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7784D" w:rsidRDefault="00E7784D" w:rsidP="00E778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4D2212">
      <w:pPr>
        <w:jc w:val="both"/>
        <w:rPr>
          <w:sz w:val="22"/>
          <w:szCs w:val="22"/>
        </w:rPr>
      </w:pPr>
    </w:p>
    <w:p w:rsidR="00667217" w:rsidRDefault="00667217" w:rsidP="00667217">
      <w:pPr>
        <w:contextualSpacing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67217" w:rsidRPr="00537B7A" w:rsidRDefault="00667217" w:rsidP="00667217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 w:val="26"/>
          <w:szCs w:val="26"/>
        </w:rPr>
      </w:pPr>
      <w:r w:rsidRPr="00537B7A">
        <w:rPr>
          <w:sz w:val="26"/>
          <w:szCs w:val="26"/>
        </w:rPr>
        <w:lastRenderedPageBreak/>
        <w:t>Утверждено</w:t>
      </w:r>
    </w:p>
    <w:p w:rsidR="00667217" w:rsidRPr="00537B7A" w:rsidRDefault="00667217" w:rsidP="00667217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537B7A">
        <w:rPr>
          <w:sz w:val="26"/>
          <w:szCs w:val="26"/>
        </w:rPr>
        <w:t xml:space="preserve"> постановлением администрации</w:t>
      </w:r>
      <w:r w:rsidRPr="00537B7A">
        <w:rPr>
          <w:sz w:val="26"/>
          <w:szCs w:val="26"/>
        </w:rPr>
        <w:br/>
        <w:t xml:space="preserve"> городского округа город Шахунья</w:t>
      </w:r>
    </w:p>
    <w:p w:rsidR="00667217" w:rsidRPr="00537B7A" w:rsidRDefault="00667217" w:rsidP="00667217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537B7A">
        <w:rPr>
          <w:sz w:val="26"/>
          <w:szCs w:val="26"/>
        </w:rPr>
        <w:t>от 23.11.2020 г. № 1100</w:t>
      </w:r>
    </w:p>
    <w:p w:rsidR="00667217" w:rsidRDefault="00667217" w:rsidP="00667217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67217" w:rsidRDefault="00667217" w:rsidP="00667217">
      <w:pPr>
        <w:widowControl w:val="0"/>
        <w:autoSpaceDE w:val="0"/>
        <w:autoSpaceDN w:val="0"/>
        <w:adjustRightInd w:val="0"/>
        <w:jc w:val="center"/>
      </w:pPr>
    </w:p>
    <w:p w:rsidR="00667217" w:rsidRDefault="00667217" w:rsidP="006672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0"/>
      <w:bookmarkEnd w:id="1"/>
      <w:r>
        <w:rPr>
          <w:b/>
          <w:bCs/>
        </w:rPr>
        <w:t>ПОЛОЖЕНИЕ</w:t>
      </w:r>
    </w:p>
    <w:p w:rsidR="00667217" w:rsidRDefault="00667217" w:rsidP="006672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О ПОРЯДКЕ ФОРМИРОВАНИЯ И УТВЕРЖДЕНИЯ СХЕМЫ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РАЗМЕЩЕНИЯ НЕСТАЦИОНАРНЫХ ТОРГОВЫХ ОБЪЕКТОВ </w:t>
      </w:r>
      <w:r>
        <w:rPr>
          <w:b/>
          <w:bCs/>
        </w:rPr>
        <w:t xml:space="preserve">НА ТЕРРИТОРИИ ГОРОДСКОГО ОКРУГА ГОРОД ШАХУНЬЯ </w:t>
      </w:r>
    </w:p>
    <w:p w:rsidR="00667217" w:rsidRDefault="00667217" w:rsidP="006672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667217" w:rsidRDefault="00667217" w:rsidP="00667217">
      <w:pPr>
        <w:widowControl w:val="0"/>
        <w:autoSpaceDE w:val="0"/>
        <w:autoSpaceDN w:val="0"/>
        <w:adjustRightInd w:val="0"/>
        <w:jc w:val="both"/>
      </w:pPr>
    </w:p>
    <w:p w:rsidR="00667217" w:rsidRDefault="00667217" w:rsidP="0066721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4"/>
      <w:bookmarkEnd w:id="2"/>
      <w:r>
        <w:t>1. ОБЩИЕ ПОЛОЖЕНИЯ</w:t>
      </w:r>
    </w:p>
    <w:p w:rsidR="00667217" w:rsidRDefault="00667217" w:rsidP="00667217">
      <w:pPr>
        <w:widowControl w:val="0"/>
        <w:autoSpaceDE w:val="0"/>
        <w:autoSpaceDN w:val="0"/>
        <w:adjustRightInd w:val="0"/>
        <w:jc w:val="both"/>
      </w:pPr>
    </w:p>
    <w:p w:rsidR="00667217" w:rsidRPr="00667217" w:rsidRDefault="00667217" w:rsidP="0066721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667217">
        <w:rPr>
          <w:color w:val="000000" w:themeColor="text1"/>
          <w:sz w:val="26"/>
          <w:szCs w:val="26"/>
        </w:rPr>
        <w:t xml:space="preserve">1.1. </w:t>
      </w:r>
      <w:proofErr w:type="gramStart"/>
      <w:r w:rsidRPr="00667217">
        <w:rPr>
          <w:color w:val="000000" w:themeColor="text1"/>
          <w:sz w:val="26"/>
          <w:szCs w:val="26"/>
        </w:rPr>
        <w:t xml:space="preserve">Положение о порядке формирования и утверждения схемы размещения нестационарных торговых объектов на территории городского округа город Шахунья (далее - Положение) разработано в соответствии с Федеральным </w:t>
      </w:r>
      <w:hyperlink r:id="rId10" w:history="1">
        <w:r w:rsidRPr="00667217">
          <w:rPr>
            <w:rStyle w:val="af3"/>
            <w:color w:val="000000" w:themeColor="text1"/>
            <w:sz w:val="26"/>
            <w:szCs w:val="26"/>
            <w:u w:val="none"/>
          </w:rPr>
          <w:t>Законом</w:t>
        </w:r>
      </w:hyperlink>
      <w:r w:rsidRPr="00667217">
        <w:rPr>
          <w:color w:val="000000" w:themeColor="text1"/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</w:t>
      </w:r>
      <w:r w:rsidRPr="00667217">
        <w:rPr>
          <w:rFonts w:eastAsia="Calibri"/>
          <w:sz w:val="26"/>
          <w:szCs w:val="26"/>
        </w:rPr>
        <w:t>на земельных участках, в зданиях, строениях и сооружениях</w:t>
      </w:r>
      <w:proofErr w:type="gramEnd"/>
      <w:r w:rsidRPr="00667217">
        <w:rPr>
          <w:rFonts w:eastAsia="Calibri"/>
          <w:sz w:val="26"/>
          <w:szCs w:val="26"/>
        </w:rPr>
        <w:t xml:space="preserve">, </w:t>
      </w:r>
      <w:proofErr w:type="gramStart"/>
      <w:r w:rsidRPr="00667217">
        <w:rPr>
          <w:rFonts w:eastAsia="Calibri"/>
          <w:sz w:val="26"/>
          <w:szCs w:val="26"/>
        </w:rPr>
        <w:t xml:space="preserve">находящихся в государственной собственности, в схему размещения нестационарных торговых объектов», </w:t>
      </w:r>
      <w:r w:rsidRPr="00667217">
        <w:rPr>
          <w:color w:val="000000" w:themeColor="text1"/>
          <w:sz w:val="26"/>
          <w:szCs w:val="26"/>
        </w:rPr>
        <w:t>Постановлением Правительства Российской Федерации</w:t>
      </w:r>
      <w:r w:rsidRPr="00667217">
        <w:rPr>
          <w:rFonts w:eastAsia="Calibri"/>
          <w:sz w:val="26"/>
          <w:szCs w:val="26"/>
        </w:rPr>
        <w:t xml:space="preserve"> от 09.04.2016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№ 754», </w:t>
      </w:r>
      <w:hyperlink r:id="rId11" w:history="1">
        <w:r w:rsidRPr="00667217">
          <w:rPr>
            <w:rStyle w:val="af3"/>
            <w:color w:val="000000" w:themeColor="text1"/>
            <w:sz w:val="26"/>
            <w:szCs w:val="26"/>
            <w:u w:val="none"/>
          </w:rPr>
          <w:t>Законом</w:t>
        </w:r>
      </w:hyperlink>
      <w:r w:rsidRPr="00667217">
        <w:rPr>
          <w:color w:val="000000" w:themeColor="text1"/>
          <w:sz w:val="26"/>
          <w:szCs w:val="26"/>
        </w:rPr>
        <w:t xml:space="preserve"> Нижегородской области</w:t>
      </w:r>
      <w:proofErr w:type="gramEnd"/>
      <w:r w:rsidRPr="00667217">
        <w:rPr>
          <w:color w:val="000000" w:themeColor="text1"/>
          <w:sz w:val="26"/>
          <w:szCs w:val="26"/>
        </w:rPr>
        <w:t xml:space="preserve"> от 11.05.2010 № 70-З «О торговой деятельности в Нижегородской области», </w:t>
      </w:r>
      <w:hyperlink r:id="rId12" w:history="1">
        <w:r w:rsidRPr="00667217">
          <w:rPr>
            <w:rStyle w:val="af3"/>
            <w:color w:val="000000" w:themeColor="text1"/>
            <w:sz w:val="26"/>
            <w:szCs w:val="26"/>
            <w:u w:val="none"/>
          </w:rPr>
          <w:t>Приказом</w:t>
        </w:r>
      </w:hyperlink>
      <w:r w:rsidRPr="00667217">
        <w:rPr>
          <w:color w:val="000000" w:themeColor="text1"/>
          <w:sz w:val="26"/>
          <w:szCs w:val="26"/>
        </w:rPr>
        <w:t xml:space="preserve"> Министерства промышленности, торговли и предпринимательства Нижегородской области от 13.09.2016 № 143 «О Порядке разработки и утверждения схем размещения нестационарных торговых объектов», </w:t>
      </w:r>
      <w:hyperlink r:id="rId13" w:history="1">
        <w:r w:rsidRPr="00667217">
          <w:rPr>
            <w:rStyle w:val="af3"/>
            <w:color w:val="000000" w:themeColor="text1"/>
            <w:sz w:val="26"/>
            <w:szCs w:val="26"/>
            <w:u w:val="none"/>
          </w:rPr>
          <w:t>Уставом</w:t>
        </w:r>
      </w:hyperlink>
      <w:r w:rsidRPr="00667217">
        <w:rPr>
          <w:color w:val="000000" w:themeColor="text1"/>
          <w:sz w:val="26"/>
          <w:szCs w:val="26"/>
        </w:rPr>
        <w:t xml:space="preserve"> городского округа город Шахунья Нижегородской области, и другими нормативными правовыми актами городского округа город Шахунья Нижегородской области.</w:t>
      </w:r>
    </w:p>
    <w:p w:rsidR="00667217" w:rsidRP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667217">
        <w:rPr>
          <w:color w:val="000000" w:themeColor="text1"/>
          <w:sz w:val="26"/>
          <w:szCs w:val="26"/>
        </w:rPr>
        <w:t>1.2. Положение определяет порядок формирования, утверждения Схемы размещения нестационарных торговых объектов на территории городского округа город Шахунья Нижегородской области.</w:t>
      </w:r>
    </w:p>
    <w:p w:rsidR="00667217" w:rsidRP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667217">
        <w:rPr>
          <w:color w:val="000000" w:themeColor="text1"/>
          <w:sz w:val="26"/>
          <w:szCs w:val="26"/>
        </w:rPr>
        <w:t xml:space="preserve">1.3. Размещение нестационарных торговых объектов  на территории городского округа город Шахунья Нижегородской области осуществляется в соответствии со </w:t>
      </w:r>
      <w:hyperlink r:id="rId14" w:history="1">
        <w:r w:rsidRPr="00667217">
          <w:rPr>
            <w:rStyle w:val="af3"/>
            <w:color w:val="000000" w:themeColor="text1"/>
            <w:sz w:val="26"/>
            <w:szCs w:val="26"/>
            <w:u w:val="none"/>
          </w:rPr>
          <w:t>Схемой</w:t>
        </w:r>
      </w:hyperlink>
      <w:r w:rsidRPr="00667217">
        <w:rPr>
          <w:color w:val="000000" w:themeColor="text1"/>
          <w:sz w:val="26"/>
          <w:szCs w:val="26"/>
        </w:rPr>
        <w:t xml:space="preserve"> размещения нестационарных торговых объектов на территории городского округа город Шахунья (далее - Схема размещения).</w:t>
      </w:r>
    </w:p>
    <w:p w:rsidR="00667217" w:rsidRP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667217">
        <w:rPr>
          <w:color w:val="000000" w:themeColor="text1"/>
          <w:sz w:val="26"/>
          <w:szCs w:val="26"/>
        </w:rPr>
        <w:t>1.4. Настоящее Положение принимается в целях:</w:t>
      </w:r>
    </w:p>
    <w:p w:rsidR="00667217" w:rsidRPr="00667217" w:rsidRDefault="00667217" w:rsidP="00667217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667217">
        <w:rPr>
          <w:color w:val="000000" w:themeColor="text1"/>
          <w:sz w:val="26"/>
          <w:szCs w:val="26"/>
        </w:rPr>
        <w:t xml:space="preserve">- </w:t>
      </w:r>
      <w:r w:rsidRPr="00667217">
        <w:rPr>
          <w:color w:val="000000" w:themeColor="text1"/>
          <w:sz w:val="26"/>
          <w:szCs w:val="26"/>
        </w:rPr>
        <w:tab/>
        <w:t>обеспечения единого порядка использования территории городского округа город Шахунья Нижегородской области для размещения нестационарных торговых объектов;</w:t>
      </w:r>
    </w:p>
    <w:p w:rsidR="00667217" w:rsidRPr="00667217" w:rsidRDefault="00667217" w:rsidP="0066721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667217">
        <w:rPr>
          <w:color w:val="000000" w:themeColor="text1"/>
          <w:sz w:val="26"/>
          <w:szCs w:val="26"/>
        </w:rPr>
        <w:lastRenderedPageBreak/>
        <w:t>-</w:t>
      </w:r>
      <w:r w:rsidRPr="00667217">
        <w:rPr>
          <w:color w:val="000000" w:themeColor="text1"/>
          <w:sz w:val="26"/>
          <w:szCs w:val="26"/>
        </w:rPr>
        <w:tab/>
      </w:r>
      <w:r w:rsidRPr="00667217">
        <w:rPr>
          <w:color w:val="000000" w:themeColor="text1"/>
          <w:sz w:val="26"/>
          <w:szCs w:val="26"/>
        </w:rPr>
        <w:tab/>
        <w:t>распределения услуг торговли по территории городского округа в соответствии со спросом и с учетом нормативов минимальной обеспеченности населения площадью торговых объектов;</w:t>
      </w:r>
    </w:p>
    <w:p w:rsidR="00667217" w:rsidRPr="00667217" w:rsidRDefault="00667217" w:rsidP="00667217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667217">
        <w:rPr>
          <w:color w:val="000000" w:themeColor="text1"/>
          <w:sz w:val="26"/>
          <w:szCs w:val="26"/>
        </w:rPr>
        <w:t xml:space="preserve">- </w:t>
      </w:r>
      <w:r w:rsidRPr="00667217">
        <w:rPr>
          <w:color w:val="000000" w:themeColor="text1"/>
          <w:sz w:val="26"/>
          <w:szCs w:val="26"/>
        </w:rPr>
        <w:tab/>
        <w:t>поддержки малого предпринимательства в сфере торговли;</w:t>
      </w:r>
    </w:p>
    <w:p w:rsidR="00667217" w:rsidRPr="00667217" w:rsidRDefault="00667217" w:rsidP="00667217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667217">
        <w:rPr>
          <w:color w:val="000000" w:themeColor="text1"/>
          <w:sz w:val="26"/>
          <w:szCs w:val="26"/>
        </w:rPr>
        <w:t xml:space="preserve">- </w:t>
      </w:r>
      <w:r w:rsidRPr="00667217">
        <w:rPr>
          <w:color w:val="000000" w:themeColor="text1"/>
          <w:sz w:val="26"/>
          <w:szCs w:val="26"/>
        </w:rPr>
        <w:tab/>
        <w:t>повышение доступности товаров для населения.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color w:val="000000" w:themeColor="text1"/>
          <w:sz w:val="26"/>
          <w:szCs w:val="26"/>
        </w:rPr>
      </w:pPr>
      <w:bookmarkStart w:id="3" w:name="Par51"/>
      <w:bookmarkEnd w:id="3"/>
      <w:r>
        <w:rPr>
          <w:color w:val="000000" w:themeColor="text1"/>
          <w:sz w:val="26"/>
          <w:szCs w:val="26"/>
        </w:rPr>
        <w:t>2. ФОРМИРОВАНИЕ И УТВЕРЖДЕНИЕ СХЕМЫ РАЗМЕЩЕНИЯ.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2.1. Администрация городского округа город Шахунья Нижегородской области для размещения нестационарных торговых объектов определяет места для размещения нестационарных торговых объектов для включения в Схему размещения с учетом требований и ограничений, установленных действующим законодательством, а также с учетом нормативов минимальной обеспеченности населения площадью торговых объектов.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2.2. Схема размещения формируется администрацией городского округа город Шахунья Нижегородской области и утверждается постановлением администрации городского округа город Шахунья Нижегородской области. 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bookmarkStart w:id="4" w:name="Par58"/>
      <w:bookmarkEnd w:id="4"/>
      <w:r>
        <w:rPr>
          <w:color w:val="000000" w:themeColor="text1"/>
          <w:sz w:val="26"/>
          <w:szCs w:val="26"/>
        </w:rPr>
        <w:t xml:space="preserve">2.2.1. Схема размещения должна содержать: </w:t>
      </w:r>
    </w:p>
    <w:p w:rsidR="00667217" w:rsidRDefault="00667217" w:rsidP="006672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тип нестационарного торгового объекта;</w:t>
      </w:r>
    </w:p>
    <w:p w:rsidR="00667217" w:rsidRDefault="00667217" w:rsidP="006672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специализацию торгового объекта;</w:t>
      </w:r>
    </w:p>
    <w:p w:rsidR="00667217" w:rsidRDefault="00667217" w:rsidP="006672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местоположение (адресные ориентиры);</w:t>
      </w:r>
    </w:p>
    <w:p w:rsidR="00667217" w:rsidRDefault="00667217" w:rsidP="006672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вид (форма) собственности земельного участка и размеры площади каждого места размещения нестационарного торгового объекта;</w:t>
      </w:r>
    </w:p>
    <w:p w:rsidR="00667217" w:rsidRDefault="00667217" w:rsidP="006672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сведения о нестационарных торговых объектах, используемых субъектами малого и среднего предпринимательства.</w:t>
      </w:r>
    </w:p>
    <w:p w:rsidR="00667217" w:rsidRDefault="00667217" w:rsidP="006672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период размещения нестационарного торгового объекта</w:t>
      </w:r>
    </w:p>
    <w:p w:rsidR="00667217" w:rsidRDefault="00667217" w:rsidP="006672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общее количество мест размещения нестационарных торговых объектов, с указанием наличия свободных мест размещения нестационарных торговых объектов.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2.2.2. Схемой размещения должно быть предусмотрено размещение не менее чем 60% нестационарных торговых объектов, используемых субъектами малого или среднего предпринимательства, от общего количества нестационарных торговых объектов.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2.3. </w:t>
      </w:r>
      <w:r w:rsidRPr="00667217">
        <w:rPr>
          <w:color w:val="000000" w:themeColor="text1"/>
          <w:sz w:val="26"/>
          <w:szCs w:val="26"/>
        </w:rPr>
        <w:t xml:space="preserve">Места размещения нестационарных торговых объектов, входящие в Схему размещения, должны соответствовать требованиям </w:t>
      </w:r>
      <w:hyperlink r:id="rId15" w:history="1">
        <w:r w:rsidRPr="00667217">
          <w:rPr>
            <w:rStyle w:val="af3"/>
            <w:color w:val="000000" w:themeColor="text1"/>
            <w:sz w:val="26"/>
            <w:szCs w:val="26"/>
            <w:u w:val="none"/>
          </w:rPr>
          <w:t>земельного</w:t>
        </w:r>
      </w:hyperlink>
      <w:r w:rsidRPr="00667217">
        <w:rPr>
          <w:color w:val="000000" w:themeColor="text1"/>
          <w:sz w:val="26"/>
          <w:szCs w:val="26"/>
        </w:rPr>
        <w:t xml:space="preserve">, </w:t>
      </w:r>
      <w:hyperlink r:id="rId16" w:history="1">
        <w:r w:rsidRPr="00667217">
          <w:rPr>
            <w:rStyle w:val="af3"/>
            <w:color w:val="000000" w:themeColor="text1"/>
            <w:sz w:val="26"/>
            <w:szCs w:val="26"/>
            <w:u w:val="none"/>
          </w:rPr>
          <w:t>градостроительного</w:t>
        </w:r>
      </w:hyperlink>
      <w:r w:rsidRPr="00667217">
        <w:rPr>
          <w:color w:val="000000" w:themeColor="text1"/>
          <w:sz w:val="26"/>
          <w:szCs w:val="26"/>
        </w:rPr>
        <w:t xml:space="preserve"> законодательства, </w:t>
      </w:r>
      <w:hyperlink r:id="rId17" w:history="1">
        <w:r w:rsidRPr="00667217">
          <w:rPr>
            <w:rStyle w:val="af3"/>
            <w:color w:val="000000" w:themeColor="text1"/>
            <w:sz w:val="26"/>
            <w:szCs w:val="26"/>
            <w:u w:val="none"/>
          </w:rPr>
          <w:t>законодательства</w:t>
        </w:r>
      </w:hyperlink>
      <w:r w:rsidRPr="00667217">
        <w:rPr>
          <w:color w:val="000000" w:themeColor="text1"/>
          <w:sz w:val="26"/>
          <w:szCs w:val="26"/>
        </w:rPr>
        <w:t xml:space="preserve"> в области охраны окружающей среды, в области охраны и </w:t>
      </w:r>
      <w:proofErr w:type="gramStart"/>
      <w:r w:rsidRPr="00667217">
        <w:rPr>
          <w:color w:val="000000" w:themeColor="text1"/>
          <w:sz w:val="26"/>
          <w:szCs w:val="26"/>
        </w:rPr>
        <w:t>использования</w:t>
      </w:r>
      <w:proofErr w:type="gramEnd"/>
      <w:r w:rsidRPr="00667217">
        <w:rPr>
          <w:color w:val="000000" w:themeColor="text1"/>
          <w:sz w:val="26"/>
          <w:szCs w:val="26"/>
        </w:rPr>
        <w:t xml:space="preserve"> особо охраняемых природных территорий, в области обеспечения санитарно-эпидемиологического благополучия населения, </w:t>
      </w:r>
      <w:hyperlink r:id="rId18" w:history="1">
        <w:r w:rsidRPr="00667217">
          <w:rPr>
            <w:rStyle w:val="af3"/>
            <w:color w:val="000000" w:themeColor="text1"/>
            <w:sz w:val="26"/>
            <w:szCs w:val="26"/>
            <w:u w:val="none"/>
          </w:rPr>
          <w:t>законодательства</w:t>
        </w:r>
      </w:hyperlink>
      <w:r w:rsidRPr="00667217">
        <w:rPr>
          <w:color w:val="000000" w:themeColor="text1"/>
          <w:sz w:val="26"/>
          <w:szCs w:val="26"/>
        </w:rPr>
        <w:t xml:space="preserve"> о пожарной безопасности, установленным ограничениям для продажи некоторых видов товаров и др.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2.3.1. В схему не включаются места размещения НТО: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3E01F8">
        <w:rPr>
          <w:color w:val="000000" w:themeColor="text1"/>
          <w:sz w:val="26"/>
          <w:szCs w:val="26"/>
        </w:rPr>
        <w:t>в арках зданий, на газонах, цветниках, площадках (детских, отдыха, спортивных) ближе 5 метров от окон зданий и витрин стационарных торговых объектов;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3E01F8">
        <w:rPr>
          <w:color w:val="000000" w:themeColor="text1"/>
          <w:sz w:val="26"/>
          <w:szCs w:val="26"/>
        </w:rPr>
        <w:t xml:space="preserve">на озелененных территориях общего пользования (за исключением случаев, когда </w:t>
      </w:r>
      <w:r w:rsidRPr="003E01F8">
        <w:rPr>
          <w:color w:val="000000" w:themeColor="text1"/>
          <w:sz w:val="26"/>
          <w:szCs w:val="26"/>
        </w:rPr>
        <w:lastRenderedPageBreak/>
        <w:t>в соответствии с законодательством Российской Федерации, законодательством Нижегородской области их размещение допускается);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 охранной зоне инженерных сетей, под железнодорожными путепроводами и автомобильными эстакадами;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proofErr w:type="gramStart"/>
      <w:r w:rsidRPr="0012695A">
        <w:rPr>
          <w:color w:val="000000" w:themeColor="text1"/>
          <w:sz w:val="26"/>
          <w:szCs w:val="26"/>
        </w:rPr>
        <w:t>оказывающие</w:t>
      </w:r>
      <w:proofErr w:type="gramEnd"/>
      <w:r w:rsidRPr="0012695A">
        <w:rPr>
          <w:color w:val="000000" w:themeColor="text1"/>
          <w:sz w:val="26"/>
          <w:szCs w:val="26"/>
        </w:rPr>
        <w:t xml:space="preserve"> негативное влияние на пешеходную и транспортную инфраструктуру</w:t>
      </w:r>
      <w:r>
        <w:rPr>
          <w:color w:val="000000" w:themeColor="text1"/>
          <w:sz w:val="26"/>
          <w:szCs w:val="26"/>
        </w:rPr>
        <w:t xml:space="preserve">. </w:t>
      </w:r>
      <w:proofErr w:type="gramStart"/>
      <w:r>
        <w:rPr>
          <w:color w:val="000000" w:themeColor="text1"/>
          <w:sz w:val="26"/>
          <w:szCs w:val="26"/>
        </w:rPr>
        <w:t xml:space="preserve">(В </w:t>
      </w:r>
      <w:r w:rsidRPr="003E01F8">
        <w:rPr>
          <w:color w:val="000000" w:themeColor="text1"/>
          <w:sz w:val="26"/>
          <w:szCs w:val="26"/>
        </w:rPr>
        <w:t>случаях размещения НТО в пределах красных линий улиц и дорог их размещение возможно только на замощенной (асфальтированной) площадке в границах тротуара и при условии свободной ширины прохода по тротуару (в том числе при наличии опор освещения и других опор, стволов деревьев) по основному ходу движения пешеходов не менее 3 метров, а в поперечном направлении и от крайнего элемента объекта</w:t>
      </w:r>
      <w:proofErr w:type="gramEnd"/>
      <w:r w:rsidRPr="003E01F8">
        <w:rPr>
          <w:color w:val="000000" w:themeColor="text1"/>
          <w:sz w:val="26"/>
          <w:szCs w:val="26"/>
        </w:rPr>
        <w:t xml:space="preserve"> до края проезжей части не менее 1,5 метра</w:t>
      </w:r>
      <w:r>
        <w:rPr>
          <w:color w:val="000000" w:themeColor="text1"/>
          <w:sz w:val="26"/>
          <w:szCs w:val="26"/>
        </w:rPr>
        <w:t>)</w:t>
      </w:r>
      <w:r w:rsidRPr="003E01F8">
        <w:rPr>
          <w:color w:val="000000" w:themeColor="text1"/>
          <w:sz w:val="26"/>
          <w:szCs w:val="26"/>
        </w:rPr>
        <w:t>;</w:t>
      </w:r>
    </w:p>
    <w:p w:rsidR="00667217" w:rsidRPr="003E01F8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- </w:t>
      </w:r>
      <w:r w:rsidRPr="003E01F8">
        <w:rPr>
          <w:color w:val="000000" w:themeColor="text1"/>
          <w:sz w:val="26"/>
          <w:szCs w:val="26"/>
        </w:rPr>
        <w:t>в 100-метровой зоне по прямой от ближайшей точки границы земельного участка детского, образовательного, лечебно-профилактического учреждения до входа в объект, планирующий реализацию алкогольной и табачной продукции;</w:t>
      </w:r>
      <w:proofErr w:type="gramEnd"/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 </w:t>
      </w:r>
      <w:r w:rsidRPr="003E01F8">
        <w:rPr>
          <w:color w:val="000000" w:themeColor="text1"/>
          <w:sz w:val="26"/>
          <w:szCs w:val="26"/>
        </w:rPr>
        <w:t>на земельных участках с обременением правами третьих лиц;</w:t>
      </w:r>
    </w:p>
    <w:p w:rsidR="00667217" w:rsidRPr="003E01F8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3E01F8">
        <w:rPr>
          <w:color w:val="000000" w:themeColor="text1"/>
          <w:sz w:val="26"/>
          <w:szCs w:val="26"/>
        </w:rPr>
        <w:t xml:space="preserve">в границах объекта культурного наследия, территории объекта культурного наследия, зоны охраны объекта культурного наследия (в случае </w:t>
      </w:r>
      <w:proofErr w:type="gramStart"/>
      <w:r w:rsidRPr="003E01F8">
        <w:rPr>
          <w:color w:val="000000" w:themeColor="text1"/>
          <w:sz w:val="26"/>
          <w:szCs w:val="26"/>
        </w:rPr>
        <w:t>отсутствия согласования Управления государственной охраны объектов культурного наследия Нижегородской области размещения НТО</w:t>
      </w:r>
      <w:proofErr w:type="gramEnd"/>
      <w:r w:rsidRPr="003E01F8">
        <w:rPr>
          <w:color w:val="000000" w:themeColor="text1"/>
          <w:sz w:val="26"/>
          <w:szCs w:val="26"/>
        </w:rPr>
        <w:t>);</w:t>
      </w:r>
    </w:p>
    <w:p w:rsidR="00667217" w:rsidRPr="003E01F8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3E01F8">
        <w:rPr>
          <w:color w:val="000000" w:themeColor="text1"/>
          <w:sz w:val="26"/>
          <w:szCs w:val="26"/>
        </w:rPr>
        <w:t>на территории муниципальных кладбищ;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3E01F8">
        <w:rPr>
          <w:color w:val="000000" w:themeColor="text1"/>
          <w:sz w:val="26"/>
          <w:szCs w:val="26"/>
        </w:rPr>
        <w:t>на расстоянии ближе 20 метров от остановочных пунктов городского транспорта общего пользования, за исключением НТО, фактически размещающихся на основании договоров аренды земельных участков или договоров на размещение НТО, а также торговых павильонов и киосков в составе торгово-остановочных комплексов, соответст</w:t>
      </w:r>
      <w:r>
        <w:rPr>
          <w:color w:val="000000" w:themeColor="text1"/>
          <w:sz w:val="26"/>
          <w:szCs w:val="26"/>
        </w:rPr>
        <w:t>вующих требованию пункта 5.3.3 «</w:t>
      </w:r>
      <w:r w:rsidRPr="003E01F8">
        <w:rPr>
          <w:color w:val="000000" w:themeColor="text1"/>
          <w:sz w:val="26"/>
          <w:szCs w:val="26"/>
        </w:rPr>
        <w:t>Требования к остановочным пунктам на участках дорог в пределах населенных пунктов</w:t>
      </w:r>
      <w:r>
        <w:rPr>
          <w:color w:val="000000" w:themeColor="text1"/>
          <w:sz w:val="26"/>
          <w:szCs w:val="26"/>
        </w:rPr>
        <w:t>»</w:t>
      </w:r>
      <w:r w:rsidRPr="003E01F8">
        <w:rPr>
          <w:color w:val="000000" w:themeColor="text1"/>
          <w:sz w:val="26"/>
          <w:szCs w:val="26"/>
        </w:rPr>
        <w:t xml:space="preserve"> ГОСТ </w:t>
      </w:r>
      <w:proofErr w:type="gramStart"/>
      <w:r w:rsidRPr="003E01F8">
        <w:rPr>
          <w:color w:val="000000" w:themeColor="text1"/>
          <w:sz w:val="26"/>
          <w:szCs w:val="26"/>
        </w:rPr>
        <w:t>Р</w:t>
      </w:r>
      <w:proofErr w:type="gramEnd"/>
      <w:r w:rsidRPr="003E01F8">
        <w:rPr>
          <w:color w:val="000000" w:themeColor="text1"/>
          <w:sz w:val="26"/>
          <w:szCs w:val="26"/>
        </w:rPr>
        <w:t xml:space="preserve"> 52766-2007 </w:t>
      </w:r>
      <w:r>
        <w:rPr>
          <w:color w:val="000000" w:themeColor="text1"/>
          <w:sz w:val="26"/>
          <w:szCs w:val="26"/>
        </w:rPr>
        <w:t>«</w:t>
      </w:r>
      <w:r w:rsidRPr="003E01F8">
        <w:rPr>
          <w:color w:val="000000" w:themeColor="text1"/>
          <w:sz w:val="26"/>
          <w:szCs w:val="26"/>
        </w:rPr>
        <w:t>Дороги автомобильные общего пользования. Элементы обустройства. Общие требования</w:t>
      </w:r>
      <w:r>
        <w:rPr>
          <w:color w:val="000000" w:themeColor="text1"/>
          <w:sz w:val="26"/>
          <w:szCs w:val="26"/>
        </w:rPr>
        <w:t>»</w:t>
      </w:r>
      <w:r w:rsidRPr="003E01F8">
        <w:rPr>
          <w:color w:val="000000" w:themeColor="text1"/>
          <w:sz w:val="26"/>
          <w:szCs w:val="26"/>
        </w:rPr>
        <w:t>.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2.4. Сформированный администрацией городского округа город Шахунья Нижегородской области проект Схемы размещения рассматривается постоянно действующей Межведомственной комиссией в сфере потребительского рынка и услуг на территории городского округа город Шахунья Нижегородской области. 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2.5. Схема размещения подлежит согласованию с У</w:t>
      </w:r>
      <w:r w:rsidRPr="009838D8">
        <w:rPr>
          <w:color w:val="000000" w:themeColor="text1"/>
          <w:sz w:val="26"/>
          <w:szCs w:val="26"/>
        </w:rPr>
        <w:t>правлени</w:t>
      </w:r>
      <w:r>
        <w:rPr>
          <w:color w:val="000000" w:themeColor="text1"/>
          <w:sz w:val="26"/>
          <w:szCs w:val="26"/>
        </w:rPr>
        <w:t>ем</w:t>
      </w:r>
      <w:r w:rsidRPr="009838D8">
        <w:rPr>
          <w:color w:val="000000" w:themeColor="text1"/>
          <w:sz w:val="26"/>
          <w:szCs w:val="26"/>
        </w:rPr>
        <w:t xml:space="preserve"> промышленности, транспорта, связи, жилищно-коммунального хозяйства, энергетики и архитектурной деятельности</w:t>
      </w:r>
      <w:r>
        <w:rPr>
          <w:color w:val="000000" w:themeColor="text1"/>
          <w:sz w:val="26"/>
          <w:szCs w:val="26"/>
        </w:rPr>
        <w:t xml:space="preserve"> администрации городского округа город Шахунья Нижегородской области, У</w:t>
      </w:r>
      <w:r w:rsidRPr="009838D8">
        <w:rPr>
          <w:color w:val="000000" w:themeColor="text1"/>
          <w:sz w:val="26"/>
          <w:szCs w:val="26"/>
        </w:rPr>
        <w:t>правлени</w:t>
      </w:r>
      <w:r>
        <w:rPr>
          <w:color w:val="000000" w:themeColor="text1"/>
          <w:sz w:val="26"/>
          <w:szCs w:val="26"/>
        </w:rPr>
        <w:t xml:space="preserve">ем </w:t>
      </w:r>
      <w:r w:rsidRPr="009838D8">
        <w:rPr>
          <w:color w:val="000000" w:themeColor="text1"/>
          <w:sz w:val="26"/>
          <w:szCs w:val="26"/>
        </w:rPr>
        <w:t xml:space="preserve"> экономики, прогнозирования, инвестиционной политики и муниципального имущества</w:t>
      </w:r>
      <w:r>
        <w:rPr>
          <w:color w:val="000000" w:themeColor="text1"/>
          <w:sz w:val="26"/>
          <w:szCs w:val="26"/>
        </w:rPr>
        <w:t xml:space="preserve"> </w:t>
      </w:r>
      <w:r w:rsidRPr="009838D8">
        <w:rPr>
          <w:color w:val="000000" w:themeColor="text1"/>
          <w:sz w:val="26"/>
          <w:szCs w:val="26"/>
        </w:rPr>
        <w:t>городского округа город Шахунья</w:t>
      </w:r>
      <w:r>
        <w:rPr>
          <w:color w:val="000000" w:themeColor="text1"/>
          <w:sz w:val="26"/>
          <w:szCs w:val="26"/>
        </w:rPr>
        <w:t xml:space="preserve"> Нижегородской области, Управлением по работе с территориями и благоустройству администрации городского округа город Шахунья Нижегородской области.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2.6. Утвержденная постановлением администрации городского округа город Шахунья Нижегородской области Схема размещения подлежит размещению на официальном сайте администрации городского округа город Шахунья Нижегородской области в сети Интернет.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2.7. Внесение изменений в Схему размещения осуществляется не чаще одного раза </w:t>
      </w:r>
      <w:r>
        <w:rPr>
          <w:color w:val="000000" w:themeColor="text1"/>
          <w:sz w:val="26"/>
          <w:szCs w:val="26"/>
        </w:rPr>
        <w:lastRenderedPageBreak/>
        <w:t xml:space="preserve">в месяц на основании предложений физических и юридических лиц, а также при изменении условий, указанных в </w:t>
      </w:r>
      <w:hyperlink r:id="rId19" w:anchor="Par58" w:history="1">
        <w:r w:rsidRPr="00667217">
          <w:rPr>
            <w:rStyle w:val="af3"/>
            <w:color w:val="000000" w:themeColor="text1"/>
            <w:sz w:val="26"/>
            <w:szCs w:val="26"/>
            <w:u w:val="none"/>
          </w:rPr>
          <w:t>п. 2.2.1</w:t>
        </w:r>
      </w:hyperlink>
      <w:r>
        <w:rPr>
          <w:color w:val="000000" w:themeColor="text1"/>
          <w:sz w:val="26"/>
          <w:szCs w:val="26"/>
        </w:rPr>
        <w:t xml:space="preserve"> настоящего Положения.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2.8. Внесение изменений в Схему размещения в части исключения мест размещения объектов не может повлечь за собой прекращение прав на размещение. 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2.9. Схема размещения подлежит дополнению новыми местами: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по инициативе хозяйствующих субъектов при наличии запросов от них на открытие новых торговых объектов;</w:t>
      </w:r>
    </w:p>
    <w:p w:rsidR="00667217" w:rsidRDefault="00667217" w:rsidP="0066721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- по инициативе органов местного самоуправления городского округа город Шахунья Нижегородской области для развития экономики территорий, торгового предпринимательства и повышения обеспеченности территорий торговыми объектами, в том числе по результатам мониторинга состояния развития торговли. </w:t>
      </w:r>
    </w:p>
    <w:p w:rsidR="00667217" w:rsidRDefault="00667217" w:rsidP="0066721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2.10 Заявление о включении мест размещения Объекта в Схему размещения составляется в произвольной форме с указанием следующих сведений:</w:t>
      </w:r>
    </w:p>
    <w:p w:rsidR="00667217" w:rsidRDefault="00667217" w:rsidP="0066721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наименования, организационно-правовой формы, адреса местонахождения, основного государственного регистрационного номера - для юридического лица;</w:t>
      </w:r>
    </w:p>
    <w:p w:rsidR="00667217" w:rsidRDefault="00667217" w:rsidP="0066721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фамилии, имени, отчества, паспортных данных, сведений о месте жительства, основного государственного регистрационного номера индивидуального предпринимателя - для индивидуального предпринимателя;</w:t>
      </w:r>
    </w:p>
    <w:p w:rsidR="00667217" w:rsidRDefault="00667217" w:rsidP="00667217">
      <w:pPr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информация, в соответствии с п.2.2.1 настоящего положения.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2.11. Утверждение схемы размещения торговых объектов,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</w:p>
    <w:p w:rsidR="00667217" w:rsidRDefault="00667217" w:rsidP="0066721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667217" w:rsidRDefault="00667217" w:rsidP="00667217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667217" w:rsidRDefault="00667217" w:rsidP="00667217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</w:t>
      </w:r>
    </w:p>
    <w:p w:rsidR="006409E8" w:rsidRPr="00252799" w:rsidRDefault="006409E8" w:rsidP="00667217">
      <w:pPr>
        <w:contextualSpacing/>
        <w:jc w:val="both"/>
        <w:rPr>
          <w:sz w:val="22"/>
          <w:szCs w:val="22"/>
        </w:rPr>
      </w:pPr>
    </w:p>
    <w:sectPr w:rsidR="006409E8" w:rsidRPr="00252799" w:rsidSect="00667217">
      <w:footerReference w:type="even" r:id="rId2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8B" w:rsidRDefault="00B1048B">
      <w:r>
        <w:separator/>
      </w:r>
    </w:p>
  </w:endnote>
  <w:endnote w:type="continuationSeparator" w:id="0">
    <w:p w:rsidR="00B1048B" w:rsidRDefault="00B1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8B" w:rsidRDefault="00B1048B">
      <w:r>
        <w:separator/>
      </w:r>
    </w:p>
  </w:footnote>
  <w:footnote w:type="continuationSeparator" w:id="0">
    <w:p w:rsidR="00B1048B" w:rsidRDefault="00B1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2857"/>
    <w:rsid w:val="00645031"/>
    <w:rsid w:val="006463C7"/>
    <w:rsid w:val="0065705F"/>
    <w:rsid w:val="00657B52"/>
    <w:rsid w:val="00661590"/>
    <w:rsid w:val="00661F0A"/>
    <w:rsid w:val="00664039"/>
    <w:rsid w:val="0066554D"/>
    <w:rsid w:val="00667217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B84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048B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1740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5AC2C6253854AA03039FAB43474D475D76C0714448CB2E1BACD20DDCEE16CE507571B7EDB08CE21F652351k2H" TargetMode="External"/><Relationship Id="rId18" Type="http://schemas.openxmlformats.org/officeDocument/2006/relationships/hyperlink" Target="consultantplus://offline/ref=455AC2C6253854AA030381A6552B12425B7A9D7E4B42C77A41F389508B5Ek7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5AC2C6253854AA03039FAB43474D475D76C0714B48C4281BACD20DDCEE16CE507571B7EDB08CE21F6D2051k6H" TargetMode="External"/><Relationship Id="rId17" Type="http://schemas.openxmlformats.org/officeDocument/2006/relationships/hyperlink" Target="consultantplus://offline/ref=455AC2C6253854AA030381A6552B12425B7B987F4F4DC77A41F389508B5Ek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5AC2C6253854AA030381A6552B12425B7B9A7B454EC77A41F389508B5Ek7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5AC2C6253854AA03039FAB43474D475D76C0714A42C42F1CACD20DDCEE16CE55k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55AC2C6253854AA030381A6552B12425B7A987E4E4BC77A41F389508B5Ek7H" TargetMode="External"/><Relationship Id="rId10" Type="http://schemas.openxmlformats.org/officeDocument/2006/relationships/hyperlink" Target="consultantplus://offline/ref=455AC2C6253854AA030381A6552B12425B7A9D7A494CC77A41F389508BE71C99173A28F5A9BD8CE351kBH" TargetMode="External"/><Relationship Id="rId19" Type="http://schemas.openxmlformats.org/officeDocument/2006/relationships/hyperlink" Target="file:///C:\Users\polina2000\Downloads\632_22.05.201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55AC2C6253854AA03039FAB43474D475D76C071444BC8291DACD20DDCEE16CE507571B7EDB08CE21F6D2051k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DDC7-340E-4249-B1E1-B71E697E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2020-11-24T07:53:00Z</cp:lastPrinted>
  <dcterms:created xsi:type="dcterms:W3CDTF">2020-11-24T07:54:00Z</dcterms:created>
  <dcterms:modified xsi:type="dcterms:W3CDTF">2020-11-24T07:54:00Z</dcterms:modified>
</cp:coreProperties>
</file>