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3354C7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экономики, прогнозирования, инвестиционной политики и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имущества </w:t>
      </w:r>
      <w:r w:rsidR="003A24E2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</w:t>
      </w:r>
    </w:p>
    <w:p w:rsidR="00AC596D" w:rsidRPr="003354C7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43D" w:rsidRPr="00CE184F" w:rsidRDefault="00AC596D" w:rsidP="00CE184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184F">
        <w:rPr>
          <w:rFonts w:ascii="Times New Roman" w:hAnsi="Times New Roman" w:cs="Times New Roman"/>
          <w:b w:val="0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CE18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184F">
        <w:rPr>
          <w:rFonts w:ascii="Times New Roman" w:hAnsi="Times New Roman" w:cs="Times New Roman"/>
          <w:b w:val="0"/>
          <w:sz w:val="24"/>
          <w:szCs w:val="24"/>
        </w:rPr>
        <w:t>воздействия проекта муниципального нормативного правового акта</w:t>
      </w:r>
      <w:r w:rsidR="00856080" w:rsidRPr="00CE184F">
        <w:rPr>
          <w:rFonts w:ascii="Times New Roman" w:hAnsi="Times New Roman" w:cs="Times New Roman"/>
          <w:b w:val="0"/>
          <w:sz w:val="24"/>
          <w:szCs w:val="24"/>
        </w:rPr>
        <w:t xml:space="preserve"> проекта постановления администрации городского округа город Шахунья Нижегородской </w:t>
      </w:r>
      <w:r w:rsidR="00CE184F" w:rsidRPr="00CE184F">
        <w:rPr>
          <w:rFonts w:ascii="Times New Roman" w:hAnsi="Times New Roman" w:cs="Times New Roman"/>
          <w:b w:val="0"/>
          <w:sz w:val="24"/>
          <w:szCs w:val="24"/>
        </w:rPr>
        <w:t>области «</w:t>
      </w:r>
      <w:r w:rsidR="00CE184F">
        <w:rPr>
          <w:rFonts w:ascii="Times New Roman" w:hAnsi="Times New Roman" w:cs="Times New Roman"/>
          <w:b w:val="0"/>
          <w:sz w:val="24"/>
          <w:szCs w:val="26"/>
        </w:rPr>
        <w:t>О</w:t>
      </w:r>
      <w:r w:rsidR="00CE184F" w:rsidRPr="00CE184F">
        <w:rPr>
          <w:rFonts w:ascii="Times New Roman" w:hAnsi="Times New Roman" w:cs="Times New Roman"/>
          <w:b w:val="0"/>
          <w:sz w:val="24"/>
          <w:szCs w:val="26"/>
        </w:rPr>
        <w:t xml:space="preserve">б утверждении административного регламента администрации </w:t>
      </w:r>
      <w:r w:rsidR="00CE184F">
        <w:rPr>
          <w:rFonts w:ascii="Times New Roman" w:hAnsi="Times New Roman" w:cs="Times New Roman"/>
          <w:b w:val="0"/>
          <w:sz w:val="24"/>
          <w:szCs w:val="26"/>
        </w:rPr>
        <w:t>городского округа город Шахунья Н</w:t>
      </w:r>
      <w:r w:rsidR="00CE184F" w:rsidRPr="00CE184F">
        <w:rPr>
          <w:rFonts w:ascii="Times New Roman" w:hAnsi="Times New Roman" w:cs="Times New Roman"/>
          <w:b w:val="0"/>
          <w:sz w:val="24"/>
          <w:szCs w:val="26"/>
        </w:rPr>
        <w:t>ижегородской области по предос</w:t>
      </w:r>
      <w:r w:rsidR="00CE184F">
        <w:rPr>
          <w:rFonts w:ascii="Times New Roman" w:hAnsi="Times New Roman" w:cs="Times New Roman"/>
          <w:b w:val="0"/>
          <w:sz w:val="24"/>
          <w:szCs w:val="26"/>
        </w:rPr>
        <w:t>тавлению муниципальной услуги "П</w:t>
      </w:r>
      <w:r w:rsidR="00CE184F" w:rsidRPr="00CE184F">
        <w:rPr>
          <w:rFonts w:ascii="Times New Roman" w:hAnsi="Times New Roman" w:cs="Times New Roman"/>
          <w:b w:val="0"/>
          <w:sz w:val="24"/>
          <w:szCs w:val="26"/>
        </w:rPr>
        <w:t>редварительное согласование предоставления земельного участка</w:t>
      </w:r>
      <w:r w:rsidR="00CE184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C596D" w:rsidRPr="00A8043D" w:rsidRDefault="006179D9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"04" июля 2022 года - "02" августа 2022 </w:t>
      </w:r>
      <w:bookmarkStart w:id="1" w:name="_GoBack"/>
      <w:bookmarkEnd w:id="1"/>
      <w:r w:rsidR="00AC596D" w:rsidRPr="00A8043D">
        <w:rPr>
          <w:rFonts w:ascii="Times New Roman" w:hAnsi="Times New Roman" w:cs="Times New Roman"/>
          <w:sz w:val="24"/>
          <w:szCs w:val="24"/>
        </w:rPr>
        <w:t>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A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</w:rPr>
        <w:t>_</w:t>
      </w:r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shah</w:t>
      </w:r>
      <w:r w:rsidR="006B157C" w:rsidRPr="006B157C">
        <w:rPr>
          <w:rFonts w:ascii="Times New Roman" w:hAnsi="Times New Roman" w:cs="Times New Roman"/>
          <w:sz w:val="24"/>
          <w:szCs w:val="24"/>
        </w:rPr>
        <w:t>@</w:t>
      </w:r>
      <w:r w:rsidR="006B15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157C" w:rsidRPr="00EA12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606910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область, г.Шахунья, пл.Советская д.1, кабинет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D23007" w:rsidRPr="00A8043D" w:rsidRDefault="003354C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экономики, прогнозирования, инвестиционной политики и муниципального имущества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Елькин Олег Анатольевич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(83152) 2-73-09</w:t>
      </w:r>
    </w:p>
    <w:p w:rsidR="00A8043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3354C7">
        <w:rPr>
          <w:rFonts w:ascii="Times New Roman" w:hAnsi="Times New Roman" w:cs="Times New Roman"/>
          <w:sz w:val="24"/>
          <w:szCs w:val="24"/>
        </w:rPr>
        <w:t xml:space="preserve">с </w:t>
      </w:r>
      <w:r w:rsidR="00D23007" w:rsidRPr="003354C7">
        <w:rPr>
          <w:rFonts w:ascii="Times New Roman" w:hAnsi="Times New Roman" w:cs="Times New Roman"/>
          <w:sz w:val="24"/>
          <w:szCs w:val="24"/>
        </w:rPr>
        <w:t xml:space="preserve">8.00 </w:t>
      </w:r>
      <w:r w:rsidRPr="003354C7">
        <w:rPr>
          <w:rFonts w:ascii="Times New Roman" w:hAnsi="Times New Roman" w:cs="Times New Roman"/>
          <w:sz w:val="24"/>
          <w:szCs w:val="24"/>
        </w:rPr>
        <w:t>до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17.00 , пятница с 8.00 </w:t>
      </w:r>
      <w:proofErr w:type="gramStart"/>
      <w:r w:rsidR="00A8043D" w:rsidRPr="003354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16.00 </w:t>
      </w:r>
    </w:p>
    <w:p w:rsidR="00A8043D" w:rsidRPr="003354C7" w:rsidRDefault="00A8043D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354C7">
        <w:rPr>
          <w:rFonts w:ascii="Times New Roman" w:hAnsi="Times New Roman" w:cs="Times New Roman"/>
          <w:sz w:val="24"/>
          <w:szCs w:val="24"/>
        </w:rPr>
        <w:t>акта;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</w:t>
      </w: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муниципального имущества г.о.г. Шахунья                                                          Е.Л. Козлова</w:t>
      </w:r>
    </w:p>
    <w:p w:rsidR="00086EC0" w:rsidRDefault="00086EC0" w:rsidP="003354C7">
      <w:pPr>
        <w:rPr>
          <w:sz w:val="26"/>
          <w:szCs w:val="26"/>
        </w:rPr>
      </w:pPr>
    </w:p>
    <w:p w:rsidR="00532F42" w:rsidRPr="00781ECA" w:rsidRDefault="00532F42" w:rsidP="003354C7">
      <w:pPr>
        <w:rPr>
          <w:sz w:val="26"/>
          <w:szCs w:val="26"/>
        </w:rPr>
      </w:pPr>
    </w:p>
    <w:p w:rsidR="003354C7" w:rsidRPr="00532F42" w:rsidRDefault="003354C7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4C7">
        <w:rPr>
          <w:rFonts w:ascii="Times New Roman" w:hAnsi="Times New Roman" w:cs="Times New Roman"/>
          <w:sz w:val="20"/>
          <w:szCs w:val="20"/>
        </w:rPr>
        <w:t>Исп. Кожина И. С. Тел. 2-67-60</w:t>
      </w:r>
    </w:p>
    <w:sectPr w:rsidR="003354C7" w:rsidRPr="00532F42" w:rsidSect="00532F42">
      <w:footerReference w:type="default" r:id="rId7"/>
      <w:pgSz w:w="11905" w:h="16838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09" w:rsidRDefault="00673F09" w:rsidP="007925B2">
      <w:pPr>
        <w:spacing w:after="0" w:line="240" w:lineRule="auto"/>
      </w:pPr>
      <w:r>
        <w:separator/>
      </w:r>
    </w:p>
  </w:endnote>
  <w:endnote w:type="continuationSeparator" w:id="0">
    <w:p w:rsidR="00673F09" w:rsidRDefault="00673F09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09" w:rsidRDefault="00673F09" w:rsidP="007925B2">
      <w:pPr>
        <w:spacing w:after="0" w:line="240" w:lineRule="auto"/>
      </w:pPr>
      <w:r>
        <w:separator/>
      </w:r>
    </w:p>
  </w:footnote>
  <w:footnote w:type="continuationSeparator" w:id="0">
    <w:p w:rsidR="00673F09" w:rsidRDefault="00673F09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261F4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F4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179D9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720F2"/>
    <w:rsid w:val="00673F09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6080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184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12</cp:revision>
  <cp:lastPrinted>2019-03-21T13:55:00Z</cp:lastPrinted>
  <dcterms:created xsi:type="dcterms:W3CDTF">2019-03-20T08:50:00Z</dcterms:created>
  <dcterms:modified xsi:type="dcterms:W3CDTF">2022-07-04T05:46:00Z</dcterms:modified>
</cp:coreProperties>
</file>