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5157E" w14:textId="77777777" w:rsidR="00BB1E98" w:rsidRPr="00AC6EDE" w:rsidRDefault="00BB1E98" w:rsidP="00BB1E98">
      <w:pPr>
        <w:jc w:val="center"/>
        <w:rPr>
          <w:b/>
        </w:rPr>
      </w:pPr>
      <w:r w:rsidRPr="00AC6EDE">
        <w:rPr>
          <w:b/>
        </w:rPr>
        <w:t>КОНТРОЛЬНО - СЧЕТНАЯ КОМИССИЯ</w:t>
      </w:r>
    </w:p>
    <w:p w14:paraId="43D6423D" w14:textId="77777777" w:rsidR="00BB1E98" w:rsidRPr="00AC6EDE" w:rsidRDefault="00BB1E98" w:rsidP="00BB1E98">
      <w:pPr>
        <w:jc w:val="center"/>
        <w:rPr>
          <w:b/>
        </w:rPr>
      </w:pPr>
      <w:r>
        <w:rPr>
          <w:b/>
        </w:rPr>
        <w:t>ГОРОДСКОГО ОКРУГА ГОРОД ШАХУНЬЯ</w:t>
      </w:r>
      <w:r w:rsidRPr="00AC6EDE">
        <w:rPr>
          <w:b/>
        </w:rPr>
        <w:br/>
        <w:t>НИЖЕГОРОДСКОЙ ОБЛАСТИ</w:t>
      </w:r>
    </w:p>
    <w:p w14:paraId="69BFC8E0" w14:textId="77777777" w:rsidR="007A7463" w:rsidRPr="00B73209" w:rsidRDefault="007A7463" w:rsidP="007A7463">
      <w:pPr>
        <w:pStyle w:val="Style2"/>
        <w:widowControl/>
        <w:ind w:left="6480" w:firstLine="567"/>
        <w:jc w:val="right"/>
        <w:rPr>
          <w:rStyle w:val="FontStyle14"/>
          <w:b w:val="0"/>
          <w:sz w:val="24"/>
          <w:szCs w:val="24"/>
        </w:rPr>
      </w:pPr>
    </w:p>
    <w:p w14:paraId="7D8A2BA3" w14:textId="77777777" w:rsidR="007A7463" w:rsidRPr="00B73209" w:rsidRDefault="007A7463" w:rsidP="007A7463">
      <w:pPr>
        <w:suppressAutoHyphens/>
        <w:spacing w:line="288" w:lineRule="auto"/>
        <w:jc w:val="right"/>
      </w:pPr>
    </w:p>
    <w:p w14:paraId="38B90C7E" w14:textId="77777777" w:rsidR="007A7463" w:rsidRPr="00B73209" w:rsidRDefault="007A7463" w:rsidP="007A7463">
      <w:pPr>
        <w:suppressAutoHyphens/>
        <w:spacing w:line="288" w:lineRule="auto"/>
      </w:pPr>
    </w:p>
    <w:p w14:paraId="2E21166A" w14:textId="77777777" w:rsidR="007A7463" w:rsidRPr="00B73209" w:rsidRDefault="007A7463" w:rsidP="007A7463">
      <w:pPr>
        <w:suppressAutoHyphens/>
        <w:spacing w:line="288" w:lineRule="auto"/>
      </w:pPr>
    </w:p>
    <w:p w14:paraId="4665B5C7" w14:textId="4A306B4B" w:rsidR="007A7463" w:rsidRDefault="007A7463" w:rsidP="007A7463">
      <w:pPr>
        <w:suppressAutoHyphens/>
        <w:spacing w:line="288" w:lineRule="auto"/>
      </w:pPr>
    </w:p>
    <w:p w14:paraId="3E90F3FD" w14:textId="59ECFF49" w:rsidR="00BB1E98" w:rsidRDefault="00BB1E98" w:rsidP="007A7463">
      <w:pPr>
        <w:suppressAutoHyphens/>
        <w:spacing w:line="288" w:lineRule="auto"/>
      </w:pPr>
    </w:p>
    <w:p w14:paraId="740A6D35" w14:textId="77777777" w:rsidR="00BB1E98" w:rsidRPr="00B73209" w:rsidRDefault="00BB1E98" w:rsidP="007A7463">
      <w:pPr>
        <w:suppressAutoHyphens/>
        <w:spacing w:line="288" w:lineRule="auto"/>
      </w:pPr>
    </w:p>
    <w:p w14:paraId="46FB61E5" w14:textId="77777777" w:rsidR="007A7463" w:rsidRPr="00B73209" w:rsidRDefault="007A7463" w:rsidP="007A7463">
      <w:pPr>
        <w:suppressAutoHyphens/>
        <w:spacing w:line="288" w:lineRule="auto"/>
      </w:pPr>
    </w:p>
    <w:p w14:paraId="42A7EED9" w14:textId="77777777" w:rsidR="007A7463" w:rsidRPr="00B73209" w:rsidRDefault="007A7463" w:rsidP="007A7463">
      <w:pPr>
        <w:suppressAutoHyphens/>
        <w:spacing w:line="288" w:lineRule="auto"/>
      </w:pPr>
    </w:p>
    <w:p w14:paraId="3F82E41B" w14:textId="77777777" w:rsidR="007A7463" w:rsidRPr="00B73209" w:rsidRDefault="007A7463" w:rsidP="007A7463">
      <w:pPr>
        <w:suppressAutoHyphens/>
        <w:spacing w:line="288" w:lineRule="auto"/>
      </w:pPr>
    </w:p>
    <w:p w14:paraId="1B75C185" w14:textId="77777777" w:rsidR="007A7463" w:rsidRPr="00B73209" w:rsidRDefault="007A7463" w:rsidP="007A7463">
      <w:pPr>
        <w:pStyle w:val="Style2"/>
        <w:widowControl/>
        <w:ind w:firstLine="567"/>
        <w:jc w:val="both"/>
        <w:rPr>
          <w:rStyle w:val="FontStyle14"/>
          <w:b w:val="0"/>
          <w:sz w:val="24"/>
          <w:szCs w:val="24"/>
        </w:rPr>
      </w:pPr>
    </w:p>
    <w:p w14:paraId="6D95DB77" w14:textId="77777777" w:rsidR="00AB06E7" w:rsidRDefault="00AB06E7" w:rsidP="007A7463">
      <w:pPr>
        <w:pStyle w:val="a3"/>
        <w:rPr>
          <w:rStyle w:val="FontStyle14"/>
          <w:sz w:val="24"/>
          <w:szCs w:val="24"/>
        </w:rPr>
      </w:pPr>
      <w:r w:rsidRPr="00AB06E7">
        <w:rPr>
          <w:b/>
          <w:sz w:val="24"/>
          <w:szCs w:val="24"/>
        </w:rPr>
        <w:t>СТАНДАРТ ВНЕШНЕГО МУНИЦИПАЛЬНОГО ФИНАНСОВОГО КОНТРОЛЯ</w:t>
      </w:r>
      <w:r w:rsidR="007A7463" w:rsidRPr="001110F2">
        <w:rPr>
          <w:rStyle w:val="FontStyle14"/>
          <w:sz w:val="24"/>
          <w:szCs w:val="24"/>
        </w:rPr>
        <w:t xml:space="preserve"> </w:t>
      </w:r>
    </w:p>
    <w:p w14:paraId="1686DEB4" w14:textId="77777777" w:rsidR="00AB06E7" w:rsidRDefault="00AB06E7" w:rsidP="007A7463">
      <w:pPr>
        <w:pStyle w:val="a3"/>
        <w:rPr>
          <w:rStyle w:val="FontStyle14"/>
          <w:sz w:val="24"/>
          <w:szCs w:val="24"/>
        </w:rPr>
      </w:pPr>
    </w:p>
    <w:p w14:paraId="2C6F6AFD" w14:textId="291144BD" w:rsidR="001110F2" w:rsidRPr="00AB06E7" w:rsidRDefault="007A7463" w:rsidP="007A7463">
      <w:pPr>
        <w:pStyle w:val="a3"/>
        <w:rPr>
          <w:b/>
          <w:szCs w:val="28"/>
        </w:rPr>
      </w:pPr>
      <w:r w:rsidRPr="00AB06E7">
        <w:rPr>
          <w:rStyle w:val="FontStyle14"/>
          <w:sz w:val="28"/>
          <w:szCs w:val="28"/>
        </w:rPr>
        <w:t>«</w:t>
      </w:r>
      <w:r w:rsidRPr="00AB06E7">
        <w:rPr>
          <w:b/>
          <w:szCs w:val="28"/>
        </w:rPr>
        <w:t xml:space="preserve">Проведение аудита эффективности </w:t>
      </w:r>
    </w:p>
    <w:p w14:paraId="38DAFEF7" w14:textId="4F1A6346" w:rsidR="007A7463" w:rsidRPr="00AB06E7" w:rsidRDefault="007A7463" w:rsidP="001110F2">
      <w:pPr>
        <w:pStyle w:val="a3"/>
        <w:rPr>
          <w:rStyle w:val="FontStyle15"/>
          <w:b/>
          <w:bCs/>
          <w:sz w:val="28"/>
          <w:szCs w:val="28"/>
        </w:rPr>
      </w:pPr>
      <w:r w:rsidRPr="00AB06E7">
        <w:rPr>
          <w:b/>
          <w:szCs w:val="28"/>
        </w:rPr>
        <w:t>использования муниципальных средств</w:t>
      </w:r>
      <w:r w:rsidRPr="00AB06E7">
        <w:rPr>
          <w:rStyle w:val="FontStyle15"/>
          <w:b/>
          <w:bCs/>
          <w:sz w:val="28"/>
          <w:szCs w:val="28"/>
        </w:rPr>
        <w:t>»</w:t>
      </w:r>
    </w:p>
    <w:p w14:paraId="425F6400" w14:textId="77777777" w:rsidR="00AB06E7" w:rsidRPr="001110F2" w:rsidRDefault="00AB06E7" w:rsidP="001110F2">
      <w:pPr>
        <w:pStyle w:val="a3"/>
        <w:rPr>
          <w:rStyle w:val="FontStyle15"/>
          <w:b/>
          <w:sz w:val="24"/>
          <w:szCs w:val="24"/>
        </w:rPr>
      </w:pPr>
    </w:p>
    <w:p w14:paraId="12145DAC" w14:textId="19969576" w:rsidR="009E365A" w:rsidRPr="00B73209" w:rsidRDefault="00FF7B7F" w:rsidP="007A7463">
      <w:pPr>
        <w:pStyle w:val="a3"/>
        <w:rPr>
          <w:rStyle w:val="FontStyle15"/>
          <w:b/>
          <w:bCs/>
          <w:sz w:val="24"/>
          <w:szCs w:val="24"/>
        </w:rPr>
      </w:pPr>
      <w:r>
        <w:rPr>
          <w:rStyle w:val="FontStyle15"/>
          <w:b/>
          <w:bCs/>
          <w:sz w:val="24"/>
          <w:szCs w:val="24"/>
        </w:rPr>
        <w:t>(СФК-</w:t>
      </w:r>
      <w:r w:rsidR="00BF0425">
        <w:rPr>
          <w:rStyle w:val="FontStyle15"/>
          <w:b/>
          <w:bCs/>
          <w:sz w:val="24"/>
          <w:szCs w:val="24"/>
        </w:rPr>
        <w:t>8</w:t>
      </w:r>
      <w:r>
        <w:rPr>
          <w:rStyle w:val="FontStyle15"/>
          <w:b/>
          <w:bCs/>
          <w:sz w:val="24"/>
          <w:szCs w:val="24"/>
        </w:rPr>
        <w:t>)</w:t>
      </w:r>
    </w:p>
    <w:p w14:paraId="5ED366D7" w14:textId="77777777" w:rsidR="00F153B9" w:rsidRPr="00B73209" w:rsidRDefault="00F153B9" w:rsidP="00F153B9">
      <w:pPr>
        <w:pStyle w:val="3"/>
        <w:spacing w:before="0" w:after="0"/>
        <w:jc w:val="center"/>
        <w:rPr>
          <w:rFonts w:ascii="Times New Roman" w:hAnsi="Times New Roman" w:cs="Times New Roman"/>
          <w:b w:val="0"/>
          <w:bCs w:val="0"/>
          <w:color w:val="000000"/>
          <w:sz w:val="24"/>
          <w:szCs w:val="24"/>
        </w:rPr>
      </w:pPr>
      <w:r w:rsidRPr="00B73209">
        <w:rPr>
          <w:rFonts w:ascii="Times New Roman" w:hAnsi="Times New Roman" w:cs="Times New Roman"/>
          <w:b w:val="0"/>
          <w:color w:val="000000"/>
          <w:sz w:val="24"/>
          <w:szCs w:val="24"/>
        </w:rPr>
        <w:t xml:space="preserve">(утвержден </w:t>
      </w:r>
      <w:r>
        <w:rPr>
          <w:rFonts w:ascii="Times New Roman" w:hAnsi="Times New Roman" w:cs="Times New Roman"/>
          <w:b w:val="0"/>
          <w:bCs w:val="0"/>
          <w:color w:val="000000"/>
          <w:sz w:val="24"/>
          <w:szCs w:val="24"/>
        </w:rPr>
        <w:t xml:space="preserve">приказом </w:t>
      </w:r>
      <w:r w:rsidRPr="00B73209">
        <w:rPr>
          <w:rFonts w:ascii="Times New Roman" w:hAnsi="Times New Roman" w:cs="Times New Roman"/>
          <w:b w:val="0"/>
          <w:bCs w:val="0"/>
          <w:color w:val="000000"/>
          <w:sz w:val="24"/>
          <w:szCs w:val="24"/>
        </w:rPr>
        <w:t xml:space="preserve">контрольно-счетной комиссии </w:t>
      </w:r>
    </w:p>
    <w:p w14:paraId="6F1D1CF2" w14:textId="77777777" w:rsidR="00F153B9" w:rsidRPr="00B73209" w:rsidRDefault="00F153B9" w:rsidP="00F153B9">
      <w:pPr>
        <w:pStyle w:val="3"/>
        <w:spacing w:before="0" w:after="0"/>
        <w:jc w:val="center"/>
        <w:rPr>
          <w:rFonts w:ascii="Times New Roman" w:hAnsi="Times New Roman" w:cs="Times New Roman"/>
          <w:b w:val="0"/>
          <w:bCs w:val="0"/>
          <w:color w:val="000000"/>
          <w:sz w:val="24"/>
          <w:szCs w:val="24"/>
        </w:rPr>
      </w:pPr>
      <w:r w:rsidRPr="00B73209">
        <w:rPr>
          <w:rFonts w:ascii="Times New Roman" w:hAnsi="Times New Roman" w:cs="Times New Roman"/>
          <w:b w:val="0"/>
          <w:bCs w:val="0"/>
          <w:color w:val="000000"/>
          <w:sz w:val="24"/>
          <w:szCs w:val="24"/>
        </w:rPr>
        <w:t xml:space="preserve">городского округа город Шахунья Нижегородской области от </w:t>
      </w:r>
      <w:r>
        <w:rPr>
          <w:rFonts w:ascii="Times New Roman" w:hAnsi="Times New Roman" w:cs="Times New Roman"/>
          <w:b w:val="0"/>
          <w:bCs w:val="0"/>
          <w:color w:val="000000"/>
          <w:sz w:val="24"/>
          <w:szCs w:val="24"/>
        </w:rPr>
        <w:t xml:space="preserve">21.03.2021 </w:t>
      </w:r>
      <w:r w:rsidRPr="00B73209">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rPr>
        <w:t xml:space="preserve"> 4</w:t>
      </w:r>
      <w:r w:rsidRPr="00B73209">
        <w:rPr>
          <w:rFonts w:ascii="Times New Roman" w:hAnsi="Times New Roman" w:cs="Times New Roman"/>
          <w:b w:val="0"/>
          <w:bCs w:val="0"/>
          <w:color w:val="000000"/>
          <w:sz w:val="24"/>
          <w:szCs w:val="24"/>
        </w:rPr>
        <w:t>)</w:t>
      </w:r>
    </w:p>
    <w:p w14:paraId="4AEC5DC2" w14:textId="77777777" w:rsidR="00F153B9" w:rsidRPr="00AC6EDE" w:rsidRDefault="00F153B9" w:rsidP="00F153B9">
      <w:pPr>
        <w:jc w:val="center"/>
        <w:rPr>
          <w:b/>
        </w:rPr>
      </w:pPr>
    </w:p>
    <w:p w14:paraId="2A88D699" w14:textId="77777777" w:rsidR="007A7463" w:rsidRPr="00B73209" w:rsidRDefault="007A7463" w:rsidP="009E365A">
      <w:pPr>
        <w:jc w:val="center"/>
      </w:pPr>
    </w:p>
    <w:p w14:paraId="5E9D68A6" w14:textId="77777777" w:rsidR="007A7463" w:rsidRPr="00B73209" w:rsidRDefault="007A7463" w:rsidP="009E365A">
      <w:pPr>
        <w:jc w:val="center"/>
      </w:pPr>
    </w:p>
    <w:p w14:paraId="57C48391" w14:textId="77777777" w:rsidR="007A7463" w:rsidRPr="00B73209" w:rsidRDefault="007A7463" w:rsidP="007A7463"/>
    <w:p w14:paraId="28F834A8" w14:textId="77777777" w:rsidR="007A7463" w:rsidRPr="00B73209" w:rsidRDefault="007A7463" w:rsidP="007A7463"/>
    <w:p w14:paraId="5508E8D9" w14:textId="77777777" w:rsidR="007A7463" w:rsidRPr="00B73209" w:rsidRDefault="007A7463" w:rsidP="007A7463"/>
    <w:p w14:paraId="51D9A22D" w14:textId="77777777" w:rsidR="007A7463" w:rsidRPr="00B73209" w:rsidRDefault="007A7463" w:rsidP="007A7463"/>
    <w:p w14:paraId="252F6DEB" w14:textId="77777777" w:rsidR="007A7463" w:rsidRPr="00B73209" w:rsidRDefault="007A7463" w:rsidP="007A7463"/>
    <w:p w14:paraId="2798947C" w14:textId="77777777" w:rsidR="007A7463" w:rsidRPr="00B73209" w:rsidRDefault="007A7463" w:rsidP="007A7463"/>
    <w:p w14:paraId="238510CC" w14:textId="77777777" w:rsidR="007A7463" w:rsidRPr="00B73209" w:rsidRDefault="007A7463" w:rsidP="007A7463"/>
    <w:p w14:paraId="42E21AFB" w14:textId="77777777" w:rsidR="007A7463" w:rsidRPr="00B73209" w:rsidRDefault="007A7463" w:rsidP="007A7463"/>
    <w:p w14:paraId="7731E3D9" w14:textId="77777777" w:rsidR="007A7463" w:rsidRPr="00B73209" w:rsidRDefault="007A7463" w:rsidP="007A7463"/>
    <w:p w14:paraId="4FFF05C6" w14:textId="77777777" w:rsidR="007A7463" w:rsidRPr="00B73209" w:rsidRDefault="007A7463" w:rsidP="007A7463"/>
    <w:p w14:paraId="058D6635" w14:textId="77777777" w:rsidR="007A7463" w:rsidRPr="00B73209" w:rsidRDefault="007A7463" w:rsidP="007A7463"/>
    <w:p w14:paraId="1C96BA99" w14:textId="77777777" w:rsidR="007A7463" w:rsidRPr="00B73209" w:rsidRDefault="007A7463" w:rsidP="007A7463"/>
    <w:p w14:paraId="5D815406" w14:textId="77777777" w:rsidR="007A7463" w:rsidRPr="00B73209" w:rsidRDefault="007A7463" w:rsidP="007A7463"/>
    <w:p w14:paraId="45815F38" w14:textId="77777777" w:rsidR="007A7463" w:rsidRPr="00B73209" w:rsidRDefault="007A7463" w:rsidP="007A7463"/>
    <w:p w14:paraId="0F2EB68C" w14:textId="77777777" w:rsidR="007A7463" w:rsidRPr="00B73209" w:rsidRDefault="007A7463" w:rsidP="007A7463"/>
    <w:p w14:paraId="0E1DCC1D" w14:textId="77777777" w:rsidR="007A7463" w:rsidRPr="00B73209" w:rsidRDefault="007A7463" w:rsidP="007A7463"/>
    <w:p w14:paraId="282C314E" w14:textId="77777777" w:rsidR="007A7463" w:rsidRPr="00B73209" w:rsidRDefault="007A7463" w:rsidP="007A7463"/>
    <w:p w14:paraId="426C3CBA" w14:textId="77777777" w:rsidR="007A7463" w:rsidRPr="00B73209" w:rsidRDefault="007A7463" w:rsidP="007A7463"/>
    <w:p w14:paraId="4D6278AC" w14:textId="77777777" w:rsidR="007A7463" w:rsidRPr="00B73209" w:rsidRDefault="007A7463" w:rsidP="007A7463">
      <w:pPr>
        <w:jc w:val="center"/>
      </w:pPr>
    </w:p>
    <w:p w14:paraId="55BC34CD" w14:textId="77777777" w:rsidR="007A7463" w:rsidRPr="00B73209" w:rsidRDefault="007A7463" w:rsidP="007A7463">
      <w:pPr>
        <w:jc w:val="center"/>
      </w:pPr>
    </w:p>
    <w:p w14:paraId="30427FE7" w14:textId="4AA1AC20" w:rsidR="007A7463" w:rsidRDefault="007A7463" w:rsidP="007A7463">
      <w:pPr>
        <w:jc w:val="center"/>
      </w:pPr>
    </w:p>
    <w:p w14:paraId="37551819" w14:textId="568A5411" w:rsidR="00AB06E7" w:rsidRDefault="00AB06E7" w:rsidP="007A7463">
      <w:pPr>
        <w:jc w:val="center"/>
      </w:pPr>
    </w:p>
    <w:p w14:paraId="13C7F9FA" w14:textId="79CDB193" w:rsidR="00AB06E7" w:rsidRDefault="00AB06E7" w:rsidP="007A7463">
      <w:pPr>
        <w:jc w:val="center"/>
      </w:pPr>
    </w:p>
    <w:p w14:paraId="632258B9" w14:textId="77777777" w:rsidR="00AB06E7" w:rsidRPr="00B73209" w:rsidRDefault="00AB06E7" w:rsidP="007A7463">
      <w:pPr>
        <w:jc w:val="center"/>
      </w:pPr>
    </w:p>
    <w:p w14:paraId="02319C2F" w14:textId="6CBD07C4" w:rsidR="007A7463" w:rsidRPr="00B73209" w:rsidRDefault="007A7463" w:rsidP="007A7463">
      <w:pPr>
        <w:jc w:val="center"/>
      </w:pPr>
      <w:proofErr w:type="spellStart"/>
      <w:r w:rsidRPr="00B73209">
        <w:t>г.</w:t>
      </w:r>
      <w:r w:rsidR="009E365A" w:rsidRPr="00B73209">
        <w:t>Шахунья</w:t>
      </w:r>
      <w:proofErr w:type="spellEnd"/>
      <w:r w:rsidRPr="00B73209">
        <w:t xml:space="preserve"> </w:t>
      </w:r>
    </w:p>
    <w:p w14:paraId="444173B1" w14:textId="4D8035ED" w:rsidR="007A7463" w:rsidRPr="00B73209" w:rsidRDefault="007A7463" w:rsidP="007A7463">
      <w:pPr>
        <w:jc w:val="center"/>
      </w:pPr>
      <w:r w:rsidRPr="00B73209">
        <w:t>20</w:t>
      </w:r>
      <w:r w:rsidR="009E365A" w:rsidRPr="00B73209">
        <w:t>2</w:t>
      </w:r>
      <w:r w:rsidR="00AB06E7">
        <w:t>2</w:t>
      </w:r>
      <w:r w:rsidRPr="00B73209">
        <w:t xml:space="preserve"> год</w:t>
      </w:r>
    </w:p>
    <w:p w14:paraId="1E00251F" w14:textId="77777777" w:rsidR="007A7463" w:rsidRPr="00B73209" w:rsidRDefault="007A7463" w:rsidP="007A7463">
      <w:pPr>
        <w:pStyle w:val="a3"/>
        <w:spacing w:line="288" w:lineRule="auto"/>
        <w:rPr>
          <w:b/>
          <w:sz w:val="24"/>
          <w:szCs w:val="24"/>
        </w:rPr>
      </w:pPr>
    </w:p>
    <w:p w14:paraId="069CDC40" w14:textId="77777777" w:rsidR="007A7463" w:rsidRPr="00B73209" w:rsidRDefault="007A7463" w:rsidP="007A7463">
      <w:pPr>
        <w:pStyle w:val="a3"/>
        <w:spacing w:line="288" w:lineRule="auto"/>
        <w:rPr>
          <w:b/>
          <w:sz w:val="24"/>
          <w:szCs w:val="24"/>
        </w:rPr>
      </w:pPr>
    </w:p>
    <w:p w14:paraId="4ABA2963" w14:textId="77777777" w:rsidR="007A7463" w:rsidRPr="00B73209" w:rsidRDefault="007A7463" w:rsidP="007A7463">
      <w:pPr>
        <w:pStyle w:val="a3"/>
        <w:spacing w:line="288" w:lineRule="auto"/>
        <w:rPr>
          <w:b/>
          <w:sz w:val="24"/>
          <w:szCs w:val="24"/>
        </w:rPr>
      </w:pPr>
    </w:p>
    <w:p w14:paraId="62D2A643" w14:textId="77777777" w:rsidR="007A7463" w:rsidRPr="00B73209" w:rsidRDefault="007A7463" w:rsidP="007A7463">
      <w:pPr>
        <w:pStyle w:val="a5"/>
        <w:spacing w:before="280" w:after="280"/>
        <w:ind w:firstLine="1701"/>
        <w:rPr>
          <w:b/>
          <w:bCs/>
        </w:rPr>
      </w:pPr>
      <w:r w:rsidRPr="00B73209">
        <w:rPr>
          <w:b/>
        </w:rPr>
        <w:t>С</w:t>
      </w:r>
      <w:r w:rsidRPr="00B73209">
        <w:rPr>
          <w:b/>
          <w:bCs/>
        </w:rPr>
        <w:t>ОДЕРЖАНИЕ</w:t>
      </w:r>
    </w:p>
    <w:p w14:paraId="46413660" w14:textId="6D685578" w:rsidR="007A7463" w:rsidRPr="00B73209" w:rsidRDefault="007A7463" w:rsidP="007A7463">
      <w:pPr>
        <w:pStyle w:val="a5"/>
        <w:tabs>
          <w:tab w:val="right" w:leader="dot" w:pos="9086"/>
        </w:tabs>
        <w:jc w:val="both"/>
      </w:pPr>
      <w:r w:rsidRPr="00B73209">
        <w:rPr>
          <w:bCs/>
        </w:rPr>
        <w:t xml:space="preserve">1. </w:t>
      </w:r>
      <w:r w:rsidRPr="00B73209">
        <w:t xml:space="preserve">Общие положения……………………………………………………………. </w:t>
      </w:r>
      <w:proofErr w:type="gramStart"/>
      <w:r w:rsidR="004F60F6">
        <w:t>…</w:t>
      </w:r>
      <w:r w:rsidR="002633E3">
        <w:t>..</w:t>
      </w:r>
      <w:proofErr w:type="gramEnd"/>
      <w:r w:rsidR="00C53109">
        <w:t>3</w:t>
      </w:r>
    </w:p>
    <w:p w14:paraId="4ECFD924" w14:textId="5B898AA5" w:rsidR="007A7463" w:rsidRPr="00B73209" w:rsidRDefault="007A7463" w:rsidP="007A7463">
      <w:pPr>
        <w:pStyle w:val="a5"/>
        <w:tabs>
          <w:tab w:val="left" w:pos="1"/>
          <w:tab w:val="right" w:leader="dot" w:pos="9091"/>
        </w:tabs>
        <w:jc w:val="both"/>
      </w:pPr>
      <w:r w:rsidRPr="00B73209">
        <w:t>2. Содержание аудита эффективности.................................................................</w:t>
      </w:r>
      <w:r w:rsidR="004F60F6">
        <w:t>....</w:t>
      </w:r>
      <w:r w:rsidR="002633E3">
        <w:t>..</w:t>
      </w:r>
      <w:r w:rsidR="00C53109">
        <w:t>3</w:t>
      </w:r>
    </w:p>
    <w:p w14:paraId="16CA12DF" w14:textId="537E97C1" w:rsidR="007A7463" w:rsidRPr="00B73209" w:rsidRDefault="007A7463" w:rsidP="007A7463">
      <w:pPr>
        <w:pStyle w:val="a5"/>
        <w:jc w:val="both"/>
      </w:pPr>
      <w:r w:rsidRPr="00B73209">
        <w:t xml:space="preserve">3. Определение эффективности использования муниципальных </w:t>
      </w:r>
      <w:proofErr w:type="gramStart"/>
      <w:r w:rsidRPr="00B73209">
        <w:t>средств..</w:t>
      </w:r>
      <w:proofErr w:type="gramEnd"/>
      <w:r w:rsidRPr="00B73209">
        <w:t>…</w:t>
      </w:r>
      <w:r w:rsidR="002633E3">
        <w:t>….</w:t>
      </w:r>
      <w:r w:rsidR="004F60F6">
        <w:t>4-5</w:t>
      </w:r>
    </w:p>
    <w:p w14:paraId="6142B1DA" w14:textId="0E19CC0A" w:rsidR="007A7463" w:rsidRPr="00B73209" w:rsidRDefault="007A7463" w:rsidP="007A7463">
      <w:pPr>
        <w:pStyle w:val="a5"/>
        <w:jc w:val="both"/>
      </w:pPr>
      <w:r w:rsidRPr="00B73209">
        <w:t>4. Особенности организация аудита эффективности…………………….........</w:t>
      </w:r>
      <w:r w:rsidR="004F60F6">
        <w:t>.</w:t>
      </w:r>
      <w:r w:rsidR="002633E3">
        <w:t>...</w:t>
      </w:r>
      <w:r w:rsidR="00C53109">
        <w:t>5</w:t>
      </w:r>
      <w:r w:rsidR="004F60F6">
        <w:t>-6</w:t>
      </w:r>
    </w:p>
    <w:p w14:paraId="56ADE4EA" w14:textId="3B1712E1" w:rsidR="007A7463" w:rsidRPr="00B73209" w:rsidRDefault="007A7463" w:rsidP="007A7463">
      <w:pPr>
        <w:pStyle w:val="a5"/>
        <w:jc w:val="both"/>
      </w:pPr>
      <w:r w:rsidRPr="00B73209">
        <w:t xml:space="preserve">5. Предварительное изучение предмета и объектов аудита эффективности </w:t>
      </w:r>
      <w:r w:rsidR="002633E3">
        <w:t>…</w:t>
      </w:r>
      <w:r w:rsidR="00C53109">
        <w:t>6</w:t>
      </w:r>
      <w:r w:rsidR="004F60F6">
        <w:t>-10</w:t>
      </w:r>
    </w:p>
    <w:p w14:paraId="6833D459" w14:textId="71581C14" w:rsidR="007A7463" w:rsidRPr="00B73209" w:rsidRDefault="007A7463" w:rsidP="007A7463">
      <w:pPr>
        <w:pStyle w:val="a5"/>
        <w:jc w:val="both"/>
      </w:pPr>
      <w:r w:rsidRPr="00B73209">
        <w:t xml:space="preserve">5.1. Содержание предварительного изучения……………………………….... </w:t>
      </w:r>
      <w:r w:rsidR="002633E3">
        <w:t>…</w:t>
      </w:r>
      <w:r w:rsidR="00C53109">
        <w:t>6</w:t>
      </w:r>
      <w:r w:rsidR="004F60F6">
        <w:t>-7</w:t>
      </w:r>
    </w:p>
    <w:p w14:paraId="27665764" w14:textId="3CA2C35C" w:rsidR="007A7463" w:rsidRPr="00B73209" w:rsidRDefault="007A7463" w:rsidP="007A7463">
      <w:pPr>
        <w:pStyle w:val="a5"/>
        <w:jc w:val="both"/>
      </w:pPr>
      <w:r w:rsidRPr="00B73209">
        <w:t>5.2. Цели и вопросы аудита эффективности……………………………….......</w:t>
      </w:r>
      <w:r w:rsidR="00C53109">
        <w:t xml:space="preserve"> </w:t>
      </w:r>
      <w:r w:rsidR="004F60F6">
        <w:t>…</w:t>
      </w:r>
      <w:r w:rsidR="002633E3">
        <w:t>...</w:t>
      </w:r>
      <w:r w:rsidR="00C53109">
        <w:t>7</w:t>
      </w:r>
    </w:p>
    <w:p w14:paraId="1C3350E0" w14:textId="2C647ABE" w:rsidR="007A7463" w:rsidRPr="00B73209" w:rsidRDefault="007A7463" w:rsidP="007A7463">
      <w:pPr>
        <w:pStyle w:val="a5"/>
        <w:jc w:val="both"/>
      </w:pPr>
      <w:r w:rsidRPr="00B73209">
        <w:t>5.3. Критерии эффективности использования муниципальных средств..........</w:t>
      </w:r>
      <w:r w:rsidR="004F60F6">
        <w:t>.</w:t>
      </w:r>
      <w:r w:rsidR="002633E3">
        <w:t>...</w:t>
      </w:r>
      <w:r w:rsidR="00C53109">
        <w:t>7</w:t>
      </w:r>
      <w:r w:rsidR="004F60F6">
        <w:t>-8</w:t>
      </w:r>
    </w:p>
    <w:p w14:paraId="77B26808" w14:textId="2A38A51F" w:rsidR="007A7463" w:rsidRPr="00B73209" w:rsidRDefault="007A7463" w:rsidP="007A7463">
      <w:pPr>
        <w:pStyle w:val="a5"/>
        <w:jc w:val="both"/>
      </w:pPr>
      <w:r w:rsidRPr="00B73209">
        <w:t>5.4. Способы проведения аудита эффективности..............................................</w:t>
      </w:r>
      <w:r w:rsidR="002633E3">
        <w:t>..</w:t>
      </w:r>
      <w:r w:rsidR="004F60F6">
        <w:t>.</w:t>
      </w:r>
      <w:r w:rsidR="002633E3">
        <w:t>..</w:t>
      </w:r>
      <w:r w:rsidR="00C53109">
        <w:t>8</w:t>
      </w:r>
      <w:r w:rsidR="004F60F6">
        <w:t>-9</w:t>
      </w:r>
    </w:p>
    <w:p w14:paraId="124DDFC3" w14:textId="5A236E60" w:rsidR="007A7463" w:rsidRPr="00B73209" w:rsidRDefault="007A7463" w:rsidP="007A7463">
      <w:pPr>
        <w:pStyle w:val="a5"/>
        <w:jc w:val="both"/>
      </w:pPr>
      <w:r w:rsidRPr="00B73209">
        <w:t>5.5. Программа проведения аудита эффективности………………………</w:t>
      </w:r>
      <w:proofErr w:type="gramStart"/>
      <w:r w:rsidRPr="00B73209">
        <w:t>......</w:t>
      </w:r>
      <w:r w:rsidR="004F60F6">
        <w:t>….</w:t>
      </w:r>
      <w:proofErr w:type="gramEnd"/>
      <w:r w:rsidR="002633E3">
        <w:t>.</w:t>
      </w:r>
      <w:r w:rsidR="004F60F6">
        <w:t>10</w:t>
      </w:r>
    </w:p>
    <w:p w14:paraId="508E0232" w14:textId="77777777" w:rsidR="007A7463" w:rsidRPr="00B73209" w:rsidRDefault="007A7463" w:rsidP="007A7463">
      <w:pPr>
        <w:pStyle w:val="a5"/>
        <w:jc w:val="both"/>
      </w:pPr>
      <w:r w:rsidRPr="00B73209">
        <w:t xml:space="preserve">6. Проведение проверки на объектах, сбор и анализ фактических </w:t>
      </w:r>
    </w:p>
    <w:p w14:paraId="72F72781" w14:textId="1C4E4A18" w:rsidR="007A7463" w:rsidRPr="00B73209" w:rsidRDefault="007A7463" w:rsidP="007A7463">
      <w:pPr>
        <w:pStyle w:val="a5"/>
        <w:jc w:val="both"/>
      </w:pPr>
      <w:r w:rsidRPr="00B73209">
        <w:t>данных и информации……………………………………………………..........</w:t>
      </w:r>
      <w:r w:rsidR="002633E3">
        <w:t>.</w:t>
      </w:r>
      <w:r w:rsidRPr="00B73209">
        <w:t>1</w:t>
      </w:r>
      <w:r w:rsidR="00C53109">
        <w:t>0</w:t>
      </w:r>
      <w:r w:rsidR="004F60F6">
        <w:t>-11</w:t>
      </w:r>
    </w:p>
    <w:p w14:paraId="0EB37CEC" w14:textId="027D3FCF" w:rsidR="007A7463" w:rsidRPr="00B73209" w:rsidRDefault="007A7463" w:rsidP="007A7463">
      <w:pPr>
        <w:pStyle w:val="a5"/>
        <w:jc w:val="both"/>
      </w:pPr>
      <w:r w:rsidRPr="00B73209">
        <w:t>6.1. Сбор и анализ фактических данных и информации ……………………</w:t>
      </w:r>
      <w:proofErr w:type="gramStart"/>
      <w:r w:rsidR="004F60F6">
        <w:t>…...</w:t>
      </w:r>
      <w:r w:rsidR="002633E3">
        <w:t>.</w:t>
      </w:r>
      <w:proofErr w:type="gramEnd"/>
      <w:r w:rsidRPr="00B73209">
        <w:t>1</w:t>
      </w:r>
      <w:r w:rsidR="00C53109">
        <w:t>0</w:t>
      </w:r>
    </w:p>
    <w:p w14:paraId="16CC235B" w14:textId="22EDB5BD" w:rsidR="007A7463" w:rsidRPr="00B73209" w:rsidRDefault="007A7463" w:rsidP="007A7463">
      <w:pPr>
        <w:pStyle w:val="a5"/>
        <w:jc w:val="both"/>
      </w:pPr>
      <w:r w:rsidRPr="00B73209">
        <w:t>6.2. Методы получения информации………………………………………......</w:t>
      </w:r>
      <w:r w:rsidR="004F60F6">
        <w:t>......</w:t>
      </w:r>
      <w:r w:rsidRPr="00B73209">
        <w:t>1</w:t>
      </w:r>
      <w:r w:rsidR="004F60F6">
        <w:t>1</w:t>
      </w:r>
    </w:p>
    <w:p w14:paraId="307527B0" w14:textId="3BDF9437" w:rsidR="007A7463" w:rsidRPr="00B73209" w:rsidRDefault="007A7463" w:rsidP="007A7463">
      <w:pPr>
        <w:pStyle w:val="a5"/>
        <w:tabs>
          <w:tab w:val="left" w:pos="1"/>
          <w:tab w:val="left" w:leader="dot" w:pos="8942"/>
        </w:tabs>
        <w:jc w:val="both"/>
      </w:pPr>
      <w:r w:rsidRPr="00B73209">
        <w:t>7. Подготовка и оформление результатов аудита эффективности …..............1</w:t>
      </w:r>
      <w:r w:rsidR="00C53109">
        <w:t>1</w:t>
      </w:r>
      <w:r w:rsidR="004F60F6">
        <w:t>-14</w:t>
      </w:r>
    </w:p>
    <w:p w14:paraId="1980454F" w14:textId="19A6BA63" w:rsidR="007A7463" w:rsidRPr="00B73209" w:rsidRDefault="007A7463" w:rsidP="007A7463">
      <w:pPr>
        <w:pStyle w:val="a5"/>
        <w:tabs>
          <w:tab w:val="left" w:pos="1"/>
          <w:tab w:val="left" w:leader="dot" w:pos="8942"/>
        </w:tabs>
        <w:jc w:val="both"/>
      </w:pPr>
      <w:r w:rsidRPr="00B73209">
        <w:t>7.1. Заключения и выводы....................................................................................1</w:t>
      </w:r>
      <w:r w:rsidR="00C53109">
        <w:t>1</w:t>
      </w:r>
      <w:r w:rsidR="004F60F6">
        <w:t>-12</w:t>
      </w:r>
    </w:p>
    <w:p w14:paraId="68EFAE48" w14:textId="252D22AE" w:rsidR="007A7463" w:rsidRPr="00B73209" w:rsidRDefault="007A7463" w:rsidP="007A7463">
      <w:pPr>
        <w:pStyle w:val="a5"/>
        <w:tabs>
          <w:tab w:val="left" w:pos="1"/>
          <w:tab w:val="left" w:leader="dot" w:pos="8952"/>
        </w:tabs>
        <w:jc w:val="both"/>
      </w:pPr>
      <w:r w:rsidRPr="00B73209">
        <w:t>7.2. Рекомендации.................................................................................................1</w:t>
      </w:r>
      <w:r w:rsidR="00C53109">
        <w:t>2</w:t>
      </w:r>
      <w:r w:rsidR="004F60F6">
        <w:t>-13</w:t>
      </w:r>
    </w:p>
    <w:p w14:paraId="4DFDDE0A" w14:textId="1EF91B69" w:rsidR="007A7463" w:rsidRPr="00B73209" w:rsidRDefault="007A7463" w:rsidP="007A7463">
      <w:pPr>
        <w:pStyle w:val="a5"/>
        <w:tabs>
          <w:tab w:val="left" w:pos="1"/>
          <w:tab w:val="left" w:leader="dot" w:pos="8952"/>
        </w:tabs>
        <w:jc w:val="both"/>
      </w:pPr>
      <w:r w:rsidRPr="00B73209">
        <w:t>7.3. Отчет о результатах аудита эффективности................................................1</w:t>
      </w:r>
      <w:r w:rsidR="00C53109">
        <w:t>3</w:t>
      </w:r>
      <w:r w:rsidR="004F60F6">
        <w:t>-14</w:t>
      </w:r>
      <w:r w:rsidRPr="00B73209">
        <w:t xml:space="preserve"> </w:t>
      </w:r>
    </w:p>
    <w:p w14:paraId="1F3C1654" w14:textId="77777777" w:rsidR="007A7463" w:rsidRPr="00B73209" w:rsidRDefault="007A7463" w:rsidP="007A7463">
      <w:pPr>
        <w:pStyle w:val="a5"/>
        <w:tabs>
          <w:tab w:val="left" w:pos="1"/>
          <w:tab w:val="left" w:leader="dot" w:pos="8952"/>
        </w:tabs>
        <w:jc w:val="both"/>
      </w:pPr>
    </w:p>
    <w:p w14:paraId="5F314F2F" w14:textId="77777777" w:rsidR="007A7463" w:rsidRPr="00B73209" w:rsidRDefault="007A7463" w:rsidP="007A7463">
      <w:pPr>
        <w:sectPr w:rsidR="007A7463" w:rsidRPr="00B73209" w:rsidSect="00B57FD3">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851" w:left="1418" w:header="340" w:footer="397" w:gutter="0"/>
          <w:cols w:space="720"/>
          <w:docGrid w:linePitch="360"/>
        </w:sectPr>
      </w:pPr>
    </w:p>
    <w:p w14:paraId="01B7A089" w14:textId="4B409714" w:rsidR="007A7463" w:rsidRDefault="007A7463" w:rsidP="004F60F6">
      <w:pPr>
        <w:pStyle w:val="a5"/>
        <w:numPr>
          <w:ilvl w:val="0"/>
          <w:numId w:val="1"/>
        </w:numPr>
        <w:jc w:val="center"/>
        <w:rPr>
          <w:b/>
          <w:bCs/>
        </w:rPr>
      </w:pPr>
      <w:r w:rsidRPr="00B73209">
        <w:rPr>
          <w:b/>
          <w:bCs/>
        </w:rPr>
        <w:lastRenderedPageBreak/>
        <w:t>Общие положения</w:t>
      </w:r>
    </w:p>
    <w:p w14:paraId="016CF005" w14:textId="77777777" w:rsidR="004F60F6" w:rsidRPr="00B73209" w:rsidRDefault="004F60F6" w:rsidP="004F60F6">
      <w:pPr>
        <w:pStyle w:val="a5"/>
        <w:ind w:left="720"/>
        <w:rPr>
          <w:b/>
          <w:bCs/>
        </w:rPr>
      </w:pPr>
    </w:p>
    <w:p w14:paraId="7C964ECE" w14:textId="77777777" w:rsidR="007A7463" w:rsidRPr="00B73209" w:rsidRDefault="007A7463" w:rsidP="007A7463">
      <w:pPr>
        <w:widowControl w:val="0"/>
        <w:autoSpaceDE w:val="0"/>
        <w:ind w:firstLine="720"/>
        <w:jc w:val="both"/>
      </w:pPr>
      <w:r w:rsidRPr="00B73209">
        <w:t>1.1. Стандарт финансового контроля СФК «Проведение аудита эффективности использования муниципальных средств» (далее - Стандарт) разработан в соответствии:</w:t>
      </w:r>
    </w:p>
    <w:p w14:paraId="2D5A2708" w14:textId="77777777" w:rsidR="007A7463" w:rsidRPr="00B73209" w:rsidRDefault="007A7463" w:rsidP="007A7463">
      <w:pPr>
        <w:widowControl w:val="0"/>
        <w:autoSpaceDE w:val="0"/>
        <w:ind w:firstLine="720"/>
        <w:jc w:val="both"/>
      </w:pPr>
      <w:r w:rsidRPr="00B73209">
        <w:t>- с Бюджетным кодексом Российской Федерации;</w:t>
      </w:r>
    </w:p>
    <w:p w14:paraId="76982190" w14:textId="77777777" w:rsidR="007A7463" w:rsidRPr="00B73209" w:rsidRDefault="007A7463" w:rsidP="007A7463">
      <w:pPr>
        <w:widowControl w:val="0"/>
        <w:autoSpaceDE w:val="0"/>
        <w:ind w:firstLine="720"/>
        <w:jc w:val="both"/>
      </w:pPr>
      <w:r w:rsidRPr="00B73209">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454C9257" w14:textId="6C162A26" w:rsidR="007A7463" w:rsidRPr="00B73209" w:rsidRDefault="007A7463" w:rsidP="007A7463">
      <w:pPr>
        <w:widowControl w:val="0"/>
        <w:autoSpaceDE w:val="0"/>
        <w:ind w:firstLine="720"/>
        <w:jc w:val="both"/>
      </w:pPr>
      <w:r w:rsidRPr="00B73209">
        <w:t>-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w:t>
      </w:r>
      <w:r w:rsidR="00370583" w:rsidRPr="00B73209">
        <w:t>протокол от 17 октября 2014г. № 47К ((993))</w:t>
      </w:r>
      <w:r w:rsidR="009B34BE" w:rsidRPr="00B73209">
        <w:t>;</w:t>
      </w:r>
    </w:p>
    <w:p w14:paraId="2596E55B" w14:textId="77777777" w:rsidR="007A7463" w:rsidRPr="00B73209" w:rsidRDefault="007A7463" w:rsidP="007A7463">
      <w:pPr>
        <w:widowControl w:val="0"/>
        <w:autoSpaceDE w:val="0"/>
        <w:ind w:firstLine="720"/>
        <w:jc w:val="both"/>
      </w:pPr>
      <w:r w:rsidRPr="00B73209">
        <w:t>- иными правовыми и нормативными актами.</w:t>
      </w:r>
    </w:p>
    <w:p w14:paraId="28E98E0E" w14:textId="77777777" w:rsidR="007A7463" w:rsidRPr="00B73209" w:rsidRDefault="007A7463" w:rsidP="007A7463">
      <w:pPr>
        <w:pStyle w:val="a5"/>
        <w:ind w:firstLine="720"/>
        <w:jc w:val="both"/>
      </w:pPr>
      <w:r w:rsidRPr="00B73209">
        <w:t xml:space="preserve">1.2. При подготовке Стандарта был использован Стандарт Счетной палаты Российской Федерации </w:t>
      </w:r>
      <w:r w:rsidRPr="00B73209">
        <w:rPr>
          <w:bCs/>
        </w:rPr>
        <w:t>СФК 104 «Проведение аудита эффективности использования государственных средств», разработанный сводным департаментом аппарата Счетной палаты и у</w:t>
      </w:r>
      <w:r w:rsidRPr="00B73209">
        <w:t>твержденный решением Коллегии Счетной палаты Российской Федерации от 9.06.2009 протокол № 31К (668).</w:t>
      </w:r>
    </w:p>
    <w:p w14:paraId="22FB7931" w14:textId="0EC7FAD1" w:rsidR="007A7463" w:rsidRPr="00B73209" w:rsidRDefault="007A7463" w:rsidP="007A7463">
      <w:pPr>
        <w:pStyle w:val="a5"/>
        <w:ind w:firstLine="720"/>
        <w:jc w:val="both"/>
      </w:pPr>
      <w:r w:rsidRPr="00B73209">
        <w:t xml:space="preserve">1.3. Стандарт устанавливает основные нормы, правила и требования, выполняемые </w:t>
      </w:r>
      <w:r w:rsidR="00B77303" w:rsidRPr="00B73209">
        <w:t>к</w:t>
      </w:r>
      <w:r w:rsidRPr="00B73209">
        <w:t xml:space="preserve">онтрольно-счетной </w:t>
      </w:r>
      <w:r w:rsidR="00B77303" w:rsidRPr="00B73209">
        <w:t>комиссией городского округа город Шахунья Нижегородской области</w:t>
      </w:r>
      <w:r w:rsidRPr="00B73209">
        <w:t xml:space="preserve"> (дал</w:t>
      </w:r>
      <w:r w:rsidR="00B77303" w:rsidRPr="00B73209">
        <w:t>е</w:t>
      </w:r>
      <w:r w:rsidRPr="00B73209">
        <w:t>е</w:t>
      </w:r>
      <w:r w:rsidR="00B77303" w:rsidRPr="00B73209">
        <w:t xml:space="preserve"> </w:t>
      </w:r>
      <w:r w:rsidRPr="00B73209">
        <w:t>- КС</w:t>
      </w:r>
      <w:r w:rsidR="00B77303" w:rsidRPr="00B73209">
        <w:t>К</w:t>
      </w:r>
      <w:r w:rsidRPr="00B73209">
        <w:t xml:space="preserve">), при организации и проведении аудита эффективности использования муниципальных средств в рамках общих правил проведения контрольных мероприятий. </w:t>
      </w:r>
    </w:p>
    <w:p w14:paraId="246518EE" w14:textId="77777777" w:rsidR="007A7463" w:rsidRPr="00B73209" w:rsidRDefault="007A7463" w:rsidP="007A7463">
      <w:pPr>
        <w:pStyle w:val="a5"/>
        <w:ind w:firstLine="720"/>
        <w:jc w:val="both"/>
      </w:pPr>
      <w:r w:rsidRPr="00B73209">
        <w:t>1.4. Основные термины и понятия:</w:t>
      </w:r>
    </w:p>
    <w:p w14:paraId="557A2AEA" w14:textId="77777777" w:rsidR="007A7463" w:rsidRPr="00B73209" w:rsidRDefault="007A7463" w:rsidP="007A7463">
      <w:pPr>
        <w:pStyle w:val="a5"/>
        <w:ind w:firstLine="720"/>
        <w:jc w:val="both"/>
      </w:pPr>
      <w:r w:rsidRPr="00B73209">
        <w:t>- муниципальные средства – совокупность бюджета муниципального образования и муниципальной собственности;</w:t>
      </w:r>
    </w:p>
    <w:p w14:paraId="4ACD45A6" w14:textId="495BC5D8" w:rsidR="007A7463" w:rsidRPr="00B73209" w:rsidRDefault="007A7463" w:rsidP="007A7463">
      <w:pPr>
        <w:pStyle w:val="a5"/>
        <w:ind w:firstLine="720"/>
        <w:jc w:val="both"/>
      </w:pPr>
      <w:r w:rsidRPr="00B73209">
        <w:t>- объекты проверки (контроля) – органы местного самоуправления и муниципальные органы, муниципальные учреждения и муниципальные унитарные предприятия муниципального образования, иные организации, на которые распространяются контрольные полномочия КС</w:t>
      </w:r>
      <w:r w:rsidR="00B77303" w:rsidRPr="00B73209">
        <w:t>К</w:t>
      </w:r>
      <w:r w:rsidRPr="00B73209">
        <w:t>.</w:t>
      </w:r>
    </w:p>
    <w:p w14:paraId="3FF5C7B3" w14:textId="4AE12986" w:rsidR="007A7463" w:rsidRDefault="007A7463" w:rsidP="007A7463">
      <w:pPr>
        <w:pStyle w:val="a5"/>
        <w:ind w:firstLine="720"/>
        <w:jc w:val="both"/>
      </w:pPr>
    </w:p>
    <w:p w14:paraId="3B02D64B" w14:textId="77777777" w:rsidR="004F60F6" w:rsidRPr="00B73209" w:rsidRDefault="004F60F6" w:rsidP="007A7463">
      <w:pPr>
        <w:pStyle w:val="a5"/>
        <w:ind w:firstLine="720"/>
        <w:jc w:val="both"/>
      </w:pPr>
    </w:p>
    <w:p w14:paraId="52FAE210" w14:textId="2B1F6C03" w:rsidR="007A7463" w:rsidRDefault="007A7463" w:rsidP="004F60F6">
      <w:pPr>
        <w:pStyle w:val="a5"/>
        <w:numPr>
          <w:ilvl w:val="0"/>
          <w:numId w:val="1"/>
        </w:numPr>
        <w:jc w:val="center"/>
        <w:rPr>
          <w:b/>
          <w:bCs/>
        </w:rPr>
      </w:pPr>
      <w:r w:rsidRPr="00B73209">
        <w:rPr>
          <w:b/>
          <w:bCs/>
        </w:rPr>
        <w:t>Содержание аудита эффективности</w:t>
      </w:r>
    </w:p>
    <w:p w14:paraId="7CB0F121" w14:textId="77777777" w:rsidR="004F60F6" w:rsidRPr="00B73209" w:rsidRDefault="004F60F6" w:rsidP="004F60F6">
      <w:pPr>
        <w:pStyle w:val="a5"/>
        <w:ind w:left="720"/>
        <w:rPr>
          <w:b/>
          <w:bCs/>
        </w:rPr>
      </w:pPr>
    </w:p>
    <w:p w14:paraId="7DBF56F3" w14:textId="77777777" w:rsidR="007A7463" w:rsidRPr="00B73209" w:rsidRDefault="007A7463" w:rsidP="007A7463">
      <w:pPr>
        <w:pStyle w:val="a5"/>
        <w:ind w:firstLine="720"/>
        <w:jc w:val="both"/>
      </w:pPr>
      <w:r w:rsidRPr="00B73209">
        <w:t>2.1. Целями проведения аудита эффективности является определение эффективности использования муниципальных средств,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 муниципального образования.</w:t>
      </w:r>
    </w:p>
    <w:p w14:paraId="3077B1FF" w14:textId="77777777" w:rsidR="007A7463" w:rsidRPr="00B73209" w:rsidRDefault="007A7463" w:rsidP="007A7463">
      <w:pPr>
        <w:pStyle w:val="a5"/>
        <w:ind w:firstLine="720"/>
        <w:jc w:val="both"/>
      </w:pPr>
      <w:r w:rsidRPr="00B73209">
        <w:t>Аудит эффективности осуществляется посредством проведения контрольного мероприятия.</w:t>
      </w:r>
    </w:p>
    <w:p w14:paraId="7AF45814" w14:textId="0845CB7E" w:rsidR="007A7463" w:rsidRPr="00B73209" w:rsidRDefault="007A7463" w:rsidP="007A7463">
      <w:pPr>
        <w:pStyle w:val="a5"/>
        <w:ind w:firstLine="720"/>
        <w:jc w:val="both"/>
      </w:pPr>
      <w:r w:rsidRPr="00B73209">
        <w:t>2.2. В процессе проведения аудита эффективности в пределах полномочий КС</w:t>
      </w:r>
      <w:r w:rsidR="00B77303" w:rsidRPr="00B73209">
        <w:t>К</w:t>
      </w:r>
      <w:r w:rsidRPr="00B73209">
        <w:t xml:space="preserve"> проверяются и анализируются: </w:t>
      </w:r>
    </w:p>
    <w:p w14:paraId="0AE3EC4F" w14:textId="77777777" w:rsidR="007A7463" w:rsidRPr="00B73209" w:rsidRDefault="007A7463" w:rsidP="007A7463">
      <w:pPr>
        <w:pStyle w:val="a5"/>
        <w:ind w:firstLine="720"/>
        <w:jc w:val="both"/>
      </w:pPr>
      <w:r w:rsidRPr="00B73209">
        <w:t>- организация и процессы использования муниципальных средств;</w:t>
      </w:r>
    </w:p>
    <w:p w14:paraId="64ED3BAF" w14:textId="77777777" w:rsidR="007A7463" w:rsidRPr="00B73209" w:rsidRDefault="007A7463" w:rsidP="007A7463">
      <w:pPr>
        <w:pStyle w:val="a5"/>
        <w:ind w:firstLine="720"/>
        <w:jc w:val="both"/>
      </w:pPr>
      <w:r w:rsidRPr="00B73209">
        <w:t xml:space="preserve">- результаты использования муниципальных средств; </w:t>
      </w:r>
    </w:p>
    <w:p w14:paraId="7C17901F" w14:textId="77777777" w:rsidR="007A7463" w:rsidRPr="00B73209" w:rsidRDefault="007A7463" w:rsidP="007A7463">
      <w:pPr>
        <w:pStyle w:val="a5"/>
        <w:ind w:firstLine="720"/>
        <w:jc w:val="both"/>
      </w:pPr>
      <w:r w:rsidRPr="00B73209">
        <w:t>- деятельность объектов проверки по использованию муниципальных средств.</w:t>
      </w:r>
    </w:p>
    <w:p w14:paraId="2F00F684" w14:textId="77777777" w:rsidR="007A7463" w:rsidRPr="00B73209" w:rsidRDefault="007A7463" w:rsidP="007A7463">
      <w:pPr>
        <w:pStyle w:val="a5"/>
        <w:ind w:firstLine="720"/>
        <w:jc w:val="both"/>
      </w:pPr>
      <w:r w:rsidRPr="00B73209">
        <w:t>2.3. По результатам проверки и анализа деятельности объектов проверки определяется степень эффективности использования муниципальных средств.</w:t>
      </w:r>
    </w:p>
    <w:p w14:paraId="52FDE62A" w14:textId="1F72F745" w:rsidR="007A7463" w:rsidRPr="00B73209" w:rsidRDefault="007A7463" w:rsidP="007A7463">
      <w:pPr>
        <w:pStyle w:val="a5"/>
        <w:ind w:firstLine="720"/>
        <w:jc w:val="both"/>
      </w:pPr>
      <w:r w:rsidRPr="00B73209">
        <w:t>2.4. Выводы и рекомендации, сформулированные в заключениях КС</w:t>
      </w:r>
      <w:r w:rsidR="00B77303" w:rsidRPr="00B73209">
        <w:t>К</w:t>
      </w:r>
      <w:r w:rsidRPr="00B73209">
        <w:t xml:space="preserve"> по результатам проведения аудита эффективности, не могут содержать политических оценок решений, принимаемых органами местного самоуправления муниципального образования.</w:t>
      </w:r>
    </w:p>
    <w:p w14:paraId="7173CCA5" w14:textId="1D515DF0" w:rsidR="007A7463" w:rsidRDefault="007A7463" w:rsidP="007A7463">
      <w:pPr>
        <w:pStyle w:val="a5"/>
        <w:ind w:firstLine="720"/>
        <w:jc w:val="both"/>
      </w:pPr>
    </w:p>
    <w:p w14:paraId="558D845F" w14:textId="311C1597" w:rsidR="004F60F6" w:rsidRDefault="004F60F6" w:rsidP="007A7463">
      <w:pPr>
        <w:pStyle w:val="a5"/>
        <w:ind w:firstLine="720"/>
        <w:jc w:val="both"/>
      </w:pPr>
    </w:p>
    <w:p w14:paraId="1D751CF9" w14:textId="30E52B23" w:rsidR="004F60F6" w:rsidRDefault="004F60F6" w:rsidP="007A7463">
      <w:pPr>
        <w:pStyle w:val="a5"/>
        <w:ind w:firstLine="720"/>
        <w:jc w:val="both"/>
      </w:pPr>
    </w:p>
    <w:p w14:paraId="62B4BDC5" w14:textId="77777777" w:rsidR="004F60F6" w:rsidRPr="00B73209" w:rsidRDefault="004F60F6" w:rsidP="007A7463">
      <w:pPr>
        <w:pStyle w:val="a5"/>
        <w:ind w:firstLine="720"/>
        <w:jc w:val="both"/>
      </w:pPr>
    </w:p>
    <w:p w14:paraId="027ECBA8" w14:textId="77777777" w:rsidR="007A7463" w:rsidRPr="00B73209" w:rsidRDefault="007A7463" w:rsidP="007A7463">
      <w:pPr>
        <w:pStyle w:val="a5"/>
        <w:jc w:val="center"/>
        <w:rPr>
          <w:b/>
          <w:bCs/>
        </w:rPr>
      </w:pPr>
      <w:r w:rsidRPr="00B73209">
        <w:rPr>
          <w:b/>
          <w:bCs/>
        </w:rPr>
        <w:t>3. Определение эффективности использования</w:t>
      </w:r>
    </w:p>
    <w:p w14:paraId="5557AD4B" w14:textId="6F7F6DA7" w:rsidR="007A7463" w:rsidRDefault="007A7463" w:rsidP="007A7463">
      <w:pPr>
        <w:pStyle w:val="a5"/>
        <w:jc w:val="center"/>
        <w:rPr>
          <w:b/>
          <w:bCs/>
        </w:rPr>
      </w:pPr>
      <w:r w:rsidRPr="00B73209">
        <w:rPr>
          <w:b/>
          <w:bCs/>
        </w:rPr>
        <w:t>муниципальных средств</w:t>
      </w:r>
    </w:p>
    <w:p w14:paraId="069E9336" w14:textId="77777777" w:rsidR="004F60F6" w:rsidRPr="00B73209" w:rsidRDefault="004F60F6" w:rsidP="007A7463">
      <w:pPr>
        <w:pStyle w:val="a5"/>
        <w:jc w:val="center"/>
        <w:rPr>
          <w:b/>
          <w:bCs/>
        </w:rPr>
      </w:pPr>
    </w:p>
    <w:p w14:paraId="1F9FF81B" w14:textId="77777777" w:rsidR="007A7463" w:rsidRPr="00B73209" w:rsidRDefault="007A7463" w:rsidP="007A7463">
      <w:pPr>
        <w:pStyle w:val="a5"/>
        <w:ind w:firstLine="720"/>
        <w:jc w:val="both"/>
      </w:pPr>
      <w:r w:rsidRPr="00B73209">
        <w:t xml:space="preserve">3.1. Эффективность использования муниципальных средств определяется по достигнутым объектами проверки результатам и затратам на их достижение. </w:t>
      </w:r>
    </w:p>
    <w:p w14:paraId="56FDF6D4" w14:textId="77777777" w:rsidR="007A7463" w:rsidRPr="00B73209" w:rsidRDefault="007A7463" w:rsidP="007A7463">
      <w:pPr>
        <w:pStyle w:val="a5"/>
        <w:ind w:firstLine="720"/>
        <w:jc w:val="both"/>
      </w:pPr>
      <w:r w:rsidRPr="00B73209">
        <w:t xml:space="preserve">В рамках настоящего Стандарта под эффективностью использования муниципальных средств понимается экономическая категория, включающаяся в себя экономичность, продуктивность </w:t>
      </w:r>
      <w:r w:rsidRPr="00B73209">
        <w:rPr>
          <w:w w:val="116"/>
        </w:rPr>
        <w:t xml:space="preserve">и </w:t>
      </w:r>
      <w:r w:rsidRPr="00B73209">
        <w:t xml:space="preserve">результативность. </w:t>
      </w:r>
    </w:p>
    <w:p w14:paraId="67F306BE" w14:textId="77777777" w:rsidR="007A7463" w:rsidRPr="00B73209" w:rsidRDefault="007A7463" w:rsidP="007A7463">
      <w:pPr>
        <w:pStyle w:val="a5"/>
        <w:ind w:firstLine="720"/>
        <w:jc w:val="both"/>
      </w:pPr>
      <w:r w:rsidRPr="00B73209">
        <w:t>При проведении аудита эффективности процесс использования муниципальных средств (или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14:paraId="71569E28" w14:textId="77777777" w:rsidR="007A7463" w:rsidRPr="00B73209" w:rsidRDefault="007A7463" w:rsidP="007A7463">
      <w:pPr>
        <w:pStyle w:val="a5"/>
        <w:ind w:firstLine="720"/>
        <w:jc w:val="both"/>
      </w:pPr>
      <w:r w:rsidRPr="00B73209">
        <w:t>3.2. </w:t>
      </w:r>
      <w:r w:rsidRPr="00B73209">
        <w:rPr>
          <w:bCs/>
        </w:rPr>
        <w:t>Экономичность</w:t>
      </w:r>
      <w:r w:rsidRPr="00B73209">
        <w:rPr>
          <w:b/>
          <w:bCs/>
        </w:rPr>
        <w:t xml:space="preserve"> </w:t>
      </w:r>
      <w:r w:rsidRPr="00B73209">
        <w:rPr>
          <w:bCs/>
        </w:rPr>
        <w:t>определяется</w:t>
      </w:r>
      <w:r w:rsidRPr="00B73209">
        <w:t xml:space="preserve"> соотношением между объемом 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 </w:t>
      </w:r>
    </w:p>
    <w:p w14:paraId="22FE5D65" w14:textId="77777777" w:rsidR="007A7463" w:rsidRPr="00B73209" w:rsidRDefault="007A7463" w:rsidP="007A7463">
      <w:pPr>
        <w:pStyle w:val="a5"/>
        <w:ind w:firstLine="720"/>
        <w:jc w:val="both"/>
      </w:pPr>
      <w:r w:rsidRPr="00B73209">
        <w:t xml:space="preserve">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 </w:t>
      </w:r>
    </w:p>
    <w:p w14:paraId="13519EB8" w14:textId="77777777" w:rsidR="007A7463" w:rsidRPr="00B73209" w:rsidRDefault="007A7463" w:rsidP="007A7463">
      <w:pPr>
        <w:pStyle w:val="a5"/>
        <w:ind w:firstLine="720"/>
        <w:jc w:val="both"/>
      </w:pPr>
      <w:r w:rsidRPr="00B73209">
        <w:t xml:space="preserve">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 </w:t>
      </w:r>
    </w:p>
    <w:p w14:paraId="3D42C712" w14:textId="77777777" w:rsidR="007A7463" w:rsidRPr="00B73209" w:rsidRDefault="007A7463" w:rsidP="007A7463">
      <w:pPr>
        <w:pStyle w:val="a5"/>
        <w:ind w:firstLine="720"/>
        <w:jc w:val="both"/>
      </w:pPr>
      <w:r w:rsidRPr="00B73209">
        <w:t>Для анализа возможностей достижения поставленных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14:paraId="45DBC94B" w14:textId="77777777" w:rsidR="007A7463" w:rsidRPr="00B73209" w:rsidRDefault="007A7463" w:rsidP="007A7463">
      <w:pPr>
        <w:pStyle w:val="a5"/>
        <w:ind w:firstLine="720"/>
        <w:jc w:val="both"/>
      </w:pPr>
      <w:r w:rsidRPr="00B73209">
        <w:t>3.3. </w:t>
      </w:r>
      <w:r w:rsidRPr="00B73209">
        <w:rPr>
          <w:bCs/>
        </w:rPr>
        <w:t>Продуктивность</w:t>
      </w:r>
      <w:r w:rsidRPr="00B73209">
        <w:rPr>
          <w:b/>
          <w:bCs/>
        </w:rPr>
        <w:t xml:space="preserve"> </w:t>
      </w:r>
      <w:r w:rsidRPr="00B73209">
        <w:t xml:space="preserve">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 </w:t>
      </w:r>
    </w:p>
    <w:p w14:paraId="1BC60E3A" w14:textId="77777777" w:rsidR="007A7463" w:rsidRPr="00B73209" w:rsidRDefault="007A7463" w:rsidP="007A7463">
      <w:pPr>
        <w:pStyle w:val="a5"/>
        <w:ind w:firstLine="720"/>
        <w:jc w:val="both"/>
      </w:pPr>
      <w:r w:rsidRPr="00B73209">
        <w:t xml:space="preserve">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 </w:t>
      </w:r>
    </w:p>
    <w:p w14:paraId="181C8198" w14:textId="77777777" w:rsidR="007A7463" w:rsidRPr="00B73209" w:rsidRDefault="007A7463" w:rsidP="007A7463">
      <w:pPr>
        <w:pStyle w:val="a5"/>
        <w:ind w:firstLine="720"/>
        <w:jc w:val="both"/>
      </w:pPr>
      <w:r w:rsidRPr="00B73209">
        <w:t xml:space="preserve">Для оценки продуктивности использования муниципальных средств 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 </w:t>
      </w:r>
    </w:p>
    <w:p w14:paraId="18A45261" w14:textId="77777777" w:rsidR="007A7463" w:rsidRPr="00B73209" w:rsidRDefault="007A7463" w:rsidP="007A7463">
      <w:pPr>
        <w:pStyle w:val="a5"/>
        <w:ind w:firstLine="720"/>
        <w:jc w:val="both"/>
      </w:pPr>
      <w:r w:rsidRPr="00B73209">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w:t>
      </w:r>
      <w:r w:rsidRPr="00B73209">
        <w:lastRenderedPageBreak/>
        <w:t xml:space="preserve">средств. </w:t>
      </w:r>
    </w:p>
    <w:p w14:paraId="72F90284" w14:textId="77777777" w:rsidR="007A7463" w:rsidRPr="00B73209" w:rsidRDefault="007A7463" w:rsidP="007A7463">
      <w:pPr>
        <w:pStyle w:val="a5"/>
        <w:tabs>
          <w:tab w:val="left" w:pos="691"/>
          <w:tab w:val="left" w:pos="1483"/>
          <w:tab w:val="left" w:pos="4089"/>
          <w:tab w:val="left" w:pos="6369"/>
          <w:tab w:val="left" w:pos="7852"/>
        </w:tabs>
        <w:ind w:firstLine="720"/>
        <w:jc w:val="both"/>
      </w:pPr>
      <w:r w:rsidRPr="00B73209">
        <w:t>3.4. П</w:t>
      </w:r>
      <w:r w:rsidRPr="00B73209">
        <w:rPr>
          <w:bCs/>
        </w:rPr>
        <w:t>ри проведении</w:t>
      </w:r>
      <w:r w:rsidRPr="00B73209">
        <w:rPr>
          <w:b/>
          <w:bCs/>
        </w:rPr>
        <w:t xml:space="preserve"> </w:t>
      </w:r>
      <w:r w:rsidRPr="00B73209">
        <w:t>аудита эффективности</w:t>
      </w:r>
      <w:r w:rsidRPr="00B73209">
        <w:rPr>
          <w:b/>
          <w:bCs/>
        </w:rPr>
        <w:t xml:space="preserve"> </w:t>
      </w:r>
      <w:r w:rsidRPr="00B73209">
        <w:t xml:space="preserve">использования муниципальных средств </w:t>
      </w:r>
      <w:r w:rsidRPr="00B73209">
        <w:rPr>
          <w:bCs/>
        </w:rPr>
        <w:t>результативность</w:t>
      </w:r>
      <w:r w:rsidRPr="00B73209">
        <w:rPr>
          <w:b/>
          <w:bCs/>
        </w:rPr>
        <w:t xml:space="preserve"> </w:t>
      </w:r>
      <w:r w:rsidRPr="00B73209">
        <w:t xml:space="preserve">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14:paraId="55E27365" w14:textId="77777777" w:rsidR="007A7463" w:rsidRPr="00B73209" w:rsidRDefault="007A7463" w:rsidP="007A7463">
      <w:pPr>
        <w:pStyle w:val="a5"/>
        <w:ind w:firstLine="720"/>
        <w:jc w:val="both"/>
      </w:pPr>
      <w:r w:rsidRPr="00B73209">
        <w:t xml:space="preserve">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 </w:t>
      </w:r>
    </w:p>
    <w:p w14:paraId="6B71C3D4" w14:textId="77777777" w:rsidR="007A7463" w:rsidRPr="00B73209" w:rsidRDefault="007A7463" w:rsidP="007A7463">
      <w:pPr>
        <w:pStyle w:val="a5"/>
        <w:ind w:firstLine="720"/>
        <w:jc w:val="both"/>
      </w:pPr>
      <w:r w:rsidRPr="00B73209">
        <w:t xml:space="preserve">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 </w:t>
      </w:r>
    </w:p>
    <w:p w14:paraId="06728991" w14:textId="77777777" w:rsidR="007A7463" w:rsidRPr="00B73209" w:rsidRDefault="007A7463" w:rsidP="007A7463">
      <w:pPr>
        <w:pStyle w:val="a5"/>
        <w:ind w:firstLine="720"/>
        <w:jc w:val="both"/>
      </w:pPr>
      <w:r w:rsidRPr="00B73209">
        <w:t xml:space="preserve">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они были использованы. </w:t>
      </w:r>
    </w:p>
    <w:p w14:paraId="7314225D" w14:textId="77777777" w:rsidR="007A7463" w:rsidRPr="00B73209" w:rsidRDefault="007A7463" w:rsidP="007A7463">
      <w:pPr>
        <w:pStyle w:val="a5"/>
        <w:ind w:firstLine="720"/>
        <w:jc w:val="both"/>
      </w:pPr>
      <w:r w:rsidRPr="00B73209">
        <w:t xml:space="preserve">З.5. В процессе аудита эффективности использования муниципальных средств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их использования. </w:t>
      </w:r>
    </w:p>
    <w:p w14:paraId="66774DCF" w14:textId="77777777" w:rsidR="007A7463" w:rsidRPr="00B73209" w:rsidRDefault="007A7463" w:rsidP="007A7463">
      <w:pPr>
        <w:pStyle w:val="a5"/>
        <w:ind w:firstLine="720"/>
        <w:jc w:val="both"/>
      </w:pPr>
      <w:r w:rsidRPr="00B73209">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14:paraId="09F0DA24" w14:textId="77777777" w:rsidR="007A7463" w:rsidRPr="00B73209" w:rsidRDefault="007A7463" w:rsidP="007A7463">
      <w:pPr>
        <w:pStyle w:val="a5"/>
        <w:ind w:firstLine="720"/>
        <w:jc w:val="both"/>
      </w:pPr>
      <w:r w:rsidRPr="00B73209">
        <w:t>При определении социально-экономического эффекта от использования муниципальных средств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14:paraId="77ED45AE" w14:textId="77777777" w:rsidR="007A7463" w:rsidRPr="00B73209" w:rsidRDefault="007A7463" w:rsidP="007A7463">
      <w:pPr>
        <w:pStyle w:val="a5"/>
        <w:jc w:val="both"/>
      </w:pPr>
    </w:p>
    <w:p w14:paraId="649723A9" w14:textId="6AE5C434" w:rsidR="007A7463" w:rsidRDefault="007A7463" w:rsidP="004F60F6">
      <w:pPr>
        <w:pStyle w:val="a5"/>
        <w:numPr>
          <w:ilvl w:val="0"/>
          <w:numId w:val="2"/>
        </w:numPr>
        <w:jc w:val="center"/>
        <w:rPr>
          <w:b/>
          <w:bCs/>
        </w:rPr>
      </w:pPr>
      <w:r w:rsidRPr="00B73209">
        <w:rPr>
          <w:b/>
          <w:bCs/>
        </w:rPr>
        <w:t>Особенности организации аудита эффективности</w:t>
      </w:r>
    </w:p>
    <w:p w14:paraId="7A528E2E" w14:textId="77777777" w:rsidR="004F60F6" w:rsidRPr="00B73209" w:rsidRDefault="004F60F6" w:rsidP="004F60F6">
      <w:pPr>
        <w:pStyle w:val="a5"/>
        <w:ind w:left="360"/>
        <w:rPr>
          <w:b/>
          <w:bCs/>
        </w:rPr>
      </w:pPr>
    </w:p>
    <w:p w14:paraId="1540098D" w14:textId="77777777" w:rsidR="007A7463" w:rsidRPr="00B73209" w:rsidRDefault="007A7463" w:rsidP="007A7463">
      <w:pPr>
        <w:pStyle w:val="a5"/>
        <w:ind w:firstLine="720"/>
        <w:jc w:val="both"/>
      </w:pPr>
      <w:r w:rsidRPr="00B73209">
        <w:t>4.1. Аудит эффективности использования муниципальных средств осуществляется с учетом общих правил проведения контрольного мероприятия и включает в себя следующие этапы.</w:t>
      </w:r>
    </w:p>
    <w:p w14:paraId="54BB2310" w14:textId="77777777" w:rsidR="007A7463" w:rsidRPr="00B73209" w:rsidRDefault="007A7463" w:rsidP="007A7463">
      <w:pPr>
        <w:pStyle w:val="a5"/>
        <w:ind w:firstLine="720"/>
        <w:jc w:val="both"/>
      </w:pPr>
      <w:r w:rsidRPr="00B73209">
        <w:t xml:space="preserve">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проведения аудита эффективности. </w:t>
      </w:r>
    </w:p>
    <w:p w14:paraId="2A3D0989" w14:textId="77777777" w:rsidR="007A7463" w:rsidRPr="00B73209" w:rsidRDefault="007A7463" w:rsidP="007A7463">
      <w:pPr>
        <w:pStyle w:val="a5"/>
        <w:ind w:firstLine="720"/>
        <w:jc w:val="both"/>
      </w:pPr>
      <w:r w:rsidRPr="00B73209">
        <w:t xml:space="preserve">На основном этапе аудита эффективности в соответствии с вопросами программы проводятся проверка и анализ результатов использования муниципальных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14:paraId="02A395C1" w14:textId="77777777" w:rsidR="007A7463" w:rsidRPr="00B73209" w:rsidRDefault="007A7463" w:rsidP="007A7463">
      <w:pPr>
        <w:pStyle w:val="a5"/>
        <w:ind w:firstLine="720"/>
        <w:jc w:val="both"/>
      </w:pPr>
      <w:r w:rsidRPr="00B73209">
        <w:t xml:space="preserve">На заключительном этапе аудита эффективности подготавливается отчет, включающий заключения, выводы и рекомендации, и оформляются документы по его результатам. </w:t>
      </w:r>
    </w:p>
    <w:p w14:paraId="58B4BD71" w14:textId="77777777" w:rsidR="007A7463" w:rsidRPr="00B73209" w:rsidRDefault="007A7463" w:rsidP="007A7463">
      <w:pPr>
        <w:pStyle w:val="a5"/>
        <w:ind w:firstLine="720"/>
        <w:jc w:val="both"/>
      </w:pPr>
      <w:r w:rsidRPr="00B73209">
        <w:t xml:space="preserve">4.2. Организация и проведение аудита эффективности использования муниципальных средств существенно отличается от организации и проведения </w:t>
      </w:r>
      <w:r w:rsidRPr="00B73209">
        <w:lastRenderedPageBreak/>
        <w:t xml:space="preserve">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 </w:t>
      </w:r>
    </w:p>
    <w:p w14:paraId="28D477F7" w14:textId="77777777" w:rsidR="007A7463" w:rsidRPr="00B73209" w:rsidRDefault="007A7463" w:rsidP="007A7463">
      <w:pPr>
        <w:pStyle w:val="a5"/>
        <w:ind w:firstLine="720"/>
        <w:jc w:val="both"/>
      </w:pPr>
      <w:r w:rsidRPr="00B73209">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трудовых и финансовых ресурсов. </w:t>
      </w:r>
    </w:p>
    <w:p w14:paraId="7A0AF606" w14:textId="77777777" w:rsidR="007A7463" w:rsidRPr="00B73209" w:rsidRDefault="007A7463" w:rsidP="007A7463">
      <w:pPr>
        <w:pStyle w:val="a5"/>
        <w:ind w:firstLine="720"/>
        <w:jc w:val="both"/>
      </w:pPr>
      <w:r w:rsidRPr="00B73209">
        <w:t>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14:paraId="118D4655" w14:textId="3BF9905F" w:rsidR="007A7463" w:rsidRPr="00B73209" w:rsidRDefault="007A7463" w:rsidP="007A7463">
      <w:pPr>
        <w:pStyle w:val="a5"/>
        <w:ind w:firstLine="720"/>
        <w:jc w:val="both"/>
      </w:pPr>
      <w:r w:rsidRPr="00B73209">
        <w:t>4.3. При проведении аудита эффективности из числа сотрудников КС</w:t>
      </w:r>
      <w:r w:rsidR="00B77303" w:rsidRPr="00B73209">
        <w:t>К</w:t>
      </w:r>
      <w:r w:rsidRPr="00B73209">
        <w:t xml:space="preserve"> может создаваться специальный экспертный совет независимых экспертов (специалистов) необходимого профиля. Экспертный совет формируется на этапе предварительного изучения и действует до завершения подготовки отчета о результатах аудита эффективности. Для инспекторов разрабатываются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инспекторов при выполнении программы его проведения.</w:t>
      </w:r>
    </w:p>
    <w:p w14:paraId="73CFF1FC" w14:textId="3E18AC25" w:rsidR="007A7463" w:rsidRPr="00B73209" w:rsidRDefault="007A7463" w:rsidP="007A7463">
      <w:pPr>
        <w:pStyle w:val="a5"/>
        <w:ind w:firstLine="720"/>
        <w:jc w:val="both"/>
      </w:pPr>
      <w:r w:rsidRPr="00B73209">
        <w:t>Независимые внешние эксперты (специалисты) привлекаются к проведению аудита эффективности путем включения их в состав группы инспекторов для выполнения отдельных заданий, подготовки аналитических записок, экспертных заключений и оценок в соответствии с порядком, установленным КС</w:t>
      </w:r>
      <w:r w:rsidR="00B77303" w:rsidRPr="00B73209">
        <w:t>К</w:t>
      </w:r>
      <w:r w:rsidRPr="00B73209">
        <w:t>.</w:t>
      </w:r>
    </w:p>
    <w:p w14:paraId="0B8338DA" w14:textId="77777777" w:rsidR="007A7463" w:rsidRPr="00B73209" w:rsidRDefault="007A7463" w:rsidP="007A7463">
      <w:pPr>
        <w:pStyle w:val="a5"/>
        <w:ind w:firstLine="567"/>
        <w:jc w:val="both"/>
        <w:rPr>
          <w:bCs/>
        </w:rPr>
      </w:pPr>
    </w:p>
    <w:p w14:paraId="4428B0AD" w14:textId="77777777" w:rsidR="007A7463" w:rsidRPr="00B73209" w:rsidRDefault="007A7463" w:rsidP="007A7463">
      <w:pPr>
        <w:pStyle w:val="a5"/>
        <w:jc w:val="center"/>
        <w:rPr>
          <w:b/>
          <w:bCs/>
        </w:rPr>
      </w:pPr>
      <w:r w:rsidRPr="00B73209">
        <w:rPr>
          <w:b/>
          <w:bCs/>
        </w:rPr>
        <w:t>5. Предварительное изучение предмета и объектов аудита эффективности</w:t>
      </w:r>
    </w:p>
    <w:p w14:paraId="680EC080" w14:textId="77777777" w:rsidR="007A7463" w:rsidRPr="00B73209" w:rsidRDefault="007A7463" w:rsidP="007A7463">
      <w:pPr>
        <w:pStyle w:val="a5"/>
        <w:jc w:val="both"/>
        <w:rPr>
          <w:bCs/>
        </w:rPr>
      </w:pPr>
    </w:p>
    <w:p w14:paraId="18FBDEAC" w14:textId="77777777" w:rsidR="007A7463" w:rsidRPr="00B73209" w:rsidRDefault="007A7463" w:rsidP="007A7463">
      <w:pPr>
        <w:pStyle w:val="a5"/>
        <w:jc w:val="center"/>
        <w:rPr>
          <w:b/>
          <w:bCs/>
        </w:rPr>
      </w:pPr>
      <w:r w:rsidRPr="00B73209">
        <w:rPr>
          <w:b/>
          <w:bCs/>
        </w:rPr>
        <w:t>5.1. Содержание предварительного изучения предмета</w:t>
      </w:r>
    </w:p>
    <w:p w14:paraId="119A1CBE" w14:textId="40F16602" w:rsidR="007A7463" w:rsidRDefault="007A7463" w:rsidP="007A7463">
      <w:pPr>
        <w:pStyle w:val="a5"/>
        <w:jc w:val="center"/>
        <w:rPr>
          <w:b/>
          <w:bCs/>
        </w:rPr>
      </w:pPr>
      <w:r w:rsidRPr="00B73209">
        <w:rPr>
          <w:b/>
          <w:bCs/>
        </w:rPr>
        <w:t>и объектов аудита эффективности</w:t>
      </w:r>
    </w:p>
    <w:p w14:paraId="07E31F97" w14:textId="77777777" w:rsidR="004F60F6" w:rsidRPr="00B73209" w:rsidRDefault="004F60F6" w:rsidP="007A7463">
      <w:pPr>
        <w:pStyle w:val="a5"/>
        <w:jc w:val="center"/>
        <w:rPr>
          <w:b/>
          <w:bCs/>
        </w:rPr>
      </w:pPr>
    </w:p>
    <w:p w14:paraId="604D5799" w14:textId="77777777" w:rsidR="007A7463" w:rsidRPr="00B73209" w:rsidRDefault="007A7463" w:rsidP="007A7463">
      <w:pPr>
        <w:pStyle w:val="a5"/>
        <w:ind w:firstLine="720"/>
        <w:jc w:val="both"/>
      </w:pPr>
      <w:r w:rsidRPr="00B73209">
        <w:t xml:space="preserve">5.1.1. При проведении аудита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средств. </w:t>
      </w:r>
    </w:p>
    <w:p w14:paraId="122679BA" w14:textId="77777777" w:rsidR="007A7463" w:rsidRPr="00B73209" w:rsidRDefault="007A7463" w:rsidP="007A7463">
      <w:pPr>
        <w:pStyle w:val="a5"/>
        <w:ind w:firstLine="720"/>
        <w:jc w:val="both"/>
      </w:pPr>
      <w:r w:rsidRPr="00B73209">
        <w:t xml:space="preserve">При предварительном изучении предмета и объектов проверки определяются: </w:t>
      </w:r>
    </w:p>
    <w:p w14:paraId="691892AF" w14:textId="77777777" w:rsidR="007A7463" w:rsidRPr="00B73209" w:rsidRDefault="007A7463" w:rsidP="007A7463">
      <w:pPr>
        <w:pStyle w:val="a5"/>
        <w:ind w:firstLine="720"/>
        <w:jc w:val="both"/>
      </w:pPr>
      <w:r w:rsidRPr="00B73209">
        <w:t xml:space="preserve">- цели и задачи аудита эффективности; </w:t>
      </w:r>
    </w:p>
    <w:p w14:paraId="6EC033AA" w14:textId="77777777" w:rsidR="007A7463" w:rsidRPr="00B73209" w:rsidRDefault="007A7463" w:rsidP="007A7463">
      <w:pPr>
        <w:pStyle w:val="a5"/>
        <w:ind w:firstLine="720"/>
        <w:jc w:val="both"/>
      </w:pPr>
      <w:r w:rsidRPr="00B73209">
        <w:t xml:space="preserve">- вопросы проверки и анализа; </w:t>
      </w:r>
    </w:p>
    <w:p w14:paraId="5E8AF6C5" w14:textId="77777777" w:rsidR="007A7463" w:rsidRPr="00B73209" w:rsidRDefault="007A7463" w:rsidP="007A7463">
      <w:pPr>
        <w:pStyle w:val="a5"/>
        <w:ind w:firstLine="720"/>
        <w:jc w:val="both"/>
      </w:pPr>
      <w:r w:rsidRPr="00B73209">
        <w:t xml:space="preserve">- способы и методы сбора фактических данных и информации; </w:t>
      </w:r>
    </w:p>
    <w:p w14:paraId="1429C0B5" w14:textId="77777777" w:rsidR="007A7463" w:rsidRPr="00B73209" w:rsidRDefault="007A7463" w:rsidP="007A7463">
      <w:pPr>
        <w:pStyle w:val="a5"/>
        <w:ind w:firstLine="720"/>
        <w:jc w:val="both"/>
      </w:pPr>
      <w:r w:rsidRPr="00B73209">
        <w:t xml:space="preserve">- критерии эффективности использования муниципальных средств. </w:t>
      </w:r>
    </w:p>
    <w:p w14:paraId="20D28AC4" w14:textId="77777777" w:rsidR="007A7463" w:rsidRPr="00B73209" w:rsidRDefault="007A7463" w:rsidP="007A7463">
      <w:pPr>
        <w:pStyle w:val="a5"/>
        <w:ind w:firstLine="720"/>
        <w:jc w:val="both"/>
      </w:pPr>
      <w:r w:rsidRPr="00B73209">
        <w:t xml:space="preserve">По результатам предварительного изучения разрабатывается программа проведения аудита эффективности. </w:t>
      </w:r>
    </w:p>
    <w:p w14:paraId="48223EB8" w14:textId="77777777" w:rsidR="007A7463" w:rsidRPr="00B73209" w:rsidRDefault="007A7463" w:rsidP="007A7463">
      <w:pPr>
        <w:pStyle w:val="a5"/>
        <w:ind w:firstLine="720"/>
        <w:jc w:val="both"/>
      </w:pPr>
      <w:r w:rsidRPr="00B73209">
        <w:t>5.1.2. На этапе предварительного изучения предмета и объектов аудита эффективности составляется план, включающий перечень вопросов для изучения, распределение инспекторов по объектам проверки, источники получения информации, сроки изучения вопросов и представления материалов.</w:t>
      </w:r>
    </w:p>
    <w:p w14:paraId="64CCF78D" w14:textId="77777777" w:rsidR="007A7463" w:rsidRPr="00B73209" w:rsidRDefault="007A7463" w:rsidP="007A7463">
      <w:pPr>
        <w:pStyle w:val="a5"/>
        <w:ind w:firstLine="720"/>
        <w:jc w:val="both"/>
      </w:pPr>
      <w:r w:rsidRPr="00B73209">
        <w:t xml:space="preserve">5.1.3. В процессе предварительного изучения предмета и объектов аудита эффективности осуществляется сбор необходимой информации, проводится ее анализ на предмет выявления существующих рисков неэффективного использования муниципальных средств, проводятся консультации с независимыми организациями и внешними экспертами </w:t>
      </w:r>
      <w:r w:rsidRPr="00B73209">
        <w:lastRenderedPageBreak/>
        <w:t>(специалистами), и, при наличии возможности, собеседования с руководителями и сотрудниками объектов проверки.</w:t>
      </w:r>
    </w:p>
    <w:p w14:paraId="2641CCD7" w14:textId="77777777" w:rsidR="007A7463" w:rsidRPr="00B73209" w:rsidRDefault="007A7463" w:rsidP="007A7463">
      <w:pPr>
        <w:pStyle w:val="a5"/>
        <w:ind w:firstLine="720"/>
        <w:jc w:val="both"/>
      </w:pPr>
      <w:r w:rsidRPr="00B73209">
        <w:t xml:space="preserve">5.1.4. 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использования муниципальных средств и методов их оценки. </w:t>
      </w:r>
    </w:p>
    <w:p w14:paraId="455C2E2B" w14:textId="77777777" w:rsidR="007A7463" w:rsidRPr="00B73209" w:rsidRDefault="007A7463" w:rsidP="007A7463">
      <w:pPr>
        <w:pStyle w:val="a5"/>
        <w:ind w:firstLine="720"/>
        <w:jc w:val="both"/>
      </w:pPr>
      <w:r w:rsidRPr="00B73209">
        <w:t>Результаты предварительного изучения фиксируются в рабочей документации.</w:t>
      </w:r>
    </w:p>
    <w:p w14:paraId="7C640E32" w14:textId="77777777" w:rsidR="007A7463" w:rsidRPr="00B73209" w:rsidRDefault="007A7463" w:rsidP="007A7463">
      <w:pPr>
        <w:pStyle w:val="a5"/>
        <w:ind w:firstLine="720"/>
        <w:jc w:val="both"/>
      </w:pPr>
    </w:p>
    <w:p w14:paraId="2581878E" w14:textId="2F3F948F" w:rsidR="007A7463" w:rsidRDefault="007A7463" w:rsidP="007A7463">
      <w:pPr>
        <w:pStyle w:val="a5"/>
        <w:jc w:val="center"/>
        <w:rPr>
          <w:b/>
          <w:bCs/>
        </w:rPr>
      </w:pPr>
      <w:r w:rsidRPr="00B73209">
        <w:rPr>
          <w:b/>
          <w:bCs/>
        </w:rPr>
        <w:t>5.2. Цели и вопросы аудита эффективности</w:t>
      </w:r>
    </w:p>
    <w:p w14:paraId="35330E56" w14:textId="77777777" w:rsidR="004F60F6" w:rsidRPr="00B73209" w:rsidRDefault="004F60F6" w:rsidP="007A7463">
      <w:pPr>
        <w:pStyle w:val="a5"/>
        <w:jc w:val="center"/>
        <w:rPr>
          <w:b/>
          <w:bCs/>
        </w:rPr>
      </w:pPr>
    </w:p>
    <w:p w14:paraId="753A21EF" w14:textId="77777777" w:rsidR="007A7463" w:rsidRPr="00B73209" w:rsidRDefault="007A7463" w:rsidP="007A7463">
      <w:pPr>
        <w:pStyle w:val="a5"/>
        <w:ind w:firstLine="720"/>
        <w:jc w:val="both"/>
      </w:pPr>
      <w:r w:rsidRPr="00B73209">
        <w:t xml:space="preserve">5.2.1. Аудит эффективности осуществляется в тех сферах использования муниципальных средств, которые характеризуются высокой степенью рисков их неэффективного использования. </w:t>
      </w:r>
    </w:p>
    <w:p w14:paraId="5234B560" w14:textId="77777777" w:rsidR="007A7463" w:rsidRPr="00B73209" w:rsidRDefault="007A7463" w:rsidP="007A7463">
      <w:pPr>
        <w:pStyle w:val="a5"/>
        <w:ind w:firstLine="720"/>
        <w:jc w:val="both"/>
      </w:pPr>
      <w:r w:rsidRPr="00B73209">
        <w:t>5.2.2. При проведении аудита эффективности использования муниципальных средств формулируются несколько целей.</w:t>
      </w:r>
    </w:p>
    <w:p w14:paraId="4B1EFEEA" w14:textId="77777777" w:rsidR="007A7463" w:rsidRPr="00B73209" w:rsidRDefault="007A7463" w:rsidP="007A7463">
      <w:pPr>
        <w:pStyle w:val="a5"/>
        <w:ind w:firstLine="720"/>
        <w:jc w:val="both"/>
      </w:pPr>
      <w:r w:rsidRPr="00B73209">
        <w:t xml:space="preserve">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w:t>
      </w:r>
    </w:p>
    <w:p w14:paraId="7F262514" w14:textId="77777777" w:rsidR="007A7463" w:rsidRPr="00B73209" w:rsidRDefault="007A7463" w:rsidP="007A7463">
      <w:pPr>
        <w:pStyle w:val="a5"/>
        <w:ind w:firstLine="720"/>
        <w:jc w:val="both"/>
      </w:pPr>
      <w:r w:rsidRPr="00B73209">
        <w:t xml:space="preserve">Цели аудита эффективности определяются с учетом целей, задач и результатов использования муниципальных средств объектами проверки. </w:t>
      </w:r>
    </w:p>
    <w:p w14:paraId="75697ACE" w14:textId="77777777" w:rsidR="007A7463" w:rsidRPr="00B73209" w:rsidRDefault="007A7463" w:rsidP="007A7463">
      <w:pPr>
        <w:pStyle w:val="a5"/>
        <w:ind w:firstLine="720"/>
        <w:jc w:val="both"/>
      </w:pPr>
      <w:r w:rsidRPr="00B73209">
        <w:t xml:space="preserve">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муниципальных средств. В соответствии с целями по результатам аудита эффективности должны быть сформулированы выводы и рекомендации. </w:t>
      </w:r>
    </w:p>
    <w:p w14:paraId="6A992B7E" w14:textId="77777777" w:rsidR="007A7463" w:rsidRPr="00B73209" w:rsidRDefault="007A7463" w:rsidP="007A7463">
      <w:pPr>
        <w:pStyle w:val="a5"/>
        <w:ind w:firstLine="720"/>
        <w:jc w:val="both"/>
      </w:pPr>
      <w:r w:rsidRPr="00B73209">
        <w:t>5.2.5. При проведении аудита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w:t>
      </w:r>
    </w:p>
    <w:p w14:paraId="485BE629" w14:textId="77777777" w:rsidR="004F60F6" w:rsidRDefault="004F60F6" w:rsidP="007A7463">
      <w:pPr>
        <w:pStyle w:val="a5"/>
        <w:tabs>
          <w:tab w:val="left" w:pos="1354"/>
          <w:tab w:val="left" w:pos="2165"/>
          <w:tab w:val="left" w:pos="3797"/>
          <w:tab w:val="left" w:pos="5074"/>
          <w:tab w:val="left" w:pos="7392"/>
        </w:tabs>
        <w:jc w:val="center"/>
        <w:rPr>
          <w:b/>
          <w:bCs/>
        </w:rPr>
      </w:pPr>
    </w:p>
    <w:p w14:paraId="096EB3B1" w14:textId="6102ED71" w:rsidR="007A7463" w:rsidRPr="00B73209" w:rsidRDefault="007A7463" w:rsidP="007A7463">
      <w:pPr>
        <w:pStyle w:val="a5"/>
        <w:tabs>
          <w:tab w:val="left" w:pos="1354"/>
          <w:tab w:val="left" w:pos="2165"/>
          <w:tab w:val="left" w:pos="3797"/>
          <w:tab w:val="left" w:pos="5074"/>
          <w:tab w:val="left" w:pos="7392"/>
        </w:tabs>
        <w:jc w:val="center"/>
        <w:rPr>
          <w:b/>
          <w:bCs/>
        </w:rPr>
      </w:pPr>
      <w:r w:rsidRPr="00B73209">
        <w:rPr>
          <w:b/>
          <w:bCs/>
        </w:rPr>
        <w:t>5.3. Критерии эффективности использования</w:t>
      </w:r>
    </w:p>
    <w:p w14:paraId="76F03BAE" w14:textId="02B9D1A9" w:rsidR="007A7463" w:rsidRDefault="007A7463" w:rsidP="007A7463">
      <w:pPr>
        <w:pStyle w:val="a5"/>
        <w:jc w:val="center"/>
        <w:rPr>
          <w:b/>
          <w:bCs/>
        </w:rPr>
      </w:pPr>
      <w:r w:rsidRPr="00B73209">
        <w:rPr>
          <w:b/>
          <w:bCs/>
        </w:rPr>
        <w:t xml:space="preserve">муниципальных средств </w:t>
      </w:r>
    </w:p>
    <w:p w14:paraId="2DAD00C2" w14:textId="77777777" w:rsidR="004F60F6" w:rsidRPr="00B73209" w:rsidRDefault="004F60F6" w:rsidP="007A7463">
      <w:pPr>
        <w:pStyle w:val="a5"/>
        <w:jc w:val="center"/>
        <w:rPr>
          <w:b/>
          <w:bCs/>
        </w:rPr>
      </w:pPr>
    </w:p>
    <w:p w14:paraId="792E6CC1" w14:textId="77777777" w:rsidR="007A7463" w:rsidRPr="00B73209" w:rsidRDefault="007A7463" w:rsidP="007A7463">
      <w:pPr>
        <w:pStyle w:val="a5"/>
        <w:tabs>
          <w:tab w:val="left" w:pos="677"/>
          <w:tab w:val="left" w:pos="1670"/>
          <w:tab w:val="left" w:pos="3187"/>
        </w:tabs>
        <w:ind w:firstLine="720"/>
        <w:jc w:val="both"/>
      </w:pPr>
      <w:r w:rsidRPr="00B73209">
        <w:t>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муниципальных средств, определяющие их эффективное использование.</w:t>
      </w:r>
    </w:p>
    <w:p w14:paraId="050F33B5" w14:textId="77777777" w:rsidR="007A7463" w:rsidRPr="00B73209" w:rsidRDefault="007A7463" w:rsidP="007A7463">
      <w:pPr>
        <w:pStyle w:val="a5"/>
        <w:tabs>
          <w:tab w:val="left" w:pos="677"/>
          <w:tab w:val="left" w:pos="1670"/>
          <w:tab w:val="left" w:pos="3187"/>
        </w:tabs>
        <w:ind w:firstLine="720"/>
        <w:jc w:val="both"/>
      </w:pPr>
      <w:r w:rsidRPr="00B73209">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14:paraId="333F6984" w14:textId="77777777" w:rsidR="007A7463" w:rsidRPr="00B73209" w:rsidRDefault="007A7463" w:rsidP="007A7463">
      <w:pPr>
        <w:pStyle w:val="a5"/>
        <w:ind w:firstLine="720"/>
        <w:jc w:val="both"/>
      </w:pPr>
      <w:r w:rsidRPr="00B73209">
        <w:t xml:space="preserve">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 </w:t>
      </w:r>
    </w:p>
    <w:p w14:paraId="22BFC0BA" w14:textId="77777777" w:rsidR="007A7463" w:rsidRPr="00B73209" w:rsidRDefault="007A7463" w:rsidP="007A7463">
      <w:pPr>
        <w:pStyle w:val="a5"/>
        <w:ind w:firstLine="720"/>
        <w:jc w:val="both"/>
      </w:pPr>
      <w:r w:rsidRPr="00B73209">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средств; </w:t>
      </w:r>
    </w:p>
    <w:p w14:paraId="315155E5" w14:textId="77777777" w:rsidR="007A7463" w:rsidRPr="00B73209" w:rsidRDefault="007A7463" w:rsidP="007A7463">
      <w:pPr>
        <w:pStyle w:val="a5"/>
        <w:ind w:firstLine="720"/>
        <w:jc w:val="both"/>
      </w:pPr>
      <w:r w:rsidRPr="00B73209">
        <w:lastRenderedPageBreak/>
        <w:t xml:space="preserve">-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 </w:t>
      </w:r>
    </w:p>
    <w:p w14:paraId="1859001F" w14:textId="77777777" w:rsidR="007A7463" w:rsidRPr="00B73209" w:rsidRDefault="007A7463" w:rsidP="007A7463">
      <w:pPr>
        <w:pStyle w:val="a5"/>
        <w:ind w:firstLine="720"/>
        <w:jc w:val="both"/>
      </w:pPr>
      <w:r w:rsidRPr="00B73209">
        <w:t xml:space="preserve">- материалов соответствующих государственных статистических данных. </w:t>
      </w:r>
    </w:p>
    <w:p w14:paraId="29665525" w14:textId="77777777" w:rsidR="007A7463" w:rsidRPr="00B73209" w:rsidRDefault="007A7463" w:rsidP="007A7463">
      <w:pPr>
        <w:pStyle w:val="a5"/>
        <w:ind w:firstLine="720"/>
        <w:jc w:val="both"/>
      </w:pPr>
      <w:r w:rsidRPr="00B73209">
        <w:t xml:space="preserve">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четкими, сравнимыми, достаточными. </w:t>
      </w:r>
    </w:p>
    <w:p w14:paraId="55DD228A" w14:textId="77777777" w:rsidR="007A7463" w:rsidRPr="00B73209" w:rsidRDefault="007A7463" w:rsidP="007A7463">
      <w:pPr>
        <w:pStyle w:val="a5"/>
        <w:ind w:firstLine="720"/>
        <w:jc w:val="both"/>
      </w:pPr>
      <w:r w:rsidRPr="00B73209">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 </w:t>
      </w:r>
    </w:p>
    <w:p w14:paraId="1F82E785" w14:textId="77777777" w:rsidR="007A7463" w:rsidRPr="00B73209" w:rsidRDefault="007A7463" w:rsidP="007A7463">
      <w:pPr>
        <w:pStyle w:val="a5"/>
        <w:ind w:firstLine="720"/>
        <w:jc w:val="both"/>
      </w:pPr>
      <w:r w:rsidRPr="00B73209">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 </w:t>
      </w:r>
    </w:p>
    <w:p w14:paraId="7BF8958E" w14:textId="77777777" w:rsidR="007A7463" w:rsidRPr="00B73209" w:rsidRDefault="007A7463" w:rsidP="007A7463">
      <w:pPr>
        <w:pStyle w:val="a5"/>
        <w:ind w:firstLine="720"/>
        <w:jc w:val="both"/>
      </w:pPr>
      <w:r w:rsidRPr="00B73209">
        <w:t xml:space="preserve">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 </w:t>
      </w:r>
    </w:p>
    <w:p w14:paraId="0A8E6A4A" w14:textId="77777777" w:rsidR="007A7463" w:rsidRPr="00B73209" w:rsidRDefault="007A7463" w:rsidP="007A7463">
      <w:pPr>
        <w:pStyle w:val="a5"/>
        <w:ind w:firstLine="720"/>
        <w:jc w:val="both"/>
      </w:pPr>
      <w:r w:rsidRPr="00B73209">
        <w:t xml:space="preserve">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муниципальных средств в соответствии с поставленными целями аудита эффективности. </w:t>
      </w:r>
    </w:p>
    <w:p w14:paraId="14905C8C" w14:textId="77777777" w:rsidR="007A7463" w:rsidRPr="00B73209" w:rsidRDefault="007A7463" w:rsidP="007A7463">
      <w:pPr>
        <w:pStyle w:val="a5"/>
        <w:ind w:firstLine="720"/>
        <w:jc w:val="both"/>
      </w:pPr>
      <w:r w:rsidRPr="00B73209">
        <w:t xml:space="preserve">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p>
    <w:p w14:paraId="013B1B2A" w14:textId="77777777" w:rsidR="007A7463" w:rsidRPr="00B73209" w:rsidRDefault="007A7463" w:rsidP="007A7463">
      <w:pPr>
        <w:pStyle w:val="a5"/>
        <w:ind w:firstLine="720"/>
        <w:jc w:val="both"/>
      </w:pPr>
      <w:r w:rsidRPr="00B73209">
        <w:t xml:space="preserve">5.3.5. 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средств, необходимо их обсудить и согласовать как с руководством объектов проверки, так и с заинтересованными муниципальными органами. </w:t>
      </w:r>
    </w:p>
    <w:p w14:paraId="538DC57E" w14:textId="01F255D2" w:rsidR="007A7463" w:rsidRPr="00B73209" w:rsidRDefault="007A7463" w:rsidP="007A7463">
      <w:pPr>
        <w:pStyle w:val="a5"/>
        <w:ind w:firstLine="720"/>
        <w:jc w:val="both"/>
      </w:pPr>
      <w:r w:rsidRPr="00B73209">
        <w:t xml:space="preserve">В случае отказа руководителей объектов проверки, муниципальных органов согласовать указанный перечень критериев эффективности или отдельные критерии данный вопрос вносится лицом, ответственным за проведение аудита эффективности на рассмотрение </w:t>
      </w:r>
      <w:r w:rsidR="008A30CF" w:rsidRPr="00B73209">
        <w:t>председателю</w:t>
      </w:r>
      <w:r w:rsidRPr="00B73209">
        <w:t xml:space="preserve"> КС</w:t>
      </w:r>
      <w:r w:rsidR="008A30CF" w:rsidRPr="00B73209">
        <w:t>К</w:t>
      </w:r>
      <w:r w:rsidRPr="00B73209">
        <w:t>.</w:t>
      </w:r>
    </w:p>
    <w:p w14:paraId="00DE4533" w14:textId="77777777" w:rsidR="007A7463" w:rsidRPr="00B73209" w:rsidRDefault="007A7463" w:rsidP="007A7463">
      <w:pPr>
        <w:pStyle w:val="a5"/>
        <w:jc w:val="both"/>
      </w:pPr>
    </w:p>
    <w:p w14:paraId="6A116CF9" w14:textId="08999222" w:rsidR="007A7463" w:rsidRDefault="007A7463" w:rsidP="007A7463">
      <w:pPr>
        <w:pStyle w:val="a5"/>
        <w:jc w:val="center"/>
        <w:rPr>
          <w:b/>
          <w:bCs/>
        </w:rPr>
      </w:pPr>
      <w:r w:rsidRPr="00B73209">
        <w:rPr>
          <w:b/>
          <w:bCs/>
        </w:rPr>
        <w:t>5.4. Способы проведения аудита эффективности</w:t>
      </w:r>
    </w:p>
    <w:p w14:paraId="0687D0A9" w14:textId="77777777" w:rsidR="004F60F6" w:rsidRPr="00B73209" w:rsidRDefault="004F60F6" w:rsidP="007A7463">
      <w:pPr>
        <w:pStyle w:val="a5"/>
        <w:jc w:val="center"/>
        <w:rPr>
          <w:b/>
          <w:bCs/>
        </w:rPr>
      </w:pPr>
    </w:p>
    <w:p w14:paraId="398E762F" w14:textId="77777777" w:rsidR="007A7463" w:rsidRPr="00B73209" w:rsidRDefault="007A7463" w:rsidP="007A7463">
      <w:pPr>
        <w:pStyle w:val="a5"/>
        <w:ind w:firstLine="720"/>
        <w:jc w:val="both"/>
      </w:pPr>
      <w:r w:rsidRPr="00B73209">
        <w:t xml:space="preserve">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проявления эффективности использования муниципальных средств. </w:t>
      </w:r>
    </w:p>
    <w:p w14:paraId="2958B354" w14:textId="77777777" w:rsidR="007A7463" w:rsidRPr="00B73209" w:rsidRDefault="007A7463" w:rsidP="007A7463">
      <w:pPr>
        <w:pStyle w:val="a5"/>
        <w:ind w:firstLine="720"/>
        <w:jc w:val="both"/>
      </w:pPr>
      <w:r w:rsidRPr="00B73209">
        <w:t xml:space="preserve">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 </w:t>
      </w:r>
    </w:p>
    <w:p w14:paraId="4AE47794" w14:textId="77777777" w:rsidR="007A7463" w:rsidRPr="00B73209" w:rsidRDefault="007A7463" w:rsidP="007A7463">
      <w:pPr>
        <w:pStyle w:val="a5"/>
        <w:ind w:firstLine="720"/>
        <w:jc w:val="both"/>
      </w:pPr>
      <w:r w:rsidRPr="00B73209">
        <w:t xml:space="preserve">5.4.2. Аудит эффективности осуществляется посредством проверки и анализа: </w:t>
      </w:r>
    </w:p>
    <w:p w14:paraId="39CC4F58" w14:textId="77777777" w:rsidR="007A7463" w:rsidRPr="00B73209" w:rsidRDefault="007A7463" w:rsidP="007A7463">
      <w:pPr>
        <w:pStyle w:val="a5"/>
        <w:ind w:firstLine="720"/>
        <w:jc w:val="both"/>
      </w:pPr>
      <w:r w:rsidRPr="00B73209">
        <w:t xml:space="preserve">а) организации использования муниципальных средств; </w:t>
      </w:r>
    </w:p>
    <w:p w14:paraId="6E0CAFFE" w14:textId="77777777" w:rsidR="007A7463" w:rsidRPr="00B73209" w:rsidRDefault="007A7463" w:rsidP="007A7463">
      <w:pPr>
        <w:pStyle w:val="a5"/>
        <w:ind w:firstLine="720"/>
        <w:jc w:val="both"/>
      </w:pPr>
      <w:r w:rsidRPr="00B73209">
        <w:t xml:space="preserve">б) результатов использования муниципальных средств; </w:t>
      </w:r>
    </w:p>
    <w:p w14:paraId="77C898FC" w14:textId="77777777" w:rsidR="007A7463" w:rsidRPr="00B73209" w:rsidRDefault="007A7463" w:rsidP="007A7463">
      <w:pPr>
        <w:pStyle w:val="a5"/>
        <w:ind w:firstLine="720"/>
        <w:jc w:val="both"/>
      </w:pPr>
      <w:r w:rsidRPr="00B73209">
        <w:t xml:space="preserve">в) отдельных направлений использования муниципальных средств в проверяемой сфере или в деятельности объектов проверки. </w:t>
      </w:r>
    </w:p>
    <w:p w14:paraId="65A1E32C" w14:textId="77777777" w:rsidR="007A7463" w:rsidRPr="00B73209" w:rsidRDefault="007A7463" w:rsidP="007A7463">
      <w:pPr>
        <w:pStyle w:val="a5"/>
        <w:ind w:firstLine="720"/>
        <w:jc w:val="both"/>
      </w:pPr>
      <w:r w:rsidRPr="00B73209">
        <w:t xml:space="preserve">5.4.3. При проведении аудита эффективности использования муниципальных </w:t>
      </w:r>
      <w:r w:rsidRPr="00B73209">
        <w:lastRenderedPageBreak/>
        <w:t xml:space="preserve">средств 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 </w:t>
      </w:r>
    </w:p>
    <w:p w14:paraId="0E94F0EB" w14:textId="77777777" w:rsidR="007A7463" w:rsidRPr="00B73209" w:rsidRDefault="007A7463" w:rsidP="007A7463">
      <w:pPr>
        <w:pStyle w:val="a5"/>
        <w:tabs>
          <w:tab w:val="left" w:pos="542"/>
          <w:tab w:val="left" w:pos="2836"/>
          <w:tab w:val="left" w:pos="4473"/>
          <w:tab w:val="left" w:pos="6441"/>
          <w:tab w:val="left" w:pos="7204"/>
        </w:tabs>
        <w:ind w:firstLine="720"/>
        <w:jc w:val="both"/>
      </w:pPr>
      <w:r w:rsidRPr="00B73209">
        <w:t>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муниципальных средств.</w:t>
      </w:r>
    </w:p>
    <w:p w14:paraId="02EB2A5C" w14:textId="77777777" w:rsidR="007A7463" w:rsidRPr="00B73209" w:rsidRDefault="007A7463" w:rsidP="007A7463">
      <w:pPr>
        <w:pStyle w:val="a5"/>
        <w:tabs>
          <w:tab w:val="left" w:pos="542"/>
          <w:tab w:val="left" w:pos="2836"/>
          <w:tab w:val="left" w:pos="4473"/>
          <w:tab w:val="left" w:pos="6441"/>
          <w:tab w:val="left" w:pos="7204"/>
        </w:tabs>
        <w:ind w:firstLine="720"/>
        <w:jc w:val="both"/>
      </w:pPr>
      <w:r w:rsidRPr="00B73209">
        <w:t xml:space="preserve">При проведении аудита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муниципальных средств. При проверке учитывается влияние элементов системы внутреннего контроля на достижение запланированных результатов. </w:t>
      </w:r>
    </w:p>
    <w:p w14:paraId="12C4CDBD" w14:textId="77777777" w:rsidR="007A7463" w:rsidRPr="00B73209" w:rsidRDefault="007A7463" w:rsidP="007A7463">
      <w:pPr>
        <w:pStyle w:val="a5"/>
        <w:ind w:firstLine="720"/>
        <w:jc w:val="both"/>
      </w:pPr>
      <w:r w:rsidRPr="00B73209">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 </w:t>
      </w:r>
    </w:p>
    <w:p w14:paraId="231575A0" w14:textId="77777777" w:rsidR="007A7463" w:rsidRPr="00B73209" w:rsidRDefault="007A7463" w:rsidP="007A7463">
      <w:pPr>
        <w:pStyle w:val="a5"/>
        <w:ind w:firstLine="720"/>
        <w:jc w:val="both"/>
      </w:pPr>
      <w:r w:rsidRPr="00B73209">
        <w:t>5.4.4. При анализе результатов использования муниципальных средств в первую очередь проводится сравнительная оценка фактических и запланированных результатов.</w:t>
      </w:r>
    </w:p>
    <w:p w14:paraId="094E3AD1" w14:textId="77777777" w:rsidR="007A7463" w:rsidRPr="00B73209" w:rsidRDefault="007A7463" w:rsidP="007A7463">
      <w:pPr>
        <w:pStyle w:val="a5"/>
        <w:ind w:firstLine="720"/>
        <w:jc w:val="both"/>
      </w:pPr>
      <w:r w:rsidRPr="00B73209">
        <w:t xml:space="preserve"> 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w:t>
      </w:r>
    </w:p>
    <w:p w14:paraId="1933268A" w14:textId="77777777" w:rsidR="007A7463" w:rsidRPr="00B73209" w:rsidRDefault="007A7463" w:rsidP="007A7463">
      <w:pPr>
        <w:pStyle w:val="a5"/>
        <w:ind w:firstLine="720"/>
        <w:jc w:val="both"/>
      </w:pPr>
      <w:r w:rsidRPr="00B73209">
        <w:t>Если установлено, что качественные характеристики и количественные показатели оценки достигнутых результатов использования муниципальных средств оказались ниже характеристик и показателей критериев эффективного использования муниципальных средств,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w:t>
      </w:r>
    </w:p>
    <w:p w14:paraId="5A5A41F7" w14:textId="77777777" w:rsidR="007A7463" w:rsidRPr="00B73209" w:rsidRDefault="007A7463" w:rsidP="007A7463">
      <w:pPr>
        <w:pStyle w:val="a5"/>
        <w:ind w:firstLine="720"/>
        <w:jc w:val="both"/>
      </w:pPr>
      <w:r w:rsidRPr="00B73209">
        <w:t xml:space="preserve">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 муниципальных средств в соответствующей сфере деятельности, и формулируются соответствующие рекомендации по повышению эффективности их использования. </w:t>
      </w:r>
    </w:p>
    <w:p w14:paraId="53A185A8" w14:textId="77777777" w:rsidR="007A7463" w:rsidRPr="00B73209" w:rsidRDefault="007A7463" w:rsidP="007A7463">
      <w:pPr>
        <w:pStyle w:val="a5"/>
        <w:ind w:firstLine="720"/>
        <w:jc w:val="both"/>
      </w:pPr>
      <w:r w:rsidRPr="00B73209">
        <w:t xml:space="preserve">5.4.5. Для проведения аудита эффективности использования муниципальных средств 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 результаты проверок для повышения эффективности деятельности других организаций проверяемой сферы. </w:t>
      </w:r>
    </w:p>
    <w:p w14:paraId="76917191" w14:textId="77777777" w:rsidR="007A7463" w:rsidRPr="00B73209" w:rsidRDefault="007A7463" w:rsidP="007A7463">
      <w:pPr>
        <w:pStyle w:val="a5"/>
        <w:ind w:firstLine="720"/>
        <w:jc w:val="both"/>
      </w:pPr>
      <w:r w:rsidRPr="00B73209">
        <w:t xml:space="preserve">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проверки и проверяемой сферы. </w:t>
      </w:r>
    </w:p>
    <w:p w14:paraId="44BECB53" w14:textId="77777777" w:rsidR="007A7463" w:rsidRPr="00B73209" w:rsidRDefault="007A7463" w:rsidP="007A7463">
      <w:pPr>
        <w:pStyle w:val="a5"/>
        <w:ind w:firstLine="720"/>
        <w:jc w:val="both"/>
      </w:pPr>
      <w:r w:rsidRPr="00B73209">
        <w:t xml:space="preserve">Выявленные при проведении аудита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 </w:t>
      </w:r>
    </w:p>
    <w:p w14:paraId="668B0E89" w14:textId="77777777" w:rsidR="007A7463" w:rsidRPr="00B73209" w:rsidRDefault="007A7463" w:rsidP="007A7463">
      <w:pPr>
        <w:pStyle w:val="a5"/>
        <w:ind w:firstLine="720"/>
        <w:jc w:val="both"/>
      </w:pPr>
      <w:r w:rsidRPr="00B73209">
        <w:t xml:space="preserve">5.4.6. Способы проведения аудита эффективности применяются в зависимости от сформулированных целей. </w:t>
      </w:r>
    </w:p>
    <w:p w14:paraId="7FB9805F" w14:textId="77777777" w:rsidR="007A7463" w:rsidRPr="00B73209" w:rsidRDefault="007A7463" w:rsidP="007A7463">
      <w:pPr>
        <w:pStyle w:val="a5"/>
        <w:ind w:firstLine="720"/>
        <w:jc w:val="both"/>
      </w:pPr>
      <w:r w:rsidRPr="00B73209">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14:paraId="0A7EBE37" w14:textId="77777777" w:rsidR="007A7463" w:rsidRPr="00B73209" w:rsidRDefault="007A7463" w:rsidP="007A7463">
      <w:pPr>
        <w:pStyle w:val="a5"/>
        <w:jc w:val="both"/>
      </w:pPr>
    </w:p>
    <w:p w14:paraId="3B5407A4" w14:textId="235CA09D" w:rsidR="007A7463" w:rsidRDefault="007A7463" w:rsidP="007A7463">
      <w:pPr>
        <w:pStyle w:val="a5"/>
        <w:jc w:val="center"/>
        <w:rPr>
          <w:b/>
          <w:bCs/>
        </w:rPr>
      </w:pPr>
      <w:r w:rsidRPr="00B73209">
        <w:rPr>
          <w:b/>
          <w:bCs/>
        </w:rPr>
        <w:lastRenderedPageBreak/>
        <w:t>5.5. Программа проведения аудита эффективности</w:t>
      </w:r>
    </w:p>
    <w:p w14:paraId="338A69DF" w14:textId="77777777" w:rsidR="004F60F6" w:rsidRPr="00B73209" w:rsidRDefault="004F60F6" w:rsidP="007A7463">
      <w:pPr>
        <w:pStyle w:val="a5"/>
        <w:jc w:val="center"/>
        <w:rPr>
          <w:b/>
          <w:bCs/>
        </w:rPr>
      </w:pPr>
    </w:p>
    <w:p w14:paraId="21B5F93E" w14:textId="77777777" w:rsidR="007A7463" w:rsidRPr="00B73209" w:rsidRDefault="007A7463" w:rsidP="007A7463">
      <w:pPr>
        <w:pStyle w:val="a5"/>
        <w:ind w:firstLine="720"/>
        <w:jc w:val="both"/>
      </w:pPr>
      <w:r w:rsidRPr="00B73209">
        <w:t>5.5.1. По результатам предварительного изучения лицо, ответственное за проведение аудита эффективности, подготавливает проект программы аудита эффективности и направляет его на рассмотрение и утверждение в соответствии с требованиями стандарта, устанавливающего общие правила организации и проведения контрольного мероприятия.</w:t>
      </w:r>
    </w:p>
    <w:p w14:paraId="5D27911E" w14:textId="77777777" w:rsidR="007A7463" w:rsidRPr="00B73209" w:rsidRDefault="007A7463" w:rsidP="007A7463">
      <w:pPr>
        <w:pStyle w:val="a5"/>
        <w:ind w:firstLine="720"/>
        <w:jc w:val="both"/>
      </w:pPr>
      <w:r w:rsidRPr="00B73209">
        <w:t xml:space="preserve">5.5.2. 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 </w:t>
      </w:r>
    </w:p>
    <w:p w14:paraId="51F724AF" w14:textId="77777777" w:rsidR="007A7463" w:rsidRPr="00B73209" w:rsidRDefault="007A7463" w:rsidP="007A7463">
      <w:pPr>
        <w:pStyle w:val="a5"/>
        <w:ind w:firstLine="720"/>
        <w:jc w:val="both"/>
      </w:pPr>
      <w:r w:rsidRPr="00B73209">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 </w:t>
      </w:r>
    </w:p>
    <w:p w14:paraId="11471FEC" w14:textId="77777777" w:rsidR="007A7463" w:rsidRPr="00B73209" w:rsidRDefault="007A7463" w:rsidP="007A7463">
      <w:pPr>
        <w:pStyle w:val="a5"/>
        <w:ind w:firstLine="567"/>
        <w:jc w:val="both"/>
      </w:pPr>
    </w:p>
    <w:p w14:paraId="70A06C1C" w14:textId="77777777" w:rsidR="007A7463" w:rsidRPr="00B73209" w:rsidRDefault="007A7463" w:rsidP="007A7463">
      <w:pPr>
        <w:pStyle w:val="a5"/>
        <w:jc w:val="center"/>
        <w:rPr>
          <w:b/>
          <w:bCs/>
        </w:rPr>
      </w:pPr>
      <w:r w:rsidRPr="00B73209">
        <w:rPr>
          <w:b/>
          <w:bCs/>
        </w:rPr>
        <w:t>6. </w:t>
      </w:r>
      <w:r w:rsidRPr="00B73209">
        <w:rPr>
          <w:b/>
        </w:rPr>
        <w:t>Проведение п</w:t>
      </w:r>
      <w:r w:rsidRPr="00B73209">
        <w:rPr>
          <w:b/>
          <w:bCs/>
        </w:rPr>
        <w:t>роверки на объектах, сбор и анализ фактических</w:t>
      </w:r>
    </w:p>
    <w:p w14:paraId="55606408" w14:textId="77777777" w:rsidR="007A7463" w:rsidRPr="00B73209" w:rsidRDefault="007A7463" w:rsidP="007A7463">
      <w:pPr>
        <w:pStyle w:val="a5"/>
        <w:jc w:val="center"/>
        <w:rPr>
          <w:b/>
          <w:bCs/>
        </w:rPr>
      </w:pPr>
      <w:r w:rsidRPr="00B73209">
        <w:rPr>
          <w:b/>
          <w:bCs/>
        </w:rPr>
        <w:t>данных и информации</w:t>
      </w:r>
    </w:p>
    <w:p w14:paraId="6DEA7C77" w14:textId="77777777" w:rsidR="007A7463" w:rsidRPr="00B73209" w:rsidRDefault="007A7463" w:rsidP="007A7463">
      <w:pPr>
        <w:pStyle w:val="a5"/>
        <w:jc w:val="center"/>
        <w:rPr>
          <w:bCs/>
        </w:rPr>
      </w:pPr>
    </w:p>
    <w:p w14:paraId="57B5E135" w14:textId="77777777" w:rsidR="007A7463" w:rsidRPr="00B73209" w:rsidRDefault="007A7463" w:rsidP="007A7463">
      <w:pPr>
        <w:pStyle w:val="a5"/>
        <w:jc w:val="center"/>
        <w:rPr>
          <w:b/>
          <w:bCs/>
        </w:rPr>
      </w:pPr>
      <w:r w:rsidRPr="00B73209">
        <w:rPr>
          <w:b/>
          <w:bCs/>
        </w:rPr>
        <w:t>6.1. Сбор и анализ фактических данных и информации</w:t>
      </w:r>
    </w:p>
    <w:p w14:paraId="778D9162" w14:textId="77777777" w:rsidR="007A7463" w:rsidRPr="00B73209" w:rsidRDefault="007A7463" w:rsidP="007A7463">
      <w:pPr>
        <w:pStyle w:val="a5"/>
        <w:ind w:firstLine="720"/>
        <w:jc w:val="both"/>
      </w:pPr>
      <w:r w:rsidRPr="00B73209">
        <w:t xml:space="preserve">6.1.1. 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 </w:t>
      </w:r>
    </w:p>
    <w:p w14:paraId="0D0F425C" w14:textId="77777777" w:rsidR="007A7463" w:rsidRPr="00B73209" w:rsidRDefault="007A7463" w:rsidP="007A7463">
      <w:pPr>
        <w:pStyle w:val="a5"/>
        <w:ind w:firstLine="720"/>
        <w:jc w:val="both"/>
      </w:pPr>
      <w:r w:rsidRPr="00B73209">
        <w:t xml:space="preserve">На основе анализа этих данных формируются доказательства, которые используются: </w:t>
      </w:r>
    </w:p>
    <w:p w14:paraId="1D716A50" w14:textId="77777777" w:rsidR="007A7463" w:rsidRPr="00B73209" w:rsidRDefault="007A7463" w:rsidP="007A7463">
      <w:pPr>
        <w:pStyle w:val="a5"/>
        <w:tabs>
          <w:tab w:val="left" w:pos="672"/>
          <w:tab w:val="left" w:pos="2601"/>
          <w:tab w:val="left" w:pos="4838"/>
          <w:tab w:val="left" w:pos="5678"/>
          <w:tab w:val="left" w:pos="7526"/>
        </w:tabs>
        <w:ind w:firstLine="720"/>
        <w:jc w:val="both"/>
      </w:pPr>
      <w:r w:rsidRPr="00B73209">
        <w:t xml:space="preserve">- для определения соответствия результатов использования муниципальных средств и деятельности проверяемых объектов установленным критериям эффективности; </w:t>
      </w:r>
    </w:p>
    <w:p w14:paraId="23083CF5" w14:textId="77777777" w:rsidR="007A7463" w:rsidRPr="00B73209" w:rsidRDefault="007A7463" w:rsidP="007A7463">
      <w:pPr>
        <w:pStyle w:val="a5"/>
        <w:ind w:firstLine="720"/>
        <w:jc w:val="both"/>
      </w:pPr>
      <w:r w:rsidRPr="00B73209">
        <w:t xml:space="preserve">- для обоснования заключения о выявленных недостатках и выводов по результатам аудита эффективности; </w:t>
      </w:r>
    </w:p>
    <w:p w14:paraId="0E1737D5" w14:textId="77777777" w:rsidR="007A7463" w:rsidRPr="00B73209" w:rsidRDefault="007A7463" w:rsidP="007A7463">
      <w:pPr>
        <w:pStyle w:val="a5"/>
        <w:ind w:firstLine="720"/>
        <w:jc w:val="both"/>
      </w:pPr>
      <w:r w:rsidRPr="00B73209">
        <w:t xml:space="preserve">- для формирования рекомендаций по совершенствованию деятельности объектов проверки и повышению эффективности использования муниципальных средств. </w:t>
      </w:r>
    </w:p>
    <w:p w14:paraId="2BC59C07" w14:textId="77777777" w:rsidR="007A7463" w:rsidRPr="00B73209" w:rsidRDefault="007A7463" w:rsidP="007A7463">
      <w:pPr>
        <w:pStyle w:val="a5"/>
        <w:ind w:firstLine="720"/>
        <w:jc w:val="both"/>
      </w:pPr>
      <w:r w:rsidRPr="00B73209">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14:paraId="56FF947B" w14:textId="77777777" w:rsidR="007A7463" w:rsidRPr="00B73209" w:rsidRDefault="007A7463" w:rsidP="007A7463">
      <w:pPr>
        <w:pStyle w:val="a5"/>
        <w:ind w:firstLine="720"/>
        <w:jc w:val="both"/>
      </w:pPr>
      <w:r w:rsidRPr="00B73209">
        <w:t xml:space="preserve">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муниципальных средств. </w:t>
      </w:r>
    </w:p>
    <w:p w14:paraId="25F007A7" w14:textId="77777777" w:rsidR="007A7463" w:rsidRPr="00B73209" w:rsidRDefault="007A7463" w:rsidP="007A7463">
      <w:pPr>
        <w:pStyle w:val="a5"/>
        <w:ind w:firstLine="720"/>
        <w:jc w:val="both"/>
      </w:pPr>
      <w:r w:rsidRPr="00B73209">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14:paraId="04626AC3" w14:textId="77777777" w:rsidR="007A7463" w:rsidRPr="00B73209" w:rsidRDefault="007A7463" w:rsidP="007A7463">
      <w:pPr>
        <w:pStyle w:val="a5"/>
        <w:ind w:firstLine="720"/>
        <w:jc w:val="both"/>
      </w:pPr>
      <w:r w:rsidRPr="00B73209">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14:paraId="4EA66D31" w14:textId="77777777" w:rsidR="007A7463" w:rsidRPr="00B73209" w:rsidRDefault="007A7463" w:rsidP="007A7463">
      <w:pPr>
        <w:pStyle w:val="a5"/>
        <w:ind w:firstLine="720"/>
        <w:jc w:val="both"/>
      </w:pPr>
      <w:r w:rsidRPr="00B73209">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14:paraId="61B7CD09" w14:textId="77777777" w:rsidR="007A7463" w:rsidRPr="00B73209" w:rsidRDefault="007A7463" w:rsidP="007A7463">
      <w:pPr>
        <w:pStyle w:val="a5"/>
        <w:jc w:val="both"/>
      </w:pPr>
    </w:p>
    <w:p w14:paraId="6341C31C" w14:textId="600C6AC0" w:rsidR="007A7463" w:rsidRDefault="007A7463" w:rsidP="007A7463">
      <w:pPr>
        <w:pStyle w:val="a5"/>
        <w:jc w:val="center"/>
        <w:rPr>
          <w:b/>
          <w:bCs/>
        </w:rPr>
      </w:pPr>
      <w:r w:rsidRPr="00B73209">
        <w:rPr>
          <w:b/>
          <w:bCs/>
        </w:rPr>
        <w:lastRenderedPageBreak/>
        <w:t>6.2. Методы получения информации</w:t>
      </w:r>
    </w:p>
    <w:p w14:paraId="57682050" w14:textId="77777777" w:rsidR="004F60F6" w:rsidRPr="00B73209" w:rsidRDefault="004F60F6" w:rsidP="007A7463">
      <w:pPr>
        <w:pStyle w:val="a5"/>
        <w:jc w:val="center"/>
        <w:rPr>
          <w:b/>
          <w:bCs/>
        </w:rPr>
      </w:pPr>
    </w:p>
    <w:p w14:paraId="6CE6F823" w14:textId="77777777" w:rsidR="007A7463" w:rsidRPr="00B73209" w:rsidRDefault="007A7463" w:rsidP="007A7463">
      <w:pPr>
        <w:pStyle w:val="a5"/>
        <w:ind w:firstLine="720"/>
        <w:jc w:val="both"/>
      </w:pPr>
      <w:r w:rsidRPr="00B73209">
        <w:t xml:space="preserve">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 </w:t>
      </w:r>
    </w:p>
    <w:p w14:paraId="73CA574A" w14:textId="77777777" w:rsidR="007A7463" w:rsidRPr="00B73209" w:rsidRDefault="007A7463" w:rsidP="007A7463">
      <w:pPr>
        <w:pStyle w:val="a5"/>
        <w:ind w:firstLine="720"/>
        <w:jc w:val="both"/>
      </w:pPr>
      <w:r w:rsidRPr="00B73209">
        <w:t xml:space="preserve">6.2.2. Источниками первичной информации при проведении аудита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 </w:t>
      </w:r>
    </w:p>
    <w:p w14:paraId="3483A666" w14:textId="77777777" w:rsidR="007A7463" w:rsidRPr="00B73209" w:rsidRDefault="007A7463" w:rsidP="007A7463">
      <w:pPr>
        <w:pStyle w:val="a5"/>
        <w:ind w:firstLine="720"/>
        <w:jc w:val="both"/>
      </w:pPr>
      <w:r w:rsidRPr="00B73209">
        <w:t>При решении вопроса о проведении аудита эффективности необходимо учитывать:</w:t>
      </w:r>
    </w:p>
    <w:p w14:paraId="39935BEA" w14:textId="77777777" w:rsidR="007A7463" w:rsidRPr="00B73209" w:rsidRDefault="007A7463" w:rsidP="007A7463">
      <w:pPr>
        <w:pStyle w:val="a5"/>
        <w:ind w:firstLine="720"/>
        <w:jc w:val="both"/>
      </w:pPr>
      <w:r w:rsidRPr="00B73209">
        <w:t xml:space="preserve">- возможность использования полученных данных для формирования соответствующих выводов по рассматриваемой проблеме; </w:t>
      </w:r>
    </w:p>
    <w:p w14:paraId="6539F713" w14:textId="77777777" w:rsidR="007A7463" w:rsidRPr="00B73209" w:rsidRDefault="007A7463" w:rsidP="007A7463">
      <w:pPr>
        <w:pStyle w:val="a5"/>
        <w:ind w:firstLine="720"/>
        <w:jc w:val="both"/>
      </w:pPr>
      <w:r w:rsidRPr="00B73209">
        <w:t xml:space="preserve">- наличие информации по вопросам, являющихся предметом проводимого аудита эффективности, в других организациях; </w:t>
      </w:r>
    </w:p>
    <w:p w14:paraId="7BC87049" w14:textId="77777777" w:rsidR="007A7463" w:rsidRPr="00B73209" w:rsidRDefault="007A7463" w:rsidP="007A7463">
      <w:pPr>
        <w:pStyle w:val="a5"/>
        <w:ind w:firstLine="720"/>
        <w:jc w:val="both"/>
      </w:pPr>
      <w:r w:rsidRPr="00B73209">
        <w:t xml:space="preserve">- возможность осуществления выборки респондентов, позволяющей сделать обобщенные выводы относительно всей изучаемой проблемы; </w:t>
      </w:r>
    </w:p>
    <w:p w14:paraId="53889F4C" w14:textId="77777777" w:rsidR="007A7463" w:rsidRPr="00B73209" w:rsidRDefault="007A7463" w:rsidP="007A7463">
      <w:pPr>
        <w:pStyle w:val="a5"/>
        <w:ind w:firstLine="720"/>
        <w:jc w:val="both"/>
      </w:pPr>
      <w:r w:rsidRPr="00B73209">
        <w:t>- наличие ресурсов, необходимых для проведения аудита эффективности.</w:t>
      </w:r>
    </w:p>
    <w:p w14:paraId="3B540D56" w14:textId="63D42A6B" w:rsidR="007A7463" w:rsidRPr="00B73209" w:rsidRDefault="007A7463" w:rsidP="007A7463">
      <w:pPr>
        <w:pStyle w:val="a5"/>
        <w:ind w:firstLine="720"/>
        <w:jc w:val="both"/>
      </w:pPr>
      <w:r w:rsidRPr="00B73209">
        <w:t>Сбор информации осуществляется как должностными лицами КС</w:t>
      </w:r>
      <w:r w:rsidR="008A30CF" w:rsidRPr="00B73209">
        <w:t>К</w:t>
      </w:r>
      <w:r w:rsidRPr="00B73209">
        <w:t>,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w:t>
      </w:r>
    </w:p>
    <w:p w14:paraId="22907735" w14:textId="77777777" w:rsidR="007A7463" w:rsidRPr="00B73209" w:rsidRDefault="007A7463" w:rsidP="007A7463">
      <w:pPr>
        <w:pStyle w:val="a5"/>
        <w:jc w:val="both"/>
      </w:pPr>
    </w:p>
    <w:p w14:paraId="1B39F35D" w14:textId="77777777" w:rsidR="007A7463" w:rsidRPr="00B73209" w:rsidRDefault="007A7463" w:rsidP="007A7463">
      <w:pPr>
        <w:pStyle w:val="a5"/>
        <w:jc w:val="center"/>
        <w:rPr>
          <w:b/>
          <w:bCs/>
        </w:rPr>
      </w:pPr>
      <w:r w:rsidRPr="00B73209">
        <w:rPr>
          <w:b/>
          <w:bCs/>
        </w:rPr>
        <w:t>7. Подготовка и оформление результатов аудита эффективности</w:t>
      </w:r>
    </w:p>
    <w:p w14:paraId="1939F8BA" w14:textId="77777777" w:rsidR="007A7463" w:rsidRPr="00B73209" w:rsidRDefault="007A7463" w:rsidP="007A7463">
      <w:pPr>
        <w:pStyle w:val="a5"/>
        <w:jc w:val="center"/>
        <w:rPr>
          <w:bCs/>
        </w:rPr>
      </w:pPr>
    </w:p>
    <w:p w14:paraId="6007A50D" w14:textId="50AC91BA" w:rsidR="007A7463" w:rsidRDefault="007A7463" w:rsidP="007A7463">
      <w:pPr>
        <w:pStyle w:val="a5"/>
        <w:jc w:val="center"/>
        <w:rPr>
          <w:b/>
          <w:bCs/>
        </w:rPr>
      </w:pPr>
      <w:r w:rsidRPr="00B73209">
        <w:rPr>
          <w:b/>
          <w:bCs/>
        </w:rPr>
        <w:t>7.1. Заключения и выводы</w:t>
      </w:r>
    </w:p>
    <w:p w14:paraId="075F5F4C" w14:textId="77777777" w:rsidR="004F60F6" w:rsidRPr="00B73209" w:rsidRDefault="004F60F6" w:rsidP="007A7463">
      <w:pPr>
        <w:pStyle w:val="a5"/>
        <w:jc w:val="center"/>
        <w:rPr>
          <w:b/>
          <w:bCs/>
        </w:rPr>
      </w:pPr>
    </w:p>
    <w:p w14:paraId="2053C761" w14:textId="77777777" w:rsidR="007A7463" w:rsidRPr="00B73209" w:rsidRDefault="007A7463" w:rsidP="007A7463">
      <w:pPr>
        <w:pStyle w:val="a5"/>
        <w:ind w:firstLine="720"/>
        <w:jc w:val="both"/>
      </w:pPr>
      <w:r w:rsidRPr="00B73209">
        <w:t>7.1.1. Результаты аудита эффективности определяются в ходе сравнительного анализа фактической информации (доказательств), зафиксированной в рабочих документах, с утвержденными критериями эффективности использования муниципальных средств. По результатам сравнения подготавливаются заключения, показывающие на соответствие (или несоответствие) результатов использования муниципальных средств в проверяемой сфере или деятельности объектов проверки критериям эффективности.</w:t>
      </w:r>
    </w:p>
    <w:p w14:paraId="49149E0B" w14:textId="77777777" w:rsidR="007A7463" w:rsidRPr="00B73209" w:rsidRDefault="007A7463" w:rsidP="007A7463">
      <w:pPr>
        <w:pStyle w:val="a5"/>
        <w:ind w:firstLine="720"/>
        <w:jc w:val="both"/>
      </w:pPr>
      <w:r w:rsidRPr="00B73209">
        <w:t xml:space="preserve">При соответствии фактически полученных результатов установленным критериям эффективности муниципальные средства используются эффективно. </w:t>
      </w:r>
    </w:p>
    <w:p w14:paraId="36FFE29D" w14:textId="77777777" w:rsidR="007A7463" w:rsidRPr="00B73209" w:rsidRDefault="007A7463" w:rsidP="007A7463">
      <w:pPr>
        <w:pStyle w:val="a5"/>
        <w:ind w:firstLine="720"/>
        <w:jc w:val="both"/>
      </w:pPr>
      <w:r w:rsidRPr="00B73209">
        <w:t xml:space="preserve">Несоответствие фактически полученных результатов установленным критериям эффективности свидетельствует о неэффективном использовании муниципальных средств, о наличии недостатков и необходимости улучшения деятельности объектов проверки по их использованию. При выявлении недостатков заключения должны содержать конкретные факты, свидетельствующие о неэффективном использовании муниципальных средств объектами проверки. </w:t>
      </w:r>
    </w:p>
    <w:p w14:paraId="11A579FA" w14:textId="77777777" w:rsidR="007A7463" w:rsidRPr="00B73209" w:rsidRDefault="007A7463" w:rsidP="007A7463">
      <w:pPr>
        <w:pStyle w:val="a5"/>
        <w:ind w:firstLine="720"/>
        <w:jc w:val="both"/>
      </w:pPr>
      <w:r w:rsidRPr="00B73209">
        <w:t xml:space="preserve">7.1.2. 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На основе заключений формулируются соответствующие выводы по каждой цели аудита эффективности. </w:t>
      </w:r>
    </w:p>
    <w:p w14:paraId="1445369A" w14:textId="77777777" w:rsidR="007A7463" w:rsidRPr="00B73209" w:rsidRDefault="007A7463" w:rsidP="007A7463">
      <w:pPr>
        <w:pStyle w:val="a5"/>
        <w:ind w:firstLine="720"/>
        <w:jc w:val="both"/>
      </w:pPr>
      <w:r w:rsidRPr="00B73209">
        <w:t xml:space="preserve">Заключения должны содержать: </w:t>
      </w:r>
    </w:p>
    <w:p w14:paraId="3E4C7010" w14:textId="77777777" w:rsidR="007A7463" w:rsidRPr="00B73209" w:rsidRDefault="007A7463" w:rsidP="007A7463">
      <w:pPr>
        <w:pStyle w:val="a5"/>
        <w:ind w:firstLine="720"/>
        <w:jc w:val="both"/>
      </w:pPr>
      <w:r w:rsidRPr="00B73209">
        <w:t>- оценку степени эффективности использования муниципальных средств по целям аудита эффективности;</w:t>
      </w:r>
    </w:p>
    <w:p w14:paraId="1573DF8B" w14:textId="77777777" w:rsidR="007A7463" w:rsidRPr="00B73209" w:rsidRDefault="007A7463" w:rsidP="007A7463">
      <w:pPr>
        <w:pStyle w:val="a5"/>
        <w:ind w:firstLine="720"/>
        <w:jc w:val="both"/>
      </w:pPr>
      <w:r w:rsidRPr="00B73209">
        <w:t xml:space="preserve">- характеристику и значимость выявленных отклонений фактических результатов использования муниципальных средств в проверяемой сфере или деятельности объектов проверки от критериев эффективности, установленных в программе аудита эффективности; </w:t>
      </w:r>
    </w:p>
    <w:p w14:paraId="1953A726" w14:textId="77777777" w:rsidR="007A7463" w:rsidRPr="00B73209" w:rsidRDefault="007A7463" w:rsidP="007A7463">
      <w:pPr>
        <w:pStyle w:val="a5"/>
        <w:ind w:firstLine="720"/>
        <w:jc w:val="both"/>
      </w:pPr>
      <w:r w:rsidRPr="00B73209">
        <w:t xml:space="preserve">- информацию о причинах выявленных недостатков, которые привели к </w:t>
      </w:r>
      <w:r w:rsidRPr="00B73209">
        <w:lastRenderedPageBreak/>
        <w:t>неэффективному использованию муниципальных средств, и последствиях, которые эти недостатки влекут или могут повлечь за собой;</w:t>
      </w:r>
    </w:p>
    <w:p w14:paraId="39401381" w14:textId="77777777" w:rsidR="007A7463" w:rsidRPr="00B73209" w:rsidRDefault="007A7463" w:rsidP="007A7463">
      <w:pPr>
        <w:pStyle w:val="a5"/>
        <w:ind w:firstLine="720"/>
        <w:jc w:val="both"/>
      </w:pPr>
      <w:r w:rsidRPr="00B73209">
        <w:t xml:space="preserve">- информацию об ответственных должностных лицах, к компетенции которых относятся выявленные недостатки. </w:t>
      </w:r>
    </w:p>
    <w:p w14:paraId="6A390644" w14:textId="77777777" w:rsidR="007A7463" w:rsidRPr="00B73209" w:rsidRDefault="007A7463" w:rsidP="007A7463">
      <w:pPr>
        <w:pStyle w:val="a5"/>
        <w:ind w:firstLine="720"/>
        <w:jc w:val="both"/>
      </w:pPr>
      <w:r w:rsidRPr="00B73209">
        <w:t xml:space="preserve">Заключения о соответствии (или несоответствии) фактических результатов критериям эффективности использования муниципальных средств и выводы, сделанные на их основе, формулируются в произвольной форме в рабочей документации аудита эффективности. </w:t>
      </w:r>
    </w:p>
    <w:p w14:paraId="28B246B5" w14:textId="77777777" w:rsidR="007A7463" w:rsidRPr="00B73209" w:rsidRDefault="007A7463" w:rsidP="007A7463">
      <w:pPr>
        <w:pStyle w:val="a5"/>
        <w:ind w:firstLine="720"/>
        <w:jc w:val="both"/>
      </w:pPr>
      <w:r w:rsidRPr="00B73209">
        <w:t xml:space="preserve">7.1.3.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 </w:t>
      </w:r>
    </w:p>
    <w:p w14:paraId="5A4F45B9" w14:textId="77777777" w:rsidR="007A7463" w:rsidRPr="00B73209" w:rsidRDefault="007A7463" w:rsidP="007A7463">
      <w:pPr>
        <w:pStyle w:val="a5"/>
        <w:ind w:firstLine="720"/>
        <w:jc w:val="both"/>
      </w:pPr>
      <w:r w:rsidRPr="00B73209">
        <w:t xml:space="preserve">- определить характер проблем (случайный или системный), выявленных в деятельности объектов проверки или в проверяемой сфере; </w:t>
      </w:r>
    </w:p>
    <w:p w14:paraId="2E32BE59" w14:textId="77777777" w:rsidR="007A7463" w:rsidRPr="00B73209" w:rsidRDefault="007A7463" w:rsidP="007A7463">
      <w:pPr>
        <w:pStyle w:val="a5"/>
        <w:ind w:firstLine="720"/>
        <w:jc w:val="both"/>
      </w:pPr>
      <w:r w:rsidRPr="00B73209">
        <w:t xml:space="preserve">- оценить фактическое или возможное влияние данной проблем на результаты использования муниципальных средств в деятельности объектов проверки или в проверяемой сфере; </w:t>
      </w:r>
    </w:p>
    <w:p w14:paraId="6BBD24A3" w14:textId="77777777" w:rsidR="007A7463" w:rsidRPr="00B73209" w:rsidRDefault="007A7463" w:rsidP="007A7463">
      <w:pPr>
        <w:pStyle w:val="a5"/>
        <w:ind w:firstLine="720"/>
        <w:jc w:val="both"/>
      </w:pPr>
      <w:r w:rsidRPr="00B73209">
        <w:t>- установить причины присутствия данных проблем и подготовить соответствующие рекомендации по ее решению;</w:t>
      </w:r>
    </w:p>
    <w:p w14:paraId="523365EB" w14:textId="77777777" w:rsidR="007A7463" w:rsidRPr="00B73209" w:rsidRDefault="007A7463" w:rsidP="007A7463">
      <w:pPr>
        <w:pStyle w:val="a5"/>
        <w:ind w:firstLine="720"/>
        <w:jc w:val="both"/>
      </w:pPr>
      <w:r w:rsidRPr="00B73209">
        <w:t xml:space="preserve">- проанализировать возможности устранения выявленных проблем самим объектом проверки; </w:t>
      </w:r>
    </w:p>
    <w:p w14:paraId="18D9C702" w14:textId="77777777" w:rsidR="007A7463" w:rsidRPr="00B73209" w:rsidRDefault="007A7463" w:rsidP="007A7463">
      <w:pPr>
        <w:pStyle w:val="a5"/>
        <w:ind w:firstLine="720"/>
        <w:jc w:val="both"/>
      </w:pPr>
      <w:r w:rsidRPr="00B73209">
        <w:t xml:space="preserve">- обсудить проблемы с экспертами и руководством объекта проверки; </w:t>
      </w:r>
    </w:p>
    <w:p w14:paraId="75B45B02" w14:textId="77777777" w:rsidR="007A7463" w:rsidRPr="00B73209" w:rsidRDefault="007A7463" w:rsidP="007A7463">
      <w:pPr>
        <w:pStyle w:val="a5"/>
        <w:ind w:firstLine="720"/>
        <w:jc w:val="both"/>
      </w:pPr>
      <w:r w:rsidRPr="00B73209">
        <w:t xml:space="preserve">- собрать при необходимости дополнительные фактические материалы. </w:t>
      </w:r>
    </w:p>
    <w:p w14:paraId="23146047" w14:textId="77777777" w:rsidR="007A7463" w:rsidRPr="00B73209" w:rsidRDefault="007A7463" w:rsidP="007A7463">
      <w:pPr>
        <w:pStyle w:val="a5"/>
        <w:ind w:firstLine="720"/>
        <w:jc w:val="both"/>
      </w:pPr>
      <w:r w:rsidRPr="00B73209">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14:paraId="5FBE43B5" w14:textId="77777777" w:rsidR="007A7463" w:rsidRPr="00B73209" w:rsidRDefault="007A7463" w:rsidP="007A7463">
      <w:pPr>
        <w:pStyle w:val="a5"/>
        <w:jc w:val="both"/>
      </w:pPr>
    </w:p>
    <w:p w14:paraId="21384E46" w14:textId="70D7881A" w:rsidR="007A7463" w:rsidRDefault="007A7463" w:rsidP="007A7463">
      <w:pPr>
        <w:pStyle w:val="a5"/>
        <w:jc w:val="center"/>
        <w:rPr>
          <w:b/>
          <w:bCs/>
        </w:rPr>
      </w:pPr>
      <w:r w:rsidRPr="00B73209">
        <w:rPr>
          <w:b/>
          <w:bCs/>
        </w:rPr>
        <w:t>7.2. Рекомендации</w:t>
      </w:r>
    </w:p>
    <w:p w14:paraId="178D2EB4" w14:textId="77777777" w:rsidR="004F60F6" w:rsidRPr="00B73209" w:rsidRDefault="004F60F6" w:rsidP="007A7463">
      <w:pPr>
        <w:pStyle w:val="a5"/>
        <w:jc w:val="center"/>
        <w:rPr>
          <w:b/>
          <w:bCs/>
        </w:rPr>
      </w:pPr>
    </w:p>
    <w:p w14:paraId="081F8CE7" w14:textId="77777777" w:rsidR="007A7463" w:rsidRPr="00B73209" w:rsidRDefault="007A7463" w:rsidP="007A7463">
      <w:pPr>
        <w:pStyle w:val="a5"/>
        <w:ind w:firstLine="720"/>
        <w:jc w:val="both"/>
      </w:pPr>
      <w:r w:rsidRPr="00B73209">
        <w:t>7.2.1. Подготовка рекомендаций является завершающей процедурой формирования результатов аудита эффективности. В случае,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14:paraId="3D6D399C" w14:textId="77777777" w:rsidR="007A7463" w:rsidRPr="00B73209" w:rsidRDefault="007A7463" w:rsidP="007A7463">
      <w:pPr>
        <w:pStyle w:val="a5"/>
        <w:ind w:firstLine="720"/>
        <w:jc w:val="both"/>
      </w:pPr>
      <w:r w:rsidRPr="00B73209">
        <w:t xml:space="preserve">Соответствие фактических результатов установленным критериям эффективности использования муниципальных средств, признание их (результатов) удовлетворительными, не означает использование объектом проверки всех имеющихся возможностей по более эффективному использованию муниципальных средств. </w:t>
      </w:r>
    </w:p>
    <w:p w14:paraId="2247D849" w14:textId="77777777" w:rsidR="007A7463" w:rsidRPr="00B73209" w:rsidRDefault="007A7463" w:rsidP="007A7463">
      <w:pPr>
        <w:pStyle w:val="a5"/>
        <w:ind w:firstLine="720"/>
        <w:jc w:val="both"/>
      </w:pPr>
      <w:r w:rsidRPr="00B73209">
        <w:t xml:space="preserve">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разработать рекомендации по совершенствованию деятельности объектов проверки. </w:t>
      </w:r>
    </w:p>
    <w:p w14:paraId="39412E5A" w14:textId="77777777" w:rsidR="007A7463" w:rsidRPr="00B73209" w:rsidRDefault="007A7463" w:rsidP="007A7463">
      <w:pPr>
        <w:pStyle w:val="a5"/>
        <w:ind w:firstLine="720"/>
        <w:jc w:val="both"/>
      </w:pPr>
      <w:r w:rsidRPr="00B73209">
        <w:t xml:space="preserve">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w:t>
      </w:r>
    </w:p>
    <w:p w14:paraId="149C17A0" w14:textId="77777777" w:rsidR="007A7463" w:rsidRPr="00B73209" w:rsidRDefault="007A7463" w:rsidP="007A7463">
      <w:pPr>
        <w:pStyle w:val="a5"/>
        <w:ind w:firstLine="720"/>
        <w:jc w:val="both"/>
      </w:pPr>
      <w:r w:rsidRPr="00B73209">
        <w:t xml:space="preserve">Формулировки рекомендаций должны быть: </w:t>
      </w:r>
    </w:p>
    <w:p w14:paraId="4343224D" w14:textId="77777777" w:rsidR="007A7463" w:rsidRPr="00B73209" w:rsidRDefault="007A7463" w:rsidP="007A7463">
      <w:pPr>
        <w:pStyle w:val="a5"/>
        <w:ind w:firstLine="720"/>
        <w:jc w:val="both"/>
      </w:pPr>
      <w:r w:rsidRPr="00B73209">
        <w:t xml:space="preserve">- направлены на устранение выявленных недостатков, проблем и причин, следствием которых они являются; </w:t>
      </w:r>
    </w:p>
    <w:p w14:paraId="0187C143" w14:textId="77777777" w:rsidR="007A7463" w:rsidRPr="00B73209" w:rsidRDefault="007A7463" w:rsidP="007A7463">
      <w:pPr>
        <w:pStyle w:val="a5"/>
        <w:ind w:firstLine="720"/>
        <w:jc w:val="both"/>
      </w:pPr>
      <w:r w:rsidRPr="00B73209">
        <w:t xml:space="preserve">- обращены в адрес объектов проверки, муниципальных органов, организаций и </w:t>
      </w:r>
      <w:r w:rsidRPr="00B73209">
        <w:lastRenderedPageBreak/>
        <w:t xml:space="preserve">должностных лиц, в компетенцию и полномочия которых входит их выполнение; </w:t>
      </w:r>
    </w:p>
    <w:p w14:paraId="500DE049" w14:textId="77777777" w:rsidR="007A7463" w:rsidRPr="00B73209" w:rsidRDefault="007A7463" w:rsidP="007A7463">
      <w:pPr>
        <w:pStyle w:val="a5"/>
        <w:ind w:firstLine="720"/>
        <w:jc w:val="both"/>
      </w:pPr>
      <w:r w:rsidRPr="00B73209">
        <w:t xml:space="preserve">- ориентированы на принятие объектами проверки мер по устранению выявленных недостатков; </w:t>
      </w:r>
    </w:p>
    <w:p w14:paraId="3F622C29" w14:textId="77777777" w:rsidR="007A7463" w:rsidRPr="00B73209" w:rsidRDefault="007A7463" w:rsidP="007A7463">
      <w:pPr>
        <w:pStyle w:val="a5"/>
        <w:ind w:firstLine="720"/>
        <w:jc w:val="both"/>
      </w:pPr>
      <w:r w:rsidRPr="00B73209">
        <w:t xml:space="preserve">7.2.3. В рекомендациях излагаются вопросы, которым адресаты должны уделить внимание и рассмотреть для принятия соответствующих решений. </w:t>
      </w:r>
    </w:p>
    <w:p w14:paraId="3444E574" w14:textId="77777777" w:rsidR="007A7463" w:rsidRPr="00B73209" w:rsidRDefault="007A7463" w:rsidP="007A7463">
      <w:pPr>
        <w:pStyle w:val="a5"/>
        <w:ind w:firstLine="720"/>
        <w:jc w:val="both"/>
      </w:pPr>
      <w:r w:rsidRPr="00B73209">
        <w:t xml:space="preserve">В формулировке рекомендаций указать, что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обеспечивать проверку их выполнения. </w:t>
      </w:r>
    </w:p>
    <w:p w14:paraId="522374B2" w14:textId="77777777" w:rsidR="007A7463" w:rsidRPr="00B73209" w:rsidRDefault="007A7463" w:rsidP="007A7463">
      <w:pPr>
        <w:pStyle w:val="a5"/>
        <w:ind w:firstLine="720"/>
        <w:jc w:val="both"/>
      </w:pPr>
      <w:r w:rsidRPr="00B73209">
        <w:t xml:space="preserve">Вопрос о разработке практических мер по устранению недостатков в деятельности и повышению эффективности использования муниципальных средств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 </w:t>
      </w:r>
    </w:p>
    <w:p w14:paraId="3540BD89" w14:textId="77777777" w:rsidR="007A7463" w:rsidRPr="00B73209" w:rsidRDefault="007A7463" w:rsidP="007A7463">
      <w:pPr>
        <w:pStyle w:val="a5"/>
        <w:ind w:firstLine="720"/>
        <w:jc w:val="both"/>
      </w:pPr>
      <w:r w:rsidRPr="00B73209">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14:paraId="0FB407B1" w14:textId="77777777" w:rsidR="007A7463" w:rsidRPr="00B73209" w:rsidRDefault="007A7463" w:rsidP="007A7463">
      <w:pPr>
        <w:pStyle w:val="a5"/>
        <w:jc w:val="both"/>
      </w:pPr>
    </w:p>
    <w:p w14:paraId="0897B964" w14:textId="1E45808A" w:rsidR="007A7463" w:rsidRDefault="007A7463" w:rsidP="007A7463">
      <w:pPr>
        <w:pStyle w:val="a5"/>
        <w:jc w:val="center"/>
        <w:rPr>
          <w:b/>
          <w:bCs/>
        </w:rPr>
      </w:pPr>
      <w:r w:rsidRPr="00B73209">
        <w:rPr>
          <w:b/>
          <w:bCs/>
        </w:rPr>
        <w:t>7.3. Отчет о результатах аудита эффективности</w:t>
      </w:r>
    </w:p>
    <w:p w14:paraId="6B60FD1B" w14:textId="77777777" w:rsidR="004F60F6" w:rsidRPr="00B73209" w:rsidRDefault="004F60F6" w:rsidP="007A7463">
      <w:pPr>
        <w:pStyle w:val="a5"/>
        <w:jc w:val="center"/>
        <w:rPr>
          <w:b/>
          <w:bCs/>
        </w:rPr>
      </w:pPr>
    </w:p>
    <w:p w14:paraId="3FAFEB9F" w14:textId="77777777" w:rsidR="007A7463" w:rsidRPr="00B73209" w:rsidRDefault="007A7463" w:rsidP="007A7463">
      <w:pPr>
        <w:pStyle w:val="a5"/>
        <w:ind w:firstLine="720"/>
        <w:jc w:val="both"/>
      </w:pPr>
      <w:r w:rsidRPr="00B73209">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w:t>
      </w:r>
    </w:p>
    <w:p w14:paraId="5AEF18BD" w14:textId="77777777" w:rsidR="007A7463" w:rsidRPr="00B73209" w:rsidRDefault="007A7463" w:rsidP="007A7463">
      <w:pPr>
        <w:pStyle w:val="a5"/>
        <w:ind w:firstLine="720"/>
        <w:jc w:val="both"/>
      </w:pPr>
      <w:r w:rsidRPr="00B73209">
        <w:t xml:space="preserve">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 </w:t>
      </w:r>
    </w:p>
    <w:p w14:paraId="2194ECAB" w14:textId="77777777" w:rsidR="007A7463" w:rsidRPr="00B73209" w:rsidRDefault="007A7463" w:rsidP="007A7463">
      <w:pPr>
        <w:pStyle w:val="a5"/>
        <w:ind w:firstLine="720"/>
        <w:jc w:val="both"/>
      </w:pPr>
      <w:r w:rsidRPr="00B73209">
        <w:t xml:space="preserve">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 </w:t>
      </w:r>
    </w:p>
    <w:p w14:paraId="69482613" w14:textId="77777777" w:rsidR="007A7463" w:rsidRPr="00B73209" w:rsidRDefault="007A7463" w:rsidP="007A7463">
      <w:pPr>
        <w:pStyle w:val="a5"/>
        <w:ind w:firstLine="720"/>
        <w:jc w:val="both"/>
      </w:pPr>
      <w:r w:rsidRPr="00B73209">
        <w:t xml:space="preserve">7.3.3. Для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 </w:t>
      </w:r>
    </w:p>
    <w:p w14:paraId="0FE98B76" w14:textId="77777777" w:rsidR="007A7463" w:rsidRPr="00B73209" w:rsidRDefault="007A7463" w:rsidP="007A7463">
      <w:pPr>
        <w:pStyle w:val="a5"/>
        <w:ind w:firstLine="720"/>
        <w:jc w:val="both"/>
      </w:pPr>
      <w:r w:rsidRPr="00B73209">
        <w:t>7.3.4. Одновременно с проектом отчета в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w:t>
      </w:r>
    </w:p>
    <w:p w14:paraId="0D97D835" w14:textId="77777777" w:rsidR="007A7463" w:rsidRPr="00B73209" w:rsidRDefault="007A7463" w:rsidP="007A7463">
      <w:pPr>
        <w:pStyle w:val="a5"/>
        <w:ind w:firstLine="720"/>
        <w:jc w:val="both"/>
      </w:pPr>
      <w:r w:rsidRPr="00B73209">
        <w:t xml:space="preserve">- проекты документов, содержащих основные выводы по результатам аудита </w:t>
      </w:r>
      <w:r w:rsidRPr="00B73209">
        <w:lastRenderedPageBreak/>
        <w:t>эффективности и рекомендации по повышению эффективности использования муниципальных средств;</w:t>
      </w:r>
    </w:p>
    <w:p w14:paraId="6E8BFC4E" w14:textId="21CBAA4F" w:rsidR="007A7463" w:rsidRPr="00B73209" w:rsidRDefault="007A7463" w:rsidP="004F60F6">
      <w:pPr>
        <w:pStyle w:val="a5"/>
        <w:ind w:firstLine="720"/>
        <w:jc w:val="both"/>
      </w:pPr>
      <w:r w:rsidRPr="00B73209">
        <w:t>- информационные письма в адрес органов и организаций, заинтересованных в результатах аудита эффективности.</w:t>
      </w:r>
    </w:p>
    <w:p w14:paraId="0B5B2996" w14:textId="77777777" w:rsidR="007A7463" w:rsidRPr="00B73209" w:rsidRDefault="007A7463" w:rsidP="007A7463"/>
    <w:p w14:paraId="0BC0A6CA" w14:textId="77777777" w:rsidR="00F1263F" w:rsidRPr="00B73209" w:rsidRDefault="00F1263F"/>
    <w:sectPr w:rsidR="00F1263F" w:rsidRPr="00B73209" w:rsidSect="00503B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9AD2" w14:textId="77777777" w:rsidR="0063739E" w:rsidRDefault="0063739E">
      <w:r>
        <w:separator/>
      </w:r>
    </w:p>
  </w:endnote>
  <w:endnote w:type="continuationSeparator" w:id="0">
    <w:p w14:paraId="79FD6E58" w14:textId="77777777" w:rsidR="0063739E" w:rsidRDefault="0063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C80B" w14:textId="77777777" w:rsidR="009A1A02" w:rsidRDefault="007A7463" w:rsidP="00353A2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F1A59" w14:textId="77777777" w:rsidR="009A1A02" w:rsidRDefault="0063739E" w:rsidP="00503BA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5D94" w14:textId="77777777" w:rsidR="009A1A02" w:rsidRDefault="007A7463" w:rsidP="00353A2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9F1CE49" w14:textId="77777777" w:rsidR="009A1A02" w:rsidRPr="002D0262" w:rsidRDefault="0063739E" w:rsidP="00503BA3">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E5CD" w14:textId="77777777" w:rsidR="009A1A02" w:rsidRDefault="006373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B8B30" w14:textId="77777777" w:rsidR="0063739E" w:rsidRDefault="0063739E">
      <w:r>
        <w:separator/>
      </w:r>
    </w:p>
  </w:footnote>
  <w:footnote w:type="continuationSeparator" w:id="0">
    <w:p w14:paraId="33741F3A" w14:textId="77777777" w:rsidR="0063739E" w:rsidRDefault="0063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0CAD" w14:textId="77777777" w:rsidR="009A1A02" w:rsidRDefault="006373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CAC7" w14:textId="77777777" w:rsidR="009A1A02" w:rsidRDefault="006373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F2F7" w14:textId="77777777" w:rsidR="009A1A02" w:rsidRDefault="006373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942"/>
    <w:multiLevelType w:val="hybridMultilevel"/>
    <w:tmpl w:val="CF2C7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45259"/>
    <w:multiLevelType w:val="hybridMultilevel"/>
    <w:tmpl w:val="7D8CD7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6F"/>
    <w:rsid w:val="001110F2"/>
    <w:rsid w:val="0011164B"/>
    <w:rsid w:val="002633E3"/>
    <w:rsid w:val="00370583"/>
    <w:rsid w:val="004F2257"/>
    <w:rsid w:val="004F60F6"/>
    <w:rsid w:val="0063739E"/>
    <w:rsid w:val="006908FB"/>
    <w:rsid w:val="006F4BD1"/>
    <w:rsid w:val="0078681E"/>
    <w:rsid w:val="007A7463"/>
    <w:rsid w:val="008A30CF"/>
    <w:rsid w:val="009B34BE"/>
    <w:rsid w:val="009E365A"/>
    <w:rsid w:val="00AB06E7"/>
    <w:rsid w:val="00B73209"/>
    <w:rsid w:val="00B77303"/>
    <w:rsid w:val="00BB1E98"/>
    <w:rsid w:val="00BF0425"/>
    <w:rsid w:val="00C53109"/>
    <w:rsid w:val="00C57ABC"/>
    <w:rsid w:val="00CA276F"/>
    <w:rsid w:val="00DB785F"/>
    <w:rsid w:val="00F1263F"/>
    <w:rsid w:val="00F153B9"/>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D26"/>
  <w15:chartTrackingRefBased/>
  <w15:docId w15:val="{E9A75CF9-BA3A-4C2E-AED5-1FCD4022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4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746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A74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463"/>
    <w:rPr>
      <w:rFonts w:ascii="Arial" w:eastAsia="Times New Roman" w:hAnsi="Arial" w:cs="Arial"/>
      <w:b/>
      <w:bCs/>
      <w:kern w:val="32"/>
      <w:sz w:val="32"/>
      <w:szCs w:val="32"/>
      <w:lang w:eastAsia="ru-RU"/>
    </w:rPr>
  </w:style>
  <w:style w:type="character" w:customStyle="1" w:styleId="30">
    <w:name w:val="Заголовок 3 Знак"/>
    <w:basedOn w:val="a0"/>
    <w:link w:val="3"/>
    <w:rsid w:val="007A7463"/>
    <w:rPr>
      <w:rFonts w:ascii="Arial" w:eastAsia="Times New Roman" w:hAnsi="Arial" w:cs="Arial"/>
      <w:b/>
      <w:bCs/>
      <w:sz w:val="26"/>
      <w:szCs w:val="26"/>
      <w:lang w:eastAsia="ru-RU"/>
    </w:rPr>
  </w:style>
  <w:style w:type="paragraph" w:styleId="a3">
    <w:name w:val="Body Text"/>
    <w:basedOn w:val="a"/>
    <w:link w:val="a4"/>
    <w:rsid w:val="007A7463"/>
    <w:pPr>
      <w:jc w:val="center"/>
    </w:pPr>
    <w:rPr>
      <w:sz w:val="28"/>
      <w:szCs w:val="20"/>
    </w:rPr>
  </w:style>
  <w:style w:type="character" w:customStyle="1" w:styleId="a4">
    <w:name w:val="Основной текст Знак"/>
    <w:basedOn w:val="a0"/>
    <w:link w:val="a3"/>
    <w:rsid w:val="007A7463"/>
    <w:rPr>
      <w:rFonts w:ascii="Times New Roman" w:eastAsia="Times New Roman" w:hAnsi="Times New Roman" w:cs="Times New Roman"/>
      <w:sz w:val="28"/>
      <w:szCs w:val="20"/>
      <w:lang w:eastAsia="ru-RU"/>
    </w:rPr>
  </w:style>
  <w:style w:type="character" w:customStyle="1" w:styleId="FontStyle14">
    <w:name w:val="Font Style14"/>
    <w:basedOn w:val="a0"/>
    <w:rsid w:val="007A7463"/>
    <w:rPr>
      <w:rFonts w:ascii="Times New Roman" w:hAnsi="Times New Roman" w:cs="Times New Roman"/>
      <w:b/>
      <w:bCs/>
      <w:sz w:val="22"/>
      <w:szCs w:val="22"/>
    </w:rPr>
  </w:style>
  <w:style w:type="paragraph" w:customStyle="1" w:styleId="Style2">
    <w:name w:val="Style2"/>
    <w:basedOn w:val="a"/>
    <w:rsid w:val="007A7463"/>
    <w:pPr>
      <w:widowControl w:val="0"/>
      <w:autoSpaceDE w:val="0"/>
      <w:autoSpaceDN w:val="0"/>
      <w:adjustRightInd w:val="0"/>
      <w:spacing w:line="274" w:lineRule="exact"/>
      <w:jc w:val="center"/>
    </w:pPr>
  </w:style>
  <w:style w:type="character" w:customStyle="1" w:styleId="FontStyle15">
    <w:name w:val="Font Style15"/>
    <w:basedOn w:val="a0"/>
    <w:rsid w:val="007A7463"/>
    <w:rPr>
      <w:rFonts w:ascii="Times New Roman" w:hAnsi="Times New Roman" w:cs="Times New Roman"/>
      <w:sz w:val="22"/>
      <w:szCs w:val="22"/>
    </w:rPr>
  </w:style>
  <w:style w:type="paragraph" w:customStyle="1" w:styleId="a5">
    <w:name w:val="Стиль"/>
    <w:rsid w:val="007A7463"/>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6">
    <w:name w:val="footer"/>
    <w:basedOn w:val="a"/>
    <w:link w:val="a7"/>
    <w:rsid w:val="007A746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7">
    <w:name w:val="Нижний колонтитул Знак"/>
    <w:basedOn w:val="a0"/>
    <w:link w:val="a6"/>
    <w:rsid w:val="007A7463"/>
    <w:rPr>
      <w:rFonts w:ascii="Calibri" w:eastAsia="Times New Roman" w:hAnsi="Calibri" w:cs="Calibri"/>
      <w:lang w:eastAsia="ar-SA"/>
    </w:rPr>
  </w:style>
  <w:style w:type="character" w:styleId="a8">
    <w:name w:val="page number"/>
    <w:basedOn w:val="a0"/>
    <w:rsid w:val="007A7463"/>
  </w:style>
  <w:style w:type="paragraph" w:styleId="a9">
    <w:name w:val="Balloon Text"/>
    <w:basedOn w:val="a"/>
    <w:link w:val="aa"/>
    <w:uiPriority w:val="99"/>
    <w:semiHidden/>
    <w:unhideWhenUsed/>
    <w:rsid w:val="00C53109"/>
    <w:rPr>
      <w:rFonts w:ascii="Segoe UI" w:hAnsi="Segoe UI" w:cs="Segoe UI"/>
      <w:sz w:val="18"/>
      <w:szCs w:val="18"/>
    </w:rPr>
  </w:style>
  <w:style w:type="character" w:customStyle="1" w:styleId="aa">
    <w:name w:val="Текст выноски Знак"/>
    <w:basedOn w:val="a0"/>
    <w:link w:val="a9"/>
    <w:uiPriority w:val="99"/>
    <w:semiHidden/>
    <w:rsid w:val="00C531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14</Pages>
  <Words>5696</Words>
  <Characters>32470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2021-12-16T11:25:00Z</cp:lastPrinted>
  <dcterms:created xsi:type="dcterms:W3CDTF">2021-12-16T07:39:00Z</dcterms:created>
  <dcterms:modified xsi:type="dcterms:W3CDTF">2022-04-11T10:19:00Z</dcterms:modified>
</cp:coreProperties>
</file>