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D0" w:rsidRPr="00373869" w:rsidRDefault="00A302D0" w:rsidP="00783F0F">
      <w:pPr>
        <w:pStyle w:val="a6"/>
        <w:framePr w:wrap="none" w:vAnchor="page" w:hAnchor="page" w:x="5152" w:y="16038"/>
        <w:shd w:val="clear" w:color="auto" w:fill="auto"/>
        <w:spacing w:line="240" w:lineRule="auto"/>
        <w:ind w:left="20"/>
      </w:pPr>
    </w:p>
    <w:p w:rsidR="00D74883" w:rsidRDefault="00D74883" w:rsidP="00D74883">
      <w:pPr>
        <w:widowControl/>
        <w:jc w:val="center"/>
        <w:rPr>
          <w:rFonts w:ascii="Times New Roman" w:eastAsia="Times New Roman" w:hAnsi="Times New Roman" w:cs="Times New Roman"/>
          <w:color w:val="auto"/>
        </w:rPr>
      </w:pPr>
    </w:p>
    <w:p w:rsidR="00D74883" w:rsidRPr="00D74883" w:rsidRDefault="00D74883" w:rsidP="00D74883">
      <w:pPr>
        <w:autoSpaceDE w:val="0"/>
        <w:autoSpaceDN w:val="0"/>
        <w:adjustRightInd w:val="0"/>
        <w:spacing w:after="200" w:line="276" w:lineRule="auto"/>
        <w:jc w:val="center"/>
        <w:rPr>
          <w:rFonts w:ascii="Calibri" w:eastAsia="Times New Roman" w:hAnsi="Calibri" w:cs="Times New Roman"/>
          <w:b/>
          <w:noProof/>
          <w:color w:val="auto"/>
          <w:sz w:val="22"/>
          <w:szCs w:val="22"/>
        </w:rPr>
      </w:pPr>
      <w:r>
        <w:rPr>
          <w:rFonts w:ascii="Calibri" w:eastAsia="Times New Roman" w:hAnsi="Calibri" w:cs="Times New Roman"/>
          <w:b/>
          <w:noProof/>
          <w:color w:val="auto"/>
          <w:sz w:val="22"/>
          <w:szCs w:val="22"/>
        </w:rPr>
        <w:drawing>
          <wp:inline distT="0" distB="0" distL="0" distR="0">
            <wp:extent cx="802005" cy="802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p>
    <w:p w:rsidR="00D74883" w:rsidRPr="00D74883" w:rsidRDefault="00D74883" w:rsidP="00D74883">
      <w:pPr>
        <w:autoSpaceDE w:val="0"/>
        <w:autoSpaceDN w:val="0"/>
        <w:adjustRightInd w:val="0"/>
        <w:jc w:val="center"/>
        <w:rPr>
          <w:rFonts w:ascii="Times New Roman" w:eastAsia="Times New Roman" w:hAnsi="Times New Roman" w:cs="Times New Roman"/>
          <w:b/>
          <w:bCs/>
          <w:color w:val="auto"/>
          <w:sz w:val="28"/>
          <w:szCs w:val="28"/>
        </w:rPr>
      </w:pPr>
    </w:p>
    <w:p w:rsidR="00D74883" w:rsidRPr="00D74883" w:rsidRDefault="00D74883" w:rsidP="00D74883">
      <w:pPr>
        <w:autoSpaceDE w:val="0"/>
        <w:autoSpaceDN w:val="0"/>
        <w:adjustRightInd w:val="0"/>
        <w:jc w:val="center"/>
        <w:rPr>
          <w:rFonts w:ascii="Times New Roman" w:eastAsia="Times New Roman" w:hAnsi="Times New Roman" w:cs="Times New Roman"/>
          <w:b/>
          <w:bCs/>
          <w:color w:val="auto"/>
          <w:sz w:val="28"/>
          <w:szCs w:val="28"/>
        </w:rPr>
      </w:pPr>
      <w:r w:rsidRPr="00D74883">
        <w:rPr>
          <w:rFonts w:ascii="Times New Roman" w:eastAsia="Times New Roman" w:hAnsi="Times New Roman" w:cs="Times New Roman"/>
          <w:b/>
          <w:bCs/>
          <w:color w:val="auto"/>
          <w:sz w:val="28"/>
          <w:szCs w:val="28"/>
        </w:rPr>
        <w:t>СОВЕТ ДЕПУТАТОВ ГОРОДСКОГО ОКРУГА ГОРОД ШАХУНЬЯ</w:t>
      </w:r>
    </w:p>
    <w:p w:rsidR="00D74883" w:rsidRPr="00D74883" w:rsidRDefault="00D74883" w:rsidP="00D74883">
      <w:pPr>
        <w:widowControl/>
        <w:spacing w:after="200" w:line="276" w:lineRule="auto"/>
        <w:jc w:val="center"/>
        <w:rPr>
          <w:rFonts w:ascii="Times New Roman" w:eastAsia="Calibri" w:hAnsi="Times New Roman" w:cs="Times New Roman"/>
          <w:b/>
          <w:color w:val="auto"/>
          <w:sz w:val="28"/>
          <w:szCs w:val="28"/>
          <w:lang w:eastAsia="en-US"/>
        </w:rPr>
      </w:pPr>
      <w:r w:rsidRPr="00D74883">
        <w:rPr>
          <w:rFonts w:ascii="Times New Roman" w:eastAsia="Calibri" w:hAnsi="Times New Roman" w:cs="Times New Roman"/>
          <w:b/>
          <w:color w:val="auto"/>
          <w:sz w:val="28"/>
          <w:szCs w:val="28"/>
          <w:lang w:eastAsia="en-US"/>
        </w:rPr>
        <w:t>НИЖЕГОРОДСКОЙ ОБЛАСТИ</w:t>
      </w:r>
    </w:p>
    <w:p w:rsidR="00D74883" w:rsidRPr="00D74883" w:rsidRDefault="00D74883" w:rsidP="00D74883">
      <w:pPr>
        <w:widowControl/>
        <w:autoSpaceDE w:val="0"/>
        <w:autoSpaceDN w:val="0"/>
        <w:adjustRightInd w:val="0"/>
        <w:jc w:val="center"/>
        <w:rPr>
          <w:rFonts w:ascii="Times New Roman" w:eastAsia="Times New Roman" w:hAnsi="Times New Roman" w:cs="Times New Roman"/>
          <w:b/>
          <w:bCs/>
          <w:color w:val="auto"/>
          <w:sz w:val="28"/>
          <w:szCs w:val="28"/>
        </w:rPr>
      </w:pPr>
    </w:p>
    <w:p w:rsidR="00D74883" w:rsidRPr="00D74883" w:rsidRDefault="00D74883" w:rsidP="00D74883">
      <w:pPr>
        <w:widowControl/>
        <w:autoSpaceDE w:val="0"/>
        <w:autoSpaceDN w:val="0"/>
        <w:adjustRightInd w:val="0"/>
        <w:jc w:val="center"/>
        <w:rPr>
          <w:rFonts w:ascii="Times New Roman" w:eastAsia="Times New Roman" w:hAnsi="Times New Roman" w:cs="Times New Roman"/>
          <w:b/>
          <w:bCs/>
          <w:color w:val="auto"/>
          <w:sz w:val="28"/>
          <w:szCs w:val="28"/>
        </w:rPr>
      </w:pPr>
      <w:r w:rsidRPr="00D74883">
        <w:rPr>
          <w:rFonts w:ascii="Times New Roman" w:eastAsia="Times New Roman" w:hAnsi="Times New Roman" w:cs="Times New Roman"/>
          <w:b/>
          <w:bCs/>
          <w:color w:val="auto"/>
          <w:sz w:val="28"/>
          <w:szCs w:val="28"/>
        </w:rPr>
        <w:t>РЕШЕНИЕ</w:t>
      </w:r>
    </w:p>
    <w:p w:rsidR="00D74883" w:rsidRPr="00D74883" w:rsidRDefault="00D74883" w:rsidP="00D74883">
      <w:pPr>
        <w:widowControl/>
        <w:spacing w:after="200" w:line="276" w:lineRule="auto"/>
        <w:rPr>
          <w:rFonts w:ascii="Calibri" w:eastAsia="Calibri" w:hAnsi="Calibri" w:cs="Times New Roman"/>
          <w:color w:val="auto"/>
          <w:lang w:eastAsia="en-US"/>
        </w:rPr>
      </w:pPr>
    </w:p>
    <w:p w:rsidR="00D74883" w:rsidRDefault="00D74883" w:rsidP="00D74883">
      <w:pPr>
        <w:widowControl/>
        <w:spacing w:after="200" w:line="276" w:lineRule="auto"/>
        <w:jc w:val="both"/>
        <w:rPr>
          <w:rFonts w:ascii="Times New Roman" w:eastAsia="Calibri" w:hAnsi="Times New Roman" w:cs="Times New Roman"/>
          <w:color w:val="auto"/>
          <w:lang w:eastAsia="en-US"/>
        </w:rPr>
      </w:pPr>
      <w:r w:rsidRPr="00D74883">
        <w:rPr>
          <w:rFonts w:ascii="Times New Roman" w:eastAsia="Calibri" w:hAnsi="Times New Roman" w:cs="Times New Roman"/>
          <w:color w:val="auto"/>
          <w:lang w:eastAsia="en-US"/>
        </w:rPr>
        <w:t xml:space="preserve">От 26 июня 2015 года                                                                         </w:t>
      </w:r>
      <w:r>
        <w:rPr>
          <w:rFonts w:ascii="Times New Roman" w:eastAsia="Calibri" w:hAnsi="Times New Roman" w:cs="Times New Roman"/>
          <w:color w:val="auto"/>
          <w:lang w:eastAsia="en-US"/>
        </w:rPr>
        <w:t xml:space="preserve">                            </w:t>
      </w:r>
      <w:r w:rsidRPr="00D74883">
        <w:rPr>
          <w:rFonts w:ascii="Times New Roman" w:eastAsia="Calibri" w:hAnsi="Times New Roman" w:cs="Times New Roman"/>
          <w:color w:val="auto"/>
          <w:lang w:eastAsia="en-US"/>
        </w:rPr>
        <w:t xml:space="preserve">  № 50- </w:t>
      </w:r>
      <w:r>
        <w:rPr>
          <w:rFonts w:ascii="Times New Roman" w:eastAsia="Calibri" w:hAnsi="Times New Roman" w:cs="Times New Roman"/>
          <w:color w:val="auto"/>
          <w:lang w:eastAsia="en-US"/>
        </w:rPr>
        <w:t>13</w:t>
      </w:r>
    </w:p>
    <w:p w:rsidR="00D74883" w:rsidRPr="00D74883" w:rsidRDefault="00D74883" w:rsidP="00D74883">
      <w:pPr>
        <w:widowControl/>
        <w:spacing w:after="200" w:line="276" w:lineRule="auto"/>
        <w:jc w:val="both"/>
        <w:rPr>
          <w:rFonts w:ascii="Times New Roman" w:eastAsia="Calibri" w:hAnsi="Times New Roman" w:cs="Times New Roman"/>
          <w:color w:val="auto"/>
          <w:lang w:eastAsia="en-US"/>
        </w:rPr>
      </w:pPr>
      <w:r w:rsidRPr="00D74883">
        <w:rPr>
          <w:rFonts w:ascii="Times New Roman" w:eastAsia="Times New Roman" w:hAnsi="Times New Roman" w:cs="Times New Roman"/>
          <w:color w:val="auto"/>
        </w:rPr>
        <w:br/>
        <w:t xml:space="preserve">Об утверждении местных нормативов </w:t>
      </w:r>
      <w:proofErr w:type="gramStart"/>
      <w:r w:rsidRPr="00D74883">
        <w:rPr>
          <w:rFonts w:ascii="Times New Roman" w:eastAsia="Times New Roman" w:hAnsi="Times New Roman" w:cs="Times New Roman"/>
          <w:color w:val="auto"/>
        </w:rPr>
        <w:t>градостроительного</w:t>
      </w:r>
      <w:proofErr w:type="gramEnd"/>
      <w:r w:rsidRPr="00D74883">
        <w:rPr>
          <w:rFonts w:ascii="Times New Roman" w:eastAsia="Times New Roman" w:hAnsi="Times New Roman" w:cs="Times New Roman"/>
          <w:color w:val="auto"/>
        </w:rPr>
        <w:t xml:space="preserve"> </w:t>
      </w:r>
    </w:p>
    <w:p w:rsidR="00D74883" w:rsidRDefault="00D74883" w:rsidP="00D74883">
      <w:pPr>
        <w:widowControl/>
        <w:rPr>
          <w:rFonts w:ascii="Times New Roman" w:eastAsia="Times New Roman" w:hAnsi="Times New Roman" w:cs="Times New Roman"/>
          <w:color w:val="auto"/>
        </w:rPr>
      </w:pPr>
      <w:r w:rsidRPr="00D74883">
        <w:rPr>
          <w:rFonts w:ascii="Times New Roman" w:eastAsia="Times New Roman" w:hAnsi="Times New Roman" w:cs="Times New Roman"/>
          <w:color w:val="auto"/>
        </w:rPr>
        <w:t xml:space="preserve">проектирования городского округа город Шахунья Нижегородской области </w:t>
      </w:r>
    </w:p>
    <w:p w:rsidR="00D74883" w:rsidRPr="00D74883" w:rsidRDefault="00D74883" w:rsidP="00D74883">
      <w:pPr>
        <w:widowControl/>
        <w:rPr>
          <w:rFonts w:ascii="Times New Roman" w:eastAsia="Times New Roman" w:hAnsi="Times New Roman" w:cs="Times New Roman"/>
          <w:color w:val="auto"/>
        </w:rPr>
      </w:pP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Calibri" w:hAnsi="Times New Roman" w:cs="Times New Roman"/>
          <w:color w:val="auto"/>
          <w:lang w:eastAsia="en-US"/>
        </w:rPr>
        <w:t xml:space="preserve">      </w:t>
      </w:r>
      <w:proofErr w:type="gramStart"/>
      <w:r w:rsidRPr="00D74883">
        <w:rPr>
          <w:rFonts w:ascii="Times New Roman" w:eastAsia="Calibri" w:hAnsi="Times New Roman" w:cs="Times New Roman"/>
          <w:color w:val="auto"/>
          <w:lang w:eastAsia="en-US"/>
        </w:rPr>
        <w:t xml:space="preserve">На основании пункта 2 части 3 </w:t>
      </w:r>
      <w:hyperlink r:id="rId10" w:history="1">
        <w:r w:rsidRPr="00D74883">
          <w:rPr>
            <w:rFonts w:ascii="Times New Roman" w:eastAsia="Calibri" w:hAnsi="Times New Roman" w:cs="Times New Roman"/>
            <w:color w:val="auto"/>
            <w:lang w:eastAsia="en-US"/>
          </w:rPr>
          <w:t>статьи 8 Градостроительного кодекса Российской Федерации</w:t>
        </w:r>
      </w:hyperlink>
      <w:r w:rsidRPr="00D74883">
        <w:rPr>
          <w:rFonts w:ascii="Times New Roman" w:eastAsia="Calibri" w:hAnsi="Times New Roman" w:cs="Times New Roman"/>
          <w:color w:val="auto"/>
          <w:lang w:eastAsia="en-US"/>
        </w:rPr>
        <w:t xml:space="preserve">, Федерального закона от </w:t>
      </w:r>
      <w:r w:rsidRPr="00D74883">
        <w:rPr>
          <w:rFonts w:ascii="Times New Roman" w:eastAsia="Times New Roman" w:hAnsi="Times New Roman" w:cs="Times New Roman"/>
          <w:color w:val="auto"/>
        </w:rPr>
        <w:t xml:space="preserve">06.10.2003 № 131-ФЗ «Об общих принципах организации местного самоуправления в Российской Федерации», </w:t>
      </w:r>
      <w:hyperlink r:id="rId11" w:tooltip="Закон Нижегородской области от 08.04.2008 N 37-З (ред. от 02.07.2013) &quot;Об основах регулирования градостроительной деятельности на территории Нижегородской области&quot; (принят постановлением ЗС НО от 27.03.2008 N 936-IV){КонсультантПлюс}" w:history="1">
        <w:r w:rsidRPr="00D74883">
          <w:rPr>
            <w:rFonts w:ascii="Times New Roman" w:eastAsia="Calibri" w:hAnsi="Times New Roman" w:cs="Times New Roman"/>
            <w:color w:val="auto"/>
            <w:lang w:eastAsia="en-US"/>
          </w:rPr>
          <w:t>Закона</w:t>
        </w:r>
      </w:hyperlink>
      <w:r w:rsidRPr="00D74883">
        <w:rPr>
          <w:rFonts w:ascii="Times New Roman" w:eastAsia="Calibri" w:hAnsi="Times New Roman" w:cs="Times New Roman"/>
          <w:color w:val="auto"/>
          <w:lang w:eastAsia="en-US"/>
        </w:rPr>
        <w:t xml:space="preserve"> Нижегородской области от 08 апреля 2008 года N 37-З "Об основах регулирования градостроительной деятельности на территории Нижегородской области",</w:t>
      </w:r>
      <w:r w:rsidRPr="00D74883">
        <w:rPr>
          <w:rFonts w:ascii="Times New Roman" w:eastAsia="Times New Roman" w:hAnsi="Times New Roman" w:cs="Times New Roman"/>
          <w:color w:val="auto"/>
        </w:rPr>
        <w:t xml:space="preserve"> Устава городского округа  город Шахунья Нижегородской области,  </w:t>
      </w:r>
      <w:r w:rsidRPr="00D74883">
        <w:rPr>
          <w:rFonts w:ascii="Times New Roman" w:eastAsia="Calibri" w:hAnsi="Times New Roman" w:cs="Times New Roman"/>
          <w:color w:val="auto"/>
          <w:lang w:eastAsia="en-US"/>
        </w:rPr>
        <w:t>Положения о составе, порядке подготовки и утверждения местных</w:t>
      </w:r>
      <w:proofErr w:type="gramEnd"/>
      <w:r w:rsidRPr="00D74883">
        <w:rPr>
          <w:rFonts w:ascii="Times New Roman" w:eastAsia="Calibri" w:hAnsi="Times New Roman" w:cs="Times New Roman"/>
          <w:color w:val="auto"/>
          <w:lang w:eastAsia="en-US"/>
        </w:rPr>
        <w:t xml:space="preserve"> нормативов градостроительного проектирования городского округа город Шахунья Нижегородской области, утвержденного решением Совета депутатов  городского округа город Шахунья от 25.12.2014 N 43-7,</w:t>
      </w:r>
      <w:r w:rsidRPr="00D74883">
        <w:rPr>
          <w:rFonts w:ascii="Times New Roman" w:eastAsia="Times New Roman" w:hAnsi="Times New Roman" w:cs="Times New Roman"/>
          <w:color w:val="auto"/>
        </w:rPr>
        <w:t xml:space="preserve"> </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b/>
          <w:color w:val="auto"/>
        </w:rPr>
      </w:pPr>
      <w:r>
        <w:rPr>
          <w:rFonts w:ascii="Times New Roman" w:eastAsia="Times New Roman" w:hAnsi="Times New Roman" w:cs="Times New Roman"/>
          <w:color w:val="auto"/>
        </w:rPr>
        <w:t xml:space="preserve">     </w:t>
      </w:r>
      <w:r w:rsidRPr="00D74883">
        <w:rPr>
          <w:rFonts w:ascii="Times New Roman" w:eastAsia="Times New Roman" w:hAnsi="Times New Roman" w:cs="Times New Roman"/>
          <w:color w:val="auto"/>
        </w:rPr>
        <w:t xml:space="preserve">Совет депутатов  </w:t>
      </w:r>
      <w:r w:rsidRPr="00D74883">
        <w:rPr>
          <w:rFonts w:ascii="Times New Roman" w:eastAsia="Times New Roman" w:hAnsi="Times New Roman" w:cs="Times New Roman"/>
          <w:b/>
          <w:color w:val="auto"/>
        </w:rPr>
        <w:t xml:space="preserve">решил: </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Times New Roman" w:hAnsi="Times New Roman" w:cs="Times New Roman"/>
          <w:b/>
          <w:color w:val="auto"/>
        </w:rPr>
        <w:t>1.</w:t>
      </w:r>
      <w:r w:rsidRPr="00D74883">
        <w:rPr>
          <w:rFonts w:ascii="Times New Roman" w:eastAsia="Times New Roman" w:hAnsi="Times New Roman" w:cs="Times New Roman"/>
          <w:color w:val="auto"/>
        </w:rPr>
        <w:t xml:space="preserve"> Утвердить прилагаемые местные нормативы градостроительного проектирования городского округа город Шахунья Нижегородской области.</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Times New Roman" w:hAnsi="Times New Roman" w:cs="Times New Roman"/>
          <w:b/>
          <w:color w:val="auto"/>
        </w:rPr>
        <w:t>2.</w:t>
      </w:r>
      <w:r w:rsidRPr="00D74883">
        <w:rPr>
          <w:rFonts w:ascii="Times New Roman" w:eastAsia="Times New Roman" w:hAnsi="Times New Roman" w:cs="Times New Roman"/>
          <w:color w:val="auto"/>
        </w:rPr>
        <w:t xml:space="preserve"> Настоящее решение вступает в силу со дня его официального опубликования на официальном сайте администрации городского округа город Шахунья Нижегородской области в сети Интернет. </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Times New Roman" w:hAnsi="Times New Roman" w:cs="Times New Roman"/>
          <w:b/>
          <w:color w:val="auto"/>
        </w:rPr>
        <w:t>3.</w:t>
      </w:r>
      <w:r w:rsidRPr="00D74883">
        <w:rPr>
          <w:rFonts w:ascii="Times New Roman" w:eastAsia="Times New Roman" w:hAnsi="Times New Roman" w:cs="Times New Roman"/>
          <w:color w:val="auto"/>
        </w:rPr>
        <w:t xml:space="preserve"> Опубликовать настоящее решение посредствам размещения на официальном сайте администрации городского округа город Шахунья Нижегородской области в сети Интернет.</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Times New Roman" w:hAnsi="Times New Roman" w:cs="Times New Roman"/>
          <w:b/>
          <w:color w:val="auto"/>
        </w:rPr>
        <w:t>4.</w:t>
      </w:r>
      <w:r w:rsidRPr="00D74883">
        <w:rPr>
          <w:rFonts w:ascii="Times New Roman" w:eastAsia="Times New Roman" w:hAnsi="Times New Roman" w:cs="Times New Roman"/>
          <w:color w:val="auto"/>
        </w:rPr>
        <w:t xml:space="preserve"> </w:t>
      </w:r>
      <w:proofErr w:type="gramStart"/>
      <w:r w:rsidRPr="00D74883">
        <w:rPr>
          <w:rFonts w:ascii="Times New Roman" w:eastAsia="Times New Roman" w:hAnsi="Times New Roman" w:cs="Times New Roman"/>
          <w:color w:val="auto"/>
        </w:rPr>
        <w:t>Контроль за</w:t>
      </w:r>
      <w:proofErr w:type="gramEnd"/>
      <w:r w:rsidRPr="00D74883">
        <w:rPr>
          <w:rFonts w:ascii="Times New Roman" w:eastAsia="Times New Roman" w:hAnsi="Times New Roman" w:cs="Times New Roman"/>
          <w:color w:val="auto"/>
        </w:rPr>
        <w:t xml:space="preserve"> исполнением настоящего решения возложить на постоянную депутатскую комиссию по вопросам промышленности, предпринимательству, транспорту, строительству, ЖКХ  и сельскому хозяйству городского округа город Шахунья.</w:t>
      </w:r>
    </w:p>
    <w:p w:rsidR="00D74883" w:rsidRPr="00D74883" w:rsidRDefault="00D74883" w:rsidP="00D74883">
      <w:pPr>
        <w:widowControl/>
        <w:spacing w:before="100" w:beforeAutospacing="1" w:after="100" w:afterAutospacing="1"/>
        <w:jc w:val="both"/>
        <w:rPr>
          <w:rFonts w:ascii="Times New Roman" w:eastAsia="Times New Roman" w:hAnsi="Times New Roman" w:cs="Times New Roman"/>
          <w:color w:val="auto"/>
        </w:rPr>
      </w:pPr>
      <w:r w:rsidRPr="00D74883">
        <w:rPr>
          <w:rFonts w:ascii="Times New Roman" w:eastAsia="Times New Roman" w:hAnsi="Times New Roman" w:cs="Times New Roman"/>
          <w:color w:val="auto"/>
        </w:rPr>
        <w:t xml:space="preserve">Глава местного самоуправления                                                                          А.М. </w:t>
      </w:r>
      <w:proofErr w:type="spellStart"/>
      <w:r w:rsidRPr="00D74883">
        <w:rPr>
          <w:rFonts w:ascii="Times New Roman" w:eastAsia="Times New Roman" w:hAnsi="Times New Roman" w:cs="Times New Roman"/>
          <w:color w:val="auto"/>
        </w:rPr>
        <w:t>Курдин</w:t>
      </w:r>
      <w:proofErr w:type="spellEnd"/>
    </w:p>
    <w:p w:rsidR="00C630B7" w:rsidRDefault="00C630B7" w:rsidP="00C630B7">
      <w:pPr>
        <w:pStyle w:val="23"/>
        <w:shd w:val="clear" w:color="auto" w:fill="auto"/>
        <w:spacing w:after="0" w:line="240" w:lineRule="auto"/>
        <w:ind w:right="240"/>
        <w:rPr>
          <w:sz w:val="20"/>
          <w:szCs w:val="20"/>
        </w:rPr>
      </w:pPr>
    </w:p>
    <w:p w:rsidR="00C630B7" w:rsidRPr="00373869" w:rsidRDefault="00C630B7" w:rsidP="00D74883">
      <w:pPr>
        <w:pStyle w:val="23"/>
        <w:shd w:val="clear" w:color="auto" w:fill="auto"/>
        <w:spacing w:after="0" w:line="240" w:lineRule="auto"/>
        <w:ind w:right="240"/>
        <w:rPr>
          <w:sz w:val="20"/>
          <w:szCs w:val="20"/>
        </w:rPr>
      </w:pPr>
      <w:r w:rsidRPr="00373869">
        <w:rPr>
          <w:sz w:val="20"/>
          <w:szCs w:val="20"/>
        </w:rPr>
        <w:t>Приложение</w:t>
      </w:r>
    </w:p>
    <w:p w:rsidR="00C630B7" w:rsidRDefault="00C630B7" w:rsidP="00D74883">
      <w:pPr>
        <w:pStyle w:val="23"/>
        <w:shd w:val="clear" w:color="auto" w:fill="auto"/>
        <w:tabs>
          <w:tab w:val="left" w:leader="underscore" w:pos="6942"/>
        </w:tabs>
        <w:spacing w:after="0" w:line="240" w:lineRule="auto"/>
        <w:ind w:left="1220"/>
        <w:rPr>
          <w:sz w:val="20"/>
          <w:szCs w:val="20"/>
        </w:rPr>
      </w:pPr>
    </w:p>
    <w:p w:rsidR="00D74883" w:rsidRDefault="00161171" w:rsidP="00D74883">
      <w:pPr>
        <w:pStyle w:val="23"/>
        <w:shd w:val="clear" w:color="auto" w:fill="auto"/>
        <w:tabs>
          <w:tab w:val="left" w:leader="underscore" w:pos="11340"/>
        </w:tabs>
        <w:spacing w:after="0" w:line="240" w:lineRule="auto"/>
        <w:ind w:right="566"/>
        <w:rPr>
          <w:sz w:val="20"/>
          <w:szCs w:val="20"/>
        </w:rPr>
      </w:pPr>
      <w:r>
        <w:rPr>
          <w:sz w:val="20"/>
          <w:szCs w:val="20"/>
        </w:rPr>
        <w:t xml:space="preserve">К  </w:t>
      </w:r>
      <w:r w:rsidR="00C630B7" w:rsidRPr="00373869">
        <w:rPr>
          <w:sz w:val="20"/>
          <w:szCs w:val="20"/>
        </w:rPr>
        <w:t>решению</w:t>
      </w:r>
      <w:r w:rsidR="00C630B7">
        <w:rPr>
          <w:sz w:val="20"/>
          <w:szCs w:val="20"/>
        </w:rPr>
        <w:t xml:space="preserve">  </w:t>
      </w:r>
      <w:r>
        <w:rPr>
          <w:sz w:val="20"/>
          <w:szCs w:val="20"/>
        </w:rPr>
        <w:t xml:space="preserve">Совета депутатов </w:t>
      </w:r>
    </w:p>
    <w:p w:rsidR="00C630B7" w:rsidRPr="00373869" w:rsidRDefault="00161171" w:rsidP="00D74883">
      <w:pPr>
        <w:pStyle w:val="23"/>
        <w:shd w:val="clear" w:color="auto" w:fill="auto"/>
        <w:tabs>
          <w:tab w:val="left" w:leader="underscore" w:pos="11340"/>
        </w:tabs>
        <w:spacing w:after="0" w:line="240" w:lineRule="auto"/>
        <w:ind w:right="566"/>
        <w:rPr>
          <w:sz w:val="20"/>
          <w:szCs w:val="20"/>
        </w:rPr>
      </w:pPr>
      <w:bookmarkStart w:id="0" w:name="_GoBack"/>
      <w:bookmarkEnd w:id="0"/>
      <w:r>
        <w:rPr>
          <w:sz w:val="20"/>
          <w:szCs w:val="20"/>
        </w:rPr>
        <w:t>городского округа город Шахунья</w:t>
      </w:r>
    </w:p>
    <w:p w:rsidR="00C630B7" w:rsidRDefault="00C630B7" w:rsidP="00D74883">
      <w:pPr>
        <w:pStyle w:val="23"/>
        <w:shd w:val="clear" w:color="auto" w:fill="auto"/>
        <w:tabs>
          <w:tab w:val="left" w:pos="5723"/>
        </w:tabs>
        <w:spacing w:after="0" w:line="240" w:lineRule="auto"/>
        <w:ind w:left="3520" w:right="707"/>
        <w:rPr>
          <w:sz w:val="20"/>
          <w:szCs w:val="20"/>
        </w:rPr>
      </w:pPr>
      <w:r w:rsidRPr="00373869">
        <w:rPr>
          <w:sz w:val="20"/>
          <w:szCs w:val="20"/>
        </w:rPr>
        <w:t>от</w:t>
      </w:r>
      <w:r>
        <w:rPr>
          <w:sz w:val="20"/>
          <w:szCs w:val="20"/>
        </w:rPr>
        <w:t xml:space="preserve"> </w:t>
      </w:r>
      <w:r w:rsidRPr="00373869">
        <w:rPr>
          <w:sz w:val="20"/>
          <w:szCs w:val="20"/>
        </w:rPr>
        <w:t xml:space="preserve">« </w:t>
      </w:r>
      <w:r w:rsidR="00161171">
        <w:rPr>
          <w:sz w:val="20"/>
          <w:szCs w:val="20"/>
        </w:rPr>
        <w:t>26</w:t>
      </w:r>
      <w:r w:rsidR="00E857EE">
        <w:rPr>
          <w:sz w:val="20"/>
          <w:szCs w:val="20"/>
        </w:rPr>
        <w:t xml:space="preserve"> </w:t>
      </w:r>
      <w:r w:rsidRPr="00373869">
        <w:rPr>
          <w:sz w:val="20"/>
          <w:szCs w:val="20"/>
        </w:rPr>
        <w:t>»</w:t>
      </w:r>
      <w:r w:rsidR="00161171">
        <w:rPr>
          <w:sz w:val="20"/>
          <w:szCs w:val="20"/>
        </w:rPr>
        <w:t xml:space="preserve"> июня 2015года №  50- 13</w:t>
      </w:r>
    </w:p>
    <w:p w:rsidR="00C630B7" w:rsidRDefault="00C630B7" w:rsidP="00D74883">
      <w:pPr>
        <w:pStyle w:val="23"/>
        <w:shd w:val="clear" w:color="auto" w:fill="auto"/>
        <w:tabs>
          <w:tab w:val="left" w:pos="5723"/>
        </w:tabs>
        <w:spacing w:after="0" w:line="240" w:lineRule="auto"/>
        <w:ind w:left="3520" w:right="707"/>
        <w:rPr>
          <w:sz w:val="20"/>
          <w:szCs w:val="20"/>
        </w:rPr>
      </w:pPr>
    </w:p>
    <w:p w:rsidR="00C630B7" w:rsidRDefault="00C630B7" w:rsidP="00C630B7">
      <w:pPr>
        <w:pStyle w:val="23"/>
        <w:shd w:val="clear" w:color="auto" w:fill="auto"/>
        <w:tabs>
          <w:tab w:val="left" w:pos="5723"/>
        </w:tabs>
        <w:spacing w:after="0" w:line="240" w:lineRule="auto"/>
        <w:ind w:left="3520" w:right="707"/>
        <w:rPr>
          <w:sz w:val="20"/>
          <w:szCs w:val="20"/>
        </w:rPr>
      </w:pPr>
    </w:p>
    <w:p w:rsidR="00C630B7" w:rsidRDefault="00C630B7" w:rsidP="00C630B7">
      <w:pPr>
        <w:pStyle w:val="23"/>
        <w:shd w:val="clear" w:color="auto" w:fill="auto"/>
        <w:tabs>
          <w:tab w:val="left" w:pos="5723"/>
        </w:tabs>
        <w:spacing w:after="0" w:line="240" w:lineRule="auto"/>
        <w:ind w:left="3520" w:right="707"/>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C630B7">
      <w:pPr>
        <w:pStyle w:val="23"/>
        <w:shd w:val="clear" w:color="auto" w:fill="auto"/>
        <w:tabs>
          <w:tab w:val="left" w:pos="10065"/>
        </w:tabs>
        <w:spacing w:after="0" w:line="240" w:lineRule="auto"/>
        <w:ind w:right="707"/>
        <w:jc w:val="center"/>
        <w:rPr>
          <w:sz w:val="20"/>
          <w:szCs w:val="20"/>
        </w:rPr>
      </w:pPr>
    </w:p>
    <w:p w:rsidR="00C630B7" w:rsidRDefault="00C630B7" w:rsidP="00161171">
      <w:pPr>
        <w:pStyle w:val="32"/>
        <w:shd w:val="clear" w:color="auto" w:fill="auto"/>
        <w:spacing w:before="0" w:after="0" w:line="240" w:lineRule="auto"/>
        <w:ind w:left="1500"/>
        <w:jc w:val="center"/>
        <w:rPr>
          <w:b w:val="0"/>
          <w:bCs w:val="0"/>
          <w:spacing w:val="2"/>
          <w:sz w:val="20"/>
          <w:szCs w:val="20"/>
        </w:rPr>
      </w:pPr>
    </w:p>
    <w:p w:rsidR="00C630B7" w:rsidRPr="00373869" w:rsidRDefault="00C630B7" w:rsidP="00161171">
      <w:pPr>
        <w:pStyle w:val="32"/>
        <w:shd w:val="clear" w:color="auto" w:fill="auto"/>
        <w:spacing w:before="0" w:after="0" w:line="276" w:lineRule="auto"/>
        <w:jc w:val="center"/>
        <w:rPr>
          <w:sz w:val="20"/>
          <w:szCs w:val="20"/>
        </w:rPr>
      </w:pPr>
      <w:r w:rsidRPr="00373869">
        <w:rPr>
          <w:sz w:val="20"/>
          <w:szCs w:val="20"/>
        </w:rPr>
        <w:t>МЕСТНЫЕ НОРМАТИВЫ</w:t>
      </w:r>
    </w:p>
    <w:p w:rsidR="00E857EE" w:rsidRDefault="00C630B7" w:rsidP="00161171">
      <w:pPr>
        <w:pStyle w:val="32"/>
        <w:shd w:val="clear" w:color="auto" w:fill="auto"/>
        <w:spacing w:before="0" w:after="0" w:line="276" w:lineRule="auto"/>
        <w:ind w:left="20" w:right="960"/>
        <w:jc w:val="center"/>
        <w:rPr>
          <w:sz w:val="20"/>
          <w:szCs w:val="20"/>
        </w:rPr>
      </w:pPr>
      <w:r w:rsidRPr="00373869">
        <w:rPr>
          <w:sz w:val="20"/>
          <w:szCs w:val="20"/>
        </w:rPr>
        <w:t>ГРАДОСТРОИТЕЛЬНОГО ПРОЕКТИРОВАНИЯ</w:t>
      </w:r>
    </w:p>
    <w:p w:rsidR="00E857EE" w:rsidRDefault="00C630B7" w:rsidP="00161171">
      <w:pPr>
        <w:pStyle w:val="32"/>
        <w:shd w:val="clear" w:color="auto" w:fill="auto"/>
        <w:spacing w:before="0" w:after="0" w:line="276" w:lineRule="auto"/>
        <w:ind w:left="20" w:right="960"/>
        <w:jc w:val="center"/>
        <w:rPr>
          <w:sz w:val="20"/>
          <w:szCs w:val="20"/>
        </w:rPr>
      </w:pPr>
      <w:r w:rsidRPr="00373869">
        <w:rPr>
          <w:sz w:val="20"/>
          <w:szCs w:val="20"/>
        </w:rPr>
        <w:t xml:space="preserve">ГОРОДСКОГО </w:t>
      </w:r>
      <w:r w:rsidR="00E857EE">
        <w:rPr>
          <w:sz w:val="20"/>
          <w:szCs w:val="20"/>
        </w:rPr>
        <w:t xml:space="preserve">ОКРУГА </w:t>
      </w:r>
      <w:r>
        <w:rPr>
          <w:sz w:val="20"/>
          <w:szCs w:val="20"/>
        </w:rPr>
        <w:t>ГОРОД ШАХУНЬЯ</w:t>
      </w:r>
    </w:p>
    <w:p w:rsidR="00C630B7" w:rsidRDefault="00C630B7" w:rsidP="00161171">
      <w:pPr>
        <w:pStyle w:val="32"/>
        <w:shd w:val="clear" w:color="auto" w:fill="auto"/>
        <w:spacing w:before="0" w:after="0" w:line="276" w:lineRule="auto"/>
        <w:ind w:left="20" w:right="960"/>
        <w:jc w:val="center"/>
        <w:rPr>
          <w:sz w:val="20"/>
          <w:szCs w:val="20"/>
        </w:rPr>
      </w:pPr>
      <w:r>
        <w:rPr>
          <w:sz w:val="20"/>
          <w:szCs w:val="20"/>
        </w:rPr>
        <w:t>НИЖЕГОРОДСКОЙ ОБЛАСТИ</w:t>
      </w:r>
    </w:p>
    <w:p w:rsidR="00C630B7" w:rsidRDefault="00C630B7" w:rsidP="00161171">
      <w:pPr>
        <w:pStyle w:val="32"/>
        <w:shd w:val="clear" w:color="auto" w:fill="auto"/>
        <w:spacing w:before="0" w:after="0" w:line="276" w:lineRule="auto"/>
        <w:ind w:left="20" w:right="960"/>
        <w:jc w:val="center"/>
        <w:rPr>
          <w:sz w:val="20"/>
          <w:szCs w:val="20"/>
        </w:rPr>
      </w:pPr>
    </w:p>
    <w:p w:rsidR="00C630B7" w:rsidRDefault="00C630B7" w:rsidP="00161171">
      <w:pPr>
        <w:pStyle w:val="32"/>
        <w:shd w:val="clear" w:color="auto" w:fill="auto"/>
        <w:spacing w:before="0" w:after="0" w:line="276" w:lineRule="auto"/>
        <w:ind w:left="20" w:right="960"/>
        <w:jc w:val="center"/>
        <w:rPr>
          <w:sz w:val="20"/>
          <w:szCs w:val="20"/>
        </w:rPr>
      </w:pPr>
    </w:p>
    <w:p w:rsidR="00C630B7" w:rsidRPr="00373869" w:rsidRDefault="00C630B7" w:rsidP="00161171">
      <w:pPr>
        <w:pStyle w:val="32"/>
        <w:shd w:val="clear" w:color="auto" w:fill="auto"/>
        <w:spacing w:before="0" w:after="0" w:line="276" w:lineRule="auto"/>
        <w:ind w:left="20" w:right="960"/>
        <w:jc w:val="center"/>
        <w:rPr>
          <w:sz w:val="20"/>
          <w:szCs w:val="20"/>
        </w:rPr>
      </w:pPr>
    </w:p>
    <w:p w:rsidR="00A302D0" w:rsidRPr="00373869" w:rsidRDefault="00A302D0" w:rsidP="00161171">
      <w:pPr>
        <w:jc w:val="center"/>
        <w:rPr>
          <w:sz w:val="20"/>
          <w:szCs w:val="20"/>
        </w:rPr>
      </w:pPr>
    </w:p>
    <w:p w:rsidR="0099402C" w:rsidRDefault="0099402C" w:rsidP="00C630B7">
      <w:pPr>
        <w:jc w:val="right"/>
        <w:rPr>
          <w:sz w:val="20"/>
          <w:szCs w:val="20"/>
        </w:rPr>
      </w:pPr>
    </w:p>
    <w:p w:rsidR="00C630B7" w:rsidRPr="00373869" w:rsidRDefault="00C630B7" w:rsidP="00C630B7">
      <w:pPr>
        <w:jc w:val="right"/>
        <w:rPr>
          <w:sz w:val="20"/>
          <w:szCs w:val="20"/>
        </w:rPr>
        <w:sectPr w:rsidR="00C630B7" w:rsidRPr="00373869" w:rsidSect="004143A1">
          <w:footerReference w:type="default" r:id="rId12"/>
          <w:pgSz w:w="11906" w:h="16838"/>
          <w:pgMar w:top="1134" w:right="850" w:bottom="1134" w:left="1701" w:header="0" w:footer="6" w:gutter="0"/>
          <w:cols w:space="720"/>
          <w:noEndnote/>
          <w:titlePg/>
          <w:docGrid w:linePitch="360"/>
        </w:sectPr>
      </w:pPr>
    </w:p>
    <w:p w:rsidR="0081520F" w:rsidRDefault="0081520F" w:rsidP="00783F0F">
      <w:pPr>
        <w:pStyle w:val="33"/>
        <w:shd w:val="clear" w:color="auto" w:fill="auto"/>
        <w:tabs>
          <w:tab w:val="left" w:pos="947"/>
          <w:tab w:val="left" w:leader="underscore" w:pos="7989"/>
        </w:tabs>
        <w:spacing w:before="0" w:line="240" w:lineRule="auto"/>
        <w:ind w:left="1134" w:firstLine="0"/>
        <w:jc w:val="center"/>
        <w:rPr>
          <w:b/>
          <w:sz w:val="20"/>
          <w:szCs w:val="20"/>
        </w:rPr>
      </w:pPr>
      <w:r>
        <w:rPr>
          <w:b/>
          <w:sz w:val="20"/>
          <w:szCs w:val="20"/>
        </w:rPr>
        <w:lastRenderedPageBreak/>
        <w:t>Введение.</w:t>
      </w:r>
    </w:p>
    <w:p w:rsidR="0081520F" w:rsidRDefault="0081520F" w:rsidP="0081520F">
      <w:pPr>
        <w:pStyle w:val="33"/>
        <w:shd w:val="clear" w:color="auto" w:fill="auto"/>
        <w:tabs>
          <w:tab w:val="left" w:pos="947"/>
          <w:tab w:val="left" w:leader="underscore" w:pos="7989"/>
        </w:tabs>
        <w:spacing w:before="0" w:line="240" w:lineRule="auto"/>
        <w:ind w:left="1134" w:firstLine="0"/>
        <w:jc w:val="left"/>
        <w:rPr>
          <w:b/>
          <w:sz w:val="20"/>
          <w:szCs w:val="20"/>
        </w:rPr>
      </w:pPr>
    </w:p>
    <w:p w:rsidR="0081520F" w:rsidRDefault="0081520F"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81520F" w:rsidRDefault="0081520F"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81520F" w:rsidRPr="00CC380A" w:rsidRDefault="005A553A" w:rsidP="005A553A">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Общие положения.</w:t>
      </w:r>
    </w:p>
    <w:p w:rsidR="005A553A" w:rsidRDefault="005A553A" w:rsidP="005A553A">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Назначение и область применения местных нормативов градостроительного проектирования.</w:t>
      </w:r>
    </w:p>
    <w:p w:rsidR="005A553A" w:rsidRDefault="005A553A" w:rsidP="005A553A">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Термины и определения.</w:t>
      </w:r>
    </w:p>
    <w:p w:rsidR="005A553A" w:rsidRDefault="005A553A" w:rsidP="005A553A">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Перечень законодательных актов и нормативных документов.</w:t>
      </w:r>
    </w:p>
    <w:p w:rsidR="005A553A" w:rsidRDefault="005A553A" w:rsidP="005A553A">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Общая организация и зонирование территорий.</w:t>
      </w:r>
    </w:p>
    <w:p w:rsidR="005A553A" w:rsidRPr="00CC380A" w:rsidRDefault="005A553A" w:rsidP="005A553A">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 xml:space="preserve">Нормативы градостроительного проектирования </w:t>
      </w:r>
      <w:r w:rsidR="002916C5" w:rsidRPr="00CC380A">
        <w:rPr>
          <w:b/>
          <w:sz w:val="20"/>
          <w:szCs w:val="20"/>
        </w:rPr>
        <w:t>территорий.</w:t>
      </w:r>
    </w:p>
    <w:p w:rsidR="002916C5" w:rsidRDefault="002916C5" w:rsidP="002916C5">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Жилых зон.</w:t>
      </w:r>
    </w:p>
    <w:p w:rsidR="002916C5" w:rsidRDefault="002916C5" w:rsidP="002916C5">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Общественно-деловых зон.</w:t>
      </w:r>
    </w:p>
    <w:p w:rsidR="002916C5" w:rsidRDefault="002916C5" w:rsidP="002916C5">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Для инвалидов и других маломобильных групп населения.</w:t>
      </w:r>
    </w:p>
    <w:p w:rsidR="002916C5" w:rsidRDefault="002916C5" w:rsidP="002916C5">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Рекреационных зон.</w:t>
      </w:r>
    </w:p>
    <w:p w:rsidR="002916C5" w:rsidRPr="00CC380A" w:rsidRDefault="00DC3A70" w:rsidP="002916C5">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Нормативы градостроительного проектирования зон транспортной инфраструктуры.</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Общие требования.</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Внешний транспорт.</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Сеть улиц и дорог.</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Сеть общественного пассажирского транспорта.</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Сооружения для хранения транспортных средств.</w:t>
      </w:r>
    </w:p>
    <w:p w:rsidR="00DC3A70" w:rsidRPr="00CC380A" w:rsidRDefault="00DC3A70" w:rsidP="00DC3A70">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Нормативы градостроительного проектирования производственных территорий.</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proofErr w:type="gramStart"/>
      <w:r>
        <w:rPr>
          <w:sz w:val="20"/>
          <w:szCs w:val="20"/>
        </w:rPr>
        <w:t>Производственная</w:t>
      </w:r>
      <w:proofErr w:type="gramEnd"/>
      <w:r>
        <w:rPr>
          <w:sz w:val="20"/>
          <w:szCs w:val="20"/>
        </w:rPr>
        <w:t xml:space="preserve"> зон.</w:t>
      </w:r>
    </w:p>
    <w:p w:rsidR="00DC3A70" w:rsidRDefault="00DC3A70" w:rsidP="00DC3A7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Коммунально-складская зона.</w:t>
      </w:r>
    </w:p>
    <w:p w:rsidR="00DB1A79" w:rsidRPr="00CC380A" w:rsidRDefault="00DB1A79" w:rsidP="00DB1A79">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 xml:space="preserve">Нормативы градостроительного проектирования зон </w:t>
      </w:r>
      <w:proofErr w:type="gramStart"/>
      <w:r w:rsidRPr="00CC380A">
        <w:rPr>
          <w:b/>
          <w:sz w:val="20"/>
          <w:szCs w:val="20"/>
        </w:rPr>
        <w:t>инженерной</w:t>
      </w:r>
      <w:proofErr w:type="gramEnd"/>
      <w:r w:rsidRPr="00CC380A">
        <w:rPr>
          <w:b/>
          <w:sz w:val="20"/>
          <w:szCs w:val="20"/>
        </w:rPr>
        <w:t xml:space="preserve"> инфраструктуру.</w:t>
      </w:r>
    </w:p>
    <w:p w:rsidR="00DB1A79"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Водоснабжение.</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Канализация.</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Санитарная очистка.</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Теплоснабжение.</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Газоснабжение.</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Электроснабжение.</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Объекты связи.</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Размещение инженерных сетей.</w:t>
      </w:r>
    </w:p>
    <w:p w:rsidR="00584892" w:rsidRDefault="00584892" w:rsidP="00584892">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Инженерные сети и сооружения на территории малоэтажной жилой застройки.</w:t>
      </w:r>
    </w:p>
    <w:p w:rsidR="00E51690" w:rsidRPr="00CC380A" w:rsidRDefault="00E51690" w:rsidP="00E51690">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Нормативы градостроительного проектирования зон сельскохозяйственного назначения.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Общие требования.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Производственная зона сельскохозяйственного назначения.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Зона личного подсобного хозяйства.</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Зона садоводческих и огороднических объединений.</w:t>
      </w:r>
    </w:p>
    <w:p w:rsidR="00E51690" w:rsidRDefault="00E51690" w:rsidP="00E51690">
      <w:pPr>
        <w:pStyle w:val="33"/>
        <w:numPr>
          <w:ilvl w:val="0"/>
          <w:numId w:val="24"/>
        </w:numPr>
        <w:shd w:val="clear" w:color="auto" w:fill="auto"/>
        <w:tabs>
          <w:tab w:val="left" w:pos="0"/>
          <w:tab w:val="left" w:leader="underscore" w:pos="7989"/>
        </w:tabs>
        <w:spacing w:before="0" w:line="240" w:lineRule="auto"/>
        <w:jc w:val="left"/>
        <w:rPr>
          <w:sz w:val="20"/>
          <w:szCs w:val="20"/>
        </w:rPr>
      </w:pPr>
      <w:r w:rsidRPr="00CC380A">
        <w:rPr>
          <w:b/>
          <w:sz w:val="20"/>
          <w:szCs w:val="20"/>
        </w:rPr>
        <w:t>Нормативы градостроительного проектирования зон особо охраняемых территорий</w:t>
      </w:r>
      <w:r>
        <w:rPr>
          <w:sz w:val="20"/>
          <w:szCs w:val="20"/>
        </w:rPr>
        <w:t>.</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Общие требования.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 xml:space="preserve">Земли </w:t>
      </w:r>
      <w:proofErr w:type="spellStart"/>
      <w:r>
        <w:rPr>
          <w:sz w:val="20"/>
          <w:szCs w:val="20"/>
        </w:rPr>
        <w:t>водоохранных</w:t>
      </w:r>
      <w:proofErr w:type="spellEnd"/>
      <w:r>
        <w:rPr>
          <w:sz w:val="20"/>
          <w:szCs w:val="20"/>
        </w:rPr>
        <w:t xml:space="preserve"> зон водных объектов.</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Земли защитных лесов.</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Земли историко-культурного назначения.</w:t>
      </w:r>
    </w:p>
    <w:p w:rsidR="00E51690" w:rsidRPr="00CC380A" w:rsidRDefault="00E51690" w:rsidP="00E51690">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Нормативы градостроительного проектирования зон специального назначения.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Общие требования.</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Зона размещения кладбищ.</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Зона размещения скотомогильников.</w:t>
      </w:r>
    </w:p>
    <w:p w:rsidR="00E51690" w:rsidRDefault="00E51690" w:rsidP="00E51690">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Зона размещения полигонов ТБО.</w:t>
      </w:r>
    </w:p>
    <w:p w:rsidR="00E51690" w:rsidRPr="00CC380A" w:rsidRDefault="00CA0F0F" w:rsidP="00E51690">
      <w:pPr>
        <w:pStyle w:val="33"/>
        <w:numPr>
          <w:ilvl w:val="0"/>
          <w:numId w:val="24"/>
        </w:numPr>
        <w:shd w:val="clear" w:color="auto" w:fill="auto"/>
        <w:tabs>
          <w:tab w:val="left" w:pos="0"/>
          <w:tab w:val="left" w:leader="underscore" w:pos="7989"/>
        </w:tabs>
        <w:spacing w:before="0" w:line="240" w:lineRule="auto"/>
        <w:jc w:val="left"/>
        <w:rPr>
          <w:b/>
          <w:sz w:val="20"/>
          <w:szCs w:val="20"/>
        </w:rPr>
      </w:pPr>
      <w:r w:rsidRPr="00CC380A">
        <w:rPr>
          <w:b/>
          <w:sz w:val="20"/>
          <w:szCs w:val="20"/>
        </w:rPr>
        <w:t>Нормативы инженерной подготовки и защиты территории.</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Общие требования.</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Рациональное использование  природных ресурсов.</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Охрана атмосферного воздуха.</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Охрана водных объектов.</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Охрана почв.</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Защита от шума и вибрации.</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Защита от электромагнитных полей, излучений и облучений.</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Радиационная безопасность.</w:t>
      </w:r>
    </w:p>
    <w:p w:rsidR="00CA0F0F" w:rsidRDefault="00CA0F0F" w:rsidP="00CA0F0F">
      <w:pPr>
        <w:pStyle w:val="33"/>
        <w:numPr>
          <w:ilvl w:val="1"/>
          <w:numId w:val="24"/>
        </w:numPr>
        <w:shd w:val="clear" w:color="auto" w:fill="auto"/>
        <w:tabs>
          <w:tab w:val="left" w:pos="0"/>
          <w:tab w:val="left" w:leader="underscore" w:pos="7989"/>
        </w:tabs>
        <w:spacing w:before="0" w:line="240" w:lineRule="auto"/>
        <w:jc w:val="left"/>
        <w:rPr>
          <w:sz w:val="20"/>
          <w:szCs w:val="20"/>
        </w:rPr>
      </w:pPr>
      <w:r>
        <w:rPr>
          <w:sz w:val="20"/>
          <w:szCs w:val="20"/>
        </w:rPr>
        <w:t>Разрешенные  параметры допустимых уровней воздействия на человека и условия проживания.</w:t>
      </w:r>
    </w:p>
    <w:p w:rsidR="00CA0F0F"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9.10. Регулирование микроклимата.</w:t>
      </w:r>
    </w:p>
    <w:p w:rsidR="00CA0F0F"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9.11. Инженерная подготовка и защита территории.</w:t>
      </w:r>
    </w:p>
    <w:p w:rsidR="006701E9"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9.12. Мероприятия для защиты от подтопления.</w:t>
      </w:r>
    </w:p>
    <w:p w:rsidR="00CA0F0F"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9.13. Мероприятия для защиты от морозного пучения грунтов.</w:t>
      </w:r>
    </w:p>
    <w:p w:rsidR="00CA0F0F" w:rsidRPr="00CC380A" w:rsidRDefault="00CA0F0F" w:rsidP="00CA0F0F">
      <w:pPr>
        <w:pStyle w:val="33"/>
        <w:shd w:val="clear" w:color="auto" w:fill="auto"/>
        <w:tabs>
          <w:tab w:val="left" w:pos="0"/>
          <w:tab w:val="left" w:leader="underscore" w:pos="7989"/>
        </w:tabs>
        <w:spacing w:before="0" w:line="240" w:lineRule="auto"/>
        <w:ind w:left="360" w:firstLine="0"/>
        <w:jc w:val="left"/>
        <w:rPr>
          <w:b/>
          <w:sz w:val="20"/>
          <w:szCs w:val="20"/>
        </w:rPr>
      </w:pPr>
      <w:r w:rsidRPr="00CC380A">
        <w:rPr>
          <w:b/>
          <w:sz w:val="20"/>
          <w:szCs w:val="20"/>
        </w:rPr>
        <w:t>10. Пожарная безопасность.</w:t>
      </w:r>
    </w:p>
    <w:p w:rsidR="00CA0F0F"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10.1. Общие положения.</w:t>
      </w:r>
    </w:p>
    <w:p w:rsidR="00CA0F0F" w:rsidRDefault="00CA0F0F"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 xml:space="preserve">10.2. </w:t>
      </w:r>
      <w:r w:rsidR="00CC380A">
        <w:rPr>
          <w:sz w:val="20"/>
          <w:szCs w:val="20"/>
        </w:rPr>
        <w:t>Требования по противопожарным разрывам между зданиями и сооружениями.</w:t>
      </w:r>
    </w:p>
    <w:p w:rsidR="00CC380A" w:rsidRDefault="00CC380A"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10.3. Требование к проездам пожарных машин к зданиям и сооружениям.</w:t>
      </w:r>
    </w:p>
    <w:p w:rsidR="00CC380A" w:rsidRDefault="00CC380A"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lastRenderedPageBreak/>
        <w:t>10.4. Требование к размещению пожарных водоемов и гидрантов.</w:t>
      </w:r>
    </w:p>
    <w:p w:rsidR="00CC380A" w:rsidRDefault="00CC380A" w:rsidP="00CA0F0F">
      <w:pPr>
        <w:pStyle w:val="33"/>
        <w:shd w:val="clear" w:color="auto" w:fill="auto"/>
        <w:tabs>
          <w:tab w:val="left" w:pos="0"/>
          <w:tab w:val="left" w:leader="underscore" w:pos="7989"/>
        </w:tabs>
        <w:spacing w:before="0" w:line="240" w:lineRule="auto"/>
        <w:ind w:left="360" w:firstLine="0"/>
        <w:jc w:val="left"/>
        <w:rPr>
          <w:sz w:val="20"/>
          <w:szCs w:val="20"/>
        </w:rPr>
      </w:pPr>
      <w:r>
        <w:rPr>
          <w:sz w:val="20"/>
          <w:szCs w:val="20"/>
        </w:rPr>
        <w:t>10.5. Требования к размещению пожарных депо.</w:t>
      </w:r>
    </w:p>
    <w:p w:rsidR="00CC380A" w:rsidRPr="00CC380A" w:rsidRDefault="00CC380A" w:rsidP="00CA0F0F">
      <w:pPr>
        <w:pStyle w:val="33"/>
        <w:shd w:val="clear" w:color="auto" w:fill="auto"/>
        <w:tabs>
          <w:tab w:val="left" w:pos="0"/>
          <w:tab w:val="left" w:leader="underscore" w:pos="7989"/>
        </w:tabs>
        <w:spacing w:before="0" w:line="240" w:lineRule="auto"/>
        <w:ind w:left="360" w:firstLine="0"/>
        <w:jc w:val="left"/>
        <w:rPr>
          <w:b/>
          <w:sz w:val="20"/>
          <w:szCs w:val="20"/>
        </w:rPr>
      </w:pPr>
      <w:r w:rsidRPr="00CC380A">
        <w:rPr>
          <w:b/>
          <w:sz w:val="20"/>
          <w:szCs w:val="20"/>
        </w:rPr>
        <w:t>11. Инженерно-технические мероприятия гражданской обороны и предупреждения чрезвычайных ситуаций.</w:t>
      </w:r>
    </w:p>
    <w:p w:rsidR="00CC380A" w:rsidRDefault="00CC380A" w:rsidP="00CA0F0F">
      <w:pPr>
        <w:pStyle w:val="33"/>
        <w:shd w:val="clear" w:color="auto" w:fill="auto"/>
        <w:tabs>
          <w:tab w:val="left" w:pos="0"/>
          <w:tab w:val="left" w:leader="underscore" w:pos="7989"/>
        </w:tabs>
        <w:spacing w:before="0" w:line="240" w:lineRule="auto"/>
        <w:ind w:left="360" w:firstLine="0"/>
        <w:jc w:val="left"/>
        <w:rPr>
          <w:b/>
          <w:sz w:val="20"/>
          <w:szCs w:val="20"/>
        </w:rPr>
      </w:pPr>
      <w:r w:rsidRPr="00CC380A">
        <w:rPr>
          <w:b/>
          <w:sz w:val="20"/>
          <w:szCs w:val="20"/>
        </w:rPr>
        <w:t>12. Нормативы реконструкции сложившейся застройки.</w:t>
      </w:r>
    </w:p>
    <w:p w:rsidR="00CC380A" w:rsidRDefault="009B5745" w:rsidP="00CA0F0F">
      <w:pPr>
        <w:pStyle w:val="33"/>
        <w:shd w:val="clear" w:color="auto" w:fill="auto"/>
        <w:tabs>
          <w:tab w:val="left" w:pos="0"/>
          <w:tab w:val="left" w:leader="underscore" w:pos="7989"/>
        </w:tabs>
        <w:spacing w:before="0" w:line="240" w:lineRule="auto"/>
        <w:ind w:left="360" w:firstLine="0"/>
        <w:jc w:val="left"/>
        <w:rPr>
          <w:b/>
          <w:sz w:val="20"/>
          <w:szCs w:val="20"/>
        </w:rPr>
      </w:pPr>
      <w:r w:rsidRPr="009B5745">
        <w:rPr>
          <w:b/>
          <w:sz w:val="20"/>
          <w:szCs w:val="20"/>
        </w:rPr>
        <w:t>Приложение 1</w:t>
      </w:r>
      <w:r>
        <w:rPr>
          <w:b/>
          <w:sz w:val="20"/>
          <w:szCs w:val="20"/>
        </w:rPr>
        <w:t>.</w:t>
      </w:r>
      <w:r w:rsidRPr="009B5745">
        <w:rPr>
          <w:b/>
          <w:sz w:val="20"/>
          <w:szCs w:val="20"/>
        </w:rPr>
        <w:t xml:space="preserve"> Термины и определения.</w:t>
      </w:r>
    </w:p>
    <w:p w:rsidR="009B5745" w:rsidRDefault="009B5745"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2. Перечень законодательных актов и нормативных документов.</w:t>
      </w:r>
    </w:p>
    <w:p w:rsidR="009B5745" w:rsidRDefault="009B5745"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 xml:space="preserve">Приложение 3. </w:t>
      </w:r>
      <w:r w:rsidR="006701E9">
        <w:rPr>
          <w:b/>
          <w:sz w:val="20"/>
          <w:szCs w:val="20"/>
        </w:rPr>
        <w:t xml:space="preserve">Размер придомовых  и </w:t>
      </w:r>
      <w:proofErr w:type="spellStart"/>
      <w:r w:rsidR="006701E9">
        <w:rPr>
          <w:b/>
          <w:sz w:val="20"/>
          <w:szCs w:val="20"/>
        </w:rPr>
        <w:t>приквартирных</w:t>
      </w:r>
      <w:proofErr w:type="spellEnd"/>
      <w:r w:rsidR="006701E9">
        <w:rPr>
          <w:b/>
          <w:sz w:val="20"/>
          <w:szCs w:val="20"/>
        </w:rPr>
        <w:t xml:space="preserve"> земельных участков в городских округах и городских поселениях.</w:t>
      </w:r>
    </w:p>
    <w:p w:rsidR="006701E9" w:rsidRDefault="006701E9"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4. Расчетные показатели плотности жилой застройки.</w:t>
      </w:r>
    </w:p>
    <w:p w:rsidR="006701E9" w:rsidRDefault="006701E9"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 xml:space="preserve">Приложение 5. </w:t>
      </w:r>
      <w:r w:rsidR="003F1500">
        <w:rPr>
          <w:b/>
          <w:sz w:val="20"/>
          <w:szCs w:val="20"/>
        </w:rPr>
        <w:t>Структура и типология общественных  центров и объектов общественно-деловой зоны.</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6. Нормы расчета  учреждений и предприятий обслуживания и размер земельных участков.</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7. Нормы расчета учреждений и предприятий обслуживания их размещение и размеры земельных участков.</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8. Нормы водопотребления.</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9. Нормы электропотребления.</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10. Зоны санитарной охраны источников водоснабжения и водопроводов питьевого назначения.</w:t>
      </w: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11. Показатели</w:t>
      </w:r>
      <w:r w:rsidR="00E857EE">
        <w:rPr>
          <w:b/>
          <w:sz w:val="20"/>
          <w:szCs w:val="20"/>
        </w:rPr>
        <w:t xml:space="preserve"> минимальной плотности застройки площадок сельскохозяйственных предприятий.</w:t>
      </w:r>
    </w:p>
    <w:p w:rsidR="00E857EE" w:rsidRDefault="00E857EE" w:rsidP="00CA0F0F">
      <w:pPr>
        <w:pStyle w:val="33"/>
        <w:shd w:val="clear" w:color="auto" w:fill="auto"/>
        <w:tabs>
          <w:tab w:val="left" w:pos="0"/>
          <w:tab w:val="left" w:leader="underscore" w:pos="7989"/>
        </w:tabs>
        <w:spacing w:before="0" w:line="240" w:lineRule="auto"/>
        <w:ind w:left="360" w:firstLine="0"/>
        <w:jc w:val="left"/>
        <w:rPr>
          <w:b/>
          <w:sz w:val="20"/>
          <w:szCs w:val="20"/>
        </w:rPr>
      </w:pPr>
      <w:r>
        <w:rPr>
          <w:b/>
          <w:sz w:val="20"/>
          <w:szCs w:val="20"/>
        </w:rPr>
        <w:t>Приложение 12. Классификация и санитарно-защитные зоны для объектов сельскохозяйственного назначения.</w:t>
      </w:r>
    </w:p>
    <w:p w:rsidR="00E857EE" w:rsidRDefault="00E857EE" w:rsidP="00CA0F0F">
      <w:pPr>
        <w:pStyle w:val="33"/>
        <w:shd w:val="clear" w:color="auto" w:fill="auto"/>
        <w:tabs>
          <w:tab w:val="left" w:pos="0"/>
          <w:tab w:val="left" w:leader="underscore" w:pos="7989"/>
        </w:tabs>
        <w:spacing w:before="0" w:line="240" w:lineRule="auto"/>
        <w:ind w:left="360" w:firstLine="0"/>
        <w:jc w:val="left"/>
        <w:rPr>
          <w:b/>
          <w:sz w:val="20"/>
          <w:szCs w:val="20"/>
        </w:rPr>
      </w:pPr>
    </w:p>
    <w:p w:rsidR="003F1500" w:rsidRDefault="003F1500" w:rsidP="00CA0F0F">
      <w:pPr>
        <w:pStyle w:val="33"/>
        <w:shd w:val="clear" w:color="auto" w:fill="auto"/>
        <w:tabs>
          <w:tab w:val="left" w:pos="0"/>
          <w:tab w:val="left" w:leader="underscore" w:pos="7989"/>
        </w:tabs>
        <w:spacing w:before="0" w:line="240" w:lineRule="auto"/>
        <w:ind w:left="360" w:firstLine="0"/>
        <w:jc w:val="left"/>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E857EE" w:rsidRDefault="00E857EE" w:rsidP="00783F0F">
      <w:pPr>
        <w:pStyle w:val="33"/>
        <w:shd w:val="clear" w:color="auto" w:fill="auto"/>
        <w:tabs>
          <w:tab w:val="left" w:pos="947"/>
          <w:tab w:val="left" w:leader="underscore" w:pos="7989"/>
        </w:tabs>
        <w:spacing w:before="0" w:line="240" w:lineRule="auto"/>
        <w:ind w:left="1134" w:firstLine="0"/>
        <w:jc w:val="center"/>
        <w:rPr>
          <w:b/>
          <w:sz w:val="20"/>
          <w:szCs w:val="20"/>
        </w:rPr>
      </w:pPr>
    </w:p>
    <w:p w:rsidR="0099402C" w:rsidRPr="00373869" w:rsidRDefault="00281A32" w:rsidP="00783F0F">
      <w:pPr>
        <w:pStyle w:val="33"/>
        <w:shd w:val="clear" w:color="auto" w:fill="auto"/>
        <w:tabs>
          <w:tab w:val="left" w:pos="947"/>
          <w:tab w:val="left" w:leader="underscore" w:pos="7989"/>
        </w:tabs>
        <w:spacing w:before="0" w:line="240" w:lineRule="auto"/>
        <w:ind w:left="1134" w:firstLine="0"/>
        <w:jc w:val="center"/>
        <w:rPr>
          <w:b/>
          <w:sz w:val="20"/>
          <w:szCs w:val="20"/>
        </w:rPr>
      </w:pPr>
      <w:r>
        <w:rPr>
          <w:b/>
          <w:sz w:val="20"/>
          <w:szCs w:val="20"/>
        </w:rPr>
        <w:lastRenderedPageBreak/>
        <w:t xml:space="preserve">Раздел </w:t>
      </w:r>
      <w:r w:rsidR="0099402C" w:rsidRPr="00373869">
        <w:rPr>
          <w:b/>
          <w:sz w:val="20"/>
          <w:szCs w:val="20"/>
        </w:rPr>
        <w:t>1.</w:t>
      </w:r>
      <w:r w:rsidR="00C370AB">
        <w:rPr>
          <w:b/>
          <w:sz w:val="20"/>
          <w:szCs w:val="20"/>
        </w:rPr>
        <w:t xml:space="preserve"> </w:t>
      </w:r>
      <w:r w:rsidR="0099402C" w:rsidRPr="00373869">
        <w:rPr>
          <w:b/>
          <w:sz w:val="20"/>
          <w:szCs w:val="20"/>
        </w:rPr>
        <w:t>Общие положения</w:t>
      </w:r>
    </w:p>
    <w:p w:rsidR="00413068" w:rsidRPr="00373869" w:rsidRDefault="00413068" w:rsidP="00783F0F">
      <w:pPr>
        <w:pStyle w:val="33"/>
        <w:shd w:val="clear" w:color="auto" w:fill="auto"/>
        <w:tabs>
          <w:tab w:val="left" w:pos="0"/>
          <w:tab w:val="left" w:leader="underscore" w:pos="9356"/>
        </w:tabs>
        <w:spacing w:before="0" w:line="240" w:lineRule="auto"/>
        <w:ind w:firstLine="0"/>
        <w:jc w:val="center"/>
        <w:rPr>
          <w:b/>
          <w:sz w:val="20"/>
          <w:szCs w:val="20"/>
        </w:rPr>
      </w:pPr>
      <w:r w:rsidRPr="00373869">
        <w:rPr>
          <w:b/>
          <w:sz w:val="20"/>
          <w:szCs w:val="20"/>
        </w:rPr>
        <w:t>1.1.Назначение и область применения местных нормативов градостроительного проектирования.</w:t>
      </w:r>
    </w:p>
    <w:p w:rsidR="0099402C" w:rsidRPr="00373869" w:rsidRDefault="0099402C" w:rsidP="00783F0F">
      <w:pPr>
        <w:pStyle w:val="33"/>
        <w:shd w:val="clear" w:color="auto" w:fill="auto"/>
        <w:tabs>
          <w:tab w:val="left" w:pos="0"/>
          <w:tab w:val="left" w:leader="underscore" w:pos="9356"/>
        </w:tabs>
        <w:spacing w:before="0" w:line="240" w:lineRule="auto"/>
        <w:ind w:right="-1" w:firstLine="0"/>
        <w:rPr>
          <w:sz w:val="20"/>
          <w:szCs w:val="20"/>
        </w:rPr>
      </w:pPr>
      <w:r w:rsidRPr="00373869">
        <w:rPr>
          <w:sz w:val="20"/>
          <w:szCs w:val="20"/>
        </w:rPr>
        <w:t>1.1.</w:t>
      </w:r>
      <w:r w:rsidR="00413068" w:rsidRPr="00373869">
        <w:rPr>
          <w:sz w:val="20"/>
          <w:szCs w:val="20"/>
        </w:rPr>
        <w:t>1.</w:t>
      </w:r>
      <w:r w:rsidRPr="00373869">
        <w:rPr>
          <w:sz w:val="20"/>
          <w:szCs w:val="20"/>
        </w:rPr>
        <w:t xml:space="preserve"> </w:t>
      </w:r>
      <w:proofErr w:type="gramStart"/>
      <w:r w:rsidRPr="00373869">
        <w:rPr>
          <w:sz w:val="20"/>
          <w:szCs w:val="20"/>
        </w:rPr>
        <w:t>Нормативы градостроительного проектирования  городского округа город Шахунья Нижегородской области (далее - Нормативы) разработаны 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законом Нижегородской  области от 08.04.2008 № 37-З  «Об основах регулировании градостроительной деятельности на территории Нижегородской  области», Решением Совета депутатов от 25.12.2014 № 43-7 «Об утверждении Положения</w:t>
      </w:r>
      <w:proofErr w:type="gramEnd"/>
      <w:r w:rsidRPr="00373869">
        <w:rPr>
          <w:sz w:val="20"/>
          <w:szCs w:val="20"/>
        </w:rPr>
        <w:t xml:space="preserve"> </w:t>
      </w:r>
      <w:proofErr w:type="gramStart"/>
      <w:r w:rsidRPr="00373869">
        <w:rPr>
          <w:sz w:val="20"/>
          <w:szCs w:val="20"/>
        </w:rPr>
        <w:t>о составе, порядке подготовки и утверждения местных нормативов градостроительного проектирования городского округа город Шахунья Нижегородской области», иными нормативными правовыми актами Российской Федерации и применяются при подготовке, согласовании и утверждении документов территориального планирования,</w:t>
      </w:r>
      <w:r w:rsidR="00413068" w:rsidRPr="00373869">
        <w:rPr>
          <w:sz w:val="20"/>
          <w:szCs w:val="20"/>
        </w:rPr>
        <w:t xml:space="preserve"> </w:t>
      </w:r>
      <w:r w:rsidRPr="00373869">
        <w:rPr>
          <w:sz w:val="20"/>
          <w:szCs w:val="20"/>
        </w:rPr>
        <w:t>правил землепользования и застройки</w:t>
      </w:r>
      <w:r w:rsidR="00413068" w:rsidRPr="00373869">
        <w:rPr>
          <w:sz w:val="20"/>
          <w:szCs w:val="20"/>
        </w:rPr>
        <w:t xml:space="preserve"> </w:t>
      </w:r>
      <w:r w:rsidRPr="00373869">
        <w:rPr>
          <w:sz w:val="20"/>
          <w:szCs w:val="20"/>
        </w:rPr>
        <w:t xml:space="preserve">городского </w:t>
      </w:r>
      <w:r w:rsidR="00413068" w:rsidRPr="00373869">
        <w:rPr>
          <w:sz w:val="20"/>
          <w:szCs w:val="20"/>
        </w:rPr>
        <w:t>округа город Шахунья Нижегородской области</w:t>
      </w:r>
      <w:r w:rsidRPr="00373869">
        <w:rPr>
          <w:sz w:val="20"/>
          <w:szCs w:val="20"/>
        </w:rPr>
        <w:t xml:space="preserve"> (далее - </w:t>
      </w:r>
      <w:r w:rsidR="00413068" w:rsidRPr="00373869">
        <w:rPr>
          <w:sz w:val="20"/>
          <w:szCs w:val="20"/>
        </w:rPr>
        <w:t>округа</w:t>
      </w:r>
      <w:r w:rsidRPr="00373869">
        <w:rPr>
          <w:sz w:val="20"/>
          <w:szCs w:val="20"/>
        </w:rPr>
        <w:t>), а также при внесении изменений в указанные виды градостроительной документации.</w:t>
      </w:r>
      <w:proofErr w:type="gramEnd"/>
    </w:p>
    <w:p w:rsidR="0099402C" w:rsidRPr="00373869" w:rsidRDefault="00413068" w:rsidP="00783F0F">
      <w:pPr>
        <w:pStyle w:val="33"/>
        <w:shd w:val="clear" w:color="auto" w:fill="auto"/>
        <w:tabs>
          <w:tab w:val="left" w:pos="0"/>
        </w:tabs>
        <w:spacing w:before="0" w:line="240" w:lineRule="auto"/>
        <w:ind w:right="-1" w:firstLine="0"/>
        <w:rPr>
          <w:sz w:val="20"/>
          <w:szCs w:val="20"/>
        </w:rPr>
      </w:pPr>
      <w:r w:rsidRPr="00373869">
        <w:rPr>
          <w:sz w:val="20"/>
          <w:szCs w:val="20"/>
        </w:rPr>
        <w:t xml:space="preserve">1.1.2. </w:t>
      </w:r>
      <w:r w:rsidR="0099402C" w:rsidRPr="00373869">
        <w:rPr>
          <w:sz w:val="20"/>
          <w:szCs w:val="20"/>
        </w:rPr>
        <w:t xml:space="preserve">Нормативы градостроительного проектирования </w:t>
      </w:r>
      <w:r w:rsidRPr="00373869">
        <w:rPr>
          <w:sz w:val="20"/>
          <w:szCs w:val="20"/>
        </w:rPr>
        <w:t>округа</w:t>
      </w:r>
      <w:r w:rsidR="0099402C" w:rsidRPr="00373869">
        <w:rPr>
          <w:sz w:val="20"/>
          <w:szCs w:val="20"/>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0099402C" w:rsidRPr="00373869">
        <w:rPr>
          <w:sz w:val="20"/>
          <w:szCs w:val="20"/>
        </w:rPr>
        <w:t>коммунальн</w:t>
      </w:r>
      <w:r w:rsidR="00E857EE" w:rsidRPr="00373869">
        <w:rPr>
          <w:sz w:val="20"/>
          <w:szCs w:val="20"/>
        </w:rPr>
        <w:t>о</w:t>
      </w:r>
      <w:proofErr w:type="spellEnd"/>
      <w:r w:rsidR="00E857EE" w:rsidRPr="00373869">
        <w:rPr>
          <w:sz w:val="20"/>
          <w:szCs w:val="20"/>
        </w:rPr>
        <w:t xml:space="preserve"> -</w:t>
      </w:r>
      <w:r w:rsidR="0099402C" w:rsidRPr="00373869">
        <w:rPr>
          <w:sz w:val="20"/>
          <w:szCs w:val="20"/>
        </w:rPr>
        <w:t xml:space="preserve"> 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99402C" w:rsidRPr="00373869" w:rsidRDefault="00413068" w:rsidP="00783F0F">
      <w:pPr>
        <w:pStyle w:val="33"/>
        <w:shd w:val="clear" w:color="auto" w:fill="auto"/>
        <w:tabs>
          <w:tab w:val="left" w:pos="0"/>
        </w:tabs>
        <w:spacing w:before="0" w:line="240" w:lineRule="auto"/>
        <w:ind w:firstLine="0"/>
        <w:rPr>
          <w:sz w:val="20"/>
          <w:szCs w:val="20"/>
        </w:rPr>
      </w:pPr>
      <w:r w:rsidRPr="00373869">
        <w:rPr>
          <w:sz w:val="20"/>
          <w:szCs w:val="20"/>
        </w:rPr>
        <w:t xml:space="preserve">1.1.3. </w:t>
      </w:r>
      <w:r w:rsidR="0099402C" w:rsidRPr="00373869">
        <w:rPr>
          <w:sz w:val="20"/>
          <w:szCs w:val="20"/>
        </w:rPr>
        <w:t xml:space="preserve">Нормативы градостроительного проектирования </w:t>
      </w:r>
      <w:r w:rsidRPr="00373869">
        <w:rPr>
          <w:sz w:val="20"/>
          <w:szCs w:val="20"/>
        </w:rPr>
        <w:t>округа</w:t>
      </w:r>
      <w:r w:rsidR="0099402C" w:rsidRPr="00373869">
        <w:rPr>
          <w:sz w:val="20"/>
          <w:szCs w:val="20"/>
        </w:rPr>
        <w:t xml:space="preserve"> применяются в части, не противоречащей законодательству о техническом регулировании, а также иным федеральным, региональным и </w:t>
      </w:r>
      <w:proofErr w:type="gramStart"/>
      <w:r w:rsidR="0099402C" w:rsidRPr="00373869">
        <w:rPr>
          <w:sz w:val="20"/>
          <w:szCs w:val="20"/>
        </w:rPr>
        <w:t>муниципальным нормативным правовым актам, устанавливающим обязательные требования и действуют</w:t>
      </w:r>
      <w:proofErr w:type="gramEnd"/>
      <w:r w:rsidR="0099402C" w:rsidRPr="00373869">
        <w:rPr>
          <w:sz w:val="20"/>
          <w:szCs w:val="20"/>
        </w:rPr>
        <w:t xml:space="preserve"> на территории </w:t>
      </w:r>
      <w:r w:rsidRPr="00373869">
        <w:rPr>
          <w:sz w:val="20"/>
          <w:szCs w:val="20"/>
        </w:rPr>
        <w:t>округа</w:t>
      </w:r>
      <w:r w:rsidR="0099402C" w:rsidRPr="00373869">
        <w:rPr>
          <w:sz w:val="20"/>
          <w:szCs w:val="20"/>
        </w:rPr>
        <w:t>.</w:t>
      </w:r>
    </w:p>
    <w:p w:rsidR="0099402C" w:rsidRDefault="00413068" w:rsidP="00783F0F">
      <w:pPr>
        <w:pStyle w:val="33"/>
        <w:shd w:val="clear" w:color="auto" w:fill="auto"/>
        <w:tabs>
          <w:tab w:val="left" w:pos="0"/>
        </w:tabs>
        <w:spacing w:before="0" w:line="240" w:lineRule="auto"/>
        <w:ind w:firstLine="0"/>
        <w:rPr>
          <w:sz w:val="20"/>
          <w:szCs w:val="20"/>
        </w:rPr>
      </w:pPr>
      <w:r w:rsidRPr="00373869">
        <w:rPr>
          <w:sz w:val="20"/>
          <w:szCs w:val="20"/>
        </w:rPr>
        <w:t xml:space="preserve">1.1.4. </w:t>
      </w:r>
      <w:r w:rsidR="0099402C" w:rsidRPr="00373869">
        <w:rPr>
          <w:sz w:val="20"/>
          <w:szCs w:val="20"/>
        </w:rPr>
        <w:t>Настоящие 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C370AB" w:rsidRPr="00373869" w:rsidRDefault="00C370AB" w:rsidP="00783F0F">
      <w:pPr>
        <w:pStyle w:val="33"/>
        <w:shd w:val="clear" w:color="auto" w:fill="auto"/>
        <w:tabs>
          <w:tab w:val="left" w:pos="0"/>
        </w:tabs>
        <w:spacing w:before="0" w:line="240" w:lineRule="auto"/>
        <w:ind w:firstLine="0"/>
        <w:rPr>
          <w:sz w:val="20"/>
          <w:szCs w:val="20"/>
        </w:rPr>
      </w:pPr>
    </w:p>
    <w:p w:rsidR="00413068" w:rsidRPr="00373869" w:rsidRDefault="00413068" w:rsidP="00783F0F">
      <w:pPr>
        <w:pStyle w:val="33"/>
        <w:shd w:val="clear" w:color="auto" w:fill="auto"/>
        <w:tabs>
          <w:tab w:val="left" w:pos="1042"/>
        </w:tabs>
        <w:spacing w:before="0" w:line="240" w:lineRule="auto"/>
        <w:ind w:left="1134" w:right="566" w:firstLine="0"/>
        <w:jc w:val="center"/>
        <w:rPr>
          <w:b/>
          <w:sz w:val="20"/>
          <w:szCs w:val="20"/>
        </w:rPr>
      </w:pPr>
      <w:r w:rsidRPr="00373869">
        <w:rPr>
          <w:b/>
          <w:sz w:val="20"/>
          <w:szCs w:val="20"/>
        </w:rPr>
        <w:t>1.2.</w:t>
      </w:r>
      <w:r w:rsidR="00387E5D" w:rsidRPr="00373869">
        <w:rPr>
          <w:b/>
          <w:sz w:val="20"/>
          <w:szCs w:val="20"/>
        </w:rPr>
        <w:t xml:space="preserve"> Термины и определения.</w:t>
      </w:r>
    </w:p>
    <w:p w:rsidR="00387E5D" w:rsidRDefault="00272CA4" w:rsidP="00783F0F">
      <w:pPr>
        <w:pStyle w:val="33"/>
        <w:shd w:val="clear" w:color="auto" w:fill="auto"/>
        <w:tabs>
          <w:tab w:val="left" w:pos="0"/>
        </w:tabs>
        <w:spacing w:before="0" w:line="240" w:lineRule="auto"/>
        <w:ind w:firstLine="0"/>
        <w:rPr>
          <w:sz w:val="20"/>
          <w:szCs w:val="20"/>
        </w:rPr>
      </w:pPr>
      <w:r w:rsidRPr="00373869">
        <w:rPr>
          <w:sz w:val="20"/>
          <w:szCs w:val="20"/>
        </w:rPr>
        <w:tab/>
        <w:t xml:space="preserve">Основные термины и определения, применяемые в нормативах, приведены в </w:t>
      </w:r>
      <w:r w:rsidR="005F5D65">
        <w:rPr>
          <w:sz w:val="20"/>
          <w:szCs w:val="20"/>
          <w:highlight w:val="yellow"/>
        </w:rPr>
        <w:t>П</w:t>
      </w:r>
      <w:r w:rsidRPr="00373869">
        <w:rPr>
          <w:sz w:val="20"/>
          <w:szCs w:val="20"/>
          <w:highlight w:val="yellow"/>
        </w:rPr>
        <w:t xml:space="preserve">риложении </w:t>
      </w:r>
      <w:r w:rsidR="005F5D65">
        <w:rPr>
          <w:sz w:val="20"/>
          <w:szCs w:val="20"/>
        </w:rPr>
        <w:t>1</w:t>
      </w:r>
      <w:r w:rsidRPr="00373869">
        <w:rPr>
          <w:sz w:val="20"/>
          <w:szCs w:val="20"/>
        </w:rPr>
        <w:t>.</w:t>
      </w:r>
    </w:p>
    <w:p w:rsidR="00C370AB" w:rsidRDefault="00C370AB" w:rsidP="00783F0F">
      <w:pPr>
        <w:pStyle w:val="33"/>
        <w:shd w:val="clear" w:color="auto" w:fill="auto"/>
        <w:tabs>
          <w:tab w:val="left" w:pos="0"/>
        </w:tabs>
        <w:spacing w:before="0" w:line="240" w:lineRule="auto"/>
        <w:ind w:firstLine="0"/>
        <w:rPr>
          <w:sz w:val="20"/>
          <w:szCs w:val="20"/>
        </w:rPr>
      </w:pPr>
    </w:p>
    <w:p w:rsidR="00546C81" w:rsidRDefault="00546C81" w:rsidP="00783F0F">
      <w:pPr>
        <w:pStyle w:val="33"/>
        <w:shd w:val="clear" w:color="auto" w:fill="auto"/>
        <w:tabs>
          <w:tab w:val="left" w:pos="0"/>
        </w:tabs>
        <w:spacing w:before="0" w:line="240" w:lineRule="auto"/>
        <w:ind w:firstLine="0"/>
        <w:jc w:val="center"/>
        <w:rPr>
          <w:b/>
          <w:sz w:val="20"/>
          <w:szCs w:val="20"/>
        </w:rPr>
      </w:pPr>
      <w:r w:rsidRPr="00546C81">
        <w:rPr>
          <w:b/>
          <w:sz w:val="20"/>
          <w:szCs w:val="20"/>
        </w:rPr>
        <w:t>1.3.</w:t>
      </w:r>
      <w:r>
        <w:rPr>
          <w:b/>
          <w:sz w:val="20"/>
          <w:szCs w:val="20"/>
        </w:rPr>
        <w:t xml:space="preserve"> Перечень законодательных актов и нормативных документов.</w:t>
      </w:r>
    </w:p>
    <w:p w:rsidR="005F5D65" w:rsidRPr="005F5D65" w:rsidRDefault="005F5D65" w:rsidP="00783F0F">
      <w:pPr>
        <w:ind w:firstLine="539"/>
        <w:jc w:val="both"/>
        <w:rPr>
          <w:rFonts w:ascii="Times New Roman" w:hAnsi="Times New Roman" w:cs="Times New Roman"/>
          <w:sz w:val="20"/>
          <w:szCs w:val="20"/>
        </w:rPr>
      </w:pPr>
      <w:r w:rsidRPr="005F5D65">
        <w:rPr>
          <w:rFonts w:ascii="Times New Roman" w:hAnsi="Times New Roman" w:cs="Times New Roman"/>
          <w:sz w:val="20"/>
          <w:szCs w:val="20"/>
        </w:rPr>
        <w:t xml:space="preserve">Перечень нормативных правовых актов, используемых при разработке документов, градостроительных планов и документации в соответствии с пунктом 1.1. раздела 1 «Назначение и область применения» настоящих Нормативов приведен в </w:t>
      </w:r>
      <w:r w:rsidRPr="005F5D65">
        <w:rPr>
          <w:rFonts w:ascii="Times New Roman" w:hAnsi="Times New Roman" w:cs="Times New Roman"/>
          <w:sz w:val="20"/>
          <w:szCs w:val="20"/>
          <w:highlight w:val="yellow"/>
        </w:rPr>
        <w:t>Приложении 2</w:t>
      </w:r>
      <w:r w:rsidRPr="005F5D65">
        <w:rPr>
          <w:rFonts w:ascii="Times New Roman" w:hAnsi="Times New Roman" w:cs="Times New Roman"/>
          <w:sz w:val="20"/>
          <w:szCs w:val="20"/>
        </w:rPr>
        <w:t xml:space="preserve"> к настоящим Нормативам.</w:t>
      </w:r>
    </w:p>
    <w:p w:rsidR="00546C81" w:rsidRPr="00546C81" w:rsidRDefault="00546C81" w:rsidP="00783F0F">
      <w:pPr>
        <w:pStyle w:val="33"/>
        <w:shd w:val="clear" w:color="auto" w:fill="auto"/>
        <w:tabs>
          <w:tab w:val="left" w:pos="0"/>
        </w:tabs>
        <w:spacing w:before="0" w:line="240" w:lineRule="auto"/>
        <w:ind w:firstLine="0"/>
        <w:rPr>
          <w:sz w:val="20"/>
          <w:szCs w:val="20"/>
        </w:rPr>
      </w:pPr>
    </w:p>
    <w:p w:rsidR="00404FF1" w:rsidRPr="00373869" w:rsidRDefault="00404FF1" w:rsidP="00783F0F">
      <w:pPr>
        <w:pStyle w:val="33"/>
        <w:shd w:val="clear" w:color="auto" w:fill="auto"/>
        <w:tabs>
          <w:tab w:val="left" w:pos="1042"/>
        </w:tabs>
        <w:spacing w:before="0" w:line="240" w:lineRule="auto"/>
        <w:ind w:left="1134" w:right="566" w:firstLine="0"/>
        <w:jc w:val="center"/>
        <w:rPr>
          <w:b/>
          <w:sz w:val="20"/>
          <w:szCs w:val="20"/>
        </w:rPr>
      </w:pPr>
      <w:r w:rsidRPr="00373869">
        <w:rPr>
          <w:b/>
          <w:sz w:val="20"/>
          <w:szCs w:val="20"/>
        </w:rPr>
        <w:t>1.</w:t>
      </w:r>
      <w:r w:rsidR="005F5D65">
        <w:rPr>
          <w:b/>
          <w:sz w:val="20"/>
          <w:szCs w:val="20"/>
        </w:rPr>
        <w:t>4</w:t>
      </w:r>
      <w:r w:rsidRPr="00373869">
        <w:rPr>
          <w:b/>
          <w:sz w:val="20"/>
          <w:szCs w:val="20"/>
        </w:rPr>
        <w:t>.Общая организация и зонирование территории</w:t>
      </w:r>
      <w:r w:rsidR="00546C81">
        <w:rPr>
          <w:b/>
          <w:sz w:val="20"/>
          <w:szCs w:val="20"/>
        </w:rPr>
        <w:t>.</w:t>
      </w:r>
    </w:p>
    <w:p w:rsidR="00404FF1" w:rsidRPr="00373869" w:rsidRDefault="00404FF1" w:rsidP="00783F0F">
      <w:pPr>
        <w:pStyle w:val="ConsPlusNormal"/>
        <w:ind w:firstLine="540"/>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.1. Населенные пункты городского округа город Шахунья Нижегородской области  в зависимости от численности населения на прогнозируемый период подразделяются на группы в соответствии с таблицей 1.</w:t>
      </w:r>
    </w:p>
    <w:p w:rsidR="00404FF1" w:rsidRPr="00373869" w:rsidRDefault="00404FF1" w:rsidP="00783F0F">
      <w:pPr>
        <w:pStyle w:val="ConsPlusNormal"/>
        <w:jc w:val="both"/>
        <w:rPr>
          <w:rFonts w:ascii="Times New Roman" w:hAnsi="Times New Roman" w:cs="Times New Roman"/>
        </w:rPr>
      </w:pPr>
    </w:p>
    <w:p w:rsidR="00404FF1" w:rsidRPr="00373869" w:rsidRDefault="00404FF1" w:rsidP="00783F0F">
      <w:pPr>
        <w:pStyle w:val="ConsPlusNormal"/>
        <w:jc w:val="right"/>
        <w:outlineLvl w:val="3"/>
        <w:rPr>
          <w:rFonts w:ascii="Times New Roman" w:hAnsi="Times New Roman" w:cs="Times New Roman"/>
        </w:rPr>
      </w:pPr>
      <w:bookmarkStart w:id="1" w:name="Par145"/>
      <w:bookmarkEnd w:id="1"/>
      <w:r w:rsidRPr="00373869">
        <w:rPr>
          <w:rFonts w:ascii="Times New Roman" w:hAnsi="Times New Roman" w:cs="Times New Roman"/>
        </w:rPr>
        <w:t>Таблица 1</w:t>
      </w:r>
    </w:p>
    <w:tbl>
      <w:tblPr>
        <w:tblW w:w="0" w:type="auto"/>
        <w:tblCellSpacing w:w="5" w:type="nil"/>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15"/>
        <w:gridCol w:w="5043"/>
        <w:gridCol w:w="1968"/>
      </w:tblGrid>
      <w:tr w:rsidR="00404FF1" w:rsidRPr="00373869" w:rsidTr="00241BED">
        <w:trPr>
          <w:trHeight w:val="400"/>
          <w:tblCellSpacing w:w="5" w:type="nil"/>
        </w:trPr>
        <w:tc>
          <w:tcPr>
            <w:tcW w:w="615"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N </w:t>
            </w:r>
          </w:p>
          <w:p w:rsidR="00404FF1" w:rsidRPr="00373869" w:rsidRDefault="00404FF1" w:rsidP="00783F0F">
            <w:pPr>
              <w:autoSpaceDE w:val="0"/>
              <w:autoSpaceDN w:val="0"/>
              <w:adjustRightInd w:val="0"/>
              <w:rPr>
                <w:rFonts w:ascii="Times New Roman" w:hAnsi="Times New Roman" w:cs="Times New Roman"/>
                <w:sz w:val="18"/>
                <w:szCs w:val="18"/>
              </w:rPr>
            </w:pPr>
            <w:proofErr w:type="gramStart"/>
            <w:r w:rsidRPr="00373869">
              <w:rPr>
                <w:rFonts w:ascii="Times New Roman" w:hAnsi="Times New Roman" w:cs="Times New Roman"/>
                <w:sz w:val="18"/>
                <w:szCs w:val="18"/>
              </w:rPr>
              <w:t>п</w:t>
            </w:r>
            <w:proofErr w:type="gramEnd"/>
            <w:r w:rsidRPr="00373869">
              <w:rPr>
                <w:rFonts w:ascii="Times New Roman" w:hAnsi="Times New Roman" w:cs="Times New Roman"/>
                <w:sz w:val="18"/>
                <w:szCs w:val="18"/>
              </w:rPr>
              <w:t>/п</w:t>
            </w:r>
          </w:p>
        </w:tc>
        <w:tc>
          <w:tcPr>
            <w:tcW w:w="5043"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       Группа населенных пунктов       </w:t>
            </w:r>
          </w:p>
        </w:tc>
        <w:tc>
          <w:tcPr>
            <w:tcW w:w="1968"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  Население,  </w:t>
            </w:r>
          </w:p>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  тыс. чел.   </w:t>
            </w:r>
          </w:p>
        </w:tc>
      </w:tr>
      <w:tr w:rsidR="00404FF1" w:rsidRPr="00373869" w:rsidTr="00241BED">
        <w:trPr>
          <w:tblCellSpacing w:w="5" w:type="nil"/>
        </w:trPr>
        <w:tc>
          <w:tcPr>
            <w:tcW w:w="615"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1. </w:t>
            </w:r>
          </w:p>
        </w:tc>
        <w:tc>
          <w:tcPr>
            <w:tcW w:w="5043"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Крупнейшие                             </w:t>
            </w:r>
          </w:p>
        </w:tc>
        <w:tc>
          <w:tcPr>
            <w:tcW w:w="1968"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свыше 10      </w:t>
            </w:r>
          </w:p>
        </w:tc>
      </w:tr>
      <w:tr w:rsidR="00404FF1" w:rsidRPr="00373869" w:rsidTr="00241BED">
        <w:trPr>
          <w:tblCellSpacing w:w="5" w:type="nil"/>
        </w:trPr>
        <w:tc>
          <w:tcPr>
            <w:tcW w:w="615"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2. </w:t>
            </w:r>
          </w:p>
        </w:tc>
        <w:tc>
          <w:tcPr>
            <w:tcW w:w="5043"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Большие                                </w:t>
            </w:r>
          </w:p>
        </w:tc>
        <w:tc>
          <w:tcPr>
            <w:tcW w:w="1968"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свыше 1 до 5  </w:t>
            </w:r>
          </w:p>
        </w:tc>
      </w:tr>
      <w:tr w:rsidR="00404FF1" w:rsidRPr="00373869" w:rsidTr="00241BED">
        <w:trPr>
          <w:tblCellSpacing w:w="5" w:type="nil"/>
        </w:trPr>
        <w:tc>
          <w:tcPr>
            <w:tcW w:w="615"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3. </w:t>
            </w:r>
          </w:p>
        </w:tc>
        <w:tc>
          <w:tcPr>
            <w:tcW w:w="5043"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Средние                                </w:t>
            </w:r>
          </w:p>
        </w:tc>
        <w:tc>
          <w:tcPr>
            <w:tcW w:w="1968"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свыше 0,2 до 1</w:t>
            </w:r>
          </w:p>
        </w:tc>
      </w:tr>
      <w:tr w:rsidR="00404FF1" w:rsidRPr="00373869" w:rsidTr="00241BED">
        <w:trPr>
          <w:tblCellSpacing w:w="5" w:type="nil"/>
        </w:trPr>
        <w:tc>
          <w:tcPr>
            <w:tcW w:w="615"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4. </w:t>
            </w:r>
          </w:p>
        </w:tc>
        <w:tc>
          <w:tcPr>
            <w:tcW w:w="5043"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Малые                                  </w:t>
            </w:r>
          </w:p>
        </w:tc>
        <w:tc>
          <w:tcPr>
            <w:tcW w:w="1968" w:type="dxa"/>
          </w:tcPr>
          <w:p w:rsidR="00404FF1" w:rsidRPr="00373869" w:rsidRDefault="00404FF1" w:rsidP="00783F0F">
            <w:pPr>
              <w:autoSpaceDE w:val="0"/>
              <w:autoSpaceDN w:val="0"/>
              <w:adjustRightInd w:val="0"/>
              <w:rPr>
                <w:rFonts w:ascii="Times New Roman" w:hAnsi="Times New Roman" w:cs="Times New Roman"/>
                <w:sz w:val="18"/>
                <w:szCs w:val="18"/>
              </w:rPr>
            </w:pPr>
            <w:r w:rsidRPr="00373869">
              <w:rPr>
                <w:rFonts w:ascii="Times New Roman" w:hAnsi="Times New Roman" w:cs="Times New Roman"/>
                <w:sz w:val="18"/>
                <w:szCs w:val="18"/>
              </w:rPr>
              <w:t xml:space="preserve">до 0,2        </w:t>
            </w:r>
          </w:p>
        </w:tc>
      </w:tr>
    </w:tbl>
    <w:p w:rsidR="00404FF1" w:rsidRPr="00373869" w:rsidRDefault="00404FF1" w:rsidP="00783F0F">
      <w:pPr>
        <w:pStyle w:val="ConsPlusNormal"/>
        <w:jc w:val="both"/>
        <w:rPr>
          <w:rFonts w:ascii="Times New Roman" w:hAnsi="Times New Roman" w:cs="Times New Roman"/>
        </w:rPr>
      </w:pP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 xml:space="preserve">.2. </w:t>
      </w:r>
      <w:proofErr w:type="gramStart"/>
      <w:r w:rsidRPr="00373869">
        <w:rPr>
          <w:rFonts w:ascii="Times New Roman" w:hAnsi="Times New Roman" w:cs="Times New Roman"/>
        </w:rPr>
        <w:t>Общая организация территории городского округа город Шахунья Нижегородской области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w:t>
      </w:r>
      <w:proofErr w:type="gramEnd"/>
      <w:r w:rsidRPr="00373869">
        <w:rPr>
          <w:rFonts w:ascii="Times New Roman" w:hAnsi="Times New Roman" w:cs="Times New Roman"/>
        </w:rPr>
        <w:t xml:space="preserve">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При этом необходимо учитывать:</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требования законодательства по развитию рынка земли и жилья;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возможности бюджета и привлечения негосударственных инвестиций для программ развития сельского поселения.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w:t>
      </w:r>
      <w:r w:rsidRPr="00373869">
        <w:rPr>
          <w:rFonts w:ascii="Times New Roman" w:hAnsi="Times New Roman" w:cs="Times New Roman"/>
        </w:rPr>
        <w:lastRenderedPageBreak/>
        <w:t>устройства путей сообщения, улиц, площадей, парков, садов, бульваров и других мест общего пользования.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xml:space="preserve">Включение земель в состав резервных территорий не влечет изменения формы собственности указанных земель </w:t>
      </w:r>
      <w:proofErr w:type="gramStart"/>
      <w:r w:rsidRPr="00373869">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373869">
        <w:rPr>
          <w:rFonts w:ascii="Times New Roman" w:hAnsi="Times New Roman" w:cs="Times New Roman"/>
        </w:rPr>
        <w:t xml:space="preserve"> жителей поселения.</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w:t>
      </w:r>
      <w:hyperlink r:id="rId13" w:tooltip="&quot;Земельный кодекс Российской Федерации&quot; от 25.10.2001 N 136-ФЗ (ред. от 23.07.2013) (с изм. и доп., вступающими в силу с 06.09.2013){КонсультантПлюс}" w:history="1">
        <w:r w:rsidRPr="00373869">
          <w:rPr>
            <w:rFonts w:ascii="Times New Roman" w:hAnsi="Times New Roman" w:cs="Times New Roman"/>
            <w:color w:val="0000FF"/>
          </w:rPr>
          <w:t>земельным</w:t>
        </w:r>
      </w:hyperlink>
      <w:r w:rsidRPr="00373869">
        <w:rPr>
          <w:rFonts w:ascii="Times New Roman" w:hAnsi="Times New Roman" w:cs="Times New Roman"/>
        </w:rPr>
        <w:t xml:space="preserve"> и </w:t>
      </w:r>
      <w:hyperlink r:id="rId14" w:tooltip="&quot;Гражданский кодекс Российской Федерации (часть первая)&quot; от 30.11.1994 N 51-ФЗ (ред. от 02.11.2013){КонсультантПлюс}" w:history="1">
        <w:r w:rsidRPr="00373869">
          <w:rPr>
            <w:rFonts w:ascii="Times New Roman" w:hAnsi="Times New Roman" w:cs="Times New Roman"/>
            <w:color w:val="0000FF"/>
          </w:rPr>
          <w:t>гражданским</w:t>
        </w:r>
      </w:hyperlink>
      <w:r w:rsidRPr="00373869">
        <w:rPr>
          <w:rFonts w:ascii="Times New Roman" w:hAnsi="Times New Roman" w:cs="Times New Roman"/>
        </w:rPr>
        <w:t xml:space="preserve"> законодательством Российской Федерации и законодательством Нижегородской области.</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404FF1" w:rsidRPr="00373869" w:rsidRDefault="00404FF1" w:rsidP="00783F0F">
      <w:pPr>
        <w:pStyle w:val="ConsPlusNormal"/>
        <w:jc w:val="both"/>
        <w:rPr>
          <w:rFonts w:ascii="Times New Roman" w:hAnsi="Times New Roman" w:cs="Times New Roman"/>
        </w:rPr>
      </w:pPr>
      <w:r w:rsidRPr="00373869">
        <w:rPr>
          <w:rFonts w:ascii="Times New Roman" w:hAnsi="Times New Roman" w:cs="Times New Roman"/>
        </w:rPr>
        <w:t>1.</w:t>
      </w:r>
      <w:r w:rsidR="005F5D65">
        <w:rPr>
          <w:rFonts w:ascii="Times New Roman" w:hAnsi="Times New Roman" w:cs="Times New Roman"/>
        </w:rPr>
        <w:t>4</w:t>
      </w:r>
      <w:r w:rsidRPr="00373869">
        <w:rPr>
          <w:rFonts w:ascii="Times New Roman" w:hAnsi="Times New Roman" w:cs="Times New Roman"/>
        </w:rPr>
        <w:t xml:space="preserve">.9. </w:t>
      </w:r>
      <w:proofErr w:type="gramStart"/>
      <w:r w:rsidRPr="00373869">
        <w:rPr>
          <w:rFonts w:ascii="Times New Roman" w:hAnsi="Times New Roman" w:cs="Times New Roman"/>
        </w:rPr>
        <w:t>Выделение резервных территорий, необходимых для развития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roofErr w:type="gramEnd"/>
    </w:p>
    <w:p w:rsidR="00B33524" w:rsidRDefault="00C370AB" w:rsidP="00783F0F">
      <w:pPr>
        <w:pStyle w:val="12"/>
        <w:shd w:val="clear" w:color="auto" w:fill="auto"/>
        <w:tabs>
          <w:tab w:val="left" w:pos="0"/>
        </w:tabs>
        <w:spacing w:after="0" w:line="240" w:lineRule="auto"/>
        <w:jc w:val="center"/>
        <w:rPr>
          <w:i w:val="0"/>
          <w:sz w:val="20"/>
          <w:szCs w:val="20"/>
        </w:rPr>
      </w:pPr>
      <w:r>
        <w:rPr>
          <w:i w:val="0"/>
          <w:sz w:val="20"/>
          <w:szCs w:val="20"/>
        </w:rPr>
        <w:t xml:space="preserve">Раздел </w:t>
      </w:r>
      <w:r w:rsidR="00413068" w:rsidRPr="00373869">
        <w:rPr>
          <w:i w:val="0"/>
          <w:sz w:val="20"/>
          <w:szCs w:val="20"/>
        </w:rPr>
        <w:t xml:space="preserve">2. </w:t>
      </w:r>
      <w:bookmarkStart w:id="2" w:name="bookmark1"/>
      <w:r w:rsidR="00C50461">
        <w:rPr>
          <w:i w:val="0"/>
          <w:sz w:val="20"/>
          <w:szCs w:val="20"/>
        </w:rPr>
        <w:t xml:space="preserve">Нормативы </w:t>
      </w:r>
      <w:r w:rsidR="006B6A9A">
        <w:rPr>
          <w:i w:val="0"/>
          <w:sz w:val="20"/>
          <w:szCs w:val="20"/>
        </w:rPr>
        <w:t xml:space="preserve">градостроительного </w:t>
      </w:r>
      <w:r w:rsidR="00C50461">
        <w:rPr>
          <w:i w:val="0"/>
          <w:sz w:val="20"/>
          <w:szCs w:val="20"/>
        </w:rPr>
        <w:t>проектировани</w:t>
      </w:r>
      <w:r w:rsidR="006B6A9A">
        <w:rPr>
          <w:i w:val="0"/>
          <w:sz w:val="20"/>
          <w:szCs w:val="20"/>
        </w:rPr>
        <w:t>я</w:t>
      </w:r>
      <w:r w:rsidR="00B02C7B">
        <w:rPr>
          <w:i w:val="0"/>
          <w:sz w:val="20"/>
          <w:szCs w:val="20"/>
        </w:rPr>
        <w:t xml:space="preserve"> территорий.</w:t>
      </w:r>
    </w:p>
    <w:p w:rsidR="0099402C" w:rsidRDefault="0099402C" w:rsidP="00783F0F">
      <w:pPr>
        <w:pStyle w:val="12"/>
        <w:shd w:val="clear" w:color="auto" w:fill="auto"/>
        <w:tabs>
          <w:tab w:val="left" w:pos="0"/>
        </w:tabs>
        <w:spacing w:after="0" w:line="240" w:lineRule="auto"/>
        <w:jc w:val="center"/>
        <w:rPr>
          <w:i w:val="0"/>
          <w:sz w:val="20"/>
          <w:szCs w:val="20"/>
        </w:rPr>
      </w:pPr>
      <w:r w:rsidRPr="00373869">
        <w:rPr>
          <w:i w:val="0"/>
          <w:sz w:val="20"/>
          <w:szCs w:val="20"/>
        </w:rPr>
        <w:t xml:space="preserve"> </w:t>
      </w:r>
      <w:r w:rsidR="00B33524">
        <w:rPr>
          <w:i w:val="0"/>
          <w:sz w:val="20"/>
          <w:szCs w:val="20"/>
        </w:rPr>
        <w:t>1. Ж</w:t>
      </w:r>
      <w:r w:rsidRPr="00373869">
        <w:rPr>
          <w:i w:val="0"/>
          <w:sz w:val="20"/>
          <w:szCs w:val="20"/>
        </w:rPr>
        <w:t>илых зон.</w:t>
      </w:r>
      <w:bookmarkEnd w:id="2"/>
    </w:p>
    <w:p w:rsidR="006B6A9A" w:rsidRPr="00373869" w:rsidRDefault="006B6A9A" w:rsidP="00783F0F">
      <w:pPr>
        <w:pStyle w:val="12"/>
        <w:shd w:val="clear" w:color="auto" w:fill="auto"/>
        <w:tabs>
          <w:tab w:val="left" w:pos="0"/>
        </w:tabs>
        <w:spacing w:after="0" w:line="240" w:lineRule="auto"/>
        <w:jc w:val="center"/>
        <w:rPr>
          <w:i w:val="0"/>
          <w:sz w:val="20"/>
          <w:szCs w:val="20"/>
        </w:rPr>
      </w:pPr>
    </w:p>
    <w:p w:rsidR="00413068" w:rsidRPr="00373869" w:rsidRDefault="00B33524" w:rsidP="00783F0F">
      <w:pPr>
        <w:pStyle w:val="33"/>
        <w:shd w:val="clear" w:color="auto" w:fill="auto"/>
        <w:tabs>
          <w:tab w:val="left" w:pos="0"/>
        </w:tabs>
        <w:spacing w:before="0" w:line="240" w:lineRule="auto"/>
        <w:ind w:firstLine="0"/>
        <w:rPr>
          <w:sz w:val="20"/>
          <w:szCs w:val="20"/>
        </w:rPr>
      </w:pPr>
      <w:r>
        <w:rPr>
          <w:sz w:val="20"/>
          <w:szCs w:val="20"/>
        </w:rPr>
        <w:t xml:space="preserve">2.1.1. </w:t>
      </w:r>
      <w:r w:rsidR="00413068" w:rsidRPr="00373869">
        <w:rPr>
          <w:sz w:val="20"/>
          <w:szCs w:val="20"/>
        </w:rPr>
        <w:t>Селитебная территория формируется с учетом вз</w:t>
      </w:r>
      <w:r w:rsidR="005929F9" w:rsidRPr="00373869">
        <w:rPr>
          <w:sz w:val="20"/>
          <w:szCs w:val="20"/>
        </w:rPr>
        <w:t>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241BED" w:rsidRDefault="00B33524"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Pr>
          <w:rFonts w:ascii="Times New Roman" w:hAnsi="Times New Roman" w:cs="Times New Roman"/>
        </w:rPr>
        <w:t xml:space="preserve">.2. </w:t>
      </w:r>
      <w:r w:rsidR="00241BED" w:rsidRPr="00373869">
        <w:rPr>
          <w:rFonts w:ascii="Times New Roman" w:hAnsi="Times New Roman" w:cs="Times New Roman"/>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r w:rsidR="006E5162" w:rsidRPr="00373869">
        <w:rPr>
          <w:rFonts w:ascii="Times New Roman" w:hAnsi="Times New Roman" w:cs="Times New Roman"/>
        </w:rPr>
        <w:t xml:space="preserve"> </w:t>
      </w:r>
      <w:r w:rsidR="006E5162" w:rsidRPr="00373869">
        <w:rPr>
          <w:rFonts w:ascii="Times New Roman" w:hAnsi="Times New Roman" w:cs="Times New Roman"/>
          <w:highlight w:val="yellow"/>
        </w:rPr>
        <w:t>Приложение 3</w:t>
      </w:r>
      <w:r w:rsidR="0051474D">
        <w:rPr>
          <w:rFonts w:ascii="Times New Roman" w:hAnsi="Times New Roman" w:cs="Times New Roman"/>
        </w:rPr>
        <w:t>.</w:t>
      </w:r>
    </w:p>
    <w:p w:rsidR="0051474D" w:rsidRPr="00781DEF" w:rsidRDefault="0051474D" w:rsidP="00783F0F">
      <w:pPr>
        <w:pStyle w:val="af"/>
        <w:ind w:firstLine="0"/>
        <w:rPr>
          <w:sz w:val="20"/>
          <w:szCs w:val="20"/>
        </w:rPr>
      </w:pPr>
      <w:r w:rsidRPr="00781DEF">
        <w:rPr>
          <w:sz w:val="20"/>
          <w:szCs w:val="20"/>
        </w:rPr>
        <w:t>Расчетные показатели жилищной обеспеченности устанавливается на одного проживающего и составляет не менее:</w:t>
      </w:r>
    </w:p>
    <w:p w:rsidR="0051474D" w:rsidRPr="00781DEF" w:rsidRDefault="0051474D" w:rsidP="00783F0F">
      <w:pPr>
        <w:pStyle w:val="a"/>
        <w:numPr>
          <w:ilvl w:val="0"/>
          <w:numId w:val="0"/>
        </w:numPr>
        <w:rPr>
          <w:sz w:val="20"/>
          <w:szCs w:val="20"/>
        </w:rPr>
      </w:pPr>
      <w:r>
        <w:rPr>
          <w:sz w:val="20"/>
          <w:szCs w:val="20"/>
        </w:rPr>
        <w:t>-</w:t>
      </w:r>
      <w:r w:rsidRPr="00781DEF">
        <w:rPr>
          <w:sz w:val="20"/>
          <w:szCs w:val="20"/>
        </w:rPr>
        <w:t>в многоквартирном, в том числе секционном, доме – 30 кв. м;</w:t>
      </w:r>
    </w:p>
    <w:p w:rsidR="0051474D" w:rsidRPr="00781DEF" w:rsidRDefault="0051474D" w:rsidP="00783F0F">
      <w:pPr>
        <w:pStyle w:val="a"/>
        <w:numPr>
          <w:ilvl w:val="0"/>
          <w:numId w:val="0"/>
        </w:numPr>
        <w:rPr>
          <w:sz w:val="20"/>
          <w:szCs w:val="20"/>
        </w:rPr>
      </w:pPr>
      <w:r>
        <w:rPr>
          <w:sz w:val="20"/>
          <w:szCs w:val="20"/>
        </w:rPr>
        <w:t>-</w:t>
      </w:r>
      <w:r w:rsidRPr="00781DEF">
        <w:rPr>
          <w:sz w:val="20"/>
          <w:szCs w:val="20"/>
        </w:rPr>
        <w:t>в общежитии (не менее) – 6 кв. м.</w:t>
      </w:r>
    </w:p>
    <w:p w:rsidR="0051474D" w:rsidRPr="00781DEF" w:rsidRDefault="0051474D" w:rsidP="00783F0F">
      <w:pPr>
        <w:pStyle w:val="a"/>
        <w:numPr>
          <w:ilvl w:val="0"/>
          <w:numId w:val="0"/>
        </w:numPr>
        <w:rPr>
          <w:sz w:val="20"/>
          <w:szCs w:val="20"/>
        </w:rPr>
      </w:pPr>
      <w:r w:rsidRPr="00781DEF">
        <w:rPr>
          <w:sz w:val="20"/>
          <w:szCs w:val="20"/>
        </w:rPr>
        <w:t>Расчетные показатели жилищной обеспеченности для малоэтажной индивидуальной застройки не нормируются</w:t>
      </w:r>
    </w:p>
    <w:p w:rsidR="0051474D" w:rsidRPr="00781DEF" w:rsidRDefault="0051474D" w:rsidP="00783F0F">
      <w:pPr>
        <w:pStyle w:val="af"/>
        <w:ind w:firstLine="0"/>
        <w:rPr>
          <w:sz w:val="20"/>
          <w:szCs w:val="20"/>
        </w:rPr>
      </w:pPr>
      <w:r w:rsidRPr="00781DEF">
        <w:rPr>
          <w:sz w:val="20"/>
          <w:szCs w:val="20"/>
        </w:rPr>
        <w:t>В жилых зонах помимо жилой застройки могут размещаться:</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улично-дорожная сеть;</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территории, предназначенные для ведения дачного хозяйства;</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территории общего пользования, в том числе, озелененные;</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51474D" w:rsidRPr="00781DEF" w:rsidRDefault="0051474D" w:rsidP="00783F0F">
      <w:pPr>
        <w:pStyle w:val="1"/>
        <w:numPr>
          <w:ilvl w:val="0"/>
          <w:numId w:val="0"/>
        </w:numPr>
        <w:spacing w:before="0" w:after="0"/>
        <w:jc w:val="both"/>
        <w:rPr>
          <w:rFonts w:cs="Times New Roman"/>
          <w:b w:val="0"/>
          <w:bCs w:val="0"/>
          <w:kern w:val="0"/>
          <w:sz w:val="20"/>
          <w:szCs w:val="20"/>
        </w:rPr>
      </w:pPr>
      <w:r w:rsidRPr="00781DEF">
        <w:rPr>
          <w:rFonts w:cs="Times New Roman"/>
          <w:b w:val="0"/>
          <w:bCs w:val="0"/>
          <w:kern w:val="0"/>
          <w:sz w:val="20"/>
          <w:szCs w:val="20"/>
        </w:rPr>
        <w:t>В составе жилых зон городских округов и поселений, как правило, выделяются зоны застройки:</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с индивидуальными домами (одно-, двух- и трехэтажными);</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малоэтажной;</w:t>
      </w:r>
    </w:p>
    <w:p w:rsidR="0051474D" w:rsidRPr="00781DEF" w:rsidRDefault="0051474D" w:rsidP="00783F0F">
      <w:pPr>
        <w:pStyle w:val="a"/>
        <w:numPr>
          <w:ilvl w:val="0"/>
          <w:numId w:val="0"/>
        </w:numPr>
        <w:rPr>
          <w:sz w:val="20"/>
          <w:szCs w:val="20"/>
        </w:rPr>
      </w:pPr>
      <w:r>
        <w:rPr>
          <w:sz w:val="20"/>
          <w:szCs w:val="20"/>
        </w:rPr>
        <w:t xml:space="preserve">- </w:t>
      </w:r>
      <w:proofErr w:type="spellStart"/>
      <w:r w:rsidRPr="00781DEF">
        <w:rPr>
          <w:sz w:val="20"/>
          <w:szCs w:val="20"/>
        </w:rPr>
        <w:t>среднеэтажной</w:t>
      </w:r>
      <w:proofErr w:type="spellEnd"/>
      <w:r w:rsidRPr="00781DEF">
        <w:rPr>
          <w:sz w:val="20"/>
          <w:szCs w:val="20"/>
        </w:rPr>
        <w:t>;</w:t>
      </w:r>
    </w:p>
    <w:p w:rsidR="0051474D" w:rsidRPr="00781DEF" w:rsidRDefault="0051474D" w:rsidP="00783F0F">
      <w:pPr>
        <w:pStyle w:val="a"/>
        <w:numPr>
          <w:ilvl w:val="0"/>
          <w:numId w:val="0"/>
        </w:numPr>
        <w:rPr>
          <w:sz w:val="20"/>
          <w:szCs w:val="20"/>
        </w:rPr>
      </w:pPr>
      <w:r>
        <w:rPr>
          <w:sz w:val="20"/>
          <w:szCs w:val="20"/>
        </w:rPr>
        <w:t xml:space="preserve">- </w:t>
      </w:r>
      <w:r w:rsidRPr="00781DEF">
        <w:rPr>
          <w:sz w:val="20"/>
          <w:szCs w:val="20"/>
        </w:rPr>
        <w:t>многоэтажной.</w:t>
      </w:r>
    </w:p>
    <w:p w:rsidR="0099402C" w:rsidRPr="00373869" w:rsidRDefault="00B33524"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Pr>
          <w:sz w:val="20"/>
          <w:szCs w:val="20"/>
        </w:rPr>
        <w:t xml:space="preserve">.3. </w:t>
      </w:r>
      <w:r w:rsidR="0099402C" w:rsidRPr="00373869">
        <w:rPr>
          <w:sz w:val="20"/>
          <w:szCs w:val="20"/>
        </w:rPr>
        <w:t>Предварительное определение потребности в селитебной территории жилых зон (кол</w:t>
      </w:r>
      <w:proofErr w:type="gramStart"/>
      <w:r w:rsidR="0099402C" w:rsidRPr="00373869">
        <w:rPr>
          <w:sz w:val="20"/>
          <w:szCs w:val="20"/>
        </w:rPr>
        <w:t>.</w:t>
      </w:r>
      <w:proofErr w:type="gramEnd"/>
      <w:r w:rsidR="0099402C" w:rsidRPr="00373869">
        <w:rPr>
          <w:sz w:val="20"/>
          <w:szCs w:val="20"/>
        </w:rPr>
        <w:t xml:space="preserve"> </w:t>
      </w:r>
      <w:proofErr w:type="gramStart"/>
      <w:r w:rsidR="0099402C" w:rsidRPr="00373869">
        <w:rPr>
          <w:sz w:val="20"/>
          <w:szCs w:val="20"/>
        </w:rPr>
        <w:t>г</w:t>
      </w:r>
      <w:proofErr w:type="gramEnd"/>
      <w:r w:rsidR="0099402C" w:rsidRPr="00373869">
        <w:rPr>
          <w:sz w:val="20"/>
          <w:szCs w:val="20"/>
        </w:rPr>
        <w:t>а на 1 тыс. чел.):</w:t>
      </w:r>
    </w:p>
    <w:p w:rsidR="00771A91" w:rsidRPr="00373869" w:rsidRDefault="00A1224A" w:rsidP="00783F0F">
      <w:pPr>
        <w:pStyle w:val="33"/>
        <w:shd w:val="clear" w:color="auto" w:fill="auto"/>
        <w:tabs>
          <w:tab w:val="left" w:pos="0"/>
        </w:tabs>
        <w:spacing w:before="0" w:line="240" w:lineRule="auto"/>
        <w:ind w:firstLine="0"/>
        <w:rPr>
          <w:sz w:val="20"/>
          <w:szCs w:val="20"/>
        </w:rPr>
      </w:pPr>
      <w:r w:rsidRPr="00373869">
        <w:rPr>
          <w:sz w:val="20"/>
          <w:szCs w:val="20"/>
        </w:rPr>
        <w:t xml:space="preserve">- </w:t>
      </w:r>
      <w:r w:rsidR="00771A91" w:rsidRPr="00373869">
        <w:rPr>
          <w:sz w:val="20"/>
          <w:szCs w:val="20"/>
        </w:rPr>
        <w:t xml:space="preserve">зоны застройки малоэтажными жилыми домами (1-3 этажа) при застройке без земельных участков – </w:t>
      </w:r>
      <w:r w:rsidR="00771A91" w:rsidRPr="00373869">
        <w:rPr>
          <w:b/>
          <w:sz w:val="20"/>
          <w:szCs w:val="20"/>
        </w:rPr>
        <w:t>10 га</w:t>
      </w:r>
      <w:r w:rsidR="00771A91" w:rsidRPr="00373869">
        <w:rPr>
          <w:sz w:val="20"/>
          <w:szCs w:val="20"/>
        </w:rPr>
        <w:t>;</w:t>
      </w:r>
    </w:p>
    <w:p w:rsidR="00771A91" w:rsidRPr="00373869" w:rsidRDefault="00A1224A" w:rsidP="00783F0F">
      <w:pPr>
        <w:pStyle w:val="33"/>
        <w:shd w:val="clear" w:color="auto" w:fill="auto"/>
        <w:tabs>
          <w:tab w:val="left" w:pos="0"/>
        </w:tabs>
        <w:spacing w:before="0" w:line="240" w:lineRule="auto"/>
        <w:ind w:firstLine="0"/>
        <w:rPr>
          <w:sz w:val="20"/>
          <w:szCs w:val="20"/>
        </w:rPr>
      </w:pPr>
      <w:r w:rsidRPr="00373869">
        <w:rPr>
          <w:sz w:val="20"/>
          <w:szCs w:val="20"/>
        </w:rPr>
        <w:lastRenderedPageBreak/>
        <w:t xml:space="preserve">- </w:t>
      </w:r>
      <w:r w:rsidR="00771A91" w:rsidRPr="00373869">
        <w:rPr>
          <w:sz w:val="20"/>
          <w:szCs w:val="20"/>
        </w:rPr>
        <w:t xml:space="preserve">зоны застройки малоэтажными жилыми домами (1-3 этажа) при застройке с земельными участками – </w:t>
      </w:r>
      <w:r w:rsidR="00771A91" w:rsidRPr="00373869">
        <w:rPr>
          <w:b/>
          <w:sz w:val="20"/>
          <w:szCs w:val="20"/>
        </w:rPr>
        <w:t>20 га</w:t>
      </w:r>
      <w:r w:rsidR="00771A91" w:rsidRPr="00373869">
        <w:rPr>
          <w:sz w:val="20"/>
          <w:szCs w:val="20"/>
        </w:rPr>
        <w:t>;</w:t>
      </w:r>
    </w:p>
    <w:p w:rsidR="0099402C" w:rsidRPr="00373869" w:rsidRDefault="00A1224A" w:rsidP="00783F0F">
      <w:pPr>
        <w:pStyle w:val="33"/>
        <w:shd w:val="clear" w:color="auto" w:fill="auto"/>
        <w:spacing w:before="0" w:line="240" w:lineRule="auto"/>
        <w:ind w:firstLine="0"/>
        <w:rPr>
          <w:sz w:val="20"/>
          <w:szCs w:val="20"/>
        </w:rPr>
      </w:pPr>
      <w:r w:rsidRPr="00373869">
        <w:rPr>
          <w:sz w:val="20"/>
          <w:szCs w:val="20"/>
        </w:rPr>
        <w:t xml:space="preserve">- </w:t>
      </w:r>
      <w:r w:rsidR="0099402C" w:rsidRPr="00373869">
        <w:rPr>
          <w:sz w:val="20"/>
          <w:szCs w:val="20"/>
        </w:rPr>
        <w:t xml:space="preserve">застройка </w:t>
      </w:r>
      <w:proofErr w:type="spellStart"/>
      <w:r w:rsidR="005929F9" w:rsidRPr="00373869">
        <w:rPr>
          <w:sz w:val="20"/>
          <w:szCs w:val="20"/>
        </w:rPr>
        <w:t>среднеэтажными</w:t>
      </w:r>
      <w:proofErr w:type="spellEnd"/>
      <w:r w:rsidR="0099402C" w:rsidRPr="00373869">
        <w:rPr>
          <w:sz w:val="20"/>
          <w:szCs w:val="20"/>
        </w:rPr>
        <w:t xml:space="preserve"> жилыми домами</w:t>
      </w:r>
      <w:r w:rsidR="00771A91" w:rsidRPr="00373869">
        <w:rPr>
          <w:sz w:val="20"/>
          <w:szCs w:val="20"/>
        </w:rPr>
        <w:t xml:space="preserve"> </w:t>
      </w:r>
      <w:r w:rsidR="0099402C" w:rsidRPr="00373869">
        <w:rPr>
          <w:sz w:val="20"/>
          <w:szCs w:val="20"/>
        </w:rPr>
        <w:t>(</w:t>
      </w:r>
      <w:r w:rsidR="00771A91" w:rsidRPr="00373869">
        <w:rPr>
          <w:sz w:val="20"/>
          <w:szCs w:val="20"/>
        </w:rPr>
        <w:t>4-5</w:t>
      </w:r>
      <w:r w:rsidR="0099402C" w:rsidRPr="00373869">
        <w:rPr>
          <w:sz w:val="20"/>
          <w:szCs w:val="20"/>
        </w:rPr>
        <w:t xml:space="preserve"> этажей) - </w:t>
      </w:r>
      <w:r w:rsidR="00771A91" w:rsidRPr="00373869">
        <w:rPr>
          <w:rStyle w:val="0pt"/>
          <w:sz w:val="20"/>
          <w:szCs w:val="20"/>
        </w:rPr>
        <w:t>8</w:t>
      </w:r>
      <w:r w:rsidR="0099402C" w:rsidRPr="00373869">
        <w:rPr>
          <w:rStyle w:val="0pt"/>
          <w:sz w:val="20"/>
          <w:szCs w:val="20"/>
        </w:rPr>
        <w:t xml:space="preserve"> га;</w:t>
      </w:r>
      <w:r w:rsidR="00771A91" w:rsidRPr="00373869">
        <w:rPr>
          <w:sz w:val="20"/>
          <w:szCs w:val="20"/>
        </w:rPr>
        <w:t xml:space="preserve"> </w:t>
      </w:r>
    </w:p>
    <w:p w:rsidR="0099402C" w:rsidRPr="00373869" w:rsidRDefault="00A1224A" w:rsidP="00783F0F">
      <w:pPr>
        <w:pStyle w:val="33"/>
        <w:shd w:val="clear" w:color="auto" w:fill="auto"/>
        <w:tabs>
          <w:tab w:val="left" w:pos="938"/>
        </w:tabs>
        <w:spacing w:before="0" w:line="240" w:lineRule="auto"/>
        <w:ind w:firstLine="0"/>
        <w:rPr>
          <w:sz w:val="20"/>
          <w:szCs w:val="20"/>
        </w:rPr>
      </w:pPr>
      <w:r w:rsidRPr="00373869">
        <w:rPr>
          <w:sz w:val="20"/>
          <w:szCs w:val="20"/>
        </w:rPr>
        <w:t xml:space="preserve">- </w:t>
      </w:r>
      <w:r w:rsidR="00771A91" w:rsidRPr="00373869">
        <w:rPr>
          <w:sz w:val="20"/>
          <w:szCs w:val="20"/>
        </w:rPr>
        <w:t xml:space="preserve">застройка малоэтажными жилыми домами </w:t>
      </w:r>
      <w:r w:rsidR="0099402C" w:rsidRPr="00373869">
        <w:rPr>
          <w:sz w:val="20"/>
          <w:szCs w:val="20"/>
        </w:rPr>
        <w:t>(</w:t>
      </w:r>
      <w:r w:rsidR="00771A91" w:rsidRPr="00373869">
        <w:rPr>
          <w:sz w:val="20"/>
          <w:szCs w:val="20"/>
        </w:rPr>
        <w:t>1-3</w:t>
      </w:r>
      <w:r w:rsidR="0099402C" w:rsidRPr="00373869">
        <w:rPr>
          <w:sz w:val="20"/>
          <w:szCs w:val="20"/>
        </w:rPr>
        <w:t xml:space="preserve"> этажа) - </w:t>
      </w:r>
      <w:r w:rsidR="00E67CE5" w:rsidRPr="00373869">
        <w:rPr>
          <w:rStyle w:val="0pt"/>
          <w:sz w:val="20"/>
          <w:szCs w:val="20"/>
        </w:rPr>
        <w:t>1</w:t>
      </w:r>
      <w:r w:rsidR="0099402C" w:rsidRPr="00373869">
        <w:rPr>
          <w:rStyle w:val="0pt"/>
          <w:sz w:val="20"/>
          <w:szCs w:val="20"/>
        </w:rPr>
        <w:t xml:space="preserve"> га;</w:t>
      </w:r>
    </w:p>
    <w:p w:rsidR="0099402C" w:rsidRPr="00373869" w:rsidRDefault="00A1224A" w:rsidP="00783F0F">
      <w:pPr>
        <w:pStyle w:val="33"/>
        <w:shd w:val="clear" w:color="auto" w:fill="auto"/>
        <w:spacing w:before="0" w:line="240" w:lineRule="auto"/>
        <w:ind w:firstLine="0"/>
        <w:jc w:val="left"/>
        <w:rPr>
          <w:sz w:val="20"/>
          <w:szCs w:val="20"/>
        </w:rPr>
      </w:pPr>
      <w:r w:rsidRPr="00373869">
        <w:rPr>
          <w:sz w:val="20"/>
          <w:szCs w:val="20"/>
        </w:rPr>
        <w:t xml:space="preserve">- </w:t>
      </w:r>
      <w:r w:rsidR="0099402C" w:rsidRPr="00373869">
        <w:rPr>
          <w:sz w:val="20"/>
          <w:szCs w:val="20"/>
        </w:rPr>
        <w:t xml:space="preserve">застройка индивидуальными жилыми домами с земельным участком (от 400 до </w:t>
      </w:r>
      <w:r w:rsidR="00771A91" w:rsidRPr="00373869">
        <w:rPr>
          <w:sz w:val="20"/>
          <w:szCs w:val="20"/>
        </w:rPr>
        <w:t>5</w:t>
      </w:r>
      <w:r w:rsidR="0099402C" w:rsidRPr="00373869">
        <w:rPr>
          <w:sz w:val="20"/>
          <w:szCs w:val="20"/>
        </w:rPr>
        <w:t>00 м</w:t>
      </w:r>
      <w:proofErr w:type="gramStart"/>
      <w:r w:rsidR="0099402C" w:rsidRPr="00373869">
        <w:rPr>
          <w:sz w:val="20"/>
          <w:szCs w:val="20"/>
        </w:rPr>
        <w:t>2</w:t>
      </w:r>
      <w:proofErr w:type="gramEnd"/>
      <w:r w:rsidR="0099402C" w:rsidRPr="00373869">
        <w:rPr>
          <w:sz w:val="20"/>
          <w:szCs w:val="20"/>
        </w:rPr>
        <w:t xml:space="preserve">) - </w:t>
      </w:r>
      <w:r w:rsidR="0099402C" w:rsidRPr="00373869">
        <w:rPr>
          <w:rStyle w:val="0pt"/>
          <w:sz w:val="20"/>
          <w:szCs w:val="20"/>
        </w:rPr>
        <w:t>25 га;</w:t>
      </w:r>
    </w:p>
    <w:p w:rsidR="0099402C" w:rsidRPr="00373869" w:rsidRDefault="00A1224A" w:rsidP="00783F0F">
      <w:pPr>
        <w:pStyle w:val="33"/>
        <w:shd w:val="clear" w:color="auto" w:fill="auto"/>
        <w:spacing w:before="0" w:line="240" w:lineRule="auto"/>
        <w:ind w:firstLine="0"/>
        <w:rPr>
          <w:sz w:val="20"/>
          <w:szCs w:val="20"/>
        </w:rPr>
      </w:pPr>
      <w:r w:rsidRPr="00373869">
        <w:rPr>
          <w:sz w:val="20"/>
          <w:szCs w:val="20"/>
        </w:rPr>
        <w:t xml:space="preserve">- </w:t>
      </w:r>
      <w:r w:rsidR="0099402C" w:rsidRPr="00373869">
        <w:rPr>
          <w:sz w:val="20"/>
          <w:szCs w:val="20"/>
        </w:rPr>
        <w:t>застройки индивидуальными жилыми домами</w:t>
      </w:r>
    </w:p>
    <w:p w:rsidR="0099402C" w:rsidRPr="00373869" w:rsidRDefault="00A1224A" w:rsidP="00783F0F">
      <w:pPr>
        <w:pStyle w:val="33"/>
        <w:shd w:val="clear" w:color="auto" w:fill="auto"/>
        <w:spacing w:before="0" w:line="240" w:lineRule="auto"/>
        <w:ind w:firstLine="0"/>
        <w:rPr>
          <w:sz w:val="20"/>
          <w:szCs w:val="20"/>
        </w:rPr>
      </w:pPr>
      <w:r w:rsidRPr="00373869">
        <w:rPr>
          <w:sz w:val="20"/>
          <w:szCs w:val="20"/>
        </w:rPr>
        <w:t xml:space="preserve">- </w:t>
      </w:r>
      <w:r w:rsidR="0099402C" w:rsidRPr="00373869">
        <w:rPr>
          <w:sz w:val="20"/>
          <w:szCs w:val="20"/>
        </w:rPr>
        <w:t>с земельным участком</w:t>
      </w:r>
      <w:r w:rsidR="00E67CE5" w:rsidRPr="00373869">
        <w:rPr>
          <w:sz w:val="20"/>
          <w:szCs w:val="20"/>
        </w:rPr>
        <w:t xml:space="preserve"> </w:t>
      </w:r>
      <w:r w:rsidR="0099402C" w:rsidRPr="00373869">
        <w:rPr>
          <w:sz w:val="20"/>
          <w:szCs w:val="20"/>
        </w:rPr>
        <w:t>(от 600 до 1200 м</w:t>
      </w:r>
      <w:proofErr w:type="gramStart"/>
      <w:r w:rsidR="0099402C" w:rsidRPr="00373869">
        <w:rPr>
          <w:sz w:val="20"/>
          <w:szCs w:val="20"/>
        </w:rPr>
        <w:t>2</w:t>
      </w:r>
      <w:proofErr w:type="gramEnd"/>
      <w:r w:rsidR="0099402C" w:rsidRPr="00373869">
        <w:rPr>
          <w:sz w:val="20"/>
          <w:szCs w:val="20"/>
        </w:rPr>
        <w:t xml:space="preserve">) - </w:t>
      </w:r>
      <w:r w:rsidR="0099402C" w:rsidRPr="00373869">
        <w:rPr>
          <w:rStyle w:val="0pt"/>
          <w:sz w:val="20"/>
          <w:szCs w:val="20"/>
        </w:rPr>
        <w:t>50 га;</w:t>
      </w:r>
    </w:p>
    <w:p w:rsidR="0099402C" w:rsidRPr="00373869" w:rsidRDefault="00A1224A" w:rsidP="00783F0F">
      <w:pPr>
        <w:pStyle w:val="33"/>
        <w:shd w:val="clear" w:color="auto" w:fill="auto"/>
        <w:spacing w:before="0" w:line="240" w:lineRule="auto"/>
        <w:ind w:firstLine="0"/>
        <w:rPr>
          <w:rStyle w:val="0pt"/>
          <w:sz w:val="20"/>
          <w:szCs w:val="20"/>
        </w:rPr>
      </w:pPr>
      <w:r w:rsidRPr="00373869">
        <w:rPr>
          <w:sz w:val="20"/>
          <w:szCs w:val="20"/>
        </w:rPr>
        <w:t xml:space="preserve">- </w:t>
      </w:r>
      <w:r w:rsidR="0099402C" w:rsidRPr="00373869">
        <w:rPr>
          <w:sz w:val="20"/>
          <w:szCs w:val="20"/>
        </w:rPr>
        <w:t>застройки индивидуальными жилыми домами</w:t>
      </w:r>
      <w:r w:rsidR="00E67CE5" w:rsidRPr="00373869">
        <w:rPr>
          <w:sz w:val="20"/>
          <w:szCs w:val="20"/>
        </w:rPr>
        <w:t xml:space="preserve"> </w:t>
      </w:r>
      <w:r w:rsidR="0099402C" w:rsidRPr="00373869">
        <w:rPr>
          <w:sz w:val="20"/>
          <w:szCs w:val="20"/>
        </w:rPr>
        <w:t>с земельным участком</w:t>
      </w:r>
      <w:r w:rsidR="00E67CE5" w:rsidRPr="00373869">
        <w:rPr>
          <w:sz w:val="20"/>
          <w:szCs w:val="20"/>
        </w:rPr>
        <w:t xml:space="preserve"> </w:t>
      </w:r>
      <w:r w:rsidR="0099402C" w:rsidRPr="00373869">
        <w:rPr>
          <w:sz w:val="20"/>
          <w:szCs w:val="20"/>
        </w:rPr>
        <w:t>(от 1200 м</w:t>
      </w:r>
      <w:proofErr w:type="gramStart"/>
      <w:r w:rsidR="0099402C" w:rsidRPr="00373869">
        <w:rPr>
          <w:sz w:val="20"/>
          <w:szCs w:val="20"/>
        </w:rPr>
        <w:t>2</w:t>
      </w:r>
      <w:proofErr w:type="gramEnd"/>
      <w:r w:rsidR="0099402C" w:rsidRPr="00373869">
        <w:rPr>
          <w:sz w:val="20"/>
          <w:szCs w:val="20"/>
        </w:rPr>
        <w:t xml:space="preserve"> и более) - </w:t>
      </w:r>
      <w:r w:rsidR="0099402C" w:rsidRPr="00373869">
        <w:rPr>
          <w:rStyle w:val="0pt"/>
          <w:sz w:val="20"/>
          <w:szCs w:val="20"/>
        </w:rPr>
        <w:t>70 га.</w:t>
      </w:r>
    </w:p>
    <w:p w:rsidR="0099402C" w:rsidRPr="00373869" w:rsidRDefault="00B33524" w:rsidP="00783F0F">
      <w:pPr>
        <w:pStyle w:val="33"/>
        <w:shd w:val="clear" w:color="auto" w:fill="auto"/>
        <w:spacing w:before="0" w:line="240" w:lineRule="auto"/>
        <w:ind w:firstLine="0"/>
        <w:rPr>
          <w:sz w:val="20"/>
          <w:szCs w:val="20"/>
        </w:rPr>
      </w:pPr>
      <w:r>
        <w:rPr>
          <w:rStyle w:val="0pt"/>
          <w:b w:val="0"/>
          <w:sz w:val="20"/>
          <w:szCs w:val="20"/>
        </w:rPr>
        <w:t>2.</w:t>
      </w:r>
      <w:r w:rsidR="000D4F94">
        <w:rPr>
          <w:rStyle w:val="0pt"/>
          <w:b w:val="0"/>
          <w:sz w:val="20"/>
          <w:szCs w:val="20"/>
        </w:rPr>
        <w:t>1</w:t>
      </w:r>
      <w:r w:rsidR="00E67CE5" w:rsidRPr="00373869">
        <w:rPr>
          <w:rStyle w:val="0pt"/>
          <w:b w:val="0"/>
          <w:sz w:val="20"/>
          <w:szCs w:val="20"/>
        </w:rPr>
        <w:t>.</w:t>
      </w:r>
      <w:r w:rsidR="00EC4C7B" w:rsidRPr="00373869">
        <w:rPr>
          <w:rStyle w:val="0pt"/>
          <w:b w:val="0"/>
          <w:sz w:val="20"/>
          <w:szCs w:val="20"/>
        </w:rPr>
        <w:t>4</w:t>
      </w:r>
      <w:r w:rsidR="00E67CE5" w:rsidRPr="00373869">
        <w:rPr>
          <w:rStyle w:val="0pt"/>
          <w:b w:val="0"/>
          <w:sz w:val="20"/>
          <w:szCs w:val="20"/>
        </w:rPr>
        <w:t>.</w:t>
      </w:r>
      <w:r w:rsidR="00E67CE5" w:rsidRPr="00373869">
        <w:rPr>
          <w:rStyle w:val="0pt"/>
          <w:sz w:val="20"/>
          <w:szCs w:val="20"/>
        </w:rPr>
        <w:t xml:space="preserve"> </w:t>
      </w:r>
      <w:r w:rsidR="0099402C" w:rsidRPr="00373869">
        <w:rPr>
          <w:sz w:val="20"/>
          <w:szCs w:val="20"/>
        </w:rPr>
        <w:t>Предельные размеры земельных участков для жилищного строительства:</w:t>
      </w:r>
    </w:p>
    <w:p w:rsidR="00E67CE5" w:rsidRPr="00373869" w:rsidRDefault="00E67CE5" w:rsidP="00783F0F">
      <w:pPr>
        <w:pStyle w:val="a9"/>
        <w:shd w:val="clear" w:color="auto" w:fill="auto"/>
        <w:spacing w:line="240" w:lineRule="auto"/>
        <w:ind w:left="1134" w:right="566"/>
        <w:jc w:val="right"/>
        <w:rPr>
          <w:sz w:val="20"/>
          <w:szCs w:val="20"/>
        </w:rPr>
      </w:pPr>
      <w:r w:rsidRPr="00373869">
        <w:rPr>
          <w:sz w:val="20"/>
          <w:szCs w:val="20"/>
        </w:rPr>
        <w:t xml:space="preserve">Таблица </w:t>
      </w:r>
      <w:r w:rsidR="007511B9" w:rsidRPr="00373869">
        <w:rPr>
          <w:sz w:val="20"/>
          <w:szCs w:val="20"/>
        </w:rPr>
        <w:t>2</w:t>
      </w:r>
    </w:p>
    <w:tbl>
      <w:tblPr>
        <w:tblW w:w="4962" w:type="pct"/>
        <w:jc w:val="center"/>
        <w:tblInd w:w="75" w:type="dxa"/>
        <w:tblLayout w:type="fixed"/>
        <w:tblCellMar>
          <w:left w:w="75" w:type="dxa"/>
          <w:right w:w="75" w:type="dxa"/>
        </w:tblCellMar>
        <w:tblLook w:val="0000" w:firstRow="0" w:lastRow="0" w:firstColumn="0" w:lastColumn="0" w:noHBand="0" w:noVBand="0"/>
      </w:tblPr>
      <w:tblGrid>
        <w:gridCol w:w="3367"/>
        <w:gridCol w:w="1579"/>
        <w:gridCol w:w="1579"/>
        <w:gridCol w:w="1579"/>
        <w:gridCol w:w="1752"/>
      </w:tblGrid>
      <w:tr w:rsidR="0020209F" w:rsidRPr="00373869" w:rsidTr="00642C02">
        <w:trPr>
          <w:trHeight w:val="1511"/>
          <w:jc w:val="center"/>
        </w:trPr>
        <w:tc>
          <w:tcPr>
            <w:tcW w:w="3378" w:type="dxa"/>
            <w:vMerge w:val="restart"/>
            <w:tcBorders>
              <w:top w:val="single" w:sz="4" w:space="0" w:color="000000"/>
              <w:lef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Тип жилой застройки</w:t>
            </w: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Площадь придомового земельного участка,</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кв. м</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Площади жилой зоны на один дом (квартиру),</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га</w:t>
            </w:r>
          </w:p>
        </w:tc>
      </w:tr>
      <w:tr w:rsidR="0020209F" w:rsidRPr="00373869" w:rsidTr="00642C02">
        <w:trPr>
          <w:jc w:val="center"/>
        </w:trPr>
        <w:tc>
          <w:tcPr>
            <w:tcW w:w="3378" w:type="dxa"/>
            <w:vMerge/>
            <w:tcBorders>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Большие</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сельские поселения</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Средние и малые</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сельские поселения</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Большие</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сельские поселения</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Средние и малые</w:t>
            </w:r>
          </w:p>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сельские поселения</w:t>
            </w:r>
          </w:p>
        </w:tc>
      </w:tr>
      <w:tr w:rsidR="0020209F" w:rsidRPr="00373869" w:rsidTr="00642C02">
        <w:trPr>
          <w:jc w:val="center"/>
        </w:trPr>
        <w:tc>
          <w:tcPr>
            <w:tcW w:w="3378" w:type="dxa"/>
            <w:vMerge w:val="restart"/>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Застройка объектами индивидуального жилищного строительства и усадебными жилыми домами с земельным участком</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2000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2500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0,25</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0,27</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1500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1800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0,21</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0,23</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1200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0,17</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0,20</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1000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0,15</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0,17</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800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0,13</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0,15</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600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0,11</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0,13</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400</w:t>
            </w:r>
          </w:p>
        </w:tc>
        <w:tc>
          <w:tcPr>
            <w:tcW w:w="1583" w:type="dxa"/>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0,08</w:t>
            </w:r>
          </w:p>
        </w:tc>
        <w:tc>
          <w:tcPr>
            <w:tcW w:w="1757" w:type="dxa"/>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0,11</w:t>
            </w:r>
          </w:p>
        </w:tc>
      </w:tr>
      <w:tr w:rsidR="0020209F" w:rsidRPr="00373869" w:rsidTr="00642C02">
        <w:trPr>
          <w:jc w:val="center"/>
        </w:trPr>
        <w:tc>
          <w:tcPr>
            <w:tcW w:w="3378" w:type="dxa"/>
            <w:vMerge w:val="restart"/>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 xml:space="preserve">Малоэтажная жилая застройка без </w:t>
            </w:r>
            <w:proofErr w:type="spellStart"/>
            <w:r w:rsidRPr="00373869">
              <w:rPr>
                <w:rFonts w:ascii="Times New Roman" w:hAnsi="Times New Roman" w:cs="Times New Roman"/>
                <w:sz w:val="18"/>
                <w:szCs w:val="18"/>
              </w:rPr>
              <w:t>приквартирных</w:t>
            </w:r>
            <w:proofErr w:type="spellEnd"/>
            <w:r w:rsidRPr="00373869">
              <w:rPr>
                <w:rFonts w:ascii="Times New Roman" w:hAnsi="Times New Roman" w:cs="Times New Roman"/>
                <w:sz w:val="18"/>
                <w:szCs w:val="18"/>
              </w:rPr>
              <w:t xml:space="preserve"> участков с числом этажей</w:t>
            </w: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1 этаж</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0,04</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2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0,03</w:t>
            </w:r>
          </w:p>
        </w:tc>
      </w:tr>
      <w:tr w:rsidR="0020209F" w:rsidRPr="00373869" w:rsidTr="00642C02">
        <w:trPr>
          <w:jc w:val="center"/>
        </w:trPr>
        <w:tc>
          <w:tcPr>
            <w:tcW w:w="3378" w:type="dxa"/>
            <w:vMerge/>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p>
        </w:tc>
        <w:tc>
          <w:tcPr>
            <w:tcW w:w="3166" w:type="dxa"/>
            <w:gridSpan w:val="2"/>
            <w:tcBorders>
              <w:top w:val="single" w:sz="4" w:space="0" w:color="000000"/>
              <w:left w:val="single" w:sz="4" w:space="0" w:color="000000"/>
              <w:bottom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3 этажа</w:t>
            </w:r>
          </w:p>
        </w:tc>
        <w:tc>
          <w:tcPr>
            <w:tcW w:w="3340" w:type="dxa"/>
            <w:gridSpan w:val="2"/>
            <w:tcBorders>
              <w:top w:val="single" w:sz="4" w:space="0" w:color="000000"/>
              <w:left w:val="single" w:sz="4" w:space="0" w:color="000000"/>
              <w:bottom w:val="single" w:sz="4" w:space="0" w:color="000000"/>
              <w:right w:val="single" w:sz="4" w:space="0" w:color="000000"/>
            </w:tcBorders>
            <w:vAlign w:val="center"/>
          </w:tcPr>
          <w:p w:rsidR="0020209F" w:rsidRPr="00373869" w:rsidRDefault="0020209F" w:rsidP="00783F0F">
            <w:pPr>
              <w:jc w:val="center"/>
              <w:rPr>
                <w:rFonts w:ascii="Times New Roman" w:hAnsi="Times New Roman" w:cs="Times New Roman"/>
                <w:sz w:val="18"/>
                <w:szCs w:val="18"/>
              </w:rPr>
            </w:pPr>
            <w:r w:rsidRPr="00373869">
              <w:rPr>
                <w:rFonts w:ascii="Times New Roman" w:hAnsi="Times New Roman" w:cs="Times New Roman"/>
                <w:sz w:val="18"/>
                <w:szCs w:val="18"/>
              </w:rPr>
              <w:t>0,02</w:t>
            </w:r>
          </w:p>
        </w:tc>
      </w:tr>
    </w:tbl>
    <w:p w:rsidR="0020209F" w:rsidRPr="00373869" w:rsidRDefault="0020209F" w:rsidP="00783F0F">
      <w:pPr>
        <w:pStyle w:val="a9"/>
        <w:shd w:val="clear" w:color="auto" w:fill="auto"/>
        <w:spacing w:line="240" w:lineRule="auto"/>
        <w:ind w:left="1134" w:right="566"/>
        <w:jc w:val="right"/>
        <w:rPr>
          <w:sz w:val="20"/>
          <w:szCs w:val="20"/>
        </w:rPr>
      </w:pPr>
    </w:p>
    <w:p w:rsidR="00404FF1" w:rsidRPr="00373869" w:rsidRDefault="00FA7926" w:rsidP="00783F0F">
      <w:pPr>
        <w:pStyle w:val="a9"/>
        <w:shd w:val="clear" w:color="auto" w:fill="auto"/>
        <w:spacing w:line="240" w:lineRule="auto"/>
        <w:ind w:left="1134" w:right="566"/>
        <w:jc w:val="right"/>
        <w:rPr>
          <w:sz w:val="20"/>
          <w:szCs w:val="20"/>
        </w:rPr>
      </w:pPr>
      <w:r w:rsidRPr="00373869">
        <w:rPr>
          <w:sz w:val="20"/>
          <w:szCs w:val="20"/>
        </w:rPr>
        <w:t>Таблица 2.1.</w:t>
      </w:r>
    </w:p>
    <w:tbl>
      <w:tblPr>
        <w:tblW w:w="0" w:type="auto"/>
        <w:tblInd w:w="1555" w:type="dxa"/>
        <w:tblLayout w:type="fixed"/>
        <w:tblCellMar>
          <w:left w:w="10" w:type="dxa"/>
          <w:right w:w="10" w:type="dxa"/>
        </w:tblCellMar>
        <w:tblLook w:val="04A0" w:firstRow="1" w:lastRow="0" w:firstColumn="1" w:lastColumn="0" w:noHBand="0" w:noVBand="1"/>
      </w:tblPr>
      <w:tblGrid>
        <w:gridCol w:w="2702"/>
        <w:gridCol w:w="1910"/>
        <w:gridCol w:w="1925"/>
      </w:tblGrid>
      <w:tr w:rsidR="00E67CE5" w:rsidRPr="00373869" w:rsidTr="00404FF1">
        <w:trPr>
          <w:trHeight w:hRule="exact" w:val="245"/>
        </w:trPr>
        <w:tc>
          <w:tcPr>
            <w:tcW w:w="2702" w:type="dxa"/>
            <w:vMerge w:val="restart"/>
            <w:tcBorders>
              <w:top w:val="single" w:sz="4" w:space="0" w:color="auto"/>
              <w:lef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Цель предоставления</w:t>
            </w:r>
          </w:p>
        </w:tc>
        <w:tc>
          <w:tcPr>
            <w:tcW w:w="3835" w:type="dxa"/>
            <w:gridSpan w:val="2"/>
            <w:tcBorders>
              <w:top w:val="single" w:sz="4" w:space="0" w:color="auto"/>
              <w:left w:val="single" w:sz="4" w:space="0" w:color="auto"/>
              <w:righ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 xml:space="preserve">Размеры земельных участков, </w:t>
            </w:r>
            <w:proofErr w:type="gramStart"/>
            <w:r w:rsidRPr="00373869">
              <w:rPr>
                <w:rStyle w:val="9pt0pt"/>
              </w:rPr>
              <w:t>га</w:t>
            </w:r>
            <w:proofErr w:type="gramEnd"/>
          </w:p>
        </w:tc>
      </w:tr>
      <w:tr w:rsidR="00E67CE5" w:rsidRPr="00373869" w:rsidTr="00404FF1">
        <w:trPr>
          <w:trHeight w:hRule="exact" w:val="240"/>
        </w:trPr>
        <w:tc>
          <w:tcPr>
            <w:tcW w:w="2702" w:type="dxa"/>
            <w:vMerge/>
            <w:tcBorders>
              <w:left w:val="single" w:sz="4" w:space="0" w:color="auto"/>
            </w:tcBorders>
            <w:shd w:val="clear" w:color="auto" w:fill="FFFFFF"/>
          </w:tcPr>
          <w:p w:rsidR="00E67CE5" w:rsidRPr="00373869" w:rsidRDefault="00E67CE5" w:rsidP="00783F0F">
            <w:pPr>
              <w:rPr>
                <w:sz w:val="18"/>
                <w:szCs w:val="18"/>
              </w:rPr>
            </w:pPr>
          </w:p>
        </w:tc>
        <w:tc>
          <w:tcPr>
            <w:tcW w:w="1910" w:type="dxa"/>
            <w:tcBorders>
              <w:top w:val="single" w:sz="4" w:space="0" w:color="auto"/>
              <w:lef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минимальные</w:t>
            </w:r>
          </w:p>
        </w:tc>
        <w:tc>
          <w:tcPr>
            <w:tcW w:w="1925" w:type="dxa"/>
            <w:tcBorders>
              <w:top w:val="single" w:sz="4" w:space="0" w:color="auto"/>
              <w:left w:val="single" w:sz="4" w:space="0" w:color="auto"/>
              <w:righ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максимальные</w:t>
            </w:r>
          </w:p>
        </w:tc>
      </w:tr>
      <w:tr w:rsidR="00E67CE5" w:rsidRPr="00373869" w:rsidTr="00404FF1">
        <w:trPr>
          <w:trHeight w:hRule="exact" w:val="470"/>
        </w:trPr>
        <w:tc>
          <w:tcPr>
            <w:tcW w:w="2702" w:type="dxa"/>
            <w:tcBorders>
              <w:top w:val="single" w:sz="4" w:space="0" w:color="auto"/>
              <w:left w:val="single" w:sz="4" w:space="0" w:color="auto"/>
            </w:tcBorders>
            <w:shd w:val="clear" w:color="auto" w:fill="FFFFFF"/>
          </w:tcPr>
          <w:p w:rsidR="00E67CE5" w:rsidRPr="00373869" w:rsidRDefault="00E67CE5" w:rsidP="00783F0F">
            <w:pPr>
              <w:pStyle w:val="33"/>
              <w:shd w:val="clear" w:color="auto" w:fill="auto"/>
              <w:spacing w:before="0" w:line="240" w:lineRule="auto"/>
              <w:ind w:left="120" w:firstLine="0"/>
              <w:jc w:val="left"/>
              <w:rPr>
                <w:sz w:val="18"/>
                <w:szCs w:val="18"/>
              </w:rPr>
            </w:pPr>
            <w:r w:rsidRPr="00373869">
              <w:rPr>
                <w:rStyle w:val="9pt0pt"/>
              </w:rPr>
              <w:t>для индивидуального жилищного строительства</w:t>
            </w:r>
          </w:p>
        </w:tc>
        <w:tc>
          <w:tcPr>
            <w:tcW w:w="1910" w:type="dxa"/>
            <w:tcBorders>
              <w:top w:val="single" w:sz="4" w:space="0" w:color="auto"/>
              <w:lef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0,05</w:t>
            </w:r>
          </w:p>
        </w:tc>
        <w:tc>
          <w:tcPr>
            <w:tcW w:w="1925" w:type="dxa"/>
            <w:tcBorders>
              <w:top w:val="single" w:sz="4" w:space="0" w:color="auto"/>
              <w:left w:val="single" w:sz="4" w:space="0" w:color="auto"/>
              <w:righ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0,3</w:t>
            </w:r>
          </w:p>
        </w:tc>
      </w:tr>
      <w:tr w:rsidR="00E67CE5" w:rsidRPr="00373869" w:rsidTr="00404FF1">
        <w:trPr>
          <w:trHeight w:hRule="exact" w:val="480"/>
        </w:trPr>
        <w:tc>
          <w:tcPr>
            <w:tcW w:w="2702" w:type="dxa"/>
            <w:tcBorders>
              <w:top w:val="single" w:sz="4" w:space="0" w:color="auto"/>
              <w:left w:val="single" w:sz="4" w:space="0" w:color="auto"/>
              <w:bottom w:val="single" w:sz="4" w:space="0" w:color="auto"/>
            </w:tcBorders>
            <w:shd w:val="clear" w:color="auto" w:fill="FFFFFF"/>
          </w:tcPr>
          <w:p w:rsidR="00E67CE5" w:rsidRPr="00373869" w:rsidRDefault="00E67CE5" w:rsidP="00783F0F">
            <w:pPr>
              <w:pStyle w:val="33"/>
              <w:shd w:val="clear" w:color="auto" w:fill="auto"/>
              <w:spacing w:before="0" w:line="240" w:lineRule="auto"/>
              <w:ind w:left="120" w:firstLine="0"/>
              <w:jc w:val="left"/>
              <w:rPr>
                <w:sz w:val="18"/>
                <w:szCs w:val="18"/>
              </w:rPr>
            </w:pPr>
            <w:r w:rsidRPr="00373869">
              <w:rPr>
                <w:rStyle w:val="9pt0pt"/>
              </w:rPr>
              <w:t>для ведения личного подсобного хозяйства</w:t>
            </w:r>
          </w:p>
        </w:tc>
        <w:tc>
          <w:tcPr>
            <w:tcW w:w="1910" w:type="dxa"/>
            <w:tcBorders>
              <w:top w:val="single" w:sz="4" w:space="0" w:color="auto"/>
              <w:left w:val="single" w:sz="4" w:space="0" w:color="auto"/>
              <w:bottom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0,15</w:t>
            </w: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E67CE5" w:rsidRPr="00373869" w:rsidRDefault="00E67CE5" w:rsidP="00783F0F">
            <w:pPr>
              <w:pStyle w:val="33"/>
              <w:shd w:val="clear" w:color="auto" w:fill="auto"/>
              <w:spacing w:before="0" w:line="240" w:lineRule="auto"/>
              <w:ind w:firstLine="0"/>
              <w:jc w:val="center"/>
              <w:rPr>
                <w:sz w:val="18"/>
                <w:szCs w:val="18"/>
              </w:rPr>
            </w:pPr>
            <w:r w:rsidRPr="00373869">
              <w:rPr>
                <w:rStyle w:val="9pt0pt"/>
              </w:rPr>
              <w:t>0,5</w:t>
            </w:r>
          </w:p>
        </w:tc>
      </w:tr>
    </w:tbl>
    <w:p w:rsidR="00387E5D" w:rsidRPr="00373869" w:rsidRDefault="00387E5D" w:rsidP="00783F0F">
      <w:pPr>
        <w:pStyle w:val="33"/>
        <w:shd w:val="clear" w:color="auto" w:fill="auto"/>
        <w:tabs>
          <w:tab w:val="left" w:pos="1010"/>
        </w:tabs>
        <w:spacing w:before="0" w:line="240" w:lineRule="auto"/>
        <w:ind w:left="1134" w:right="566" w:firstLine="0"/>
        <w:jc w:val="left"/>
        <w:rPr>
          <w:sz w:val="20"/>
          <w:szCs w:val="20"/>
        </w:rPr>
      </w:pPr>
    </w:p>
    <w:p w:rsidR="0020209F" w:rsidRPr="00373869" w:rsidRDefault="0020209F" w:rsidP="00783F0F">
      <w:pPr>
        <w:pStyle w:val="33"/>
        <w:shd w:val="clear" w:color="auto" w:fill="auto"/>
        <w:tabs>
          <w:tab w:val="left" w:pos="1010"/>
        </w:tabs>
        <w:spacing w:before="0" w:line="240" w:lineRule="auto"/>
        <w:ind w:left="1134" w:right="566" w:firstLine="0"/>
        <w:jc w:val="left"/>
        <w:rPr>
          <w:sz w:val="20"/>
          <w:szCs w:val="20"/>
        </w:rPr>
      </w:pPr>
    </w:p>
    <w:p w:rsidR="00E67CE5" w:rsidRPr="00373869" w:rsidRDefault="00B33524"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sidR="00E67CE5" w:rsidRPr="00373869">
        <w:rPr>
          <w:sz w:val="20"/>
          <w:szCs w:val="20"/>
        </w:rPr>
        <w:t>.</w:t>
      </w:r>
      <w:r w:rsidR="00EC4C7B" w:rsidRPr="00373869">
        <w:rPr>
          <w:sz w:val="20"/>
          <w:szCs w:val="20"/>
        </w:rPr>
        <w:t>5</w:t>
      </w:r>
      <w:r w:rsidR="00E67CE5" w:rsidRPr="00373869">
        <w:rPr>
          <w:sz w:val="20"/>
          <w:szCs w:val="20"/>
        </w:rPr>
        <w:t xml:space="preserve">. Интенсивность использования территории характеризуется плотностью жилой застройки и процентом </w:t>
      </w:r>
      <w:proofErr w:type="spellStart"/>
      <w:r w:rsidR="00E67CE5" w:rsidRPr="00373869">
        <w:rPr>
          <w:sz w:val="20"/>
          <w:szCs w:val="20"/>
        </w:rPr>
        <w:t>застроенности</w:t>
      </w:r>
      <w:proofErr w:type="spellEnd"/>
      <w:r w:rsidR="00E67CE5" w:rsidRPr="00373869">
        <w:rPr>
          <w:sz w:val="20"/>
          <w:szCs w:val="20"/>
        </w:rPr>
        <w:t xml:space="preserve"> территории.</w:t>
      </w:r>
    </w:p>
    <w:p w:rsidR="00E67CE5" w:rsidRPr="00373869" w:rsidRDefault="00E67CE5" w:rsidP="00783F0F">
      <w:pPr>
        <w:pStyle w:val="33"/>
        <w:shd w:val="clear" w:color="auto" w:fill="auto"/>
        <w:tabs>
          <w:tab w:val="left" w:pos="0"/>
        </w:tabs>
        <w:spacing w:before="0" w:line="240" w:lineRule="auto"/>
        <w:ind w:firstLine="0"/>
        <w:rPr>
          <w:sz w:val="20"/>
          <w:szCs w:val="20"/>
        </w:rPr>
      </w:pPr>
      <w:r w:rsidRPr="00373869">
        <w:rPr>
          <w:sz w:val="20"/>
          <w:szCs w:val="20"/>
        </w:rPr>
        <w:t xml:space="preserve">Плотность застройки и процент </w:t>
      </w:r>
      <w:proofErr w:type="spellStart"/>
      <w:r w:rsidRPr="00373869">
        <w:rPr>
          <w:sz w:val="20"/>
          <w:szCs w:val="20"/>
        </w:rPr>
        <w:t>застроенности</w:t>
      </w:r>
      <w:proofErr w:type="spellEnd"/>
      <w:r w:rsidRPr="00373869">
        <w:rPr>
          <w:sz w:val="20"/>
          <w:szCs w:val="20"/>
        </w:rPr>
        <w:t xml:space="preserve"> территорий жилых зон необходимо принимать с учетом степени градостроительной ценности территории, состояния окружающей среды, других особенностей градостроительных условий.</w:t>
      </w:r>
    </w:p>
    <w:p w:rsidR="006A04B5" w:rsidRPr="00373869" w:rsidRDefault="00E67CE5" w:rsidP="00783F0F">
      <w:pPr>
        <w:pStyle w:val="33"/>
        <w:shd w:val="clear" w:color="auto" w:fill="auto"/>
        <w:spacing w:before="0" w:line="240" w:lineRule="auto"/>
        <w:ind w:firstLine="0"/>
        <w:rPr>
          <w:sz w:val="20"/>
          <w:szCs w:val="20"/>
        </w:rPr>
      </w:pPr>
      <w:r w:rsidRPr="00373869">
        <w:rPr>
          <w:sz w:val="20"/>
          <w:szCs w:val="20"/>
        </w:rPr>
        <w:t xml:space="preserve">Показатели плотности жилой застройки в зависимости от процента </w:t>
      </w:r>
      <w:proofErr w:type="spellStart"/>
      <w:r w:rsidRPr="00373869">
        <w:rPr>
          <w:sz w:val="20"/>
          <w:szCs w:val="20"/>
        </w:rPr>
        <w:t>застроенности</w:t>
      </w:r>
      <w:proofErr w:type="spellEnd"/>
      <w:r w:rsidRPr="00373869">
        <w:rPr>
          <w:sz w:val="20"/>
          <w:szCs w:val="20"/>
        </w:rPr>
        <w:t xml:space="preserve"> территории и средней (расчетной) этажности приведены в </w:t>
      </w:r>
      <w:r w:rsidRPr="00373869">
        <w:rPr>
          <w:sz w:val="20"/>
          <w:szCs w:val="20"/>
          <w:highlight w:val="yellow"/>
        </w:rPr>
        <w:t xml:space="preserve">Приложении </w:t>
      </w:r>
      <w:r w:rsidR="00522F9E" w:rsidRPr="00373869">
        <w:rPr>
          <w:sz w:val="20"/>
          <w:szCs w:val="20"/>
          <w:highlight w:val="yellow"/>
        </w:rPr>
        <w:t>4</w:t>
      </w:r>
      <w:r w:rsidRPr="00373869">
        <w:rPr>
          <w:sz w:val="20"/>
          <w:szCs w:val="20"/>
          <w:highlight w:val="yellow"/>
        </w:rPr>
        <w:t>.</w:t>
      </w:r>
    </w:p>
    <w:p w:rsidR="00E67CE5" w:rsidRPr="00373869" w:rsidRDefault="00B33524" w:rsidP="00783F0F">
      <w:pPr>
        <w:pStyle w:val="33"/>
        <w:shd w:val="clear" w:color="auto" w:fill="auto"/>
        <w:spacing w:before="0" w:line="240" w:lineRule="auto"/>
        <w:ind w:firstLine="0"/>
        <w:rPr>
          <w:sz w:val="20"/>
          <w:szCs w:val="20"/>
        </w:rPr>
      </w:pPr>
      <w:r>
        <w:rPr>
          <w:sz w:val="20"/>
          <w:szCs w:val="20"/>
        </w:rPr>
        <w:t>2.</w:t>
      </w:r>
      <w:r w:rsidR="000D4F94">
        <w:rPr>
          <w:sz w:val="20"/>
          <w:szCs w:val="20"/>
        </w:rPr>
        <w:t>1</w:t>
      </w:r>
      <w:r w:rsidR="00E67CE5" w:rsidRPr="00373869">
        <w:rPr>
          <w:sz w:val="20"/>
          <w:szCs w:val="20"/>
        </w:rPr>
        <w:t>.</w:t>
      </w:r>
      <w:r w:rsidR="00EC4C7B" w:rsidRPr="00373869">
        <w:rPr>
          <w:sz w:val="20"/>
          <w:szCs w:val="20"/>
        </w:rPr>
        <w:t>6</w:t>
      </w:r>
      <w:r w:rsidR="00E67CE5" w:rsidRPr="00373869">
        <w:rPr>
          <w:sz w:val="20"/>
          <w:szCs w:val="20"/>
        </w:rPr>
        <w:t xml:space="preserve">. При проектировании жилой зоны расчетную плотность населения на селитебной территории городского населенного пункта рекомендуется принимать не менее приведенной в таблице </w:t>
      </w:r>
      <w:r w:rsidR="0018603D" w:rsidRPr="00373869">
        <w:rPr>
          <w:sz w:val="20"/>
          <w:szCs w:val="20"/>
        </w:rPr>
        <w:t>3</w:t>
      </w:r>
      <w:r w:rsidR="00E67CE5" w:rsidRPr="00373869">
        <w:rPr>
          <w:sz w:val="20"/>
          <w:szCs w:val="20"/>
        </w:rPr>
        <w:t>:</w:t>
      </w:r>
    </w:p>
    <w:p w:rsidR="008A295E" w:rsidRPr="00373869" w:rsidRDefault="008A295E" w:rsidP="00783F0F">
      <w:pPr>
        <w:pStyle w:val="33"/>
        <w:shd w:val="clear" w:color="auto" w:fill="auto"/>
        <w:tabs>
          <w:tab w:val="left" w:pos="1014"/>
          <w:tab w:val="left" w:pos="1134"/>
        </w:tabs>
        <w:spacing w:before="0" w:line="240" w:lineRule="auto"/>
        <w:ind w:left="1134" w:right="660" w:firstLine="0"/>
        <w:jc w:val="right"/>
        <w:rPr>
          <w:sz w:val="20"/>
          <w:szCs w:val="20"/>
        </w:rPr>
      </w:pPr>
      <w:r w:rsidRPr="00373869">
        <w:rPr>
          <w:sz w:val="20"/>
          <w:szCs w:val="20"/>
        </w:rPr>
        <w:t xml:space="preserve">Таблица </w:t>
      </w:r>
      <w:r w:rsidR="0018603D" w:rsidRPr="00373869">
        <w:rPr>
          <w:sz w:val="20"/>
          <w:szCs w:val="20"/>
        </w:rPr>
        <w:t>3</w:t>
      </w:r>
    </w:p>
    <w:tbl>
      <w:tblPr>
        <w:tblStyle w:val="ab"/>
        <w:tblW w:w="0" w:type="auto"/>
        <w:jc w:val="center"/>
        <w:tblInd w:w="1951" w:type="dxa"/>
        <w:tblLook w:val="04A0" w:firstRow="1" w:lastRow="0" w:firstColumn="1" w:lastColumn="0" w:noHBand="0" w:noVBand="1"/>
      </w:tblPr>
      <w:tblGrid>
        <w:gridCol w:w="3492"/>
        <w:gridCol w:w="2332"/>
        <w:gridCol w:w="2222"/>
      </w:tblGrid>
      <w:tr w:rsidR="008A295E" w:rsidRPr="00373869" w:rsidTr="002D5FC8">
        <w:trPr>
          <w:jc w:val="center"/>
        </w:trPr>
        <w:tc>
          <w:tcPr>
            <w:tcW w:w="3662" w:type="dxa"/>
            <w:vMerge w:val="restart"/>
            <w:vAlign w:val="center"/>
          </w:tcPr>
          <w:p w:rsidR="008A295E" w:rsidRPr="00373869" w:rsidRDefault="008A295E" w:rsidP="00783F0F">
            <w:pPr>
              <w:pStyle w:val="33"/>
              <w:shd w:val="clear" w:color="auto" w:fill="auto"/>
              <w:spacing w:before="0" w:line="240" w:lineRule="auto"/>
              <w:ind w:left="100" w:firstLine="0"/>
              <w:jc w:val="center"/>
              <w:rPr>
                <w:sz w:val="18"/>
                <w:szCs w:val="18"/>
              </w:rPr>
            </w:pPr>
            <w:r w:rsidRPr="00373869">
              <w:rPr>
                <w:rStyle w:val="TrebuchetMS85pt0pt"/>
                <w:rFonts w:ascii="Times New Roman" w:hAnsi="Times New Roman" w:cs="Times New Roman"/>
                <w:b w:val="0"/>
                <w:sz w:val="18"/>
                <w:szCs w:val="18"/>
              </w:rPr>
              <w:t>Зона различной степени</w:t>
            </w:r>
          </w:p>
          <w:p w:rsidR="008A295E" w:rsidRPr="00373869" w:rsidRDefault="008A295E" w:rsidP="00783F0F">
            <w:pPr>
              <w:pStyle w:val="33"/>
              <w:shd w:val="clear" w:color="auto" w:fill="auto"/>
              <w:spacing w:before="0" w:line="240" w:lineRule="auto"/>
              <w:ind w:left="100" w:firstLine="0"/>
              <w:jc w:val="center"/>
              <w:rPr>
                <w:sz w:val="18"/>
                <w:szCs w:val="18"/>
              </w:rPr>
            </w:pPr>
            <w:r w:rsidRPr="00373869">
              <w:rPr>
                <w:rStyle w:val="TrebuchetMS85pt0pt"/>
                <w:rFonts w:ascii="Times New Roman" w:hAnsi="Times New Roman" w:cs="Times New Roman"/>
                <w:b w:val="0"/>
                <w:sz w:val="18"/>
                <w:szCs w:val="18"/>
              </w:rPr>
              <w:t>градостроительной</w:t>
            </w:r>
          </w:p>
          <w:p w:rsidR="008A295E" w:rsidRPr="00373869" w:rsidRDefault="008A295E" w:rsidP="00783F0F">
            <w:pPr>
              <w:pStyle w:val="33"/>
              <w:shd w:val="clear" w:color="auto" w:fill="auto"/>
              <w:spacing w:before="0" w:line="240" w:lineRule="auto"/>
              <w:ind w:left="100" w:firstLine="0"/>
              <w:jc w:val="center"/>
              <w:rPr>
                <w:sz w:val="18"/>
                <w:szCs w:val="18"/>
              </w:rPr>
            </w:pPr>
            <w:r w:rsidRPr="00373869">
              <w:rPr>
                <w:rStyle w:val="TrebuchetMS85pt0pt"/>
                <w:rFonts w:ascii="Times New Roman" w:hAnsi="Times New Roman" w:cs="Times New Roman"/>
                <w:b w:val="0"/>
                <w:sz w:val="18"/>
                <w:szCs w:val="18"/>
              </w:rPr>
              <w:t>ценности территории</w:t>
            </w:r>
          </w:p>
        </w:tc>
        <w:tc>
          <w:tcPr>
            <w:tcW w:w="4762" w:type="dxa"/>
            <w:gridSpan w:val="2"/>
            <w:vAlign w:val="center"/>
          </w:tcPr>
          <w:p w:rsidR="008A295E" w:rsidRPr="00373869" w:rsidRDefault="008A295E" w:rsidP="00783F0F">
            <w:pPr>
              <w:pStyle w:val="33"/>
              <w:shd w:val="clear" w:color="auto" w:fill="auto"/>
              <w:tabs>
                <w:tab w:val="left" w:pos="1014"/>
                <w:tab w:val="left" w:pos="1134"/>
              </w:tabs>
              <w:spacing w:before="0" w:line="240" w:lineRule="auto"/>
              <w:ind w:left="443" w:right="660" w:firstLine="0"/>
              <w:jc w:val="center"/>
              <w:rPr>
                <w:sz w:val="18"/>
                <w:szCs w:val="18"/>
              </w:rPr>
            </w:pPr>
            <w:r w:rsidRPr="00373869">
              <w:rPr>
                <w:rStyle w:val="TrebuchetMS85pt0pt"/>
                <w:rFonts w:ascii="Times New Roman" w:hAnsi="Times New Roman" w:cs="Times New Roman"/>
                <w:b w:val="0"/>
                <w:sz w:val="18"/>
                <w:szCs w:val="18"/>
              </w:rPr>
              <w:t>Плотность населения территории жилого  района, чел./</w:t>
            </w:r>
            <w:proofErr w:type="gramStart"/>
            <w:r w:rsidRPr="00373869">
              <w:rPr>
                <w:rStyle w:val="TrebuchetMS85pt0pt"/>
                <w:rFonts w:ascii="Times New Roman" w:hAnsi="Times New Roman" w:cs="Times New Roman"/>
                <w:b w:val="0"/>
                <w:sz w:val="18"/>
                <w:szCs w:val="18"/>
              </w:rPr>
              <w:t>га</w:t>
            </w:r>
            <w:proofErr w:type="gramEnd"/>
            <w:r w:rsidRPr="00373869">
              <w:rPr>
                <w:rStyle w:val="TrebuchetMS85pt0pt"/>
                <w:rFonts w:ascii="Times New Roman" w:hAnsi="Times New Roman" w:cs="Times New Roman"/>
                <w:b w:val="0"/>
                <w:sz w:val="18"/>
                <w:szCs w:val="18"/>
              </w:rPr>
              <w:t>, для групп городских округов и городских поселений с числом жителей, тыс. чел.</w:t>
            </w:r>
          </w:p>
        </w:tc>
      </w:tr>
      <w:tr w:rsidR="008A295E" w:rsidRPr="00373869" w:rsidTr="008A295E">
        <w:trPr>
          <w:jc w:val="center"/>
        </w:trPr>
        <w:tc>
          <w:tcPr>
            <w:tcW w:w="3662" w:type="dxa"/>
            <w:vMerge/>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p>
        </w:tc>
        <w:tc>
          <w:tcPr>
            <w:tcW w:w="2454"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 xml:space="preserve">до </w:t>
            </w:r>
            <w:r w:rsidR="00766B14" w:rsidRPr="00373869">
              <w:rPr>
                <w:sz w:val="18"/>
                <w:szCs w:val="18"/>
              </w:rPr>
              <w:t>14</w:t>
            </w:r>
          </w:p>
        </w:tc>
        <w:tc>
          <w:tcPr>
            <w:tcW w:w="2308" w:type="dxa"/>
          </w:tcPr>
          <w:p w:rsidR="008A295E" w:rsidRPr="00373869" w:rsidRDefault="00766B14"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свыше 14</w:t>
            </w:r>
          </w:p>
        </w:tc>
      </w:tr>
      <w:tr w:rsidR="008A295E" w:rsidRPr="00373869" w:rsidTr="008A295E">
        <w:trPr>
          <w:jc w:val="center"/>
        </w:trPr>
        <w:tc>
          <w:tcPr>
            <w:tcW w:w="3662"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 xml:space="preserve">Высокой </w:t>
            </w:r>
          </w:p>
        </w:tc>
        <w:tc>
          <w:tcPr>
            <w:tcW w:w="2454"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130</w:t>
            </w:r>
          </w:p>
        </w:tc>
        <w:tc>
          <w:tcPr>
            <w:tcW w:w="2308"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165</w:t>
            </w:r>
          </w:p>
        </w:tc>
      </w:tr>
      <w:tr w:rsidR="008A295E" w:rsidRPr="00373869" w:rsidTr="008A295E">
        <w:trPr>
          <w:jc w:val="center"/>
        </w:trPr>
        <w:tc>
          <w:tcPr>
            <w:tcW w:w="3662"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Средней</w:t>
            </w:r>
          </w:p>
        </w:tc>
        <w:tc>
          <w:tcPr>
            <w:tcW w:w="2454"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w:t>
            </w:r>
          </w:p>
        </w:tc>
        <w:tc>
          <w:tcPr>
            <w:tcW w:w="2308"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w:t>
            </w:r>
          </w:p>
        </w:tc>
      </w:tr>
      <w:tr w:rsidR="008A295E" w:rsidRPr="00373869" w:rsidTr="008A295E">
        <w:trPr>
          <w:jc w:val="center"/>
        </w:trPr>
        <w:tc>
          <w:tcPr>
            <w:tcW w:w="3662"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Низкой</w:t>
            </w:r>
          </w:p>
        </w:tc>
        <w:tc>
          <w:tcPr>
            <w:tcW w:w="2454"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70</w:t>
            </w:r>
          </w:p>
        </w:tc>
        <w:tc>
          <w:tcPr>
            <w:tcW w:w="2308" w:type="dxa"/>
          </w:tcPr>
          <w:p w:rsidR="008A295E" w:rsidRPr="00373869" w:rsidRDefault="008A295E" w:rsidP="00783F0F">
            <w:pPr>
              <w:pStyle w:val="33"/>
              <w:shd w:val="clear" w:color="auto" w:fill="auto"/>
              <w:tabs>
                <w:tab w:val="left" w:pos="1014"/>
                <w:tab w:val="left" w:pos="1134"/>
              </w:tabs>
              <w:spacing w:before="0" w:line="240" w:lineRule="auto"/>
              <w:ind w:right="660" w:firstLine="0"/>
              <w:jc w:val="center"/>
              <w:rPr>
                <w:sz w:val="18"/>
                <w:szCs w:val="18"/>
              </w:rPr>
            </w:pPr>
            <w:r w:rsidRPr="00373869">
              <w:rPr>
                <w:sz w:val="18"/>
                <w:szCs w:val="18"/>
              </w:rPr>
              <w:t>115</w:t>
            </w:r>
          </w:p>
        </w:tc>
      </w:tr>
    </w:tbl>
    <w:p w:rsidR="008A295E" w:rsidRPr="009826E0" w:rsidRDefault="008A295E" w:rsidP="00783F0F">
      <w:pPr>
        <w:pStyle w:val="33"/>
        <w:shd w:val="clear" w:color="auto" w:fill="auto"/>
        <w:spacing w:before="0" w:line="240" w:lineRule="auto"/>
        <w:ind w:firstLine="0"/>
        <w:rPr>
          <w:sz w:val="18"/>
          <w:szCs w:val="18"/>
        </w:rPr>
      </w:pPr>
      <w:r w:rsidRPr="009826E0">
        <w:rPr>
          <w:sz w:val="18"/>
          <w:szCs w:val="18"/>
        </w:rPr>
        <w:t xml:space="preserve"> Примечания:</w:t>
      </w:r>
    </w:p>
    <w:p w:rsidR="008A295E" w:rsidRPr="009826E0" w:rsidRDefault="00A1224A" w:rsidP="00783F0F">
      <w:pPr>
        <w:pStyle w:val="33"/>
        <w:shd w:val="clear" w:color="auto" w:fill="auto"/>
        <w:tabs>
          <w:tab w:val="left" w:pos="0"/>
        </w:tabs>
        <w:spacing w:before="0" w:line="240" w:lineRule="auto"/>
        <w:ind w:firstLine="0"/>
        <w:rPr>
          <w:sz w:val="18"/>
          <w:szCs w:val="18"/>
        </w:rPr>
      </w:pPr>
      <w:r w:rsidRPr="009826E0">
        <w:rPr>
          <w:sz w:val="18"/>
          <w:szCs w:val="18"/>
        </w:rPr>
        <w:t xml:space="preserve">1. </w:t>
      </w:r>
      <w:r w:rsidR="008A295E" w:rsidRPr="009826E0">
        <w:rPr>
          <w:sz w:val="18"/>
          <w:szCs w:val="18"/>
        </w:rPr>
        <w:t xml:space="preserve">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w:t>
      </w:r>
      <w:proofErr w:type="gramStart"/>
      <w:r w:rsidR="008A295E" w:rsidRPr="009826E0">
        <w:rPr>
          <w:sz w:val="18"/>
          <w:szCs w:val="18"/>
        </w:rPr>
        <w:t xml:space="preserve">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w:t>
      </w:r>
      <w:proofErr w:type="gramEnd"/>
    </w:p>
    <w:p w:rsidR="00517F5F" w:rsidRPr="00373869" w:rsidRDefault="00B33524"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sidR="00A1224A" w:rsidRPr="00373869">
        <w:rPr>
          <w:sz w:val="20"/>
          <w:szCs w:val="20"/>
        </w:rPr>
        <w:t>.</w:t>
      </w:r>
      <w:r w:rsidR="00EC4C7B" w:rsidRPr="00373869">
        <w:rPr>
          <w:sz w:val="20"/>
          <w:szCs w:val="20"/>
        </w:rPr>
        <w:t>7.</w:t>
      </w:r>
      <w:r w:rsidR="00517F5F" w:rsidRPr="00373869">
        <w:rPr>
          <w:sz w:val="20"/>
          <w:szCs w:val="20"/>
        </w:rPr>
        <w:t xml:space="preserve">При застройке территорий, примыкающих к лесам и лесопаркам или расположенных в их окружении, </w:t>
      </w:r>
      <w:r w:rsidR="00517F5F" w:rsidRPr="00373869">
        <w:rPr>
          <w:sz w:val="20"/>
          <w:szCs w:val="20"/>
        </w:rPr>
        <w:lastRenderedPageBreak/>
        <w:t>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517F5F" w:rsidRPr="00373869" w:rsidRDefault="00B33524"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sidR="00EC4C7B" w:rsidRPr="00373869">
        <w:rPr>
          <w:sz w:val="20"/>
          <w:szCs w:val="20"/>
        </w:rPr>
        <w:t xml:space="preserve">.8. </w:t>
      </w:r>
      <w:r w:rsidR="00A1224A" w:rsidRPr="00373869">
        <w:rPr>
          <w:sz w:val="20"/>
          <w:szCs w:val="20"/>
        </w:rPr>
        <w:t xml:space="preserve"> </w:t>
      </w:r>
      <w:r w:rsidR="00517F5F" w:rsidRPr="00373869">
        <w:rPr>
          <w:sz w:val="20"/>
          <w:szCs w:val="20"/>
        </w:rPr>
        <w:t>В микрорайонах (кварталах) расчетная плотность населения не должна превышать 450 чел./</w:t>
      </w:r>
      <w:proofErr w:type="gramStart"/>
      <w:r w:rsidR="00517F5F" w:rsidRPr="00373869">
        <w:rPr>
          <w:sz w:val="20"/>
          <w:szCs w:val="20"/>
        </w:rPr>
        <w:t>га</w:t>
      </w:r>
      <w:proofErr w:type="gramEnd"/>
      <w:r w:rsidR="00517F5F" w:rsidRPr="00373869">
        <w:rPr>
          <w:sz w:val="20"/>
          <w:szCs w:val="20"/>
        </w:rPr>
        <w:t>.</w:t>
      </w:r>
    </w:p>
    <w:p w:rsidR="00517F5F" w:rsidRPr="00373869" w:rsidRDefault="00517F5F" w:rsidP="00783F0F">
      <w:pPr>
        <w:pStyle w:val="33"/>
        <w:shd w:val="clear" w:color="auto" w:fill="auto"/>
        <w:tabs>
          <w:tab w:val="left" w:pos="0"/>
        </w:tabs>
        <w:spacing w:before="0" w:line="240" w:lineRule="auto"/>
        <w:ind w:firstLine="0"/>
        <w:rPr>
          <w:sz w:val="20"/>
          <w:szCs w:val="20"/>
        </w:rPr>
      </w:pPr>
      <w:r w:rsidRPr="00373869">
        <w:rPr>
          <w:sz w:val="20"/>
          <w:szCs w:val="20"/>
        </w:rPr>
        <w:t>Данные расчетные показатели на перспективу корректируются с учетом фактических статистических данных минимальной обеспеченности общей площадью жилых помещений по Нижегородской области.</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w:t>
      </w:r>
      <w:r w:rsidR="00EC4C7B" w:rsidRPr="00373869">
        <w:rPr>
          <w:rFonts w:ascii="Times New Roman" w:hAnsi="Times New Roman" w:cs="Times New Roman"/>
        </w:rPr>
        <w:t>9</w:t>
      </w:r>
      <w:r w:rsidR="007D202D" w:rsidRPr="00373869">
        <w:rPr>
          <w:rFonts w:ascii="Times New Roman" w:hAnsi="Times New Roman" w:cs="Times New Roman"/>
        </w:rPr>
        <w:t>.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w:t>
      </w:r>
      <w:r w:rsidR="00EC4C7B" w:rsidRPr="00373869">
        <w:rPr>
          <w:rFonts w:ascii="Times New Roman" w:hAnsi="Times New Roman" w:cs="Times New Roman"/>
        </w:rPr>
        <w:t>10</w:t>
      </w:r>
      <w:r w:rsidR="007D202D" w:rsidRPr="00373869">
        <w:rPr>
          <w:rFonts w:ascii="Times New Roman" w:hAnsi="Times New Roman" w:cs="Times New Roman"/>
        </w:rPr>
        <w:t>.</w:t>
      </w:r>
      <w:r w:rsidR="007D202D" w:rsidRPr="00373869">
        <w:t xml:space="preserve"> </w:t>
      </w:r>
      <w:r w:rsidR="007D202D" w:rsidRPr="00373869">
        <w:rPr>
          <w:rFonts w:ascii="Times New Roman" w:hAnsi="Times New Roman" w:cs="Times New Roman"/>
        </w:rPr>
        <w:t xml:space="preserve">Интенсивность использования территории характеризуется плотностью жилой застройки и процентом </w:t>
      </w:r>
      <w:proofErr w:type="spellStart"/>
      <w:r w:rsidR="007D202D" w:rsidRPr="00373869">
        <w:rPr>
          <w:rFonts w:ascii="Times New Roman" w:hAnsi="Times New Roman" w:cs="Times New Roman"/>
        </w:rPr>
        <w:t>застроенности</w:t>
      </w:r>
      <w:proofErr w:type="spellEnd"/>
      <w:r w:rsidR="007D202D" w:rsidRPr="00373869">
        <w:rPr>
          <w:rFonts w:ascii="Times New Roman" w:hAnsi="Times New Roman" w:cs="Times New Roman"/>
        </w:rPr>
        <w:t xml:space="preserve"> территории.</w:t>
      </w:r>
    </w:p>
    <w:p w:rsidR="007D202D" w:rsidRPr="00373869" w:rsidRDefault="007D202D"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Плотность застройки и процент </w:t>
      </w:r>
      <w:proofErr w:type="spellStart"/>
      <w:r w:rsidRPr="00373869">
        <w:rPr>
          <w:rFonts w:ascii="Times New Roman" w:hAnsi="Times New Roman" w:cs="Times New Roman"/>
        </w:rPr>
        <w:t>застроенности</w:t>
      </w:r>
      <w:proofErr w:type="spellEnd"/>
      <w:r w:rsidRPr="00373869">
        <w:rPr>
          <w:rFonts w:ascii="Times New Roman" w:hAnsi="Times New Roman" w:cs="Times New Roman"/>
        </w:rPr>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w:t>
      </w:r>
      <w:r w:rsidR="00EC4C7B" w:rsidRPr="00373869">
        <w:rPr>
          <w:rFonts w:ascii="Times New Roman" w:hAnsi="Times New Roman" w:cs="Times New Roman"/>
        </w:rPr>
        <w:t>11</w:t>
      </w:r>
      <w:r w:rsidR="007D202D" w:rsidRPr="00373869">
        <w:rPr>
          <w:rFonts w:ascii="Times New Roman" w:hAnsi="Times New Roman" w:cs="Times New Roman"/>
        </w:rPr>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Par2755" w:tooltip="Ссылка на текущий документ" w:history="1">
        <w:r w:rsidR="007D202D" w:rsidRPr="00C370AB">
          <w:rPr>
            <w:rFonts w:ascii="Times New Roman" w:hAnsi="Times New Roman" w:cs="Times New Roman"/>
            <w:color w:val="0000FF"/>
            <w:highlight w:val="yellow"/>
          </w:rPr>
          <w:t xml:space="preserve">раздела </w:t>
        </w:r>
        <w:r w:rsidR="00C370AB" w:rsidRPr="00C370AB">
          <w:rPr>
            <w:rFonts w:ascii="Times New Roman" w:hAnsi="Times New Roman" w:cs="Times New Roman"/>
            <w:color w:val="0000FF"/>
            <w:highlight w:val="yellow"/>
          </w:rPr>
          <w:t>2,</w:t>
        </w:r>
      </w:hyperlink>
      <w:r w:rsidR="00C370AB" w:rsidRPr="00C370AB">
        <w:rPr>
          <w:rFonts w:ascii="Times New Roman" w:hAnsi="Times New Roman" w:cs="Times New Roman"/>
          <w:highlight w:val="yellow"/>
        </w:rPr>
        <w:t xml:space="preserve"> пункта </w:t>
      </w:r>
      <w:r w:rsidR="00725964">
        <w:rPr>
          <w:rFonts w:ascii="Times New Roman" w:hAnsi="Times New Roman" w:cs="Times New Roman"/>
          <w:highlight w:val="yellow"/>
        </w:rPr>
        <w:t>2.3.</w:t>
      </w:r>
      <w:r w:rsidR="007D202D" w:rsidRPr="00C370AB">
        <w:rPr>
          <w:rFonts w:ascii="Times New Roman" w:hAnsi="Times New Roman" w:cs="Times New Roman"/>
          <w:highlight w:val="yellow"/>
        </w:rPr>
        <w:t xml:space="preserve"> </w:t>
      </w:r>
      <w:r w:rsidR="00C370AB" w:rsidRPr="00C370AB">
        <w:rPr>
          <w:rFonts w:ascii="Times New Roman" w:hAnsi="Times New Roman" w:cs="Times New Roman"/>
          <w:highlight w:val="yellow"/>
        </w:rPr>
        <w:t>«Д</w:t>
      </w:r>
      <w:r w:rsidR="007D202D" w:rsidRPr="00C370AB">
        <w:rPr>
          <w:rFonts w:ascii="Times New Roman" w:hAnsi="Times New Roman" w:cs="Times New Roman"/>
          <w:highlight w:val="yellow"/>
        </w:rPr>
        <w:t>ля инвалидов и других маломобильных групп населения" настоящих Нормативов.</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w:t>
      </w:r>
      <w:r w:rsidR="00EC4C7B" w:rsidRPr="00373869">
        <w:rPr>
          <w:rFonts w:ascii="Times New Roman" w:hAnsi="Times New Roman" w:cs="Times New Roman"/>
        </w:rPr>
        <w:t>12</w:t>
      </w:r>
      <w:r w:rsidR="007D202D" w:rsidRPr="00373869">
        <w:rPr>
          <w:rFonts w:ascii="Times New Roman" w:hAnsi="Times New Roman" w:cs="Times New Roman"/>
        </w:rPr>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13 кв. м.</w:t>
      </w:r>
    </w:p>
    <w:p w:rsidR="007D202D" w:rsidRPr="00373869" w:rsidRDefault="007D202D" w:rsidP="00783F0F">
      <w:pPr>
        <w:pStyle w:val="33"/>
        <w:shd w:val="clear" w:color="auto" w:fill="auto"/>
        <w:spacing w:before="0" w:line="240" w:lineRule="auto"/>
        <w:ind w:firstLine="0"/>
        <w:rPr>
          <w:sz w:val="20"/>
          <w:szCs w:val="20"/>
        </w:rPr>
      </w:pPr>
      <w:r w:rsidRPr="00373869">
        <w:rPr>
          <w:rStyle w:val="13"/>
          <w:sz w:val="20"/>
          <w:szCs w:val="20"/>
        </w:rPr>
        <w:t>Примечание:</w:t>
      </w:r>
    </w:p>
    <w:p w:rsidR="00517F5F" w:rsidRPr="00373869" w:rsidRDefault="00517F5F" w:rsidP="00783F0F">
      <w:pPr>
        <w:pStyle w:val="33"/>
        <w:shd w:val="clear" w:color="auto" w:fill="auto"/>
        <w:tabs>
          <w:tab w:val="left" w:pos="0"/>
          <w:tab w:val="left" w:pos="10206"/>
        </w:tabs>
        <w:spacing w:before="0" w:line="240" w:lineRule="auto"/>
        <w:ind w:firstLine="0"/>
        <w:rPr>
          <w:sz w:val="20"/>
          <w:szCs w:val="20"/>
        </w:rPr>
      </w:pPr>
      <w:r w:rsidRPr="00373869">
        <w:rPr>
          <w:sz w:val="20"/>
          <w:szCs w:val="20"/>
        </w:rPr>
        <w:t>- расчетные показатели жилищной обеспеченности для индивидуальной и коммерческой жилой застройки не нормируются.</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w:t>
      </w:r>
      <w:r w:rsidR="00EC4C7B" w:rsidRPr="00373869">
        <w:rPr>
          <w:rFonts w:ascii="Times New Roman" w:hAnsi="Times New Roman" w:cs="Times New Roman"/>
        </w:rPr>
        <w:t>13</w:t>
      </w:r>
      <w:r w:rsidR="007D202D" w:rsidRPr="00373869">
        <w:rPr>
          <w:rFonts w:ascii="Times New Roman" w:hAnsi="Times New Roman" w:cs="Times New Roman"/>
        </w:rPr>
        <w:t xml:space="preserve">.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007D202D" w:rsidRPr="00373869">
        <w:rPr>
          <w:rFonts w:ascii="Times New Roman" w:hAnsi="Times New Roman" w:cs="Times New Roman"/>
        </w:rPr>
        <w:t>приквартирного</w:t>
      </w:r>
      <w:proofErr w:type="spellEnd"/>
      <w:r w:rsidR="007D202D" w:rsidRPr="00373869">
        <w:rPr>
          <w:rFonts w:ascii="Times New Roman" w:hAnsi="Times New Roman" w:cs="Times New Roman"/>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.1</w:t>
      </w:r>
      <w:r w:rsidR="00EC4C7B" w:rsidRPr="00373869">
        <w:rPr>
          <w:rFonts w:ascii="Times New Roman" w:hAnsi="Times New Roman" w:cs="Times New Roman"/>
        </w:rPr>
        <w:t>4</w:t>
      </w:r>
      <w:r w:rsidR="007D202D" w:rsidRPr="00373869">
        <w:rPr>
          <w:rFonts w:ascii="Times New Roman" w:hAnsi="Times New Roman" w:cs="Times New Roman"/>
        </w:rPr>
        <w:t xml:space="preserve">. Жилые здания с квартирами в первых этажах следует располагать с отступом от красных линий. </w:t>
      </w:r>
      <w:proofErr w:type="gramStart"/>
      <w:r w:rsidR="007D202D" w:rsidRPr="00373869">
        <w:rPr>
          <w:rFonts w:ascii="Times New Roman" w:hAnsi="Times New Roman" w:cs="Times New Roman"/>
        </w:rPr>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roofErr w:type="gramEnd"/>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.1</w:t>
      </w:r>
      <w:r w:rsidR="00EC4C7B" w:rsidRPr="00373869">
        <w:rPr>
          <w:rFonts w:ascii="Times New Roman" w:hAnsi="Times New Roman" w:cs="Times New Roman"/>
        </w:rPr>
        <w:t>5</w:t>
      </w:r>
      <w:r w:rsidR="007D202D" w:rsidRPr="00373869">
        <w:rPr>
          <w:rFonts w:ascii="Times New Roman" w:hAnsi="Times New Roman" w:cs="Times New Roman"/>
        </w:rPr>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.1</w:t>
      </w:r>
      <w:r w:rsidR="00EC4C7B" w:rsidRPr="00373869">
        <w:rPr>
          <w:rFonts w:ascii="Times New Roman" w:hAnsi="Times New Roman" w:cs="Times New Roman"/>
        </w:rPr>
        <w:t>6</w:t>
      </w:r>
      <w:r w:rsidR="007D202D" w:rsidRPr="00373869">
        <w:rPr>
          <w:rFonts w:ascii="Times New Roman" w:hAnsi="Times New Roman" w:cs="Times New Roman"/>
        </w:rPr>
        <w:t>. В жилых зданиях не допускается размещать:</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промышленные производства;</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встроенные котельные и насосные, за исключением крышных котельных;</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встроенные трансформаторные подстанции;</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административные учреждения поселкового значения;</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встроенные столовые, кафе и другие организации общественного питания с количеством посадочных мест более 50;</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общественные уборные;</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бюро ритуального обслуживания;</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магазины, мастерские, пункты и склады с огнеопасными и легковоспламеняющимися материалами;</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специализированные магазины и склады, эксплуатация которых может повлечь загрязнение территории и воздуха жилой застройки;</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специализированные рыбные магазины;</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специализированные овощные магазины;</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бани, сауны, прачечные и химчистки, кроме приемных пунктов;</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xml:space="preserve">- танцевальные, спортивные залы, дискотеки, видеосалоны, за исключением </w:t>
      </w:r>
      <w:proofErr w:type="gramStart"/>
      <w:r w:rsidRPr="00373869">
        <w:rPr>
          <w:rFonts w:ascii="Times New Roman" w:hAnsi="Times New Roman" w:cs="Times New Roman"/>
        </w:rPr>
        <w:t>тренажерных</w:t>
      </w:r>
      <w:proofErr w:type="gramEnd"/>
      <w:r w:rsidRPr="00373869">
        <w:rPr>
          <w:rFonts w:ascii="Times New Roman" w:hAnsi="Times New Roman" w:cs="Times New Roman"/>
        </w:rPr>
        <w:t xml:space="preserve"> и фитнес-залов;</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магазины по продаже строительных материалов, а также склады строительных материалов.</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При назначении положительного санитарно-эпидемиологического заключения в жилых зданиях допускается размещать:</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женские консультации;</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кабинеты врачей общей практики и частнопрактикующих врачей;</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лечебно-восстановительные, реабилитационные восстановительные центры;</w:t>
      </w:r>
    </w:p>
    <w:p w:rsidR="007D202D" w:rsidRPr="00373869" w:rsidRDefault="007D202D" w:rsidP="00783F0F">
      <w:pPr>
        <w:pStyle w:val="ConsPlusNormal"/>
        <w:jc w:val="both"/>
        <w:rPr>
          <w:rFonts w:ascii="Times New Roman" w:hAnsi="Times New Roman" w:cs="Times New Roman"/>
        </w:rPr>
      </w:pPr>
      <w:r w:rsidRPr="00373869">
        <w:rPr>
          <w:rFonts w:ascii="Times New Roman" w:hAnsi="Times New Roman" w:cs="Times New Roman"/>
        </w:rPr>
        <w:t>-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D202D"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7D202D" w:rsidRPr="00373869">
        <w:rPr>
          <w:rFonts w:ascii="Times New Roman" w:hAnsi="Times New Roman" w:cs="Times New Roman"/>
        </w:rPr>
        <w:t>.1</w:t>
      </w:r>
      <w:r w:rsidR="00EC4C7B" w:rsidRPr="00373869">
        <w:rPr>
          <w:rFonts w:ascii="Times New Roman" w:hAnsi="Times New Roman" w:cs="Times New Roman"/>
        </w:rPr>
        <w:t>7</w:t>
      </w:r>
      <w:r w:rsidR="007D202D" w:rsidRPr="00373869">
        <w:rPr>
          <w:rFonts w:ascii="Times New Roman" w:hAnsi="Times New Roman" w:cs="Times New Roman"/>
        </w:rPr>
        <w:t xml:space="preserve">. На территориях малоэтажной застройки допускается предусматривать на </w:t>
      </w:r>
      <w:proofErr w:type="spellStart"/>
      <w:r w:rsidR="007D202D" w:rsidRPr="00373869">
        <w:rPr>
          <w:rFonts w:ascii="Times New Roman" w:hAnsi="Times New Roman" w:cs="Times New Roman"/>
        </w:rPr>
        <w:t>приквартирных</w:t>
      </w:r>
      <w:proofErr w:type="spellEnd"/>
      <w:r w:rsidR="007D202D" w:rsidRPr="00373869">
        <w:rPr>
          <w:rFonts w:ascii="Times New Roman" w:hAnsi="Times New Roman" w:cs="Times New Roman"/>
        </w:rPr>
        <w:t xml:space="preserve"> земельных </w:t>
      </w:r>
      <w:r w:rsidR="007D202D" w:rsidRPr="00373869">
        <w:rPr>
          <w:rFonts w:ascii="Times New Roman" w:hAnsi="Times New Roman" w:cs="Times New Roman"/>
        </w:rPr>
        <w:lastRenderedPageBreak/>
        <w:t>участках хозяйственные постройки для хранения инвентаря и других хозяйственных нужд, бани.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w:t>
      </w:r>
    </w:p>
    <w:p w:rsidR="00373869" w:rsidRDefault="009826E0"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sidR="00517F5F" w:rsidRPr="00373869">
        <w:rPr>
          <w:sz w:val="20"/>
          <w:szCs w:val="20"/>
        </w:rPr>
        <w:t>.</w:t>
      </w:r>
      <w:r w:rsidR="001E52D2" w:rsidRPr="00373869">
        <w:rPr>
          <w:sz w:val="20"/>
          <w:szCs w:val="20"/>
        </w:rPr>
        <w:t>1</w:t>
      </w:r>
      <w:r w:rsidR="00EC4C7B" w:rsidRPr="00373869">
        <w:rPr>
          <w:sz w:val="20"/>
          <w:szCs w:val="20"/>
        </w:rPr>
        <w:t>8</w:t>
      </w:r>
      <w:r w:rsidR="00517F5F" w:rsidRPr="00373869">
        <w:rPr>
          <w:sz w:val="20"/>
          <w:szCs w:val="20"/>
        </w:rPr>
        <w:t xml:space="preserve">. Минимально допустимые размеры площадок дворового благоустройства и расстояния от окон жилых и общественных зданий до площадок принимается по таблице </w:t>
      </w:r>
      <w:r w:rsidR="0096387B" w:rsidRPr="00373869">
        <w:rPr>
          <w:sz w:val="20"/>
          <w:szCs w:val="20"/>
        </w:rPr>
        <w:t>4</w:t>
      </w:r>
      <w:r w:rsidR="00517F5F" w:rsidRPr="00373869">
        <w:rPr>
          <w:sz w:val="20"/>
          <w:szCs w:val="20"/>
        </w:rPr>
        <w:t>:</w:t>
      </w:r>
    </w:p>
    <w:p w:rsidR="008A295E" w:rsidRPr="00373869" w:rsidRDefault="00517F5F" w:rsidP="00783F0F">
      <w:pPr>
        <w:pStyle w:val="33"/>
        <w:shd w:val="clear" w:color="auto" w:fill="auto"/>
        <w:tabs>
          <w:tab w:val="left" w:pos="841"/>
        </w:tabs>
        <w:spacing w:before="0" w:line="240" w:lineRule="auto"/>
        <w:ind w:firstLine="0"/>
        <w:jc w:val="right"/>
        <w:rPr>
          <w:sz w:val="20"/>
          <w:szCs w:val="20"/>
        </w:rPr>
      </w:pPr>
      <w:r w:rsidRPr="00373869">
        <w:rPr>
          <w:sz w:val="20"/>
          <w:szCs w:val="20"/>
        </w:rPr>
        <w:t xml:space="preserve">Таблица </w:t>
      </w:r>
      <w:r w:rsidR="0096387B" w:rsidRPr="00373869">
        <w:rPr>
          <w:sz w:val="20"/>
          <w:szCs w:val="20"/>
        </w:rPr>
        <w:t>4</w:t>
      </w:r>
    </w:p>
    <w:tbl>
      <w:tblPr>
        <w:tblpPr w:leftFromText="180" w:rightFromText="180" w:vertAnchor="text" w:horzAnchor="margin" w:tblpXSpec="center" w:tblpY="196"/>
        <w:tblW w:w="0" w:type="auto"/>
        <w:tblLayout w:type="fixed"/>
        <w:tblCellMar>
          <w:left w:w="10" w:type="dxa"/>
          <w:right w:w="10" w:type="dxa"/>
        </w:tblCellMar>
        <w:tblLook w:val="04A0" w:firstRow="1" w:lastRow="0" w:firstColumn="1" w:lastColumn="0" w:noHBand="0" w:noVBand="1"/>
      </w:tblPr>
      <w:tblGrid>
        <w:gridCol w:w="3178"/>
        <w:gridCol w:w="1978"/>
        <w:gridCol w:w="2352"/>
      </w:tblGrid>
      <w:tr w:rsidR="00404FF1" w:rsidRPr="00373869" w:rsidTr="00404FF1">
        <w:trPr>
          <w:trHeight w:hRule="exact" w:val="706"/>
        </w:trPr>
        <w:tc>
          <w:tcPr>
            <w:tcW w:w="31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9pt0pt"/>
              </w:rPr>
              <w:t>Площадки</w:t>
            </w:r>
          </w:p>
        </w:tc>
        <w:tc>
          <w:tcPr>
            <w:tcW w:w="19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9pt0pt"/>
              </w:rPr>
              <w:t>Удельный размер площадки, м</w:t>
            </w:r>
            <w:proofErr w:type="gramStart"/>
            <w:r w:rsidRPr="00373869">
              <w:rPr>
                <w:rStyle w:val="9pt0pt"/>
              </w:rPr>
              <w:t>2</w:t>
            </w:r>
            <w:proofErr w:type="gramEnd"/>
            <w:r w:rsidRPr="00373869">
              <w:rPr>
                <w:rStyle w:val="9pt0pt"/>
              </w:rPr>
              <w:t>/чел</w:t>
            </w:r>
          </w:p>
        </w:tc>
        <w:tc>
          <w:tcPr>
            <w:tcW w:w="2352" w:type="dxa"/>
            <w:tcBorders>
              <w:top w:val="single" w:sz="4" w:space="0" w:color="auto"/>
              <w:left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9pt0pt"/>
              </w:rPr>
              <w:t xml:space="preserve">Расстояние до окон жилых и общественных зданий, </w:t>
            </w:r>
            <w:proofErr w:type="gramStart"/>
            <w:r w:rsidRPr="00373869">
              <w:rPr>
                <w:rStyle w:val="9pt0pt"/>
              </w:rPr>
              <w:t>м</w:t>
            </w:r>
            <w:proofErr w:type="gramEnd"/>
          </w:p>
        </w:tc>
      </w:tr>
      <w:tr w:rsidR="00404FF1" w:rsidRPr="00373869" w:rsidTr="00404FF1">
        <w:trPr>
          <w:trHeight w:hRule="exact" w:val="470"/>
        </w:trPr>
        <w:tc>
          <w:tcPr>
            <w:tcW w:w="31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left"/>
              <w:rPr>
                <w:sz w:val="18"/>
                <w:szCs w:val="18"/>
              </w:rPr>
            </w:pPr>
            <w:r w:rsidRPr="00373869">
              <w:rPr>
                <w:rStyle w:val="9pt0pt"/>
              </w:rPr>
              <w:t>Для игр детей дошкольного и младшего школьного возраста</w:t>
            </w:r>
          </w:p>
        </w:tc>
        <w:tc>
          <w:tcPr>
            <w:tcW w:w="19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0,7</w:t>
            </w:r>
          </w:p>
        </w:tc>
        <w:tc>
          <w:tcPr>
            <w:tcW w:w="2352" w:type="dxa"/>
            <w:tcBorders>
              <w:top w:val="single" w:sz="4" w:space="0" w:color="auto"/>
              <w:left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12</w:t>
            </w:r>
          </w:p>
        </w:tc>
      </w:tr>
      <w:tr w:rsidR="00404FF1" w:rsidRPr="00373869" w:rsidTr="00404FF1">
        <w:trPr>
          <w:trHeight w:hRule="exact" w:val="240"/>
        </w:trPr>
        <w:tc>
          <w:tcPr>
            <w:tcW w:w="31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left"/>
              <w:rPr>
                <w:sz w:val="18"/>
                <w:szCs w:val="18"/>
              </w:rPr>
            </w:pPr>
            <w:r w:rsidRPr="00373869">
              <w:rPr>
                <w:rStyle w:val="9pt0pt"/>
              </w:rPr>
              <w:t>Для отдыха взрослого населения</w:t>
            </w:r>
          </w:p>
        </w:tc>
        <w:tc>
          <w:tcPr>
            <w:tcW w:w="19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0,1</w:t>
            </w:r>
          </w:p>
        </w:tc>
        <w:tc>
          <w:tcPr>
            <w:tcW w:w="2352" w:type="dxa"/>
            <w:tcBorders>
              <w:top w:val="single" w:sz="4" w:space="0" w:color="auto"/>
              <w:left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10</w:t>
            </w:r>
          </w:p>
        </w:tc>
      </w:tr>
      <w:tr w:rsidR="00404FF1" w:rsidRPr="00373869" w:rsidTr="00404FF1">
        <w:trPr>
          <w:trHeight w:hRule="exact" w:val="240"/>
        </w:trPr>
        <w:tc>
          <w:tcPr>
            <w:tcW w:w="31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left"/>
              <w:rPr>
                <w:sz w:val="18"/>
                <w:szCs w:val="18"/>
              </w:rPr>
            </w:pPr>
            <w:r w:rsidRPr="00373869">
              <w:rPr>
                <w:rStyle w:val="9pt0pt"/>
              </w:rPr>
              <w:t>Для занятий физкультурой</w:t>
            </w:r>
          </w:p>
        </w:tc>
        <w:tc>
          <w:tcPr>
            <w:tcW w:w="1978" w:type="dxa"/>
            <w:tcBorders>
              <w:top w:val="single" w:sz="4" w:space="0" w:color="auto"/>
              <w:lef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2,0</w:t>
            </w:r>
          </w:p>
        </w:tc>
        <w:tc>
          <w:tcPr>
            <w:tcW w:w="2352" w:type="dxa"/>
            <w:tcBorders>
              <w:top w:val="single" w:sz="4" w:space="0" w:color="auto"/>
              <w:left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10-40</w:t>
            </w:r>
          </w:p>
        </w:tc>
      </w:tr>
      <w:tr w:rsidR="00404FF1" w:rsidRPr="00373869" w:rsidTr="00404FF1">
        <w:trPr>
          <w:trHeight w:hRule="exact" w:val="240"/>
        </w:trPr>
        <w:tc>
          <w:tcPr>
            <w:tcW w:w="3178" w:type="dxa"/>
            <w:tcBorders>
              <w:top w:val="single" w:sz="4" w:space="0" w:color="auto"/>
              <w:left w:val="single" w:sz="4" w:space="0" w:color="auto"/>
              <w:bottom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left"/>
              <w:rPr>
                <w:sz w:val="18"/>
                <w:szCs w:val="18"/>
              </w:rPr>
            </w:pPr>
            <w:r w:rsidRPr="00373869">
              <w:rPr>
                <w:rStyle w:val="9pt0pt"/>
              </w:rPr>
              <w:t>Для хозяйственных целей</w:t>
            </w:r>
          </w:p>
        </w:tc>
        <w:tc>
          <w:tcPr>
            <w:tcW w:w="1978" w:type="dxa"/>
            <w:tcBorders>
              <w:top w:val="single" w:sz="4" w:space="0" w:color="auto"/>
              <w:left w:val="single" w:sz="4" w:space="0" w:color="auto"/>
              <w:bottom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0,3-0,4</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20</w:t>
            </w:r>
          </w:p>
        </w:tc>
      </w:tr>
      <w:tr w:rsidR="00404FF1" w:rsidRPr="00373869" w:rsidTr="00404FF1">
        <w:trPr>
          <w:trHeight w:hRule="exact" w:val="240"/>
        </w:trPr>
        <w:tc>
          <w:tcPr>
            <w:tcW w:w="3178" w:type="dxa"/>
            <w:tcBorders>
              <w:top w:val="single" w:sz="4" w:space="0" w:color="auto"/>
              <w:left w:val="single" w:sz="4" w:space="0" w:color="auto"/>
              <w:bottom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left"/>
              <w:rPr>
                <w:sz w:val="18"/>
                <w:szCs w:val="18"/>
              </w:rPr>
            </w:pPr>
            <w:r w:rsidRPr="00373869">
              <w:rPr>
                <w:rStyle w:val="9pt0pt"/>
              </w:rPr>
              <w:t>Для выгула собак</w:t>
            </w:r>
          </w:p>
        </w:tc>
        <w:tc>
          <w:tcPr>
            <w:tcW w:w="1978" w:type="dxa"/>
            <w:tcBorders>
              <w:top w:val="single" w:sz="4" w:space="0" w:color="auto"/>
              <w:left w:val="single" w:sz="4" w:space="0" w:color="auto"/>
              <w:bottom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0,3</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404FF1" w:rsidRPr="00373869" w:rsidRDefault="00404FF1" w:rsidP="00783F0F">
            <w:pPr>
              <w:pStyle w:val="33"/>
              <w:shd w:val="clear" w:color="auto" w:fill="auto"/>
              <w:spacing w:before="0" w:line="240" w:lineRule="auto"/>
              <w:ind w:firstLine="0"/>
              <w:jc w:val="center"/>
              <w:rPr>
                <w:sz w:val="18"/>
                <w:szCs w:val="18"/>
              </w:rPr>
            </w:pPr>
            <w:r w:rsidRPr="00373869">
              <w:rPr>
                <w:rStyle w:val="TrebuchetMS85pt0pt"/>
                <w:rFonts w:ascii="Times New Roman" w:hAnsi="Times New Roman" w:cs="Times New Roman"/>
                <w:b w:val="0"/>
                <w:sz w:val="18"/>
                <w:szCs w:val="18"/>
              </w:rPr>
              <w:t>40</w:t>
            </w:r>
          </w:p>
        </w:tc>
      </w:tr>
    </w:tbl>
    <w:p w:rsidR="00517F5F" w:rsidRPr="00373869" w:rsidRDefault="00517F5F" w:rsidP="00783F0F">
      <w:pPr>
        <w:pStyle w:val="33"/>
        <w:shd w:val="clear" w:color="auto" w:fill="auto"/>
        <w:tabs>
          <w:tab w:val="left" w:pos="841"/>
        </w:tabs>
        <w:spacing w:before="0" w:line="240" w:lineRule="auto"/>
        <w:ind w:right="566" w:firstLine="0"/>
        <w:jc w:val="right"/>
        <w:rPr>
          <w:sz w:val="20"/>
          <w:szCs w:val="20"/>
        </w:rPr>
      </w:pPr>
    </w:p>
    <w:p w:rsidR="00517F5F" w:rsidRPr="00373869" w:rsidRDefault="00517F5F" w:rsidP="00783F0F">
      <w:pPr>
        <w:pStyle w:val="33"/>
        <w:shd w:val="clear" w:color="auto" w:fill="auto"/>
        <w:tabs>
          <w:tab w:val="left" w:pos="841"/>
        </w:tabs>
        <w:spacing w:before="0" w:line="240" w:lineRule="auto"/>
        <w:ind w:left="1134" w:right="566" w:firstLine="0"/>
        <w:jc w:val="right"/>
        <w:rPr>
          <w:sz w:val="20"/>
          <w:szCs w:val="20"/>
        </w:rPr>
      </w:pPr>
    </w:p>
    <w:p w:rsidR="00517F5F" w:rsidRPr="00373869" w:rsidRDefault="00517F5F" w:rsidP="00783F0F">
      <w:pPr>
        <w:pStyle w:val="33"/>
        <w:shd w:val="clear" w:color="auto" w:fill="auto"/>
        <w:tabs>
          <w:tab w:val="left" w:pos="841"/>
        </w:tabs>
        <w:spacing w:before="0" w:line="240" w:lineRule="auto"/>
        <w:ind w:right="566" w:firstLine="0"/>
        <w:jc w:val="right"/>
        <w:rPr>
          <w:sz w:val="20"/>
          <w:szCs w:val="20"/>
        </w:rPr>
      </w:pPr>
    </w:p>
    <w:p w:rsidR="00517F5F" w:rsidRPr="004F36E6" w:rsidRDefault="00517F5F" w:rsidP="00783F0F">
      <w:pPr>
        <w:pStyle w:val="33"/>
        <w:shd w:val="clear" w:color="auto" w:fill="auto"/>
        <w:spacing w:before="0" w:line="240" w:lineRule="auto"/>
        <w:ind w:firstLine="0"/>
        <w:rPr>
          <w:sz w:val="18"/>
          <w:szCs w:val="18"/>
        </w:rPr>
      </w:pPr>
      <w:r w:rsidRPr="004F36E6">
        <w:rPr>
          <w:rStyle w:val="13"/>
          <w:sz w:val="18"/>
          <w:szCs w:val="18"/>
        </w:rPr>
        <w:t>Примечания:</w:t>
      </w:r>
    </w:p>
    <w:p w:rsidR="00517F5F" w:rsidRPr="004F36E6" w:rsidRDefault="00517F5F" w:rsidP="00783F0F">
      <w:pPr>
        <w:pStyle w:val="33"/>
        <w:numPr>
          <w:ilvl w:val="0"/>
          <w:numId w:val="2"/>
        </w:numPr>
        <w:shd w:val="clear" w:color="auto" w:fill="auto"/>
        <w:tabs>
          <w:tab w:val="left" w:pos="389"/>
        </w:tabs>
        <w:spacing w:before="0" w:line="240" w:lineRule="auto"/>
        <w:ind w:firstLine="0"/>
        <w:rPr>
          <w:sz w:val="18"/>
          <w:szCs w:val="18"/>
        </w:rPr>
      </w:pPr>
      <w:r w:rsidRPr="004F36E6">
        <w:rPr>
          <w:sz w:val="18"/>
          <w:szCs w:val="18"/>
        </w:rPr>
        <w:t>Хозяйственные площадки следует располагать не далее 100м от наиболее удаленного входа в жилое здание для домов с мусоропроводами и 50 метров для домов без мусоропроводов.</w:t>
      </w:r>
    </w:p>
    <w:p w:rsidR="00517F5F" w:rsidRPr="004F36E6" w:rsidRDefault="00517F5F" w:rsidP="00783F0F">
      <w:pPr>
        <w:pStyle w:val="33"/>
        <w:numPr>
          <w:ilvl w:val="0"/>
          <w:numId w:val="2"/>
        </w:numPr>
        <w:shd w:val="clear" w:color="auto" w:fill="auto"/>
        <w:tabs>
          <w:tab w:val="left" w:pos="413"/>
        </w:tabs>
        <w:spacing w:before="0" w:line="240" w:lineRule="auto"/>
        <w:ind w:firstLine="0"/>
        <w:rPr>
          <w:sz w:val="18"/>
          <w:szCs w:val="18"/>
        </w:rPr>
      </w:pPr>
      <w:r w:rsidRPr="004F36E6">
        <w:rPr>
          <w:sz w:val="18"/>
          <w:szCs w:val="18"/>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517F5F" w:rsidRPr="004F36E6" w:rsidRDefault="00517F5F" w:rsidP="00783F0F">
      <w:pPr>
        <w:pStyle w:val="33"/>
        <w:numPr>
          <w:ilvl w:val="0"/>
          <w:numId w:val="2"/>
        </w:numPr>
        <w:shd w:val="clear" w:color="auto" w:fill="auto"/>
        <w:tabs>
          <w:tab w:val="left" w:pos="355"/>
        </w:tabs>
        <w:spacing w:before="0" w:line="240" w:lineRule="auto"/>
        <w:ind w:firstLine="0"/>
        <w:rPr>
          <w:sz w:val="18"/>
          <w:szCs w:val="18"/>
        </w:rPr>
      </w:pPr>
      <w:r w:rsidRPr="004F36E6">
        <w:rPr>
          <w:sz w:val="18"/>
          <w:szCs w:val="18"/>
        </w:rPr>
        <w:t>Расстояние от площадки для сушки белья не нормируется.</w:t>
      </w:r>
    </w:p>
    <w:p w:rsidR="00517F5F" w:rsidRPr="004F36E6" w:rsidRDefault="00517F5F" w:rsidP="00783F0F">
      <w:pPr>
        <w:pStyle w:val="33"/>
        <w:numPr>
          <w:ilvl w:val="0"/>
          <w:numId w:val="2"/>
        </w:numPr>
        <w:shd w:val="clear" w:color="auto" w:fill="auto"/>
        <w:tabs>
          <w:tab w:val="left" w:pos="384"/>
        </w:tabs>
        <w:spacing w:before="0" w:line="240" w:lineRule="auto"/>
        <w:ind w:firstLine="0"/>
        <w:rPr>
          <w:sz w:val="18"/>
          <w:szCs w:val="18"/>
        </w:rPr>
      </w:pPr>
      <w:r w:rsidRPr="004F36E6">
        <w:rPr>
          <w:sz w:val="18"/>
          <w:szCs w:val="18"/>
        </w:rPr>
        <w:t>Расстояние от площадок для занятий физкультурой устанавливается в зависимости от их шумовых характеристик.</w:t>
      </w:r>
    </w:p>
    <w:p w:rsidR="00517F5F" w:rsidRPr="004F36E6" w:rsidRDefault="00A1224A" w:rsidP="00783F0F">
      <w:pPr>
        <w:pStyle w:val="33"/>
        <w:shd w:val="clear" w:color="auto" w:fill="auto"/>
        <w:spacing w:before="0" w:line="240" w:lineRule="auto"/>
        <w:ind w:firstLine="0"/>
        <w:rPr>
          <w:sz w:val="18"/>
          <w:szCs w:val="18"/>
        </w:rPr>
      </w:pPr>
      <w:r w:rsidRPr="004F36E6">
        <w:rPr>
          <w:sz w:val="18"/>
          <w:szCs w:val="18"/>
        </w:rPr>
        <w:t xml:space="preserve">5. </w:t>
      </w:r>
      <w:r w:rsidR="00517F5F" w:rsidRPr="004F36E6">
        <w:rPr>
          <w:sz w:val="18"/>
          <w:szCs w:val="18"/>
        </w:rPr>
        <w:t>Расстояние от парковок (парковочных мест) устанавливается в зависимости от числа автомобилей и расположения относительно жилых зданий.</w:t>
      </w:r>
    </w:p>
    <w:p w:rsidR="00E857EE" w:rsidRPr="00373869" w:rsidRDefault="009826E0" w:rsidP="00783F0F">
      <w:pPr>
        <w:tabs>
          <w:tab w:val="left" w:pos="1191"/>
        </w:tabs>
        <w:jc w:val="both"/>
        <w:rPr>
          <w:rFonts w:ascii="Times New Roman" w:hAnsi="Times New Roman" w:cs="Times New Roman"/>
          <w:sz w:val="20"/>
          <w:szCs w:val="20"/>
        </w:rPr>
      </w:pPr>
      <w:r>
        <w:rPr>
          <w:rFonts w:ascii="Times New Roman" w:hAnsi="Times New Roman" w:cs="Times New Roman"/>
          <w:sz w:val="20"/>
          <w:szCs w:val="20"/>
        </w:rPr>
        <w:t>2.</w:t>
      </w:r>
      <w:r w:rsidR="000D4F94">
        <w:rPr>
          <w:rFonts w:ascii="Times New Roman" w:hAnsi="Times New Roman" w:cs="Times New Roman"/>
          <w:sz w:val="20"/>
          <w:szCs w:val="20"/>
        </w:rPr>
        <w:t>1</w:t>
      </w:r>
      <w:r w:rsidR="00035394" w:rsidRPr="00373869">
        <w:rPr>
          <w:rFonts w:ascii="Times New Roman" w:hAnsi="Times New Roman" w:cs="Times New Roman"/>
          <w:sz w:val="20"/>
          <w:szCs w:val="20"/>
        </w:rPr>
        <w:t>.</w:t>
      </w:r>
      <w:r w:rsidR="001E52D2" w:rsidRPr="00373869">
        <w:rPr>
          <w:rFonts w:ascii="Times New Roman" w:hAnsi="Times New Roman" w:cs="Times New Roman"/>
          <w:sz w:val="20"/>
          <w:szCs w:val="20"/>
        </w:rPr>
        <w:t>1</w:t>
      </w:r>
      <w:r w:rsidR="00EC4C7B" w:rsidRPr="00373869">
        <w:rPr>
          <w:rFonts w:ascii="Times New Roman" w:hAnsi="Times New Roman" w:cs="Times New Roman"/>
          <w:sz w:val="20"/>
          <w:szCs w:val="20"/>
        </w:rPr>
        <w:t>9</w:t>
      </w:r>
      <w:r w:rsidR="00035394" w:rsidRPr="00373869">
        <w:rPr>
          <w:rFonts w:ascii="Times New Roman" w:hAnsi="Times New Roman" w:cs="Times New Roman"/>
          <w:sz w:val="20"/>
          <w:szCs w:val="20"/>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96387B" w:rsidRPr="00373869">
        <w:rPr>
          <w:rFonts w:ascii="Times New Roman" w:hAnsi="Times New Roman" w:cs="Times New Roman"/>
          <w:sz w:val="20"/>
          <w:szCs w:val="20"/>
        </w:rPr>
        <w:t>5</w:t>
      </w:r>
      <w:r w:rsidR="00035394" w:rsidRPr="00373869">
        <w:rPr>
          <w:rFonts w:ascii="Times New Roman" w:hAnsi="Times New Roman" w:cs="Times New Roman"/>
          <w:sz w:val="20"/>
          <w:szCs w:val="20"/>
        </w:rPr>
        <w:t>.</w:t>
      </w:r>
    </w:p>
    <w:p w:rsidR="00AE23DC" w:rsidRPr="00373869" w:rsidRDefault="00AE23DC" w:rsidP="00783F0F">
      <w:pPr>
        <w:tabs>
          <w:tab w:val="left" w:pos="1191"/>
        </w:tabs>
        <w:ind w:left="1134"/>
        <w:jc w:val="right"/>
        <w:rPr>
          <w:rFonts w:ascii="Times New Roman" w:hAnsi="Times New Roman" w:cs="Times New Roman"/>
          <w:sz w:val="20"/>
          <w:szCs w:val="20"/>
        </w:rPr>
      </w:pPr>
      <w:r w:rsidRPr="00373869">
        <w:rPr>
          <w:rFonts w:ascii="Times New Roman" w:hAnsi="Times New Roman" w:cs="Times New Roman"/>
          <w:sz w:val="20"/>
          <w:szCs w:val="20"/>
        </w:rPr>
        <w:t xml:space="preserve">Таблица </w:t>
      </w:r>
      <w:r w:rsidR="0096387B" w:rsidRPr="00373869">
        <w:rPr>
          <w:rFonts w:ascii="Times New Roman" w:hAnsi="Times New Roman" w:cs="Times New Roman"/>
          <w:sz w:val="20"/>
          <w:szCs w:val="20"/>
        </w:rPr>
        <w:t>5</w:t>
      </w:r>
    </w:p>
    <w:tbl>
      <w:tblPr>
        <w:tblW w:w="9014" w:type="dxa"/>
        <w:tblLayout w:type="fixed"/>
        <w:tblCellMar>
          <w:left w:w="10" w:type="dxa"/>
          <w:right w:w="10" w:type="dxa"/>
        </w:tblCellMar>
        <w:tblLook w:val="04A0" w:firstRow="1" w:lastRow="0" w:firstColumn="1" w:lastColumn="0" w:noHBand="0" w:noVBand="1"/>
      </w:tblPr>
      <w:tblGrid>
        <w:gridCol w:w="3427"/>
        <w:gridCol w:w="1080"/>
        <w:gridCol w:w="898"/>
        <w:gridCol w:w="902"/>
        <w:gridCol w:w="898"/>
        <w:gridCol w:w="902"/>
        <w:gridCol w:w="907"/>
      </w:tblGrid>
      <w:tr w:rsidR="00035394" w:rsidRPr="004F36E6" w:rsidTr="00C370AB">
        <w:trPr>
          <w:trHeight w:hRule="exact" w:val="221"/>
        </w:trPr>
        <w:tc>
          <w:tcPr>
            <w:tcW w:w="3427" w:type="dxa"/>
            <w:tcBorders>
              <w:top w:val="single" w:sz="4" w:space="0" w:color="auto"/>
              <w:left w:val="single" w:sz="4" w:space="0" w:color="auto"/>
            </w:tcBorders>
            <w:shd w:val="clear" w:color="auto" w:fill="FFFFFF"/>
          </w:tcPr>
          <w:p w:rsidR="00035394" w:rsidRPr="004F36E6" w:rsidRDefault="00035394" w:rsidP="00783F0F">
            <w:pPr>
              <w:rPr>
                <w:sz w:val="18"/>
                <w:szCs w:val="18"/>
              </w:rPr>
            </w:pPr>
          </w:p>
        </w:tc>
        <w:tc>
          <w:tcPr>
            <w:tcW w:w="1080" w:type="dxa"/>
            <w:tcBorders>
              <w:top w:val="single" w:sz="4" w:space="0" w:color="auto"/>
              <w:left w:val="single" w:sz="4" w:space="0" w:color="auto"/>
            </w:tcBorders>
            <w:shd w:val="clear" w:color="auto" w:fill="FFFFFF"/>
          </w:tcPr>
          <w:p w:rsidR="00035394" w:rsidRPr="004F36E6" w:rsidRDefault="00035394" w:rsidP="00783F0F">
            <w:pPr>
              <w:rPr>
                <w:sz w:val="18"/>
                <w:szCs w:val="18"/>
              </w:rPr>
            </w:pPr>
          </w:p>
        </w:tc>
        <w:tc>
          <w:tcPr>
            <w:tcW w:w="898" w:type="dxa"/>
            <w:tcBorders>
              <w:top w:val="single" w:sz="4" w:space="0" w:color="auto"/>
            </w:tcBorders>
            <w:shd w:val="clear" w:color="auto" w:fill="FFFFFF"/>
          </w:tcPr>
          <w:p w:rsidR="00035394" w:rsidRPr="004F36E6" w:rsidRDefault="00035394" w:rsidP="00783F0F">
            <w:pPr>
              <w:rPr>
                <w:sz w:val="18"/>
                <w:szCs w:val="18"/>
              </w:rPr>
            </w:pPr>
          </w:p>
        </w:tc>
        <w:tc>
          <w:tcPr>
            <w:tcW w:w="1800" w:type="dxa"/>
            <w:gridSpan w:val="2"/>
            <w:tcBorders>
              <w:top w:val="single" w:sz="4" w:space="0" w:color="auto"/>
            </w:tcBorders>
            <w:shd w:val="clear" w:color="auto" w:fill="FFFFFF"/>
          </w:tcPr>
          <w:p w:rsidR="00035394" w:rsidRPr="004F36E6" w:rsidRDefault="00035394" w:rsidP="00783F0F">
            <w:pPr>
              <w:jc w:val="center"/>
              <w:rPr>
                <w:sz w:val="18"/>
                <w:szCs w:val="18"/>
              </w:rPr>
            </w:pPr>
            <w:r w:rsidRPr="004F36E6">
              <w:rPr>
                <w:rStyle w:val="8pt0pt"/>
                <w:rFonts w:eastAsia="Courier New"/>
                <w:sz w:val="18"/>
                <w:szCs w:val="18"/>
              </w:rPr>
              <w:t xml:space="preserve">Расстояние, </w:t>
            </w:r>
            <w:proofErr w:type="gramStart"/>
            <w:r w:rsidRPr="004F36E6">
              <w:rPr>
                <w:rStyle w:val="8pt0pt"/>
                <w:rFonts w:eastAsia="Courier New"/>
                <w:sz w:val="18"/>
                <w:szCs w:val="18"/>
              </w:rPr>
              <w:t>м</w:t>
            </w:r>
            <w:proofErr w:type="gramEnd"/>
          </w:p>
        </w:tc>
        <w:tc>
          <w:tcPr>
            <w:tcW w:w="902" w:type="dxa"/>
            <w:tcBorders>
              <w:top w:val="single" w:sz="4" w:space="0" w:color="auto"/>
            </w:tcBorders>
            <w:shd w:val="clear" w:color="auto" w:fill="FFFFFF"/>
          </w:tcPr>
          <w:p w:rsidR="00035394" w:rsidRPr="004F36E6" w:rsidRDefault="00035394" w:rsidP="00783F0F">
            <w:pPr>
              <w:rPr>
                <w:sz w:val="18"/>
                <w:szCs w:val="18"/>
              </w:rPr>
            </w:pPr>
          </w:p>
        </w:tc>
        <w:tc>
          <w:tcPr>
            <w:tcW w:w="907" w:type="dxa"/>
            <w:tcBorders>
              <w:top w:val="single" w:sz="4" w:space="0" w:color="auto"/>
              <w:right w:val="single" w:sz="4" w:space="0" w:color="auto"/>
            </w:tcBorders>
            <w:shd w:val="clear" w:color="auto" w:fill="FFFFFF"/>
          </w:tcPr>
          <w:p w:rsidR="00035394" w:rsidRPr="004F36E6" w:rsidRDefault="00035394" w:rsidP="00783F0F">
            <w:pPr>
              <w:rPr>
                <w:sz w:val="18"/>
                <w:szCs w:val="18"/>
              </w:rPr>
            </w:pPr>
          </w:p>
        </w:tc>
      </w:tr>
      <w:tr w:rsidR="00035394" w:rsidRPr="004F36E6" w:rsidTr="00C370AB">
        <w:trPr>
          <w:trHeight w:hRule="exact" w:val="835"/>
        </w:trPr>
        <w:tc>
          <w:tcPr>
            <w:tcW w:w="3427" w:type="dxa"/>
            <w:tcBorders>
              <w:left w:val="single" w:sz="4" w:space="0" w:color="auto"/>
            </w:tcBorders>
            <w:shd w:val="clear" w:color="auto" w:fill="FFFFFF"/>
          </w:tcPr>
          <w:p w:rsidR="00035394" w:rsidRPr="004F36E6" w:rsidRDefault="00035394" w:rsidP="00783F0F">
            <w:pPr>
              <w:ind w:left="860"/>
              <w:rPr>
                <w:sz w:val="18"/>
                <w:szCs w:val="18"/>
              </w:rPr>
            </w:pPr>
            <w:r w:rsidRPr="004F36E6">
              <w:rPr>
                <w:rStyle w:val="8pt0pt"/>
                <w:rFonts w:eastAsia="Courier New"/>
                <w:sz w:val="18"/>
                <w:szCs w:val="18"/>
              </w:rPr>
              <w:t>Здания, до которых определяется расстояние</w:t>
            </w:r>
          </w:p>
        </w:tc>
        <w:tc>
          <w:tcPr>
            <w:tcW w:w="3778" w:type="dxa"/>
            <w:gridSpan w:val="4"/>
            <w:tcBorders>
              <w:top w:val="single" w:sz="4" w:space="0" w:color="auto"/>
              <w:left w:val="single" w:sz="4" w:space="0" w:color="auto"/>
            </w:tcBorders>
            <w:shd w:val="clear" w:color="auto" w:fill="FFFFFF"/>
          </w:tcPr>
          <w:p w:rsidR="00035394" w:rsidRPr="004F36E6" w:rsidRDefault="00035394" w:rsidP="00783F0F">
            <w:pPr>
              <w:ind w:left="640"/>
              <w:rPr>
                <w:sz w:val="18"/>
                <w:szCs w:val="18"/>
              </w:rPr>
            </w:pPr>
            <w:r w:rsidRPr="004F36E6">
              <w:rPr>
                <w:rStyle w:val="8pt0pt"/>
                <w:rFonts w:eastAsia="Courier New"/>
                <w:sz w:val="18"/>
                <w:szCs w:val="18"/>
              </w:rPr>
              <w:t>от гаражей и открытых стоянок при числе легковых автомобилей</w:t>
            </w:r>
          </w:p>
        </w:tc>
        <w:tc>
          <w:tcPr>
            <w:tcW w:w="1809" w:type="dxa"/>
            <w:gridSpan w:val="2"/>
            <w:tcBorders>
              <w:top w:val="single" w:sz="4" w:space="0" w:color="auto"/>
              <w:left w:val="single" w:sz="4" w:space="0" w:color="auto"/>
              <w:right w:val="single" w:sz="4" w:space="0" w:color="auto"/>
            </w:tcBorders>
            <w:shd w:val="clear" w:color="auto" w:fill="FFFFFF"/>
          </w:tcPr>
          <w:p w:rsidR="00035394" w:rsidRPr="004F36E6" w:rsidRDefault="00035394" w:rsidP="00783F0F">
            <w:pPr>
              <w:jc w:val="center"/>
              <w:rPr>
                <w:sz w:val="18"/>
                <w:szCs w:val="18"/>
              </w:rPr>
            </w:pPr>
            <w:r w:rsidRPr="004F36E6">
              <w:rPr>
                <w:rStyle w:val="8pt0pt"/>
                <w:rFonts w:eastAsia="Courier New"/>
                <w:sz w:val="18"/>
                <w:szCs w:val="18"/>
              </w:rPr>
              <w:t>от станций технического обслуживания при числе постов</w:t>
            </w:r>
          </w:p>
        </w:tc>
      </w:tr>
      <w:tr w:rsidR="00035394" w:rsidRPr="004F36E6" w:rsidTr="00C370AB">
        <w:trPr>
          <w:trHeight w:hRule="exact" w:val="427"/>
        </w:trPr>
        <w:tc>
          <w:tcPr>
            <w:tcW w:w="3427" w:type="dxa"/>
            <w:tcBorders>
              <w:left w:val="single" w:sz="4" w:space="0" w:color="auto"/>
              <w:bottom w:val="single" w:sz="4" w:space="0" w:color="auto"/>
            </w:tcBorders>
            <w:shd w:val="clear" w:color="auto" w:fill="FFFFFF"/>
          </w:tcPr>
          <w:p w:rsidR="00035394" w:rsidRPr="004F36E6" w:rsidRDefault="00035394" w:rsidP="00783F0F">
            <w:pPr>
              <w:rPr>
                <w:sz w:val="18"/>
                <w:szCs w:val="18"/>
              </w:rPr>
            </w:pP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rPr>
                <w:sz w:val="18"/>
                <w:szCs w:val="18"/>
              </w:rPr>
            </w:pPr>
            <w:r w:rsidRPr="004F36E6">
              <w:rPr>
                <w:rStyle w:val="8pt0pt"/>
                <w:rFonts w:eastAsia="Courier New"/>
                <w:sz w:val="18"/>
                <w:szCs w:val="18"/>
              </w:rPr>
              <w:t>10 и менее</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11-50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51-100</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101-300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rPr>
                <w:sz w:val="18"/>
                <w:szCs w:val="18"/>
              </w:rPr>
            </w:pPr>
            <w:r w:rsidRPr="004F36E6">
              <w:rPr>
                <w:rStyle w:val="8pt0pt"/>
                <w:rFonts w:eastAsia="Courier New"/>
                <w:sz w:val="18"/>
                <w:szCs w:val="18"/>
              </w:rPr>
              <w:t>10 и менее</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11-30</w:t>
            </w:r>
          </w:p>
        </w:tc>
      </w:tr>
      <w:tr w:rsidR="00035394" w:rsidRPr="004F36E6" w:rsidTr="00C370AB">
        <w:trPr>
          <w:trHeight w:hRule="exact" w:val="350"/>
        </w:trPr>
        <w:tc>
          <w:tcPr>
            <w:tcW w:w="3427" w:type="dxa"/>
            <w:tcBorders>
              <w:top w:val="single" w:sz="4" w:space="0" w:color="auto"/>
              <w:left w:val="single" w:sz="4" w:space="0" w:color="auto"/>
              <w:bottom w:val="single" w:sz="4" w:space="0" w:color="auto"/>
            </w:tcBorders>
            <w:shd w:val="clear" w:color="auto" w:fill="FFFFFF"/>
          </w:tcPr>
          <w:p w:rsidR="00035394" w:rsidRPr="004F36E6" w:rsidRDefault="00035394" w:rsidP="00783F0F">
            <w:pPr>
              <w:ind w:left="60"/>
              <w:rPr>
                <w:sz w:val="18"/>
                <w:szCs w:val="18"/>
              </w:rPr>
            </w:pPr>
            <w:r w:rsidRPr="004F36E6">
              <w:rPr>
                <w:rStyle w:val="8pt0pt"/>
                <w:rFonts w:eastAsia="Courier New"/>
                <w:sz w:val="18"/>
                <w:szCs w:val="18"/>
              </w:rPr>
              <w:t>Жилые дома</w:t>
            </w: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400"/>
              <w:jc w:val="center"/>
              <w:rPr>
                <w:sz w:val="18"/>
                <w:szCs w:val="18"/>
              </w:rPr>
            </w:pPr>
            <w:r w:rsidRPr="004F36E6">
              <w:rPr>
                <w:rStyle w:val="8pt0pt"/>
                <w:rFonts w:eastAsia="Courier New"/>
                <w:sz w:val="18"/>
                <w:szCs w:val="18"/>
              </w:rPr>
              <w:t>10**</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15</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35</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360"/>
              <w:jc w:val="center"/>
              <w:rPr>
                <w:sz w:val="18"/>
                <w:szCs w:val="18"/>
              </w:rPr>
            </w:pPr>
            <w:r w:rsidRPr="004F36E6">
              <w:rPr>
                <w:rStyle w:val="8pt0pt"/>
                <w:rFonts w:eastAsia="Courier New"/>
                <w:sz w:val="18"/>
                <w:szCs w:val="18"/>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r>
      <w:tr w:rsidR="00035394" w:rsidRPr="004F36E6" w:rsidTr="00C370AB">
        <w:trPr>
          <w:trHeight w:hRule="exact" w:val="328"/>
        </w:trPr>
        <w:tc>
          <w:tcPr>
            <w:tcW w:w="3427" w:type="dxa"/>
            <w:tcBorders>
              <w:top w:val="single" w:sz="4" w:space="0" w:color="auto"/>
              <w:left w:val="single" w:sz="4" w:space="0" w:color="auto"/>
              <w:bottom w:val="single" w:sz="4" w:space="0" w:color="auto"/>
            </w:tcBorders>
            <w:shd w:val="clear" w:color="auto" w:fill="FFFFFF"/>
          </w:tcPr>
          <w:p w:rsidR="00035394" w:rsidRPr="004F36E6" w:rsidRDefault="00035394" w:rsidP="00783F0F">
            <w:pPr>
              <w:ind w:left="60"/>
              <w:rPr>
                <w:sz w:val="18"/>
                <w:szCs w:val="18"/>
              </w:rPr>
            </w:pPr>
            <w:r w:rsidRPr="004F36E6">
              <w:rPr>
                <w:rStyle w:val="8pt0pt"/>
                <w:rFonts w:eastAsia="Courier New"/>
                <w:sz w:val="18"/>
                <w:szCs w:val="18"/>
              </w:rPr>
              <w:t>В том числе торцы жилых домов без окон</w:t>
            </w: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400"/>
              <w:jc w:val="center"/>
              <w:rPr>
                <w:sz w:val="18"/>
                <w:szCs w:val="18"/>
              </w:rPr>
            </w:pPr>
            <w:r w:rsidRPr="004F36E6">
              <w:rPr>
                <w:rStyle w:val="8pt0pt"/>
                <w:rFonts w:eastAsia="Courier New"/>
                <w:sz w:val="18"/>
                <w:szCs w:val="18"/>
              </w:rPr>
              <w:t>10**</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360"/>
              <w:jc w:val="center"/>
              <w:rPr>
                <w:sz w:val="18"/>
                <w:szCs w:val="18"/>
              </w:rPr>
            </w:pPr>
            <w:r w:rsidRPr="004F36E6">
              <w:rPr>
                <w:rStyle w:val="8pt0pt"/>
                <w:rFonts w:eastAsia="Courier New"/>
                <w:sz w:val="18"/>
                <w:szCs w:val="18"/>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r>
      <w:tr w:rsidR="00035394" w:rsidRPr="004F36E6" w:rsidTr="00C370AB">
        <w:trPr>
          <w:trHeight w:hRule="exact" w:val="275"/>
        </w:trPr>
        <w:tc>
          <w:tcPr>
            <w:tcW w:w="3427" w:type="dxa"/>
            <w:tcBorders>
              <w:top w:val="single" w:sz="4" w:space="0" w:color="auto"/>
              <w:left w:val="single" w:sz="4" w:space="0" w:color="auto"/>
              <w:bottom w:val="single" w:sz="4" w:space="0" w:color="auto"/>
            </w:tcBorders>
            <w:shd w:val="clear" w:color="auto" w:fill="FFFFFF"/>
          </w:tcPr>
          <w:p w:rsidR="00035394" w:rsidRPr="004F36E6" w:rsidRDefault="00035394" w:rsidP="00783F0F">
            <w:pPr>
              <w:ind w:left="60"/>
              <w:rPr>
                <w:sz w:val="18"/>
                <w:szCs w:val="18"/>
              </w:rPr>
            </w:pPr>
            <w:r w:rsidRPr="004F36E6">
              <w:rPr>
                <w:rStyle w:val="8pt0pt"/>
                <w:rFonts w:eastAsia="Courier New"/>
                <w:sz w:val="18"/>
                <w:szCs w:val="18"/>
              </w:rPr>
              <w:t>Общественные здания</w:t>
            </w: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400"/>
              <w:jc w:val="center"/>
              <w:rPr>
                <w:sz w:val="18"/>
                <w:szCs w:val="18"/>
              </w:rPr>
            </w:pPr>
            <w:r w:rsidRPr="004F36E6">
              <w:rPr>
                <w:rStyle w:val="8pt0pt"/>
                <w:rFonts w:eastAsia="Courier New"/>
                <w:sz w:val="18"/>
                <w:szCs w:val="18"/>
              </w:rPr>
              <w:t>10**</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15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360"/>
              <w:jc w:val="center"/>
              <w:rPr>
                <w:sz w:val="18"/>
                <w:szCs w:val="18"/>
              </w:rPr>
            </w:pPr>
            <w:r w:rsidRPr="004F36E6">
              <w:rPr>
                <w:rStyle w:val="8pt0pt"/>
                <w:rFonts w:eastAsia="Courier New"/>
                <w:sz w:val="18"/>
                <w:szCs w:val="18"/>
              </w:rPr>
              <w:t>15</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20</w:t>
            </w:r>
          </w:p>
        </w:tc>
      </w:tr>
      <w:tr w:rsidR="00035394" w:rsidRPr="004F36E6" w:rsidTr="00C370AB">
        <w:trPr>
          <w:trHeight w:hRule="exact" w:val="436"/>
        </w:trPr>
        <w:tc>
          <w:tcPr>
            <w:tcW w:w="3427" w:type="dxa"/>
            <w:tcBorders>
              <w:top w:val="single" w:sz="4" w:space="0" w:color="auto"/>
              <w:left w:val="single" w:sz="4" w:space="0" w:color="auto"/>
              <w:bottom w:val="single" w:sz="4" w:space="0" w:color="auto"/>
            </w:tcBorders>
            <w:shd w:val="clear" w:color="auto" w:fill="FFFFFF"/>
          </w:tcPr>
          <w:p w:rsidR="00035394" w:rsidRPr="004F36E6" w:rsidRDefault="00035394" w:rsidP="00783F0F">
            <w:pPr>
              <w:ind w:left="60"/>
              <w:rPr>
                <w:sz w:val="18"/>
                <w:szCs w:val="18"/>
              </w:rPr>
            </w:pPr>
            <w:r w:rsidRPr="004F36E6">
              <w:rPr>
                <w:rStyle w:val="8pt0pt"/>
                <w:rFonts w:eastAsia="Courier New"/>
                <w:sz w:val="18"/>
                <w:szCs w:val="18"/>
              </w:rPr>
              <w:t>Общеобразовательные школы и детские дошкольные учреждения</w:t>
            </w: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400"/>
              <w:jc w:val="center"/>
              <w:rPr>
                <w:sz w:val="18"/>
                <w:szCs w:val="18"/>
              </w:rPr>
            </w:pPr>
            <w:r w:rsidRPr="004F36E6">
              <w:rPr>
                <w:rStyle w:val="8pt0pt"/>
                <w:rFonts w:eastAsia="Courier New"/>
                <w:sz w:val="18"/>
                <w:szCs w:val="18"/>
              </w:rPr>
              <w:t>15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25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50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360"/>
              <w:jc w:val="center"/>
              <w:rPr>
                <w:sz w:val="18"/>
                <w:szCs w:val="18"/>
              </w:rPr>
            </w:pPr>
            <w:r w:rsidRPr="004F36E6">
              <w:rPr>
                <w:rStyle w:val="8pt0pt"/>
                <w:rFonts w:eastAsia="Courier New"/>
                <w:sz w:val="18"/>
                <w:szCs w:val="18"/>
              </w:rPr>
              <w:t>50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w:t>
            </w:r>
          </w:p>
        </w:tc>
      </w:tr>
      <w:tr w:rsidR="00035394" w:rsidRPr="004F36E6" w:rsidTr="00C370AB">
        <w:trPr>
          <w:trHeight w:hRule="exact" w:val="350"/>
        </w:trPr>
        <w:tc>
          <w:tcPr>
            <w:tcW w:w="3427" w:type="dxa"/>
            <w:tcBorders>
              <w:top w:val="single" w:sz="4" w:space="0" w:color="auto"/>
              <w:left w:val="single" w:sz="4" w:space="0" w:color="auto"/>
              <w:bottom w:val="single" w:sz="4" w:space="0" w:color="auto"/>
            </w:tcBorders>
            <w:shd w:val="clear" w:color="auto" w:fill="FFFFFF"/>
          </w:tcPr>
          <w:p w:rsidR="00035394" w:rsidRPr="004F36E6" w:rsidRDefault="00035394" w:rsidP="00783F0F">
            <w:pPr>
              <w:ind w:left="60"/>
              <w:rPr>
                <w:sz w:val="18"/>
                <w:szCs w:val="18"/>
              </w:rPr>
            </w:pPr>
            <w:r w:rsidRPr="004F36E6">
              <w:rPr>
                <w:rStyle w:val="8pt0pt"/>
                <w:rFonts w:eastAsia="Courier New"/>
                <w:sz w:val="18"/>
                <w:szCs w:val="18"/>
              </w:rPr>
              <w:t>Лечебные учреждения со стационаром</w:t>
            </w:r>
          </w:p>
        </w:tc>
        <w:tc>
          <w:tcPr>
            <w:tcW w:w="1080"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400"/>
              <w:jc w:val="center"/>
              <w:rPr>
                <w:sz w:val="18"/>
                <w:szCs w:val="18"/>
              </w:rPr>
            </w:pPr>
            <w:r w:rsidRPr="004F36E6">
              <w:rPr>
                <w:rStyle w:val="8pt0pt"/>
                <w:rFonts w:eastAsia="Courier New"/>
                <w:sz w:val="18"/>
                <w:szCs w:val="18"/>
              </w:rPr>
              <w:t>25</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50</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w:t>
            </w:r>
          </w:p>
        </w:tc>
        <w:tc>
          <w:tcPr>
            <w:tcW w:w="898"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w:t>
            </w:r>
          </w:p>
        </w:tc>
        <w:tc>
          <w:tcPr>
            <w:tcW w:w="902" w:type="dxa"/>
            <w:tcBorders>
              <w:top w:val="single" w:sz="4" w:space="0" w:color="auto"/>
              <w:left w:val="single" w:sz="4" w:space="0" w:color="auto"/>
              <w:bottom w:val="single" w:sz="4" w:space="0" w:color="auto"/>
            </w:tcBorders>
            <w:shd w:val="clear" w:color="auto" w:fill="FFFFFF"/>
            <w:vAlign w:val="center"/>
          </w:tcPr>
          <w:p w:rsidR="00035394" w:rsidRPr="004F36E6" w:rsidRDefault="00035394" w:rsidP="00783F0F">
            <w:pPr>
              <w:ind w:left="360"/>
              <w:jc w:val="center"/>
              <w:rPr>
                <w:sz w:val="18"/>
                <w:szCs w:val="18"/>
              </w:rPr>
            </w:pPr>
            <w:r w:rsidRPr="004F36E6">
              <w:rPr>
                <w:rStyle w:val="8pt0pt"/>
                <w:rFonts w:eastAsia="Courier New"/>
                <w:sz w:val="18"/>
                <w:szCs w:val="18"/>
              </w:rPr>
              <w:t>50</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035394" w:rsidRPr="004F36E6" w:rsidRDefault="00035394" w:rsidP="00783F0F">
            <w:pPr>
              <w:jc w:val="center"/>
              <w:rPr>
                <w:sz w:val="18"/>
                <w:szCs w:val="18"/>
              </w:rPr>
            </w:pPr>
            <w:r w:rsidRPr="004F36E6">
              <w:rPr>
                <w:rStyle w:val="8pt0pt"/>
                <w:rFonts w:eastAsia="Courier New"/>
                <w:sz w:val="18"/>
                <w:szCs w:val="18"/>
              </w:rPr>
              <w:t>*</w:t>
            </w:r>
          </w:p>
        </w:tc>
      </w:tr>
    </w:tbl>
    <w:p w:rsidR="00035394" w:rsidRPr="00373869" w:rsidRDefault="00035394" w:rsidP="00783F0F">
      <w:pPr>
        <w:pStyle w:val="33"/>
        <w:shd w:val="clear" w:color="auto" w:fill="auto"/>
        <w:tabs>
          <w:tab w:val="left" w:pos="870"/>
        </w:tabs>
        <w:spacing w:before="0" w:line="240" w:lineRule="auto"/>
        <w:ind w:left="1134" w:right="566" w:firstLine="0"/>
        <w:rPr>
          <w:sz w:val="20"/>
          <w:szCs w:val="20"/>
        </w:rPr>
      </w:pPr>
    </w:p>
    <w:p w:rsidR="00AE23DC" w:rsidRPr="004F36E6" w:rsidRDefault="00AE23DC" w:rsidP="00783F0F">
      <w:pPr>
        <w:rPr>
          <w:rFonts w:ascii="Times New Roman" w:hAnsi="Times New Roman" w:cs="Times New Roman"/>
          <w:sz w:val="18"/>
          <w:szCs w:val="18"/>
        </w:rPr>
      </w:pPr>
      <w:r w:rsidRPr="004F36E6">
        <w:rPr>
          <w:rFonts w:ascii="Times New Roman" w:hAnsi="Times New Roman" w:cs="Times New Roman"/>
          <w:sz w:val="18"/>
          <w:szCs w:val="18"/>
        </w:rPr>
        <w:t xml:space="preserve">* Определяется по согласованию с органами Государственного санитарно-эпидемиологического надзора. </w:t>
      </w:r>
      <w:r w:rsidRPr="004F36E6">
        <w:rPr>
          <w:rStyle w:val="95pt1pt"/>
          <w:rFonts w:eastAsia="Courier New"/>
          <w:sz w:val="18"/>
          <w:szCs w:val="18"/>
        </w:rPr>
        <w:t>**</w:t>
      </w:r>
      <w:r w:rsidRPr="004F36E6">
        <w:rPr>
          <w:rFonts w:ascii="Times New Roman" w:hAnsi="Times New Roman" w:cs="Times New Roman"/>
          <w:sz w:val="18"/>
          <w:szCs w:val="18"/>
        </w:rPr>
        <w:t xml:space="preserve"> Для зданий гаражей </w:t>
      </w:r>
      <w:r w:rsidRPr="004F36E6">
        <w:rPr>
          <w:rFonts w:ascii="Times New Roman" w:hAnsi="Times New Roman" w:cs="Times New Roman"/>
          <w:sz w:val="18"/>
          <w:szCs w:val="18"/>
          <w:lang w:val="en-US"/>
        </w:rPr>
        <w:t>III</w:t>
      </w:r>
      <w:r w:rsidRPr="004F36E6">
        <w:rPr>
          <w:rFonts w:ascii="Times New Roman" w:hAnsi="Times New Roman" w:cs="Times New Roman"/>
          <w:sz w:val="18"/>
          <w:szCs w:val="18"/>
        </w:rPr>
        <w:t xml:space="preserve">—V степеней огнестойкости расстояния следует принимать не менее 12 м. </w:t>
      </w:r>
    </w:p>
    <w:p w:rsidR="00035394" w:rsidRPr="004F36E6" w:rsidRDefault="00AE23DC" w:rsidP="00783F0F">
      <w:pPr>
        <w:rPr>
          <w:rFonts w:ascii="Times New Roman" w:hAnsi="Times New Roman" w:cs="Times New Roman"/>
          <w:sz w:val="18"/>
          <w:szCs w:val="18"/>
        </w:rPr>
      </w:pPr>
      <w:r w:rsidRPr="004F36E6">
        <w:rPr>
          <w:rStyle w:val="2pt0"/>
          <w:rFonts w:eastAsia="Courier New"/>
          <w:sz w:val="18"/>
          <w:szCs w:val="18"/>
        </w:rPr>
        <w:t>Примечания</w:t>
      </w:r>
    </w:p>
    <w:p w:rsidR="00AE23DC" w:rsidRPr="004F36E6" w:rsidRDefault="00AE23DC" w:rsidP="00BD5678">
      <w:pPr>
        <w:pStyle w:val="111"/>
        <w:numPr>
          <w:ilvl w:val="0"/>
          <w:numId w:val="5"/>
        </w:numPr>
        <w:shd w:val="clear" w:color="auto" w:fill="auto"/>
        <w:tabs>
          <w:tab w:val="left" w:pos="0"/>
        </w:tabs>
        <w:spacing w:after="0" w:line="240" w:lineRule="auto"/>
        <w:ind w:firstLine="0"/>
        <w:rPr>
          <w:sz w:val="18"/>
          <w:szCs w:val="18"/>
        </w:rPr>
      </w:pPr>
      <w:r w:rsidRPr="004F36E6">
        <w:rPr>
          <w:color w:val="000000"/>
          <w:sz w:val="18"/>
          <w:szCs w:val="18"/>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AE23DC" w:rsidRPr="004F36E6" w:rsidRDefault="00AE23DC" w:rsidP="00BD5678">
      <w:pPr>
        <w:pStyle w:val="111"/>
        <w:numPr>
          <w:ilvl w:val="0"/>
          <w:numId w:val="5"/>
        </w:numPr>
        <w:shd w:val="clear" w:color="auto" w:fill="auto"/>
        <w:tabs>
          <w:tab w:val="left" w:pos="741"/>
        </w:tabs>
        <w:spacing w:after="0" w:line="240" w:lineRule="auto"/>
        <w:ind w:firstLine="0"/>
        <w:rPr>
          <w:sz w:val="18"/>
          <w:szCs w:val="18"/>
        </w:rPr>
      </w:pPr>
      <w:r w:rsidRPr="004F36E6">
        <w:rPr>
          <w:color w:val="000000"/>
          <w:sz w:val="18"/>
          <w:szCs w:val="18"/>
        </w:rPr>
        <w:t>Расстояния от секционных жилых домов до открытых площадок вместимостью 101-300 машин, размещаемых вдоль продольных фасадов, следует принимать не менее 50 м.</w:t>
      </w:r>
    </w:p>
    <w:p w:rsidR="00AE23DC" w:rsidRPr="004F36E6" w:rsidRDefault="00AE23DC" w:rsidP="00BD5678">
      <w:pPr>
        <w:pStyle w:val="111"/>
        <w:numPr>
          <w:ilvl w:val="0"/>
          <w:numId w:val="5"/>
        </w:numPr>
        <w:shd w:val="clear" w:color="auto" w:fill="auto"/>
        <w:tabs>
          <w:tab w:val="left" w:pos="698"/>
        </w:tabs>
        <w:spacing w:after="0" w:line="240" w:lineRule="auto"/>
        <w:ind w:firstLine="0"/>
        <w:rPr>
          <w:sz w:val="18"/>
          <w:szCs w:val="18"/>
        </w:rPr>
      </w:pPr>
      <w:r w:rsidRPr="004F36E6">
        <w:rPr>
          <w:color w:val="000000"/>
          <w:sz w:val="18"/>
          <w:szCs w:val="18"/>
        </w:rPr>
        <w:t xml:space="preserve">Для гаражей </w:t>
      </w:r>
      <w:r w:rsidRPr="004F36E6">
        <w:rPr>
          <w:color w:val="000000"/>
          <w:sz w:val="18"/>
          <w:szCs w:val="18"/>
          <w:lang w:val="en-US"/>
        </w:rPr>
        <w:t>I</w:t>
      </w:r>
      <w:r w:rsidRPr="004F36E6">
        <w:rPr>
          <w:color w:val="000000"/>
          <w:sz w:val="18"/>
          <w:szCs w:val="18"/>
        </w:rPr>
        <w:t>—II степеней огнестойкости указанные в таблице 10 расстояния допускается сокращать на 25 % при отсутствии в гаражах открывающихся окон, а также въездов, ориентированных в сторону жилых и общественных зданий.</w:t>
      </w:r>
    </w:p>
    <w:p w:rsidR="00AE23DC" w:rsidRPr="004F36E6" w:rsidRDefault="00AE23DC" w:rsidP="00BD5678">
      <w:pPr>
        <w:pStyle w:val="111"/>
        <w:numPr>
          <w:ilvl w:val="0"/>
          <w:numId w:val="5"/>
        </w:numPr>
        <w:shd w:val="clear" w:color="auto" w:fill="auto"/>
        <w:tabs>
          <w:tab w:val="left" w:pos="678"/>
        </w:tabs>
        <w:spacing w:after="0" w:line="240" w:lineRule="auto"/>
        <w:ind w:firstLine="0"/>
        <w:rPr>
          <w:sz w:val="18"/>
          <w:szCs w:val="18"/>
        </w:rPr>
      </w:pPr>
      <w:r w:rsidRPr="004F36E6">
        <w:rPr>
          <w:color w:val="000000"/>
          <w:sz w:val="18"/>
          <w:szCs w:val="18"/>
        </w:rPr>
        <w:t xml:space="preserve">Гаражи и открытые стоянки для хранения легковых автомобилей вместимостью более 300 </w:t>
      </w:r>
      <w:proofErr w:type="spellStart"/>
      <w:r w:rsidRPr="004F36E6">
        <w:rPr>
          <w:color w:val="000000"/>
          <w:sz w:val="18"/>
          <w:szCs w:val="18"/>
        </w:rPr>
        <w:t>машино</w:t>
      </w:r>
      <w:proofErr w:type="spellEnd"/>
      <w:r w:rsidRPr="004F36E6">
        <w:rPr>
          <w:color w:val="000000"/>
          <w:sz w:val="18"/>
          <w:szCs w:val="18"/>
        </w:rPr>
        <w:t>-мест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AE23DC" w:rsidRPr="004F36E6" w:rsidRDefault="00AE23DC" w:rsidP="00BD5678">
      <w:pPr>
        <w:pStyle w:val="111"/>
        <w:numPr>
          <w:ilvl w:val="0"/>
          <w:numId w:val="5"/>
        </w:numPr>
        <w:shd w:val="clear" w:color="auto" w:fill="auto"/>
        <w:tabs>
          <w:tab w:val="left" w:pos="678"/>
        </w:tabs>
        <w:spacing w:after="0" w:line="240" w:lineRule="auto"/>
        <w:ind w:firstLine="0"/>
        <w:rPr>
          <w:sz w:val="18"/>
          <w:szCs w:val="18"/>
        </w:rPr>
      </w:pPr>
      <w:r w:rsidRPr="004F36E6">
        <w:rPr>
          <w:color w:val="000000"/>
          <w:sz w:val="18"/>
          <w:szCs w:val="18"/>
        </w:rPr>
        <w:t>Для гаражей вместимостью более 10 машин указанные в таблице 10 расстояния допускается принимать по интерполяции.</w:t>
      </w:r>
    </w:p>
    <w:p w:rsidR="00AE23DC" w:rsidRPr="004F36E6" w:rsidRDefault="00AE23DC" w:rsidP="00BD5678">
      <w:pPr>
        <w:pStyle w:val="111"/>
        <w:numPr>
          <w:ilvl w:val="0"/>
          <w:numId w:val="5"/>
        </w:numPr>
        <w:shd w:val="clear" w:color="auto" w:fill="auto"/>
        <w:tabs>
          <w:tab w:val="left" w:pos="690"/>
        </w:tabs>
        <w:spacing w:after="0" w:line="240" w:lineRule="auto"/>
        <w:ind w:firstLine="0"/>
        <w:rPr>
          <w:sz w:val="18"/>
          <w:szCs w:val="18"/>
        </w:rPr>
      </w:pPr>
      <w:r w:rsidRPr="004F36E6">
        <w:rPr>
          <w:color w:val="000000"/>
          <w:sz w:val="18"/>
          <w:szCs w:val="18"/>
        </w:rPr>
        <w:t>В одноэтажных гаражах боксового типа, принадлежащих гражданам, допускается устройство погребов.</w:t>
      </w:r>
    </w:p>
    <w:p w:rsidR="00AE23DC" w:rsidRPr="00373869" w:rsidRDefault="009826E0" w:rsidP="00783F0F">
      <w:pPr>
        <w:pStyle w:val="33"/>
        <w:shd w:val="clear" w:color="auto" w:fill="auto"/>
        <w:tabs>
          <w:tab w:val="left" w:pos="1118"/>
          <w:tab w:val="left" w:pos="11394"/>
        </w:tabs>
        <w:spacing w:before="0" w:line="240" w:lineRule="auto"/>
        <w:ind w:firstLine="0"/>
        <w:rPr>
          <w:sz w:val="20"/>
          <w:szCs w:val="20"/>
        </w:rPr>
      </w:pPr>
      <w:r>
        <w:rPr>
          <w:sz w:val="20"/>
          <w:szCs w:val="20"/>
        </w:rPr>
        <w:t>2.</w:t>
      </w:r>
      <w:r w:rsidR="000D4F94">
        <w:rPr>
          <w:sz w:val="20"/>
          <w:szCs w:val="20"/>
        </w:rPr>
        <w:t>1</w:t>
      </w:r>
      <w:r w:rsidR="00AE23DC" w:rsidRPr="00373869">
        <w:rPr>
          <w:sz w:val="20"/>
          <w:szCs w:val="20"/>
        </w:rPr>
        <w:t>.</w:t>
      </w:r>
      <w:r w:rsidR="00EC4C7B" w:rsidRPr="00373869">
        <w:rPr>
          <w:sz w:val="20"/>
          <w:szCs w:val="20"/>
        </w:rPr>
        <w:t>20</w:t>
      </w:r>
      <w:r w:rsidR="00AE23DC" w:rsidRPr="00373869">
        <w:rPr>
          <w:sz w:val="20"/>
          <w:szCs w:val="20"/>
        </w:rPr>
        <w:t>. Расстояния от окон жилых помещений в районах усадебной застройки до стен дома и хозяйственных построек (гаражи, бани, сараи), расположенных на соседнем участке (не менее) - 6 м.</w:t>
      </w:r>
    </w:p>
    <w:p w:rsidR="00AE23DC" w:rsidRPr="00373869" w:rsidRDefault="00AE23DC" w:rsidP="00783F0F">
      <w:pPr>
        <w:pStyle w:val="33"/>
        <w:shd w:val="clear" w:color="auto" w:fill="auto"/>
        <w:spacing w:before="0" w:line="240" w:lineRule="auto"/>
        <w:ind w:firstLine="0"/>
        <w:rPr>
          <w:sz w:val="20"/>
          <w:szCs w:val="20"/>
        </w:rPr>
      </w:pPr>
      <w:r w:rsidRPr="00373869">
        <w:rPr>
          <w:sz w:val="20"/>
          <w:szCs w:val="20"/>
        </w:rPr>
        <w:t>Вспомогательные строения, за исключением автостоянок, размещать со стороны улиц не допускается.</w:t>
      </w:r>
    </w:p>
    <w:p w:rsidR="00EC4C7B" w:rsidRPr="00373869" w:rsidRDefault="00AE23DC" w:rsidP="00783F0F">
      <w:pPr>
        <w:pStyle w:val="33"/>
        <w:shd w:val="clear" w:color="auto" w:fill="auto"/>
        <w:spacing w:before="0" w:line="240" w:lineRule="auto"/>
        <w:ind w:firstLine="0"/>
        <w:rPr>
          <w:sz w:val="20"/>
          <w:szCs w:val="20"/>
        </w:rPr>
      </w:pPr>
      <w:r w:rsidRPr="00373869">
        <w:rPr>
          <w:sz w:val="20"/>
          <w:szCs w:val="20"/>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w:t>
      </w:r>
      <w:r w:rsidRPr="00373869">
        <w:rPr>
          <w:sz w:val="20"/>
          <w:szCs w:val="20"/>
        </w:rPr>
        <w:lastRenderedPageBreak/>
        <w:t>противопожарных требований.</w:t>
      </w:r>
    </w:p>
    <w:p w:rsidR="00AE23DC" w:rsidRPr="00373869" w:rsidRDefault="009826E0" w:rsidP="00783F0F">
      <w:pPr>
        <w:pStyle w:val="33"/>
        <w:shd w:val="clear" w:color="auto" w:fill="auto"/>
        <w:spacing w:before="0" w:line="240" w:lineRule="auto"/>
        <w:ind w:firstLine="0"/>
        <w:rPr>
          <w:sz w:val="20"/>
          <w:szCs w:val="20"/>
        </w:rPr>
      </w:pPr>
      <w:r>
        <w:rPr>
          <w:sz w:val="20"/>
          <w:szCs w:val="20"/>
        </w:rPr>
        <w:t>2.</w:t>
      </w:r>
      <w:r w:rsidR="000D4F94">
        <w:rPr>
          <w:sz w:val="20"/>
          <w:szCs w:val="20"/>
        </w:rPr>
        <w:t>1</w:t>
      </w:r>
      <w:r w:rsidR="00EC4C7B" w:rsidRPr="00373869">
        <w:rPr>
          <w:sz w:val="20"/>
          <w:szCs w:val="20"/>
        </w:rPr>
        <w:t xml:space="preserve">.21. </w:t>
      </w:r>
      <w:r w:rsidR="00AE23DC" w:rsidRPr="00373869">
        <w:rPr>
          <w:sz w:val="20"/>
          <w:szCs w:val="20"/>
        </w:rPr>
        <w:t xml:space="preserve"> Расстояния от окон жилого здания до построек для содержания скота и птицы принимается </w:t>
      </w:r>
    </w:p>
    <w:p w:rsidR="00505F1A" w:rsidRDefault="00AE23DC" w:rsidP="00783F0F">
      <w:pPr>
        <w:pStyle w:val="33"/>
        <w:shd w:val="clear" w:color="auto" w:fill="auto"/>
        <w:tabs>
          <w:tab w:val="left" w:pos="1506"/>
        </w:tabs>
        <w:spacing w:before="0" w:line="240" w:lineRule="auto"/>
        <w:ind w:firstLine="0"/>
        <w:rPr>
          <w:sz w:val="20"/>
          <w:szCs w:val="20"/>
        </w:rPr>
      </w:pPr>
      <w:r w:rsidRPr="00373869">
        <w:rPr>
          <w:sz w:val="20"/>
          <w:szCs w:val="20"/>
        </w:rPr>
        <w:t xml:space="preserve">по таблице </w:t>
      </w:r>
      <w:r w:rsidR="0096387B" w:rsidRPr="00373869">
        <w:rPr>
          <w:sz w:val="20"/>
          <w:szCs w:val="20"/>
        </w:rPr>
        <w:t>6</w:t>
      </w:r>
      <w:r w:rsidR="00505F1A" w:rsidRPr="00373869">
        <w:rPr>
          <w:sz w:val="20"/>
          <w:szCs w:val="20"/>
        </w:rPr>
        <w:t>.</w:t>
      </w:r>
    </w:p>
    <w:p w:rsidR="00505F1A" w:rsidRPr="00373869" w:rsidRDefault="00505F1A" w:rsidP="00783F0F">
      <w:pPr>
        <w:pStyle w:val="33"/>
        <w:shd w:val="clear" w:color="auto" w:fill="auto"/>
        <w:tabs>
          <w:tab w:val="left" w:pos="1506"/>
        </w:tabs>
        <w:spacing w:before="0" w:line="240" w:lineRule="auto"/>
        <w:ind w:left="1134" w:firstLine="0"/>
        <w:jc w:val="right"/>
        <w:rPr>
          <w:sz w:val="20"/>
          <w:szCs w:val="20"/>
        </w:rPr>
      </w:pPr>
      <w:r w:rsidRPr="00373869">
        <w:rPr>
          <w:sz w:val="20"/>
          <w:szCs w:val="20"/>
        </w:rPr>
        <w:t xml:space="preserve">Таблица </w:t>
      </w:r>
      <w:r w:rsidR="0096387B" w:rsidRPr="00373869">
        <w:rPr>
          <w:sz w:val="20"/>
          <w:szCs w:val="20"/>
        </w:rPr>
        <w:t>6</w:t>
      </w:r>
    </w:p>
    <w:tbl>
      <w:tblPr>
        <w:tblpPr w:leftFromText="180" w:rightFromText="180" w:vertAnchor="text" w:horzAnchor="margin" w:tblpXSpec="center" w:tblpY="106"/>
        <w:tblW w:w="0" w:type="auto"/>
        <w:tblLayout w:type="fixed"/>
        <w:tblCellMar>
          <w:left w:w="10" w:type="dxa"/>
          <w:right w:w="10" w:type="dxa"/>
        </w:tblCellMar>
        <w:tblLook w:val="04A0" w:firstRow="1" w:lastRow="0" w:firstColumn="1" w:lastColumn="0" w:noHBand="0" w:noVBand="1"/>
      </w:tblPr>
      <w:tblGrid>
        <w:gridCol w:w="2923"/>
        <w:gridCol w:w="1114"/>
        <w:gridCol w:w="3025"/>
      </w:tblGrid>
      <w:tr w:rsidR="00404FF1" w:rsidRPr="004F36E6" w:rsidTr="00404FF1">
        <w:trPr>
          <w:trHeight w:hRule="exact" w:val="706"/>
        </w:trPr>
        <w:tc>
          <w:tcPr>
            <w:tcW w:w="2923"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left="400" w:firstLine="0"/>
              <w:jc w:val="left"/>
              <w:rPr>
                <w:sz w:val="18"/>
                <w:szCs w:val="18"/>
              </w:rPr>
            </w:pPr>
            <w:r w:rsidRPr="004F36E6">
              <w:rPr>
                <w:rStyle w:val="9pt0pt"/>
              </w:rPr>
              <w:t>Количество блоков для содержания скота и птицы</w:t>
            </w:r>
          </w:p>
        </w:tc>
        <w:tc>
          <w:tcPr>
            <w:tcW w:w="1114"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Единица</w:t>
            </w:r>
          </w:p>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измерения</w:t>
            </w:r>
          </w:p>
        </w:tc>
        <w:tc>
          <w:tcPr>
            <w:tcW w:w="3025" w:type="dxa"/>
            <w:tcBorders>
              <w:top w:val="single" w:sz="4" w:space="0" w:color="auto"/>
              <w:left w:val="single" w:sz="4" w:space="0" w:color="auto"/>
              <w:right w:val="single" w:sz="4" w:space="0" w:color="auto"/>
            </w:tcBorders>
            <w:shd w:val="clear" w:color="auto" w:fill="FFFFFF"/>
          </w:tcPr>
          <w:p w:rsidR="00E857EE" w:rsidRDefault="00404FF1" w:rsidP="00E857EE">
            <w:pPr>
              <w:pStyle w:val="33"/>
              <w:shd w:val="clear" w:color="auto" w:fill="auto"/>
              <w:spacing w:before="0" w:line="240" w:lineRule="auto"/>
              <w:ind w:firstLine="0"/>
              <w:jc w:val="center"/>
              <w:rPr>
                <w:rStyle w:val="9pt0pt"/>
              </w:rPr>
            </w:pPr>
            <w:r w:rsidRPr="004F36E6">
              <w:rPr>
                <w:rStyle w:val="9pt0pt"/>
              </w:rPr>
              <w:t>Расстояние до окон жил</w:t>
            </w:r>
            <w:r w:rsidR="00E857EE">
              <w:rPr>
                <w:rStyle w:val="9pt0pt"/>
              </w:rPr>
              <w:t>ого здания,</w:t>
            </w:r>
          </w:p>
          <w:p w:rsidR="00404FF1" w:rsidRPr="004F36E6" w:rsidRDefault="00404FF1" w:rsidP="00E857EE">
            <w:pPr>
              <w:pStyle w:val="33"/>
              <w:shd w:val="clear" w:color="auto" w:fill="auto"/>
              <w:spacing w:before="0" w:line="240" w:lineRule="auto"/>
              <w:ind w:firstLine="0"/>
              <w:jc w:val="center"/>
              <w:rPr>
                <w:sz w:val="18"/>
                <w:szCs w:val="18"/>
              </w:rPr>
            </w:pPr>
            <w:r w:rsidRPr="004F36E6">
              <w:rPr>
                <w:rStyle w:val="9pt0pt"/>
              </w:rPr>
              <w:t>(не менее)</w:t>
            </w:r>
          </w:p>
        </w:tc>
      </w:tr>
      <w:tr w:rsidR="00404FF1" w:rsidRPr="004F36E6" w:rsidTr="00404FF1">
        <w:trPr>
          <w:trHeight w:hRule="exact" w:val="240"/>
        </w:trPr>
        <w:tc>
          <w:tcPr>
            <w:tcW w:w="2923"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left="120" w:firstLine="0"/>
              <w:jc w:val="left"/>
              <w:rPr>
                <w:sz w:val="18"/>
                <w:szCs w:val="18"/>
              </w:rPr>
            </w:pPr>
            <w:r w:rsidRPr="004F36E6">
              <w:rPr>
                <w:rStyle w:val="9pt0pt"/>
              </w:rPr>
              <w:t>Одиночные, двойные</w:t>
            </w:r>
          </w:p>
        </w:tc>
        <w:tc>
          <w:tcPr>
            <w:tcW w:w="1114"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м</w:t>
            </w:r>
          </w:p>
        </w:tc>
        <w:tc>
          <w:tcPr>
            <w:tcW w:w="3025" w:type="dxa"/>
            <w:tcBorders>
              <w:top w:val="single" w:sz="4" w:space="0" w:color="auto"/>
              <w:left w:val="single" w:sz="4" w:space="0" w:color="auto"/>
              <w:righ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10</w:t>
            </w:r>
          </w:p>
        </w:tc>
      </w:tr>
      <w:tr w:rsidR="00404FF1" w:rsidRPr="004F36E6" w:rsidTr="00404FF1">
        <w:trPr>
          <w:trHeight w:hRule="exact" w:val="240"/>
        </w:trPr>
        <w:tc>
          <w:tcPr>
            <w:tcW w:w="2923"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left="120" w:firstLine="0"/>
              <w:jc w:val="left"/>
              <w:rPr>
                <w:sz w:val="18"/>
                <w:szCs w:val="18"/>
              </w:rPr>
            </w:pPr>
            <w:r w:rsidRPr="004F36E6">
              <w:rPr>
                <w:rStyle w:val="9pt0pt"/>
              </w:rPr>
              <w:t>до 8 блоков</w:t>
            </w:r>
          </w:p>
        </w:tc>
        <w:tc>
          <w:tcPr>
            <w:tcW w:w="1114"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м</w:t>
            </w:r>
          </w:p>
        </w:tc>
        <w:tc>
          <w:tcPr>
            <w:tcW w:w="3025" w:type="dxa"/>
            <w:tcBorders>
              <w:top w:val="single" w:sz="4" w:space="0" w:color="auto"/>
              <w:left w:val="single" w:sz="4" w:space="0" w:color="auto"/>
              <w:righ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25</w:t>
            </w:r>
          </w:p>
        </w:tc>
      </w:tr>
      <w:tr w:rsidR="00404FF1" w:rsidRPr="004F36E6" w:rsidTr="00404FF1">
        <w:trPr>
          <w:trHeight w:hRule="exact" w:val="240"/>
        </w:trPr>
        <w:tc>
          <w:tcPr>
            <w:tcW w:w="2923"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left="120" w:firstLine="0"/>
              <w:jc w:val="left"/>
              <w:rPr>
                <w:sz w:val="18"/>
                <w:szCs w:val="18"/>
              </w:rPr>
            </w:pPr>
            <w:r w:rsidRPr="004F36E6">
              <w:rPr>
                <w:rStyle w:val="9pt0pt"/>
              </w:rPr>
              <w:t>св. 8 до 30 блоков</w:t>
            </w:r>
          </w:p>
        </w:tc>
        <w:tc>
          <w:tcPr>
            <w:tcW w:w="1114" w:type="dxa"/>
            <w:tcBorders>
              <w:top w:val="single" w:sz="4" w:space="0" w:color="auto"/>
              <w:lef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м</w:t>
            </w:r>
          </w:p>
        </w:tc>
        <w:tc>
          <w:tcPr>
            <w:tcW w:w="3025" w:type="dxa"/>
            <w:tcBorders>
              <w:top w:val="single" w:sz="4" w:space="0" w:color="auto"/>
              <w:left w:val="single" w:sz="4" w:space="0" w:color="auto"/>
              <w:righ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50</w:t>
            </w:r>
          </w:p>
        </w:tc>
      </w:tr>
      <w:tr w:rsidR="00404FF1" w:rsidRPr="004F36E6" w:rsidTr="00404FF1">
        <w:trPr>
          <w:trHeight w:hRule="exact" w:val="250"/>
        </w:trPr>
        <w:tc>
          <w:tcPr>
            <w:tcW w:w="2923" w:type="dxa"/>
            <w:tcBorders>
              <w:top w:val="single" w:sz="4" w:space="0" w:color="auto"/>
              <w:left w:val="single" w:sz="4" w:space="0" w:color="auto"/>
              <w:bottom w:val="single" w:sz="4" w:space="0" w:color="auto"/>
            </w:tcBorders>
            <w:shd w:val="clear" w:color="auto" w:fill="FFFFFF"/>
          </w:tcPr>
          <w:p w:rsidR="00404FF1" w:rsidRPr="004F36E6" w:rsidRDefault="00404FF1" w:rsidP="00783F0F">
            <w:pPr>
              <w:pStyle w:val="33"/>
              <w:shd w:val="clear" w:color="auto" w:fill="auto"/>
              <w:spacing w:before="0" w:line="240" w:lineRule="auto"/>
              <w:ind w:left="120" w:firstLine="0"/>
              <w:jc w:val="left"/>
              <w:rPr>
                <w:sz w:val="18"/>
                <w:szCs w:val="18"/>
              </w:rPr>
            </w:pPr>
            <w:r w:rsidRPr="004F36E6">
              <w:rPr>
                <w:rStyle w:val="9pt0pt"/>
              </w:rPr>
              <w:t>св. 30 блоков</w:t>
            </w:r>
          </w:p>
        </w:tc>
        <w:tc>
          <w:tcPr>
            <w:tcW w:w="1114" w:type="dxa"/>
            <w:tcBorders>
              <w:top w:val="single" w:sz="4" w:space="0" w:color="auto"/>
              <w:left w:val="single" w:sz="4" w:space="0" w:color="auto"/>
              <w:bottom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м</w:t>
            </w:r>
          </w:p>
        </w:tc>
        <w:tc>
          <w:tcPr>
            <w:tcW w:w="3025" w:type="dxa"/>
            <w:tcBorders>
              <w:top w:val="single" w:sz="4" w:space="0" w:color="auto"/>
              <w:left w:val="single" w:sz="4" w:space="0" w:color="auto"/>
              <w:bottom w:val="single" w:sz="4" w:space="0" w:color="auto"/>
              <w:right w:val="single" w:sz="4" w:space="0" w:color="auto"/>
            </w:tcBorders>
            <w:shd w:val="clear" w:color="auto" w:fill="FFFFFF"/>
          </w:tcPr>
          <w:p w:rsidR="00404FF1" w:rsidRPr="004F36E6" w:rsidRDefault="00404FF1" w:rsidP="00783F0F">
            <w:pPr>
              <w:pStyle w:val="33"/>
              <w:shd w:val="clear" w:color="auto" w:fill="auto"/>
              <w:spacing w:before="0" w:line="240" w:lineRule="auto"/>
              <w:ind w:firstLine="0"/>
              <w:jc w:val="center"/>
              <w:rPr>
                <w:sz w:val="18"/>
                <w:szCs w:val="18"/>
              </w:rPr>
            </w:pPr>
            <w:r w:rsidRPr="004F36E6">
              <w:rPr>
                <w:rStyle w:val="9pt0pt"/>
              </w:rPr>
              <w:t>100</w:t>
            </w:r>
          </w:p>
        </w:tc>
      </w:tr>
    </w:tbl>
    <w:p w:rsidR="00AE23DC" w:rsidRPr="00373869" w:rsidRDefault="00AE23DC" w:rsidP="00783F0F">
      <w:pPr>
        <w:pStyle w:val="33"/>
        <w:shd w:val="clear" w:color="auto" w:fill="auto"/>
        <w:tabs>
          <w:tab w:val="left" w:pos="1506"/>
        </w:tabs>
        <w:spacing w:before="0" w:line="240" w:lineRule="auto"/>
        <w:ind w:left="1134" w:right="566" w:firstLine="0"/>
        <w:jc w:val="right"/>
        <w:rPr>
          <w:sz w:val="20"/>
          <w:szCs w:val="20"/>
        </w:rPr>
      </w:pPr>
      <w:r w:rsidRPr="00373869">
        <w:rPr>
          <w:sz w:val="20"/>
          <w:szCs w:val="20"/>
        </w:rPr>
        <w:t xml:space="preserve"> </w:t>
      </w:r>
    </w:p>
    <w:p w:rsidR="00404FF1" w:rsidRPr="00373869" w:rsidRDefault="00404FF1" w:rsidP="00783F0F">
      <w:pPr>
        <w:pStyle w:val="33"/>
        <w:shd w:val="clear" w:color="auto" w:fill="auto"/>
        <w:spacing w:before="0" w:line="240" w:lineRule="auto"/>
        <w:ind w:firstLine="0"/>
        <w:rPr>
          <w:rStyle w:val="13"/>
          <w:sz w:val="20"/>
          <w:szCs w:val="20"/>
        </w:rPr>
      </w:pPr>
    </w:p>
    <w:p w:rsidR="00404FF1" w:rsidRPr="00373869" w:rsidRDefault="00404FF1" w:rsidP="00783F0F">
      <w:pPr>
        <w:pStyle w:val="33"/>
        <w:shd w:val="clear" w:color="auto" w:fill="auto"/>
        <w:spacing w:before="0" w:line="240" w:lineRule="auto"/>
        <w:ind w:firstLine="0"/>
        <w:rPr>
          <w:rStyle w:val="13"/>
          <w:sz w:val="20"/>
          <w:szCs w:val="20"/>
        </w:rPr>
      </w:pPr>
    </w:p>
    <w:p w:rsidR="00404FF1" w:rsidRPr="00373869" w:rsidRDefault="00404FF1" w:rsidP="00783F0F">
      <w:pPr>
        <w:pStyle w:val="33"/>
        <w:shd w:val="clear" w:color="auto" w:fill="auto"/>
        <w:spacing w:before="0" w:line="240" w:lineRule="auto"/>
        <w:ind w:firstLine="0"/>
        <w:rPr>
          <w:rStyle w:val="13"/>
          <w:sz w:val="20"/>
          <w:szCs w:val="20"/>
        </w:rPr>
      </w:pPr>
    </w:p>
    <w:p w:rsidR="00404FF1" w:rsidRPr="00373869" w:rsidRDefault="00404FF1" w:rsidP="00783F0F">
      <w:pPr>
        <w:pStyle w:val="33"/>
        <w:shd w:val="clear" w:color="auto" w:fill="auto"/>
        <w:spacing w:before="0" w:line="240" w:lineRule="auto"/>
        <w:ind w:firstLine="0"/>
        <w:rPr>
          <w:rStyle w:val="13"/>
          <w:sz w:val="20"/>
          <w:szCs w:val="20"/>
        </w:rPr>
      </w:pPr>
    </w:p>
    <w:p w:rsidR="00404FF1" w:rsidRPr="00373869" w:rsidRDefault="00404FF1" w:rsidP="00783F0F">
      <w:pPr>
        <w:pStyle w:val="33"/>
        <w:shd w:val="clear" w:color="auto" w:fill="auto"/>
        <w:spacing w:before="0" w:line="240" w:lineRule="auto"/>
        <w:ind w:firstLine="0"/>
        <w:rPr>
          <w:rStyle w:val="13"/>
          <w:sz w:val="20"/>
          <w:szCs w:val="20"/>
        </w:rPr>
      </w:pPr>
    </w:p>
    <w:p w:rsidR="0096387B" w:rsidRPr="00373869" w:rsidRDefault="0096387B" w:rsidP="00783F0F">
      <w:pPr>
        <w:pStyle w:val="33"/>
        <w:shd w:val="clear" w:color="auto" w:fill="auto"/>
        <w:spacing w:before="0" w:line="240" w:lineRule="auto"/>
        <w:ind w:firstLine="0"/>
        <w:rPr>
          <w:rStyle w:val="13"/>
          <w:sz w:val="20"/>
          <w:szCs w:val="20"/>
        </w:rPr>
      </w:pPr>
    </w:p>
    <w:p w:rsidR="00C370AB" w:rsidRDefault="00C370AB" w:rsidP="00783F0F">
      <w:pPr>
        <w:pStyle w:val="33"/>
        <w:shd w:val="clear" w:color="auto" w:fill="auto"/>
        <w:spacing w:before="0" w:line="240" w:lineRule="auto"/>
        <w:ind w:firstLine="0"/>
        <w:rPr>
          <w:rStyle w:val="13"/>
          <w:sz w:val="18"/>
          <w:szCs w:val="18"/>
        </w:rPr>
      </w:pPr>
    </w:p>
    <w:p w:rsidR="00505F1A" w:rsidRPr="004F36E6" w:rsidRDefault="00505F1A" w:rsidP="00783F0F">
      <w:pPr>
        <w:pStyle w:val="33"/>
        <w:shd w:val="clear" w:color="auto" w:fill="auto"/>
        <w:spacing w:before="0" w:line="240" w:lineRule="auto"/>
        <w:ind w:firstLine="0"/>
        <w:rPr>
          <w:sz w:val="18"/>
          <w:szCs w:val="18"/>
        </w:rPr>
      </w:pPr>
      <w:r w:rsidRPr="004F36E6">
        <w:rPr>
          <w:rStyle w:val="13"/>
          <w:sz w:val="18"/>
          <w:szCs w:val="18"/>
        </w:rPr>
        <w:t>Примечание</w:t>
      </w:r>
      <w:r w:rsidRPr="004F36E6">
        <w:rPr>
          <w:sz w:val="18"/>
          <w:szCs w:val="18"/>
        </w:rPr>
        <w:t>:</w:t>
      </w:r>
    </w:p>
    <w:p w:rsidR="00505F1A" w:rsidRPr="004F36E6" w:rsidRDefault="00505F1A" w:rsidP="00783F0F">
      <w:pPr>
        <w:pStyle w:val="33"/>
        <w:shd w:val="clear" w:color="auto" w:fill="auto"/>
        <w:spacing w:before="0" w:line="240" w:lineRule="auto"/>
        <w:ind w:firstLine="0"/>
        <w:rPr>
          <w:sz w:val="18"/>
          <w:szCs w:val="18"/>
        </w:rPr>
      </w:pPr>
      <w:r w:rsidRPr="004F36E6">
        <w:rPr>
          <w:sz w:val="18"/>
          <w:szCs w:val="18"/>
        </w:rPr>
        <w:t>Размещаемые в пределах селитебной территории группы сараев должны содержать не более 30 блоков каждая. Площадь застройки сблокированных сараев не должна превышать 800 квадратных метров.</w:t>
      </w:r>
    </w:p>
    <w:p w:rsidR="00517F5F" w:rsidRPr="00373869" w:rsidRDefault="009826E0" w:rsidP="00783F0F">
      <w:pPr>
        <w:pStyle w:val="33"/>
        <w:shd w:val="clear" w:color="auto" w:fill="auto"/>
        <w:tabs>
          <w:tab w:val="left" w:pos="841"/>
        </w:tabs>
        <w:spacing w:before="0" w:line="240" w:lineRule="auto"/>
        <w:ind w:right="-142" w:firstLine="0"/>
        <w:rPr>
          <w:sz w:val="20"/>
          <w:szCs w:val="20"/>
        </w:rPr>
      </w:pPr>
      <w:r>
        <w:rPr>
          <w:sz w:val="20"/>
          <w:szCs w:val="20"/>
        </w:rPr>
        <w:t>2.</w:t>
      </w:r>
      <w:r w:rsidR="000D4F94">
        <w:rPr>
          <w:sz w:val="20"/>
          <w:szCs w:val="20"/>
        </w:rPr>
        <w:t>1</w:t>
      </w:r>
      <w:r w:rsidR="00505F1A" w:rsidRPr="00373869">
        <w:rPr>
          <w:sz w:val="20"/>
          <w:szCs w:val="20"/>
        </w:rPr>
        <w:t>.</w:t>
      </w:r>
      <w:r w:rsidR="00EC4C7B" w:rsidRPr="00373869">
        <w:rPr>
          <w:sz w:val="20"/>
          <w:szCs w:val="20"/>
        </w:rPr>
        <w:t>22</w:t>
      </w:r>
      <w:r w:rsidR="00505F1A" w:rsidRPr="00373869">
        <w:rPr>
          <w:sz w:val="20"/>
          <w:szCs w:val="20"/>
        </w:rPr>
        <w:t xml:space="preserve">. Расстояния от помещений (сооружений) для содержания и разведения животных до объектов жилой застройки должно быть не </w:t>
      </w:r>
      <w:proofErr w:type="gramStart"/>
      <w:r w:rsidR="00505F1A" w:rsidRPr="00373869">
        <w:rPr>
          <w:sz w:val="20"/>
          <w:szCs w:val="20"/>
        </w:rPr>
        <w:t>менее указанного</w:t>
      </w:r>
      <w:proofErr w:type="gramEnd"/>
      <w:r w:rsidR="00505F1A" w:rsidRPr="00373869">
        <w:rPr>
          <w:sz w:val="20"/>
          <w:szCs w:val="20"/>
        </w:rPr>
        <w:t xml:space="preserve"> в таблице </w:t>
      </w:r>
      <w:r w:rsidR="0096387B" w:rsidRPr="00373869">
        <w:rPr>
          <w:sz w:val="20"/>
          <w:szCs w:val="20"/>
        </w:rPr>
        <w:t>7</w:t>
      </w:r>
      <w:r w:rsidR="00505F1A" w:rsidRPr="00373869">
        <w:rPr>
          <w:sz w:val="20"/>
          <w:szCs w:val="20"/>
        </w:rPr>
        <w:t>.</w:t>
      </w:r>
    </w:p>
    <w:p w:rsidR="00505F1A" w:rsidRPr="00373869" w:rsidRDefault="00505F1A" w:rsidP="00783F0F">
      <w:pPr>
        <w:pStyle w:val="33"/>
        <w:shd w:val="clear" w:color="auto" w:fill="auto"/>
        <w:tabs>
          <w:tab w:val="left" w:pos="841"/>
        </w:tabs>
        <w:spacing w:before="0" w:line="240" w:lineRule="auto"/>
        <w:ind w:firstLine="0"/>
        <w:jc w:val="right"/>
        <w:rPr>
          <w:sz w:val="20"/>
          <w:szCs w:val="20"/>
        </w:rPr>
      </w:pPr>
      <w:r w:rsidRPr="00373869">
        <w:rPr>
          <w:sz w:val="20"/>
          <w:szCs w:val="20"/>
        </w:rPr>
        <w:t xml:space="preserve">Таблица </w:t>
      </w:r>
      <w:r w:rsidR="0096387B" w:rsidRPr="00373869">
        <w:rPr>
          <w:sz w:val="20"/>
          <w:szCs w:val="20"/>
        </w:rPr>
        <w:t>7</w:t>
      </w:r>
    </w:p>
    <w:tbl>
      <w:tblPr>
        <w:tblW w:w="0" w:type="auto"/>
        <w:tblLayout w:type="fixed"/>
        <w:tblCellMar>
          <w:left w:w="10" w:type="dxa"/>
          <w:right w:w="10" w:type="dxa"/>
        </w:tblCellMar>
        <w:tblLook w:val="04A0" w:firstRow="1" w:lastRow="0" w:firstColumn="1" w:lastColumn="0" w:noHBand="0" w:noVBand="1"/>
      </w:tblPr>
      <w:tblGrid>
        <w:gridCol w:w="1901"/>
        <w:gridCol w:w="1080"/>
        <w:gridCol w:w="1171"/>
        <w:gridCol w:w="1123"/>
        <w:gridCol w:w="1037"/>
        <w:gridCol w:w="1080"/>
        <w:gridCol w:w="1080"/>
        <w:gridCol w:w="1090"/>
      </w:tblGrid>
      <w:tr w:rsidR="00505F1A" w:rsidRPr="004F36E6" w:rsidTr="00404FF1">
        <w:trPr>
          <w:trHeight w:hRule="exact" w:val="264"/>
        </w:trPr>
        <w:tc>
          <w:tcPr>
            <w:tcW w:w="1901" w:type="dxa"/>
            <w:vMerge w:val="restart"/>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Нормативный</w:t>
            </w:r>
          </w:p>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разрыв</w:t>
            </w:r>
          </w:p>
        </w:tc>
        <w:tc>
          <w:tcPr>
            <w:tcW w:w="7661" w:type="dxa"/>
            <w:gridSpan w:val="7"/>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Поголовье (шт.), не более</w:t>
            </w:r>
          </w:p>
        </w:tc>
      </w:tr>
      <w:tr w:rsidR="00505F1A" w:rsidRPr="004F36E6" w:rsidTr="00404FF1">
        <w:trPr>
          <w:trHeight w:hRule="exact" w:val="475"/>
        </w:trPr>
        <w:tc>
          <w:tcPr>
            <w:tcW w:w="1901" w:type="dxa"/>
            <w:vMerge/>
            <w:tcBorders>
              <w:left w:val="single" w:sz="4" w:space="0" w:color="auto"/>
            </w:tcBorders>
            <w:shd w:val="clear" w:color="auto" w:fill="FFFFFF"/>
          </w:tcPr>
          <w:p w:rsidR="00505F1A" w:rsidRPr="004F36E6" w:rsidRDefault="00505F1A" w:rsidP="00783F0F">
            <w:pPr>
              <w:rPr>
                <w:sz w:val="18"/>
                <w:szCs w:val="18"/>
              </w:rPr>
            </w:pP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свиньи</w:t>
            </w:r>
          </w:p>
        </w:tc>
        <w:tc>
          <w:tcPr>
            <w:tcW w:w="117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коровы,</w:t>
            </w:r>
          </w:p>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бычки</w:t>
            </w:r>
          </w:p>
        </w:tc>
        <w:tc>
          <w:tcPr>
            <w:tcW w:w="1123"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овцы,</w:t>
            </w:r>
          </w:p>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козы</w:t>
            </w:r>
          </w:p>
        </w:tc>
        <w:tc>
          <w:tcPr>
            <w:tcW w:w="1037"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proofErr w:type="spellStart"/>
            <w:proofErr w:type="gramStart"/>
            <w:r w:rsidRPr="004F36E6">
              <w:rPr>
                <w:rStyle w:val="9pt0pt"/>
              </w:rPr>
              <w:t>кролико</w:t>
            </w:r>
            <w:proofErr w:type="spellEnd"/>
            <w:r w:rsidRPr="004F36E6">
              <w:rPr>
                <w:rStyle w:val="9pt0pt"/>
              </w:rPr>
              <w:t xml:space="preserve"> - матки</w:t>
            </w:r>
            <w:proofErr w:type="gramEnd"/>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птица</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лошади</w:t>
            </w:r>
          </w:p>
        </w:tc>
        <w:tc>
          <w:tcPr>
            <w:tcW w:w="1090" w:type="dxa"/>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нутрии,</w:t>
            </w:r>
          </w:p>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песцы</w:t>
            </w:r>
          </w:p>
        </w:tc>
      </w:tr>
      <w:tr w:rsidR="00505F1A" w:rsidRPr="004F36E6" w:rsidTr="00404FF1">
        <w:trPr>
          <w:trHeight w:hRule="exact" w:val="254"/>
        </w:trPr>
        <w:tc>
          <w:tcPr>
            <w:tcW w:w="190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 м</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5</w:t>
            </w:r>
          </w:p>
        </w:tc>
        <w:tc>
          <w:tcPr>
            <w:tcW w:w="117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5</w:t>
            </w:r>
          </w:p>
        </w:tc>
        <w:tc>
          <w:tcPr>
            <w:tcW w:w="1123"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w:t>
            </w:r>
          </w:p>
        </w:tc>
        <w:tc>
          <w:tcPr>
            <w:tcW w:w="1037"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r w:rsidRPr="004F36E6">
              <w:rPr>
                <w:rStyle w:val="9pt0pt"/>
              </w:rPr>
              <w:t>10</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30</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5</w:t>
            </w:r>
          </w:p>
        </w:tc>
        <w:tc>
          <w:tcPr>
            <w:tcW w:w="1090" w:type="dxa"/>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5</w:t>
            </w:r>
          </w:p>
        </w:tc>
      </w:tr>
      <w:tr w:rsidR="00505F1A" w:rsidRPr="004F36E6" w:rsidTr="00404FF1">
        <w:trPr>
          <w:trHeight w:hRule="exact" w:val="254"/>
        </w:trPr>
        <w:tc>
          <w:tcPr>
            <w:tcW w:w="190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20 м</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8</w:t>
            </w:r>
          </w:p>
        </w:tc>
        <w:tc>
          <w:tcPr>
            <w:tcW w:w="117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8</w:t>
            </w:r>
          </w:p>
        </w:tc>
        <w:tc>
          <w:tcPr>
            <w:tcW w:w="1123"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15</w:t>
            </w:r>
          </w:p>
        </w:tc>
        <w:tc>
          <w:tcPr>
            <w:tcW w:w="1037"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r w:rsidRPr="004F36E6">
              <w:rPr>
                <w:rStyle w:val="9pt0pt"/>
              </w:rPr>
              <w:t>20</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45</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8</w:t>
            </w:r>
          </w:p>
        </w:tc>
        <w:tc>
          <w:tcPr>
            <w:tcW w:w="1090" w:type="dxa"/>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8</w:t>
            </w:r>
          </w:p>
        </w:tc>
      </w:tr>
      <w:tr w:rsidR="00505F1A" w:rsidRPr="004F36E6" w:rsidTr="00404FF1">
        <w:trPr>
          <w:trHeight w:hRule="exact" w:val="259"/>
        </w:trPr>
        <w:tc>
          <w:tcPr>
            <w:tcW w:w="190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30 м</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w:t>
            </w:r>
          </w:p>
        </w:tc>
        <w:tc>
          <w:tcPr>
            <w:tcW w:w="1171"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w:t>
            </w:r>
          </w:p>
        </w:tc>
        <w:tc>
          <w:tcPr>
            <w:tcW w:w="1123"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20</w:t>
            </w:r>
          </w:p>
        </w:tc>
        <w:tc>
          <w:tcPr>
            <w:tcW w:w="1037"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r w:rsidRPr="004F36E6">
              <w:rPr>
                <w:rStyle w:val="9pt0pt"/>
              </w:rPr>
              <w:t>30</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60</w:t>
            </w:r>
          </w:p>
        </w:tc>
        <w:tc>
          <w:tcPr>
            <w:tcW w:w="1080"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w:t>
            </w:r>
          </w:p>
        </w:tc>
        <w:tc>
          <w:tcPr>
            <w:tcW w:w="1090" w:type="dxa"/>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10</w:t>
            </w:r>
          </w:p>
        </w:tc>
      </w:tr>
      <w:tr w:rsidR="00505F1A" w:rsidRPr="004F36E6" w:rsidTr="00404FF1">
        <w:trPr>
          <w:trHeight w:hRule="exact" w:val="264"/>
        </w:trPr>
        <w:tc>
          <w:tcPr>
            <w:tcW w:w="1901"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40 м</w:t>
            </w:r>
          </w:p>
        </w:tc>
        <w:tc>
          <w:tcPr>
            <w:tcW w:w="1080"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15</w:t>
            </w:r>
          </w:p>
        </w:tc>
        <w:tc>
          <w:tcPr>
            <w:tcW w:w="1171"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15</w:t>
            </w:r>
          </w:p>
        </w:tc>
        <w:tc>
          <w:tcPr>
            <w:tcW w:w="1123"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25</w:t>
            </w:r>
          </w:p>
        </w:tc>
        <w:tc>
          <w:tcPr>
            <w:tcW w:w="1037"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r w:rsidRPr="004F36E6">
              <w:rPr>
                <w:rStyle w:val="9pt0pt"/>
              </w:rPr>
              <w:t>40</w:t>
            </w:r>
          </w:p>
        </w:tc>
        <w:tc>
          <w:tcPr>
            <w:tcW w:w="1080"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75</w:t>
            </w:r>
          </w:p>
        </w:tc>
        <w:tc>
          <w:tcPr>
            <w:tcW w:w="1080"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left="80" w:firstLine="0"/>
              <w:jc w:val="left"/>
              <w:rPr>
                <w:sz w:val="18"/>
                <w:szCs w:val="18"/>
              </w:rPr>
            </w:pPr>
            <w:r w:rsidRPr="004F36E6">
              <w:rPr>
                <w:rStyle w:val="9pt0pt"/>
              </w:rPr>
              <w:t>15</w:t>
            </w:r>
          </w:p>
        </w:tc>
      </w:tr>
    </w:tbl>
    <w:p w:rsidR="007D202D" w:rsidRPr="00373869" w:rsidRDefault="007D202D" w:rsidP="00783F0F">
      <w:pPr>
        <w:pStyle w:val="33"/>
        <w:shd w:val="clear" w:color="auto" w:fill="auto"/>
        <w:tabs>
          <w:tab w:val="left" w:pos="841"/>
        </w:tabs>
        <w:spacing w:before="0" w:line="240" w:lineRule="auto"/>
        <w:ind w:left="851" w:right="566" w:firstLine="0"/>
        <w:rPr>
          <w:sz w:val="20"/>
          <w:szCs w:val="20"/>
        </w:rPr>
      </w:pPr>
    </w:p>
    <w:p w:rsidR="00505F1A" w:rsidRDefault="009826E0" w:rsidP="00783F0F">
      <w:pPr>
        <w:pStyle w:val="33"/>
        <w:shd w:val="clear" w:color="auto" w:fill="auto"/>
        <w:tabs>
          <w:tab w:val="left" w:pos="0"/>
          <w:tab w:val="left" w:pos="10206"/>
        </w:tabs>
        <w:spacing w:before="0" w:line="240" w:lineRule="auto"/>
        <w:ind w:firstLine="0"/>
        <w:rPr>
          <w:sz w:val="20"/>
          <w:szCs w:val="20"/>
        </w:rPr>
      </w:pPr>
      <w:r>
        <w:rPr>
          <w:sz w:val="20"/>
          <w:szCs w:val="20"/>
        </w:rPr>
        <w:t>2.</w:t>
      </w:r>
      <w:r w:rsidR="000D4F94">
        <w:rPr>
          <w:sz w:val="20"/>
          <w:szCs w:val="20"/>
        </w:rPr>
        <w:t>1</w:t>
      </w:r>
      <w:r w:rsidR="00505F1A" w:rsidRPr="00373869">
        <w:rPr>
          <w:sz w:val="20"/>
          <w:szCs w:val="20"/>
        </w:rPr>
        <w:t>.</w:t>
      </w:r>
      <w:r w:rsidR="001E52D2" w:rsidRPr="00373869">
        <w:rPr>
          <w:sz w:val="20"/>
          <w:szCs w:val="20"/>
        </w:rPr>
        <w:t>2</w:t>
      </w:r>
      <w:r w:rsidR="00EC4C7B" w:rsidRPr="00373869">
        <w:rPr>
          <w:sz w:val="20"/>
          <w:szCs w:val="20"/>
        </w:rPr>
        <w:t>3</w:t>
      </w:r>
      <w:r w:rsidR="00505F1A" w:rsidRPr="00373869">
        <w:rPr>
          <w:sz w:val="20"/>
          <w:szCs w:val="20"/>
        </w:rPr>
        <w:t xml:space="preserve">. Расстояние между жилыми домами принимается по таблице </w:t>
      </w:r>
      <w:r w:rsidR="0096387B" w:rsidRPr="00373869">
        <w:rPr>
          <w:sz w:val="20"/>
          <w:szCs w:val="20"/>
        </w:rPr>
        <w:t>8</w:t>
      </w:r>
      <w:r w:rsidR="00505F1A" w:rsidRPr="00373869">
        <w:rPr>
          <w:sz w:val="20"/>
          <w:szCs w:val="20"/>
        </w:rPr>
        <w:t>.*</w:t>
      </w:r>
    </w:p>
    <w:p w:rsidR="00E857EE" w:rsidRPr="00373869" w:rsidRDefault="00E857EE" w:rsidP="00783F0F">
      <w:pPr>
        <w:pStyle w:val="33"/>
        <w:shd w:val="clear" w:color="auto" w:fill="auto"/>
        <w:tabs>
          <w:tab w:val="left" w:pos="0"/>
          <w:tab w:val="left" w:pos="10206"/>
        </w:tabs>
        <w:spacing w:before="0" w:line="240" w:lineRule="auto"/>
        <w:ind w:firstLine="0"/>
        <w:rPr>
          <w:sz w:val="20"/>
          <w:szCs w:val="20"/>
        </w:rPr>
      </w:pPr>
    </w:p>
    <w:p w:rsidR="00505F1A" w:rsidRPr="00373869" w:rsidRDefault="00505F1A" w:rsidP="00783F0F">
      <w:pPr>
        <w:pStyle w:val="33"/>
        <w:shd w:val="clear" w:color="auto" w:fill="auto"/>
        <w:tabs>
          <w:tab w:val="left" w:pos="841"/>
        </w:tabs>
        <w:spacing w:before="0" w:line="240" w:lineRule="auto"/>
        <w:ind w:left="851" w:firstLine="0"/>
        <w:jc w:val="right"/>
        <w:rPr>
          <w:sz w:val="20"/>
          <w:szCs w:val="20"/>
        </w:rPr>
      </w:pPr>
      <w:r w:rsidRPr="00373869">
        <w:rPr>
          <w:sz w:val="20"/>
          <w:szCs w:val="20"/>
        </w:rPr>
        <w:t xml:space="preserve">Таблица </w:t>
      </w:r>
      <w:r w:rsidR="0096387B" w:rsidRPr="00373869">
        <w:rPr>
          <w:sz w:val="20"/>
          <w:szCs w:val="20"/>
        </w:rPr>
        <w:t>8</w:t>
      </w:r>
    </w:p>
    <w:tbl>
      <w:tblPr>
        <w:tblW w:w="0" w:type="auto"/>
        <w:tblInd w:w="593" w:type="dxa"/>
        <w:tblLayout w:type="fixed"/>
        <w:tblCellMar>
          <w:left w:w="10" w:type="dxa"/>
          <w:right w:w="10" w:type="dxa"/>
        </w:tblCellMar>
        <w:tblLook w:val="04A0" w:firstRow="1" w:lastRow="0" w:firstColumn="1" w:lastColumn="0" w:noHBand="0" w:noVBand="1"/>
      </w:tblPr>
      <w:tblGrid>
        <w:gridCol w:w="2054"/>
        <w:gridCol w:w="3062"/>
        <w:gridCol w:w="3799"/>
      </w:tblGrid>
      <w:tr w:rsidR="00505F1A" w:rsidRPr="004F36E6" w:rsidTr="009826E0">
        <w:trPr>
          <w:trHeight w:hRule="exact" w:val="706"/>
        </w:trPr>
        <w:tc>
          <w:tcPr>
            <w:tcW w:w="2054"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Высота дома (количество этажей)</w:t>
            </w:r>
          </w:p>
        </w:tc>
        <w:tc>
          <w:tcPr>
            <w:tcW w:w="3062"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rPr>
                <w:sz w:val="18"/>
                <w:szCs w:val="18"/>
              </w:rPr>
            </w:pPr>
            <w:r w:rsidRPr="004F36E6">
              <w:rPr>
                <w:rStyle w:val="9pt0pt"/>
              </w:rPr>
              <w:t xml:space="preserve">Расстояние между длинными сторонами зданий (не менее), </w:t>
            </w:r>
            <w:proofErr w:type="gramStart"/>
            <w:r w:rsidRPr="004F36E6">
              <w:rPr>
                <w:rStyle w:val="9pt0pt"/>
              </w:rPr>
              <w:t>м</w:t>
            </w:r>
            <w:proofErr w:type="gramEnd"/>
          </w:p>
        </w:tc>
        <w:tc>
          <w:tcPr>
            <w:tcW w:w="3799" w:type="dxa"/>
            <w:tcBorders>
              <w:top w:val="single" w:sz="4" w:space="0" w:color="auto"/>
              <w:left w:val="single" w:sz="4" w:space="0" w:color="auto"/>
              <w:right w:val="single" w:sz="4" w:space="0" w:color="auto"/>
            </w:tcBorders>
            <w:shd w:val="clear" w:color="auto" w:fill="FFFFFF"/>
          </w:tcPr>
          <w:p w:rsidR="009826E0" w:rsidRDefault="00505F1A" w:rsidP="00783F0F">
            <w:pPr>
              <w:pStyle w:val="33"/>
              <w:shd w:val="clear" w:color="auto" w:fill="auto"/>
              <w:spacing w:before="0" w:line="240" w:lineRule="auto"/>
              <w:ind w:firstLine="0"/>
              <w:jc w:val="center"/>
              <w:rPr>
                <w:rStyle w:val="9pt0pt"/>
              </w:rPr>
            </w:pPr>
            <w:r w:rsidRPr="004F36E6">
              <w:rPr>
                <w:rStyle w:val="9pt0pt"/>
              </w:rPr>
              <w:t>Расстояние между длинными сторонами и торцами зданий с окнами из жилых комнат</w:t>
            </w:r>
          </w:p>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 xml:space="preserve"> (не менее), </w:t>
            </w:r>
            <w:proofErr w:type="gramStart"/>
            <w:r w:rsidRPr="004F36E6">
              <w:rPr>
                <w:rStyle w:val="9pt0pt"/>
              </w:rPr>
              <w:t>м</w:t>
            </w:r>
            <w:proofErr w:type="gramEnd"/>
          </w:p>
        </w:tc>
      </w:tr>
      <w:tr w:rsidR="00505F1A" w:rsidRPr="004F36E6" w:rsidTr="009826E0">
        <w:trPr>
          <w:trHeight w:hRule="exact" w:val="240"/>
        </w:trPr>
        <w:tc>
          <w:tcPr>
            <w:tcW w:w="2054"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2-3</w:t>
            </w:r>
          </w:p>
        </w:tc>
        <w:tc>
          <w:tcPr>
            <w:tcW w:w="3062" w:type="dxa"/>
            <w:tcBorders>
              <w:top w:val="single" w:sz="4" w:space="0" w:color="auto"/>
              <w:left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15</w:t>
            </w:r>
          </w:p>
        </w:tc>
        <w:tc>
          <w:tcPr>
            <w:tcW w:w="3799" w:type="dxa"/>
            <w:vMerge w:val="restart"/>
            <w:tcBorders>
              <w:top w:val="single" w:sz="4" w:space="0" w:color="auto"/>
              <w:left w:val="single" w:sz="4" w:space="0" w:color="auto"/>
              <w:right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10</w:t>
            </w:r>
          </w:p>
        </w:tc>
      </w:tr>
      <w:tr w:rsidR="00505F1A" w:rsidRPr="004F36E6" w:rsidTr="009826E0">
        <w:trPr>
          <w:trHeight w:hRule="exact" w:val="250"/>
        </w:trPr>
        <w:tc>
          <w:tcPr>
            <w:tcW w:w="2054"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4 и более</w:t>
            </w:r>
          </w:p>
        </w:tc>
        <w:tc>
          <w:tcPr>
            <w:tcW w:w="3062" w:type="dxa"/>
            <w:tcBorders>
              <w:top w:val="single" w:sz="4" w:space="0" w:color="auto"/>
              <w:left w:val="single" w:sz="4" w:space="0" w:color="auto"/>
              <w:bottom w:val="single" w:sz="4" w:space="0" w:color="auto"/>
            </w:tcBorders>
            <w:shd w:val="clear" w:color="auto" w:fill="FFFFFF"/>
          </w:tcPr>
          <w:p w:rsidR="00505F1A" w:rsidRPr="004F36E6" w:rsidRDefault="00505F1A" w:rsidP="00783F0F">
            <w:pPr>
              <w:pStyle w:val="33"/>
              <w:shd w:val="clear" w:color="auto" w:fill="auto"/>
              <w:spacing w:before="0" w:line="240" w:lineRule="auto"/>
              <w:ind w:firstLine="0"/>
              <w:jc w:val="center"/>
              <w:rPr>
                <w:sz w:val="18"/>
                <w:szCs w:val="18"/>
              </w:rPr>
            </w:pPr>
            <w:r w:rsidRPr="004F36E6">
              <w:rPr>
                <w:rStyle w:val="9pt0pt"/>
              </w:rPr>
              <w:t>20</w:t>
            </w:r>
          </w:p>
        </w:tc>
        <w:tc>
          <w:tcPr>
            <w:tcW w:w="3799" w:type="dxa"/>
            <w:vMerge/>
            <w:tcBorders>
              <w:left w:val="single" w:sz="4" w:space="0" w:color="auto"/>
              <w:bottom w:val="single" w:sz="4" w:space="0" w:color="auto"/>
              <w:right w:val="single" w:sz="4" w:space="0" w:color="auto"/>
            </w:tcBorders>
            <w:shd w:val="clear" w:color="auto" w:fill="FFFFFF"/>
          </w:tcPr>
          <w:p w:rsidR="00505F1A" w:rsidRPr="004F36E6" w:rsidRDefault="00505F1A" w:rsidP="00783F0F">
            <w:pPr>
              <w:rPr>
                <w:sz w:val="18"/>
                <w:szCs w:val="18"/>
              </w:rPr>
            </w:pPr>
          </w:p>
        </w:tc>
      </w:tr>
    </w:tbl>
    <w:p w:rsidR="00505F1A" w:rsidRPr="004F36E6" w:rsidRDefault="00505F1A" w:rsidP="00783F0F">
      <w:pPr>
        <w:pStyle w:val="a9"/>
        <w:shd w:val="clear" w:color="auto" w:fill="auto"/>
        <w:spacing w:line="240" w:lineRule="auto"/>
        <w:jc w:val="both"/>
        <w:rPr>
          <w:sz w:val="18"/>
          <w:szCs w:val="18"/>
        </w:rPr>
      </w:pPr>
      <w:r w:rsidRPr="004F36E6">
        <w:rPr>
          <w:sz w:val="18"/>
          <w:szCs w:val="1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05F1A" w:rsidRPr="00373869" w:rsidRDefault="009826E0" w:rsidP="00783F0F">
      <w:pPr>
        <w:pStyle w:val="a9"/>
        <w:shd w:val="clear" w:color="auto" w:fill="auto"/>
        <w:spacing w:line="240" w:lineRule="auto"/>
        <w:rPr>
          <w:sz w:val="20"/>
          <w:szCs w:val="20"/>
        </w:rPr>
      </w:pPr>
      <w:r>
        <w:rPr>
          <w:sz w:val="20"/>
          <w:szCs w:val="20"/>
        </w:rPr>
        <w:t>2.</w:t>
      </w:r>
      <w:r w:rsidR="000D4F94">
        <w:rPr>
          <w:sz w:val="20"/>
          <w:szCs w:val="20"/>
        </w:rPr>
        <w:t>1</w:t>
      </w:r>
      <w:r w:rsidR="00505F1A" w:rsidRPr="00373869">
        <w:rPr>
          <w:sz w:val="20"/>
          <w:szCs w:val="20"/>
        </w:rPr>
        <w:t>.</w:t>
      </w:r>
      <w:r w:rsidR="001E52D2" w:rsidRPr="00373869">
        <w:rPr>
          <w:sz w:val="20"/>
          <w:szCs w:val="20"/>
        </w:rPr>
        <w:t>2</w:t>
      </w:r>
      <w:r w:rsidR="0096387B" w:rsidRPr="00373869">
        <w:rPr>
          <w:sz w:val="20"/>
          <w:szCs w:val="20"/>
        </w:rPr>
        <w:t>4</w:t>
      </w:r>
      <w:r w:rsidR="00505F1A" w:rsidRPr="00373869">
        <w:rPr>
          <w:sz w:val="20"/>
          <w:szCs w:val="20"/>
        </w:rPr>
        <w:t xml:space="preserve">. Расстояние до границ соседнего участка от построек, стволов деревьев и кустарников принимается по таблице </w:t>
      </w:r>
      <w:r w:rsidR="0096387B" w:rsidRPr="00373869">
        <w:rPr>
          <w:sz w:val="20"/>
          <w:szCs w:val="20"/>
        </w:rPr>
        <w:t>9</w:t>
      </w:r>
      <w:r w:rsidR="00505F1A" w:rsidRPr="00373869">
        <w:rPr>
          <w:sz w:val="20"/>
          <w:szCs w:val="20"/>
        </w:rPr>
        <w:t>:</w:t>
      </w:r>
    </w:p>
    <w:p w:rsidR="00505F1A" w:rsidRPr="00373869" w:rsidRDefault="00505F1A" w:rsidP="00783F0F">
      <w:pPr>
        <w:pStyle w:val="a9"/>
        <w:shd w:val="clear" w:color="auto" w:fill="auto"/>
        <w:spacing w:line="240" w:lineRule="auto"/>
        <w:ind w:left="851" w:right="-1"/>
        <w:jc w:val="right"/>
        <w:rPr>
          <w:sz w:val="20"/>
          <w:szCs w:val="20"/>
        </w:rPr>
      </w:pPr>
      <w:r w:rsidRPr="00373869">
        <w:rPr>
          <w:sz w:val="20"/>
          <w:szCs w:val="20"/>
        </w:rPr>
        <w:t xml:space="preserve">Таблица </w:t>
      </w:r>
      <w:r w:rsidR="0096387B" w:rsidRPr="00373869">
        <w:rPr>
          <w:sz w:val="20"/>
          <w:szCs w:val="20"/>
        </w:rPr>
        <w:t>9</w:t>
      </w:r>
    </w:p>
    <w:tbl>
      <w:tblPr>
        <w:tblpPr w:leftFromText="180" w:rightFromText="180" w:vertAnchor="text" w:horzAnchor="margin" w:tblpXSpec="center" w:tblpY="94"/>
        <w:tblOverlap w:val="never"/>
        <w:tblW w:w="0" w:type="auto"/>
        <w:tblLayout w:type="fixed"/>
        <w:tblCellMar>
          <w:left w:w="10" w:type="dxa"/>
          <w:right w:w="10" w:type="dxa"/>
        </w:tblCellMar>
        <w:tblLook w:val="04A0" w:firstRow="1" w:lastRow="0" w:firstColumn="1" w:lastColumn="0" w:noHBand="0" w:noVBand="1"/>
      </w:tblPr>
      <w:tblGrid>
        <w:gridCol w:w="5875"/>
        <w:gridCol w:w="3207"/>
      </w:tblGrid>
      <w:tr w:rsidR="0090120A" w:rsidRPr="004F36E6" w:rsidTr="009826E0">
        <w:trPr>
          <w:trHeight w:hRule="exact" w:val="475"/>
        </w:trPr>
        <w:tc>
          <w:tcPr>
            <w:tcW w:w="5875" w:type="dxa"/>
            <w:tcBorders>
              <w:top w:val="single" w:sz="4" w:space="0" w:color="auto"/>
              <w:left w:val="single" w:sz="4" w:space="0" w:color="auto"/>
            </w:tcBorders>
            <w:shd w:val="clear" w:color="auto" w:fill="FFFFFF"/>
          </w:tcPr>
          <w:p w:rsidR="0090120A" w:rsidRPr="004F36E6" w:rsidRDefault="0090120A" w:rsidP="00783F0F">
            <w:pPr>
              <w:rPr>
                <w:sz w:val="18"/>
                <w:szCs w:val="18"/>
              </w:rPr>
            </w:pPr>
          </w:p>
        </w:tc>
        <w:tc>
          <w:tcPr>
            <w:tcW w:w="3207" w:type="dxa"/>
            <w:tcBorders>
              <w:top w:val="single" w:sz="4" w:space="0" w:color="auto"/>
              <w:left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left="540" w:firstLine="0"/>
              <w:jc w:val="left"/>
              <w:rPr>
                <w:sz w:val="18"/>
                <w:szCs w:val="18"/>
              </w:rPr>
            </w:pPr>
            <w:r w:rsidRPr="004F36E6">
              <w:rPr>
                <w:rStyle w:val="9pt0pt"/>
              </w:rPr>
              <w:t xml:space="preserve">Расстояние до границ соседнего участка, </w:t>
            </w:r>
            <w:proofErr w:type="gramStart"/>
            <w:r w:rsidRPr="004F36E6">
              <w:rPr>
                <w:rStyle w:val="9pt0pt"/>
              </w:rPr>
              <w:t>м</w:t>
            </w:r>
            <w:proofErr w:type="gramEnd"/>
          </w:p>
        </w:tc>
      </w:tr>
      <w:tr w:rsidR="0090120A" w:rsidRPr="004F36E6" w:rsidTr="009826E0">
        <w:trPr>
          <w:trHeight w:hRule="exact" w:val="240"/>
        </w:trPr>
        <w:tc>
          <w:tcPr>
            <w:tcW w:w="5875" w:type="dxa"/>
            <w:tcBorders>
              <w:top w:val="single" w:sz="4" w:space="0" w:color="auto"/>
              <w:left w:val="single" w:sz="4" w:space="0" w:color="auto"/>
            </w:tcBorders>
            <w:shd w:val="clear" w:color="auto" w:fill="FFFFFF"/>
          </w:tcPr>
          <w:p w:rsidR="0090120A" w:rsidRPr="004F36E6" w:rsidRDefault="0090120A" w:rsidP="00783F0F">
            <w:pPr>
              <w:pStyle w:val="33"/>
              <w:shd w:val="clear" w:color="auto" w:fill="auto"/>
              <w:spacing w:before="0" w:line="240" w:lineRule="auto"/>
              <w:ind w:left="120" w:firstLine="0"/>
              <w:jc w:val="left"/>
              <w:rPr>
                <w:sz w:val="18"/>
                <w:szCs w:val="18"/>
              </w:rPr>
            </w:pPr>
            <w:r w:rsidRPr="004F36E6">
              <w:rPr>
                <w:rStyle w:val="9pt0pt"/>
              </w:rPr>
              <w:t xml:space="preserve">от усадебного, </w:t>
            </w:r>
            <w:proofErr w:type="gramStart"/>
            <w:r w:rsidRPr="004F36E6">
              <w:rPr>
                <w:rStyle w:val="9pt0pt"/>
              </w:rPr>
              <w:t>одно-двухквартирного</w:t>
            </w:r>
            <w:proofErr w:type="gramEnd"/>
            <w:r w:rsidRPr="004F36E6">
              <w:rPr>
                <w:rStyle w:val="9pt0pt"/>
              </w:rPr>
              <w:t xml:space="preserve"> и блокированного дома</w:t>
            </w:r>
          </w:p>
        </w:tc>
        <w:tc>
          <w:tcPr>
            <w:tcW w:w="3207" w:type="dxa"/>
            <w:tcBorders>
              <w:top w:val="single" w:sz="4" w:space="0" w:color="auto"/>
              <w:left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3,0</w:t>
            </w:r>
          </w:p>
        </w:tc>
      </w:tr>
      <w:tr w:rsidR="0090120A" w:rsidRPr="004F36E6" w:rsidTr="009826E0">
        <w:trPr>
          <w:trHeight w:hRule="exact" w:val="240"/>
        </w:trPr>
        <w:tc>
          <w:tcPr>
            <w:tcW w:w="5875" w:type="dxa"/>
            <w:tcBorders>
              <w:top w:val="single" w:sz="4" w:space="0" w:color="auto"/>
              <w:left w:val="single" w:sz="4" w:space="0" w:color="auto"/>
              <w:bottom w:val="single" w:sz="4" w:space="0" w:color="auto"/>
            </w:tcBorders>
            <w:shd w:val="clear" w:color="auto" w:fill="FFFFFF"/>
          </w:tcPr>
          <w:p w:rsidR="0090120A" w:rsidRPr="004F36E6" w:rsidRDefault="0090120A" w:rsidP="00783F0F">
            <w:pPr>
              <w:pStyle w:val="33"/>
              <w:shd w:val="clear" w:color="auto" w:fill="auto"/>
              <w:spacing w:before="0" w:line="240" w:lineRule="auto"/>
              <w:ind w:left="120" w:firstLine="0"/>
              <w:jc w:val="left"/>
              <w:rPr>
                <w:sz w:val="18"/>
                <w:szCs w:val="18"/>
              </w:rPr>
            </w:pPr>
            <w:r w:rsidRPr="004F36E6">
              <w:rPr>
                <w:rStyle w:val="9pt0pt"/>
              </w:rPr>
              <w:t>от построек для содержания скота и птицы</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4,0</w:t>
            </w:r>
          </w:p>
        </w:tc>
      </w:tr>
      <w:tr w:rsidR="0090120A" w:rsidRPr="004F36E6" w:rsidTr="009826E0">
        <w:trPr>
          <w:trHeight w:hRule="exact" w:val="250"/>
        </w:trPr>
        <w:tc>
          <w:tcPr>
            <w:tcW w:w="5875" w:type="dxa"/>
            <w:tcBorders>
              <w:top w:val="single" w:sz="4" w:space="0" w:color="auto"/>
              <w:left w:val="single" w:sz="4" w:space="0" w:color="auto"/>
              <w:bottom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left="120" w:firstLine="0"/>
              <w:jc w:val="left"/>
              <w:rPr>
                <w:sz w:val="18"/>
                <w:szCs w:val="18"/>
              </w:rPr>
            </w:pPr>
            <w:r w:rsidRPr="004F36E6">
              <w:rPr>
                <w:rStyle w:val="9pt0pt"/>
              </w:rPr>
              <w:t>от бани, гаража и других построек</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1,0</w:t>
            </w:r>
          </w:p>
        </w:tc>
      </w:tr>
      <w:tr w:rsidR="004F36E6" w:rsidRPr="004F36E6" w:rsidTr="009826E0">
        <w:trPr>
          <w:trHeight w:hRule="exact" w:val="250"/>
        </w:trPr>
        <w:tc>
          <w:tcPr>
            <w:tcW w:w="5875"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left="120" w:firstLine="0"/>
              <w:jc w:val="left"/>
              <w:rPr>
                <w:rStyle w:val="9pt0pt"/>
              </w:rPr>
            </w:pPr>
            <w:r w:rsidRPr="004F36E6">
              <w:rPr>
                <w:rStyle w:val="9pt0pt"/>
              </w:rPr>
              <w:t>от стволов высокорослых деревьев</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center"/>
              <w:rPr>
                <w:rStyle w:val="9pt0pt"/>
              </w:rPr>
            </w:pPr>
            <w:r w:rsidRPr="004F36E6">
              <w:rPr>
                <w:rStyle w:val="9pt0pt"/>
              </w:rPr>
              <w:t>4,0</w:t>
            </w:r>
          </w:p>
        </w:tc>
      </w:tr>
      <w:tr w:rsidR="004F36E6" w:rsidRPr="004F36E6" w:rsidTr="009826E0">
        <w:trPr>
          <w:trHeight w:hRule="exact" w:val="250"/>
        </w:trPr>
        <w:tc>
          <w:tcPr>
            <w:tcW w:w="5875"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left="120" w:firstLine="0"/>
              <w:jc w:val="left"/>
              <w:rPr>
                <w:rStyle w:val="9pt0pt"/>
              </w:rPr>
            </w:pPr>
            <w:r w:rsidRPr="004F36E6">
              <w:rPr>
                <w:rStyle w:val="9pt0pt"/>
              </w:rPr>
              <w:t>от стволов среднерослых деревьев</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center"/>
              <w:rPr>
                <w:rStyle w:val="9pt0pt"/>
              </w:rPr>
            </w:pPr>
            <w:r w:rsidRPr="004F36E6">
              <w:rPr>
                <w:rStyle w:val="9pt0pt"/>
              </w:rPr>
              <w:t>2,0</w:t>
            </w:r>
          </w:p>
        </w:tc>
      </w:tr>
      <w:tr w:rsidR="004F36E6" w:rsidRPr="004F36E6" w:rsidTr="009826E0">
        <w:trPr>
          <w:trHeight w:hRule="exact" w:val="250"/>
        </w:trPr>
        <w:tc>
          <w:tcPr>
            <w:tcW w:w="5875"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left="120" w:firstLine="0"/>
              <w:jc w:val="left"/>
              <w:rPr>
                <w:rStyle w:val="9pt0pt"/>
              </w:rPr>
            </w:pPr>
            <w:r w:rsidRPr="004F36E6">
              <w:rPr>
                <w:rStyle w:val="9pt0pt"/>
              </w:rPr>
              <w:t>от кустарника</w:t>
            </w:r>
          </w:p>
        </w:tc>
        <w:tc>
          <w:tcPr>
            <w:tcW w:w="3207"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center"/>
              <w:rPr>
                <w:rStyle w:val="9pt0pt"/>
              </w:rPr>
            </w:pPr>
            <w:r w:rsidRPr="004F36E6">
              <w:rPr>
                <w:rStyle w:val="9pt0pt"/>
              </w:rPr>
              <w:t>1,0</w:t>
            </w:r>
          </w:p>
        </w:tc>
      </w:tr>
    </w:tbl>
    <w:p w:rsidR="004F36E6" w:rsidRDefault="004F36E6" w:rsidP="00783F0F">
      <w:pPr>
        <w:pStyle w:val="a9"/>
        <w:shd w:val="clear" w:color="auto" w:fill="auto"/>
        <w:spacing w:line="240" w:lineRule="auto"/>
        <w:jc w:val="both"/>
        <w:rPr>
          <w:sz w:val="20"/>
          <w:szCs w:val="20"/>
        </w:rPr>
      </w:pPr>
    </w:p>
    <w:p w:rsidR="009826E0" w:rsidRDefault="009826E0" w:rsidP="00783F0F">
      <w:pPr>
        <w:pStyle w:val="a9"/>
        <w:shd w:val="clear" w:color="auto" w:fill="auto"/>
        <w:spacing w:line="240" w:lineRule="auto"/>
        <w:rPr>
          <w:sz w:val="20"/>
          <w:szCs w:val="20"/>
        </w:rPr>
      </w:pPr>
      <w:r>
        <w:rPr>
          <w:sz w:val="20"/>
          <w:szCs w:val="20"/>
        </w:rPr>
        <w:t>2.</w:t>
      </w:r>
      <w:r w:rsidR="000D4F94">
        <w:rPr>
          <w:sz w:val="20"/>
          <w:szCs w:val="20"/>
        </w:rPr>
        <w:t>1</w:t>
      </w:r>
      <w:r w:rsidR="0090120A" w:rsidRPr="00373869">
        <w:rPr>
          <w:sz w:val="20"/>
          <w:szCs w:val="20"/>
        </w:rPr>
        <w:t>.</w:t>
      </w:r>
      <w:r w:rsidR="001E52D2" w:rsidRPr="00373869">
        <w:rPr>
          <w:sz w:val="20"/>
          <w:szCs w:val="20"/>
        </w:rPr>
        <w:t>2</w:t>
      </w:r>
      <w:r w:rsidR="0096387B" w:rsidRPr="00373869">
        <w:rPr>
          <w:sz w:val="20"/>
          <w:szCs w:val="20"/>
        </w:rPr>
        <w:t>5</w:t>
      </w:r>
      <w:r w:rsidR="0090120A" w:rsidRPr="00373869">
        <w:rPr>
          <w:sz w:val="20"/>
          <w:szCs w:val="20"/>
        </w:rPr>
        <w:t xml:space="preserve">. </w:t>
      </w:r>
      <w:r w:rsidR="004F36E6">
        <w:rPr>
          <w:sz w:val="20"/>
          <w:szCs w:val="20"/>
        </w:rPr>
        <w:t>Р</w:t>
      </w:r>
      <w:r w:rsidR="0090120A" w:rsidRPr="00373869">
        <w:rPr>
          <w:sz w:val="20"/>
          <w:szCs w:val="20"/>
        </w:rPr>
        <w:t xml:space="preserve">асстояние до красной линии от построек на приусадебном земельном участке принимаем по таблице </w:t>
      </w:r>
      <w:r w:rsidR="0096387B" w:rsidRPr="00373869">
        <w:rPr>
          <w:sz w:val="20"/>
          <w:szCs w:val="20"/>
        </w:rPr>
        <w:t>10</w:t>
      </w:r>
      <w:r w:rsidR="0090120A" w:rsidRPr="00373869">
        <w:rPr>
          <w:sz w:val="20"/>
          <w:szCs w:val="20"/>
        </w:rPr>
        <w:t>.</w:t>
      </w:r>
      <w:r w:rsidR="004F36E6">
        <w:rPr>
          <w:sz w:val="20"/>
          <w:szCs w:val="20"/>
        </w:rPr>
        <w:t xml:space="preserve"> </w:t>
      </w:r>
    </w:p>
    <w:p w:rsidR="0090120A" w:rsidRPr="00373869" w:rsidRDefault="004F36E6" w:rsidP="00783F0F">
      <w:pPr>
        <w:pStyle w:val="a9"/>
        <w:shd w:val="clear" w:color="auto" w:fill="auto"/>
        <w:spacing w:line="240" w:lineRule="auto"/>
        <w:jc w:val="right"/>
        <w:rPr>
          <w:sz w:val="20"/>
          <w:szCs w:val="20"/>
        </w:rPr>
      </w:pPr>
      <w:r>
        <w:rPr>
          <w:sz w:val="20"/>
          <w:szCs w:val="20"/>
        </w:rPr>
        <w:t xml:space="preserve">                                                                                                                                                       </w:t>
      </w:r>
      <w:r w:rsidR="0090120A" w:rsidRPr="00373869">
        <w:rPr>
          <w:sz w:val="20"/>
          <w:szCs w:val="20"/>
        </w:rPr>
        <w:t xml:space="preserve">Таблица </w:t>
      </w:r>
      <w:r w:rsidR="0096387B" w:rsidRPr="00373869">
        <w:rPr>
          <w:sz w:val="20"/>
          <w:szCs w:val="20"/>
        </w:rPr>
        <w:t>10</w:t>
      </w:r>
    </w:p>
    <w:tbl>
      <w:tblPr>
        <w:tblpPr w:leftFromText="180" w:rightFromText="180" w:vertAnchor="text" w:horzAnchor="margin" w:tblpXSpec="center" w:tblpY="78"/>
        <w:tblW w:w="0" w:type="auto"/>
        <w:tblLayout w:type="fixed"/>
        <w:tblCellMar>
          <w:left w:w="10" w:type="dxa"/>
          <w:right w:w="10" w:type="dxa"/>
        </w:tblCellMar>
        <w:tblLook w:val="04A0" w:firstRow="1" w:lastRow="0" w:firstColumn="1" w:lastColumn="0" w:noHBand="0" w:noVBand="1"/>
      </w:tblPr>
      <w:tblGrid>
        <w:gridCol w:w="5698"/>
        <w:gridCol w:w="1978"/>
        <w:gridCol w:w="1810"/>
      </w:tblGrid>
      <w:tr w:rsidR="0090120A" w:rsidRPr="004F36E6" w:rsidTr="0090120A">
        <w:trPr>
          <w:trHeight w:hRule="exact" w:val="245"/>
        </w:trPr>
        <w:tc>
          <w:tcPr>
            <w:tcW w:w="5698" w:type="dxa"/>
            <w:vMerge w:val="restart"/>
            <w:tcBorders>
              <w:top w:val="single" w:sz="4" w:space="0" w:color="auto"/>
              <w:left w:val="single" w:sz="4" w:space="0" w:color="auto"/>
            </w:tcBorders>
            <w:shd w:val="clear" w:color="auto" w:fill="FFFFFF"/>
          </w:tcPr>
          <w:p w:rsidR="0090120A" w:rsidRPr="004F36E6" w:rsidRDefault="0090120A" w:rsidP="00783F0F">
            <w:pPr>
              <w:jc w:val="center"/>
              <w:rPr>
                <w:sz w:val="18"/>
                <w:szCs w:val="18"/>
              </w:rPr>
            </w:pPr>
          </w:p>
        </w:tc>
        <w:tc>
          <w:tcPr>
            <w:tcW w:w="3788" w:type="dxa"/>
            <w:gridSpan w:val="2"/>
            <w:tcBorders>
              <w:top w:val="single" w:sz="4" w:space="0" w:color="auto"/>
              <w:left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left="160" w:firstLine="0"/>
              <w:jc w:val="left"/>
              <w:rPr>
                <w:sz w:val="18"/>
                <w:szCs w:val="18"/>
              </w:rPr>
            </w:pPr>
            <w:r w:rsidRPr="004F36E6">
              <w:rPr>
                <w:rStyle w:val="9pt0pt"/>
              </w:rPr>
              <w:t>Расстояние от красной линии (не менее)</w:t>
            </w:r>
          </w:p>
        </w:tc>
      </w:tr>
      <w:tr w:rsidR="0090120A" w:rsidRPr="004F36E6" w:rsidTr="0090120A">
        <w:trPr>
          <w:trHeight w:hRule="exact" w:val="240"/>
        </w:trPr>
        <w:tc>
          <w:tcPr>
            <w:tcW w:w="5698" w:type="dxa"/>
            <w:vMerge/>
            <w:tcBorders>
              <w:left w:val="single" w:sz="4" w:space="0" w:color="auto"/>
            </w:tcBorders>
            <w:shd w:val="clear" w:color="auto" w:fill="FFFFFF"/>
          </w:tcPr>
          <w:p w:rsidR="0090120A" w:rsidRPr="004F36E6" w:rsidRDefault="0090120A" w:rsidP="00783F0F">
            <w:pPr>
              <w:rPr>
                <w:sz w:val="18"/>
                <w:szCs w:val="18"/>
              </w:rPr>
            </w:pPr>
          </w:p>
        </w:tc>
        <w:tc>
          <w:tcPr>
            <w:tcW w:w="1978" w:type="dxa"/>
            <w:tcBorders>
              <w:top w:val="single" w:sz="4" w:space="0" w:color="auto"/>
              <w:lef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улиц</w:t>
            </w:r>
          </w:p>
        </w:tc>
        <w:tc>
          <w:tcPr>
            <w:tcW w:w="1810" w:type="dxa"/>
            <w:tcBorders>
              <w:top w:val="single" w:sz="4" w:space="0" w:color="auto"/>
              <w:left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проездов</w:t>
            </w:r>
          </w:p>
        </w:tc>
      </w:tr>
      <w:tr w:rsidR="0090120A" w:rsidRPr="004F36E6" w:rsidTr="0090120A">
        <w:trPr>
          <w:trHeight w:hRule="exact" w:val="240"/>
        </w:trPr>
        <w:tc>
          <w:tcPr>
            <w:tcW w:w="5698" w:type="dxa"/>
            <w:tcBorders>
              <w:top w:val="single" w:sz="4" w:space="0" w:color="auto"/>
              <w:left w:val="single" w:sz="4" w:space="0" w:color="auto"/>
            </w:tcBorders>
            <w:shd w:val="clear" w:color="auto" w:fill="FFFFFF"/>
          </w:tcPr>
          <w:p w:rsidR="0090120A" w:rsidRPr="004F36E6" w:rsidRDefault="0090120A" w:rsidP="00783F0F">
            <w:pPr>
              <w:pStyle w:val="33"/>
              <w:shd w:val="clear" w:color="auto" w:fill="auto"/>
              <w:spacing w:before="0" w:line="240" w:lineRule="auto"/>
              <w:ind w:left="120" w:firstLine="0"/>
              <w:jc w:val="left"/>
              <w:rPr>
                <w:sz w:val="18"/>
                <w:szCs w:val="18"/>
              </w:rPr>
            </w:pPr>
            <w:r w:rsidRPr="004F36E6">
              <w:rPr>
                <w:rStyle w:val="9pt0pt"/>
              </w:rPr>
              <w:t xml:space="preserve">от усадебного, </w:t>
            </w:r>
            <w:proofErr w:type="gramStart"/>
            <w:r w:rsidRPr="004F36E6">
              <w:rPr>
                <w:rStyle w:val="9pt0pt"/>
              </w:rPr>
              <w:t>одно-двухквартирного</w:t>
            </w:r>
            <w:proofErr w:type="gramEnd"/>
            <w:r w:rsidRPr="004F36E6">
              <w:rPr>
                <w:rStyle w:val="9pt0pt"/>
              </w:rPr>
              <w:t xml:space="preserve"> и блокированного дома</w:t>
            </w:r>
          </w:p>
        </w:tc>
        <w:tc>
          <w:tcPr>
            <w:tcW w:w="1978" w:type="dxa"/>
            <w:tcBorders>
              <w:top w:val="single" w:sz="4" w:space="0" w:color="auto"/>
              <w:lef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5</w:t>
            </w:r>
          </w:p>
        </w:tc>
        <w:tc>
          <w:tcPr>
            <w:tcW w:w="1810" w:type="dxa"/>
            <w:tcBorders>
              <w:top w:val="single" w:sz="4" w:space="0" w:color="auto"/>
              <w:left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3</w:t>
            </w:r>
          </w:p>
        </w:tc>
      </w:tr>
      <w:tr w:rsidR="0090120A" w:rsidRPr="004F36E6" w:rsidTr="0090120A">
        <w:trPr>
          <w:trHeight w:hRule="exact" w:val="250"/>
        </w:trPr>
        <w:tc>
          <w:tcPr>
            <w:tcW w:w="5698" w:type="dxa"/>
            <w:tcBorders>
              <w:top w:val="single" w:sz="4" w:space="0" w:color="auto"/>
              <w:left w:val="single" w:sz="4" w:space="0" w:color="auto"/>
              <w:bottom w:val="single" w:sz="4" w:space="0" w:color="auto"/>
            </w:tcBorders>
            <w:shd w:val="clear" w:color="auto" w:fill="FFFFFF"/>
          </w:tcPr>
          <w:p w:rsidR="0090120A" w:rsidRPr="004F36E6" w:rsidRDefault="0090120A" w:rsidP="00783F0F">
            <w:pPr>
              <w:pStyle w:val="33"/>
              <w:shd w:val="clear" w:color="auto" w:fill="auto"/>
              <w:spacing w:before="0" w:line="240" w:lineRule="auto"/>
              <w:ind w:left="120" w:firstLine="0"/>
              <w:jc w:val="left"/>
              <w:rPr>
                <w:sz w:val="18"/>
                <w:szCs w:val="18"/>
              </w:rPr>
            </w:pPr>
            <w:r w:rsidRPr="004F36E6">
              <w:rPr>
                <w:rStyle w:val="9pt0pt"/>
              </w:rPr>
              <w:t>от хозяйственных построек</w:t>
            </w:r>
          </w:p>
        </w:tc>
        <w:tc>
          <w:tcPr>
            <w:tcW w:w="1978" w:type="dxa"/>
            <w:tcBorders>
              <w:top w:val="single" w:sz="4" w:space="0" w:color="auto"/>
              <w:left w:val="single" w:sz="4" w:space="0" w:color="auto"/>
              <w:bottom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5</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90120A" w:rsidRPr="004F36E6" w:rsidRDefault="0090120A" w:rsidP="00783F0F">
            <w:pPr>
              <w:pStyle w:val="33"/>
              <w:shd w:val="clear" w:color="auto" w:fill="auto"/>
              <w:spacing w:before="0" w:line="240" w:lineRule="auto"/>
              <w:ind w:firstLine="0"/>
              <w:jc w:val="center"/>
              <w:rPr>
                <w:sz w:val="18"/>
                <w:szCs w:val="18"/>
              </w:rPr>
            </w:pPr>
            <w:r w:rsidRPr="004F36E6">
              <w:rPr>
                <w:rStyle w:val="9pt0pt"/>
              </w:rPr>
              <w:t>5</w:t>
            </w:r>
          </w:p>
        </w:tc>
      </w:tr>
    </w:tbl>
    <w:p w:rsidR="006A04B5" w:rsidRPr="00373869" w:rsidRDefault="006A04B5" w:rsidP="00783F0F">
      <w:pPr>
        <w:pStyle w:val="ConsPlusNormal"/>
        <w:jc w:val="both"/>
        <w:rPr>
          <w:rFonts w:ascii="Times New Roman" w:hAnsi="Times New Roman" w:cs="Times New Roman"/>
        </w:rPr>
      </w:pPr>
    </w:p>
    <w:p w:rsidR="001E52D2"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1E52D2" w:rsidRPr="00373869">
        <w:rPr>
          <w:rFonts w:ascii="Times New Roman" w:hAnsi="Times New Roman" w:cs="Times New Roman"/>
        </w:rPr>
        <w:t>.2</w:t>
      </w:r>
      <w:r w:rsidR="0096387B" w:rsidRPr="00373869">
        <w:rPr>
          <w:rFonts w:ascii="Times New Roman" w:hAnsi="Times New Roman" w:cs="Times New Roman"/>
        </w:rPr>
        <w:t>6</w:t>
      </w:r>
      <w:r w:rsidR="001E52D2" w:rsidRPr="00373869">
        <w:rPr>
          <w:rFonts w:ascii="Times New Roman" w:hAnsi="Times New Roman" w:cs="Times New Roman"/>
        </w:rPr>
        <w:t xml:space="preserve">.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отделом архитектуры, строительства, ЖКХ </w:t>
      </w:r>
      <w:r w:rsidR="00BB3B45">
        <w:rPr>
          <w:rFonts w:ascii="Times New Roman" w:hAnsi="Times New Roman" w:cs="Times New Roman"/>
        </w:rPr>
        <w:t>и экологии администрации городского округа город Шахунья</w:t>
      </w:r>
      <w:r w:rsidR="001E52D2" w:rsidRPr="00373869">
        <w:rPr>
          <w:rFonts w:ascii="Times New Roman" w:hAnsi="Times New Roman" w:cs="Times New Roman"/>
        </w:rPr>
        <w:t xml:space="preserve">. Максимально допустимая высота ограждения - </w:t>
      </w:r>
      <w:smartTag w:uri="urn:schemas-microsoft-com:office:smarttags" w:element="metricconverter">
        <w:smartTagPr>
          <w:attr w:name="ProductID" w:val="1,8 м"/>
        </w:smartTagPr>
        <w:r w:rsidR="001E52D2" w:rsidRPr="00373869">
          <w:rPr>
            <w:rFonts w:ascii="Times New Roman" w:hAnsi="Times New Roman" w:cs="Times New Roman"/>
          </w:rPr>
          <w:t>1,8 м</w:t>
        </w:r>
      </w:smartTag>
      <w:r w:rsidR="001E52D2" w:rsidRPr="00373869">
        <w:rPr>
          <w:rFonts w:ascii="Times New Roman" w:hAnsi="Times New Roman" w:cs="Times New Roman"/>
        </w:rPr>
        <w:t xml:space="preserve">. По главному фасаду дома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При этом высота ограждения должна быть не более </w:t>
      </w:r>
      <w:smartTag w:uri="urn:schemas-microsoft-com:office:smarttags" w:element="metricconverter">
        <w:smartTagPr>
          <w:attr w:name="ProductID" w:val="1,5 м"/>
        </w:smartTagPr>
        <w:r w:rsidR="001E52D2" w:rsidRPr="00373869">
          <w:rPr>
            <w:rFonts w:ascii="Times New Roman" w:hAnsi="Times New Roman" w:cs="Times New Roman"/>
          </w:rPr>
          <w:t>1,5 м</w:t>
        </w:r>
      </w:smartTag>
      <w:r w:rsidR="001E52D2" w:rsidRPr="00373869">
        <w:rPr>
          <w:rFonts w:ascii="Times New Roman" w:hAnsi="Times New Roman" w:cs="Times New Roman"/>
        </w:rPr>
        <w:t>.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1E52D2" w:rsidRPr="00373869" w:rsidRDefault="009826E0" w:rsidP="00783F0F">
      <w:pPr>
        <w:pStyle w:val="ConsPlusNormal"/>
        <w:jc w:val="both"/>
        <w:rPr>
          <w:rFonts w:ascii="Times New Roman" w:hAnsi="Times New Roman" w:cs="Times New Roman"/>
        </w:rPr>
      </w:pPr>
      <w:r>
        <w:rPr>
          <w:rFonts w:ascii="Times New Roman" w:hAnsi="Times New Roman" w:cs="Times New Roman"/>
        </w:rPr>
        <w:lastRenderedPageBreak/>
        <w:t>2.</w:t>
      </w:r>
      <w:r w:rsidR="000D4F94">
        <w:rPr>
          <w:rFonts w:ascii="Times New Roman" w:hAnsi="Times New Roman" w:cs="Times New Roman"/>
        </w:rPr>
        <w:t>1</w:t>
      </w:r>
      <w:r w:rsidR="001E52D2" w:rsidRPr="00373869">
        <w:rPr>
          <w:rFonts w:ascii="Times New Roman" w:hAnsi="Times New Roman" w:cs="Times New Roman"/>
        </w:rPr>
        <w:t>.2</w:t>
      </w:r>
      <w:r w:rsidR="0096387B" w:rsidRPr="00373869">
        <w:rPr>
          <w:rFonts w:ascii="Times New Roman" w:hAnsi="Times New Roman" w:cs="Times New Roman"/>
        </w:rPr>
        <w:t>7</w:t>
      </w:r>
      <w:r w:rsidR="001E52D2" w:rsidRPr="00373869">
        <w:rPr>
          <w:rFonts w:ascii="Times New Roman" w:hAnsi="Times New Roman" w:cs="Times New Roman"/>
        </w:rPr>
        <w:t xml:space="preserve">.  По границе с соседним земельным участком ограждения должны быть проветриваемые на высоту не менее </w:t>
      </w:r>
      <w:smartTag w:uri="urn:schemas-microsoft-com:office:smarttags" w:element="metricconverter">
        <w:smartTagPr>
          <w:attr w:name="ProductID" w:val="0,15 м"/>
        </w:smartTagPr>
        <w:r w:rsidR="001E52D2" w:rsidRPr="00373869">
          <w:rPr>
            <w:rFonts w:ascii="Times New Roman" w:hAnsi="Times New Roman" w:cs="Times New Roman"/>
          </w:rPr>
          <w:t>0,15 м</w:t>
        </w:r>
      </w:smartTag>
      <w:r w:rsidR="001E52D2" w:rsidRPr="00373869">
        <w:rPr>
          <w:rFonts w:ascii="Times New Roman" w:hAnsi="Times New Roman" w:cs="Times New Roman"/>
        </w:rPr>
        <w:t xml:space="preserve"> от уровня земли и высотой не более </w:t>
      </w:r>
      <w:smartTag w:uri="urn:schemas-microsoft-com:office:smarttags" w:element="metricconverter">
        <w:smartTagPr>
          <w:attr w:name="ProductID" w:val="1,8 м"/>
        </w:smartTagPr>
        <w:r w:rsidR="001E52D2" w:rsidRPr="00373869">
          <w:rPr>
            <w:rFonts w:ascii="Times New Roman" w:hAnsi="Times New Roman" w:cs="Times New Roman"/>
          </w:rPr>
          <w:t>1,8 м</w:t>
        </w:r>
      </w:smartTag>
      <w:r w:rsidR="001E52D2" w:rsidRPr="00373869">
        <w:rPr>
          <w:rFonts w:ascii="Times New Roman" w:hAnsi="Times New Roman" w:cs="Times New Roman"/>
        </w:rPr>
        <w:t>. Ограждения должны быть сетчатыми либо решетчатыми. Высота ограждений и их тип должны быть такими, чтобы не нарушались нормы инсоляции для жилых помещений. По взаимному согласию (удостоверенному) смежных землепользователей допускается устройство сплошных ограждений, а также в виде живых изгородей из кустарника.</w:t>
      </w:r>
    </w:p>
    <w:p w:rsidR="001E52D2" w:rsidRPr="00373869" w:rsidRDefault="001E52D2"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При общей толщине конструкции ограждения до </w:t>
      </w:r>
      <w:smartTag w:uri="urn:schemas-microsoft-com:office:smarttags" w:element="metricconverter">
        <w:smartTagPr>
          <w:attr w:name="ProductID" w:val="100 мм"/>
        </w:smartTagPr>
        <w:r w:rsidRPr="00373869">
          <w:rPr>
            <w:rFonts w:ascii="Times New Roman" w:hAnsi="Times New Roman" w:cs="Times New Roman"/>
          </w:rPr>
          <w:t>100 мм</w:t>
        </w:r>
      </w:smartTag>
      <w:r w:rsidRPr="00373869">
        <w:rPr>
          <w:rFonts w:ascii="Times New Roman" w:hAnsi="Times New Roman" w:cs="Times New Roman"/>
        </w:rPr>
        <w:t xml:space="preserve">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 В обязанности застройщика входит строительство и поддержание в надлежащем состоянии ограждений по всему периметру земельного участка.</w:t>
      </w:r>
    </w:p>
    <w:p w:rsidR="001E52D2"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1E52D2" w:rsidRPr="00373869">
        <w:rPr>
          <w:rFonts w:ascii="Times New Roman" w:hAnsi="Times New Roman" w:cs="Times New Roman"/>
        </w:rPr>
        <w:t>.2</w:t>
      </w:r>
      <w:r w:rsidR="0096387B" w:rsidRPr="00373869">
        <w:rPr>
          <w:rFonts w:ascii="Times New Roman" w:hAnsi="Times New Roman" w:cs="Times New Roman"/>
        </w:rPr>
        <w:t>8</w:t>
      </w:r>
      <w:r w:rsidR="001E52D2" w:rsidRPr="00373869">
        <w:rPr>
          <w:rFonts w:ascii="Times New Roman" w:hAnsi="Times New Roman" w:cs="Times New Roman"/>
        </w:rPr>
        <w:t>.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10 - 15 домов).</w:t>
      </w:r>
    </w:p>
    <w:p w:rsidR="001E52D2" w:rsidRPr="00373869" w:rsidRDefault="009826E0" w:rsidP="00783F0F">
      <w:pPr>
        <w:pStyle w:val="ConsPlusNormal"/>
        <w:jc w:val="both"/>
        <w:rPr>
          <w:rFonts w:ascii="Times New Roman" w:hAnsi="Times New Roman" w:cs="Times New Roman"/>
        </w:rPr>
      </w:pPr>
      <w:r>
        <w:rPr>
          <w:rFonts w:ascii="Times New Roman" w:hAnsi="Times New Roman" w:cs="Times New Roman"/>
        </w:rPr>
        <w:t>2.</w:t>
      </w:r>
      <w:r w:rsidR="000D4F94">
        <w:rPr>
          <w:rFonts w:ascii="Times New Roman" w:hAnsi="Times New Roman" w:cs="Times New Roman"/>
        </w:rPr>
        <w:t>1</w:t>
      </w:r>
      <w:r w:rsidR="001E52D2" w:rsidRPr="00373869">
        <w:rPr>
          <w:rFonts w:ascii="Times New Roman" w:hAnsi="Times New Roman" w:cs="Times New Roman"/>
        </w:rPr>
        <w:t>.2</w:t>
      </w:r>
      <w:r w:rsidR="0096387B" w:rsidRPr="00373869">
        <w:rPr>
          <w:rFonts w:ascii="Times New Roman" w:hAnsi="Times New Roman" w:cs="Times New Roman"/>
        </w:rPr>
        <w:t>9</w:t>
      </w:r>
      <w:r w:rsidR="001E52D2" w:rsidRPr="00373869">
        <w:rPr>
          <w:rFonts w:ascii="Times New Roman" w:hAnsi="Times New Roman" w:cs="Times New Roman"/>
        </w:rPr>
        <w:t xml:space="preserve">.  Расстояние от площадок с контейнерами до границ участков жилых домов, детских учреждений должно быть не менее 25 и не более </w:t>
      </w:r>
      <w:smartTag w:uri="urn:schemas-microsoft-com:office:smarttags" w:element="metricconverter">
        <w:smartTagPr>
          <w:attr w:name="ProductID" w:val="100 м"/>
        </w:smartTagPr>
        <w:r w:rsidR="001E52D2" w:rsidRPr="00373869">
          <w:rPr>
            <w:rFonts w:ascii="Times New Roman" w:hAnsi="Times New Roman" w:cs="Times New Roman"/>
          </w:rPr>
          <w:t>100 м</w:t>
        </w:r>
      </w:smartTag>
      <w:r w:rsidR="001E52D2" w:rsidRPr="00373869">
        <w:rPr>
          <w:rFonts w:ascii="Times New Roman" w:hAnsi="Times New Roman" w:cs="Times New Roman"/>
        </w:rPr>
        <w:t>.</w:t>
      </w:r>
    </w:p>
    <w:p w:rsidR="001E52D2" w:rsidRPr="00373869" w:rsidRDefault="001E52D2" w:rsidP="00783F0F">
      <w:pPr>
        <w:pStyle w:val="ConsPlusNormal"/>
        <w:jc w:val="both"/>
        <w:rPr>
          <w:rFonts w:ascii="Times New Roman" w:hAnsi="Times New Roman" w:cs="Times New Roman"/>
        </w:rPr>
      </w:pPr>
      <w:r w:rsidRPr="00373869">
        <w:rPr>
          <w:rFonts w:ascii="Times New Roman" w:hAnsi="Times New Roman" w:cs="Times New Roman"/>
        </w:rPr>
        <w:t>2.</w:t>
      </w:r>
      <w:r w:rsidR="000D4F94">
        <w:rPr>
          <w:rFonts w:ascii="Times New Roman" w:hAnsi="Times New Roman" w:cs="Times New Roman"/>
        </w:rPr>
        <w:t>1.</w:t>
      </w:r>
      <w:r w:rsidR="0096387B" w:rsidRPr="00373869">
        <w:rPr>
          <w:rFonts w:ascii="Times New Roman" w:hAnsi="Times New Roman" w:cs="Times New Roman"/>
        </w:rPr>
        <w:t>30</w:t>
      </w:r>
      <w:r w:rsidRPr="00373869">
        <w:rPr>
          <w:rFonts w:ascii="Times New Roman" w:hAnsi="Times New Roman" w:cs="Times New Roman"/>
        </w:rPr>
        <w:t xml:space="preserve">. Для индивидуальных жилых домов допускается устройство выгребных ям в границах своего земельного участка. При этом выгребная яма должна быть водонепроницаемая, дно и стены ямы должны быть гидроизолированы. Расстояние от выгребной ямы до окон соседних домов регламентируется </w:t>
      </w:r>
      <w:hyperlink r:id="rId15" w:tooltip="&quot;СанПиН 42-128-4690-88. Санитарные правила содержания территорий населенных мест&quot; (утв. Главным государственным санитарным врачом СССР 05.08.1988 N 4690-88){КонсультантПлюс}" w:history="1">
        <w:r w:rsidRPr="00373869">
          <w:rPr>
            <w:rFonts w:ascii="Times New Roman" w:hAnsi="Times New Roman" w:cs="Times New Roman"/>
            <w:color w:val="0000FF"/>
          </w:rPr>
          <w:t>СанПиН 42-128-4690-88</w:t>
        </w:r>
      </w:hyperlink>
      <w:r w:rsidRPr="00373869">
        <w:rPr>
          <w:rFonts w:ascii="Times New Roman" w:hAnsi="Times New Roman" w:cs="Times New Roman"/>
        </w:rPr>
        <w:t>.</w:t>
      </w:r>
    </w:p>
    <w:p w:rsidR="0090120A" w:rsidRPr="00373869" w:rsidRDefault="001E52D2" w:rsidP="00783F0F">
      <w:pPr>
        <w:pStyle w:val="a9"/>
        <w:shd w:val="clear" w:color="auto" w:fill="auto"/>
        <w:spacing w:line="240" w:lineRule="auto"/>
        <w:jc w:val="both"/>
        <w:rPr>
          <w:sz w:val="20"/>
          <w:szCs w:val="20"/>
        </w:rPr>
      </w:pPr>
      <w:r w:rsidRPr="00373869">
        <w:rPr>
          <w:sz w:val="20"/>
          <w:szCs w:val="20"/>
        </w:rPr>
        <w:t xml:space="preserve">Водоотводные канавы для сбора и удаления сточных вод, воды от хозяйственных построек, бань, душевых кабин и т.п. должны размещаться на расстоянии не менее </w:t>
      </w:r>
      <w:smartTag w:uri="urn:schemas-microsoft-com:office:smarttags" w:element="metricconverter">
        <w:smartTagPr>
          <w:attr w:name="ProductID" w:val="4 метров"/>
        </w:smartTagPr>
        <w:r w:rsidRPr="00373869">
          <w:rPr>
            <w:sz w:val="20"/>
            <w:szCs w:val="20"/>
          </w:rPr>
          <w:t>4 метров</w:t>
        </w:r>
      </w:smartTag>
      <w:r w:rsidRPr="00373869">
        <w:rPr>
          <w:sz w:val="20"/>
          <w:szCs w:val="20"/>
        </w:rPr>
        <w:t xml:space="preserve"> от границ соседнего земельного участка, при этом канава должна иметь песчано-гравийное покрытие.</w:t>
      </w:r>
    </w:p>
    <w:p w:rsidR="0090120A" w:rsidRPr="00373869" w:rsidRDefault="009826E0" w:rsidP="00783F0F">
      <w:pPr>
        <w:pStyle w:val="33"/>
        <w:shd w:val="clear" w:color="auto" w:fill="auto"/>
        <w:tabs>
          <w:tab w:val="left" w:pos="0"/>
        </w:tabs>
        <w:spacing w:before="0" w:line="240" w:lineRule="auto"/>
        <w:ind w:firstLine="0"/>
        <w:rPr>
          <w:sz w:val="20"/>
          <w:szCs w:val="20"/>
        </w:rPr>
      </w:pPr>
      <w:r>
        <w:rPr>
          <w:sz w:val="20"/>
          <w:szCs w:val="20"/>
        </w:rPr>
        <w:t>2.</w:t>
      </w:r>
      <w:r w:rsidR="000D4F94">
        <w:rPr>
          <w:sz w:val="20"/>
          <w:szCs w:val="20"/>
        </w:rPr>
        <w:t>1</w:t>
      </w:r>
      <w:r w:rsidR="00060926" w:rsidRPr="00373869">
        <w:rPr>
          <w:sz w:val="20"/>
          <w:szCs w:val="20"/>
        </w:rPr>
        <w:t>.</w:t>
      </w:r>
      <w:r w:rsidR="00EC4C7B" w:rsidRPr="00373869">
        <w:rPr>
          <w:sz w:val="20"/>
          <w:szCs w:val="20"/>
        </w:rPr>
        <w:t>3</w:t>
      </w:r>
      <w:r w:rsidR="000D4F94">
        <w:rPr>
          <w:sz w:val="20"/>
          <w:szCs w:val="20"/>
        </w:rPr>
        <w:t>1</w:t>
      </w:r>
      <w:r w:rsidR="00060926" w:rsidRPr="00373869">
        <w:rPr>
          <w:sz w:val="20"/>
          <w:szCs w:val="20"/>
        </w:rPr>
        <w:t xml:space="preserve">. </w:t>
      </w:r>
      <w:r w:rsidR="0090120A" w:rsidRPr="00373869">
        <w:rPr>
          <w:sz w:val="20"/>
          <w:szCs w:val="20"/>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квадратных метров на 1 человека или не менее 25 процентов площади территории микрорайона (квартала).</w:t>
      </w:r>
    </w:p>
    <w:p w:rsidR="0090120A" w:rsidRPr="00373869" w:rsidRDefault="0090120A" w:rsidP="00783F0F">
      <w:pPr>
        <w:pStyle w:val="33"/>
        <w:shd w:val="clear" w:color="auto" w:fill="auto"/>
        <w:spacing w:before="0" w:line="240" w:lineRule="auto"/>
        <w:ind w:firstLine="0"/>
        <w:rPr>
          <w:sz w:val="20"/>
          <w:szCs w:val="20"/>
        </w:rPr>
      </w:pPr>
      <w:r w:rsidRPr="00373869">
        <w:rPr>
          <w:sz w:val="20"/>
          <w:szCs w:val="20"/>
        </w:rPr>
        <w:t>Озеленение деревьями в грунте должно составлять не менее 50 процентов от нормы озеленения на территории городских округов и поселений, в том числе:</w:t>
      </w:r>
    </w:p>
    <w:p w:rsidR="0090120A" w:rsidRPr="00373869" w:rsidRDefault="009826E0" w:rsidP="00783F0F">
      <w:pPr>
        <w:pStyle w:val="33"/>
        <w:shd w:val="clear" w:color="auto" w:fill="auto"/>
        <w:tabs>
          <w:tab w:val="left" w:pos="0"/>
        </w:tabs>
        <w:spacing w:before="0" w:line="240" w:lineRule="auto"/>
        <w:ind w:firstLine="0"/>
        <w:rPr>
          <w:sz w:val="20"/>
          <w:szCs w:val="20"/>
        </w:rPr>
      </w:pPr>
      <w:r>
        <w:rPr>
          <w:sz w:val="20"/>
          <w:szCs w:val="20"/>
        </w:rPr>
        <w:t>-</w:t>
      </w:r>
      <w:r w:rsidR="0090120A" w:rsidRPr="00373869">
        <w:rPr>
          <w:sz w:val="20"/>
          <w:szCs w:val="20"/>
        </w:rPr>
        <w:t>для центральной реконструируемой части - не менее 75 процентов;</w:t>
      </w:r>
    </w:p>
    <w:p w:rsidR="0090120A" w:rsidRPr="00373869" w:rsidRDefault="009826E0" w:rsidP="00783F0F">
      <w:pPr>
        <w:pStyle w:val="33"/>
        <w:shd w:val="clear" w:color="auto" w:fill="auto"/>
        <w:tabs>
          <w:tab w:val="left" w:pos="0"/>
        </w:tabs>
        <w:spacing w:before="0" w:line="240" w:lineRule="auto"/>
        <w:ind w:firstLine="0"/>
        <w:rPr>
          <w:sz w:val="20"/>
          <w:szCs w:val="20"/>
        </w:rPr>
      </w:pPr>
      <w:r>
        <w:rPr>
          <w:sz w:val="20"/>
          <w:szCs w:val="20"/>
        </w:rPr>
        <w:t>-</w:t>
      </w:r>
      <w:r w:rsidR="0090120A" w:rsidRPr="00373869">
        <w:rPr>
          <w:sz w:val="20"/>
          <w:szCs w:val="20"/>
        </w:rPr>
        <w:t>для периферийных районов - 125 процентов.</w:t>
      </w:r>
    </w:p>
    <w:p w:rsidR="0090120A" w:rsidRPr="00373869" w:rsidRDefault="0090120A" w:rsidP="00783F0F">
      <w:pPr>
        <w:pStyle w:val="33"/>
        <w:shd w:val="clear" w:color="auto" w:fill="auto"/>
        <w:spacing w:before="0" w:line="240" w:lineRule="auto"/>
        <w:ind w:firstLine="0"/>
        <w:rPr>
          <w:sz w:val="20"/>
          <w:szCs w:val="20"/>
        </w:rPr>
      </w:pPr>
      <w:r w:rsidRPr="00373869">
        <w:rPr>
          <w:sz w:val="20"/>
          <w:szCs w:val="20"/>
        </w:rPr>
        <w:t xml:space="preserve">Минимальная норма </w:t>
      </w:r>
      <w:proofErr w:type="spellStart"/>
      <w:r w:rsidRPr="00373869">
        <w:rPr>
          <w:sz w:val="20"/>
          <w:szCs w:val="20"/>
        </w:rPr>
        <w:t>озелененности</w:t>
      </w:r>
      <w:proofErr w:type="spellEnd"/>
      <w:r w:rsidRPr="00373869">
        <w:rPr>
          <w:sz w:val="20"/>
          <w:szCs w:val="20"/>
        </w:rPr>
        <w:t xml:space="preserve"> для микрорайона (квартала) рассчитывается на максимально возможное население (с учетом обеспеченности общей площадью на 1 человека). Озелененные территории жилого района рассчитываются в зависимости от численности населения, установленной в процессе проектирования, и не суммируются по элементам территории.</w:t>
      </w:r>
    </w:p>
    <w:p w:rsidR="0090120A" w:rsidRPr="00373869" w:rsidRDefault="0090120A" w:rsidP="00783F0F">
      <w:pPr>
        <w:pStyle w:val="33"/>
        <w:shd w:val="clear" w:color="auto" w:fill="auto"/>
        <w:spacing w:before="0" w:line="240" w:lineRule="auto"/>
        <w:ind w:firstLine="0"/>
        <w:rPr>
          <w:sz w:val="20"/>
          <w:szCs w:val="20"/>
        </w:rPr>
      </w:pPr>
      <w:r w:rsidRPr="00373869">
        <w:rPr>
          <w:sz w:val="20"/>
          <w:szCs w:val="20"/>
        </w:rP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следует принимать не менее 30 метров.</w:t>
      </w:r>
    </w:p>
    <w:p w:rsidR="00E86477" w:rsidRPr="00373869" w:rsidRDefault="009826E0" w:rsidP="00783F0F">
      <w:pPr>
        <w:pStyle w:val="a9"/>
        <w:shd w:val="clear" w:color="auto" w:fill="auto"/>
        <w:tabs>
          <w:tab w:val="left" w:pos="0"/>
        </w:tabs>
        <w:spacing w:line="240" w:lineRule="auto"/>
        <w:jc w:val="both"/>
        <w:rPr>
          <w:sz w:val="20"/>
          <w:szCs w:val="20"/>
        </w:rPr>
      </w:pPr>
      <w:r>
        <w:rPr>
          <w:sz w:val="20"/>
          <w:szCs w:val="20"/>
        </w:rPr>
        <w:t>2.</w:t>
      </w:r>
      <w:r w:rsidR="000D4F94">
        <w:rPr>
          <w:sz w:val="20"/>
          <w:szCs w:val="20"/>
        </w:rPr>
        <w:t>1</w:t>
      </w:r>
      <w:r>
        <w:rPr>
          <w:sz w:val="20"/>
          <w:szCs w:val="20"/>
        </w:rPr>
        <w:t xml:space="preserve">.32. </w:t>
      </w:r>
      <w:r w:rsidR="00E86477" w:rsidRPr="00373869">
        <w:rPr>
          <w:sz w:val="20"/>
          <w:szCs w:val="20"/>
        </w:rPr>
        <w:t>Уровень обеспеченности детскими дошкольными учреждениями и размер их земельного участка (кол</w:t>
      </w:r>
      <w:proofErr w:type="gramStart"/>
      <w:r w:rsidR="00E86477" w:rsidRPr="00373869">
        <w:rPr>
          <w:sz w:val="20"/>
          <w:szCs w:val="20"/>
        </w:rPr>
        <w:t>.</w:t>
      </w:r>
      <w:proofErr w:type="gramEnd"/>
      <w:r w:rsidR="00E86477" w:rsidRPr="00373869">
        <w:rPr>
          <w:sz w:val="20"/>
          <w:szCs w:val="20"/>
        </w:rPr>
        <w:t xml:space="preserve"> </w:t>
      </w:r>
      <w:proofErr w:type="gramStart"/>
      <w:r w:rsidR="00E86477" w:rsidRPr="00373869">
        <w:rPr>
          <w:sz w:val="20"/>
          <w:szCs w:val="20"/>
        </w:rPr>
        <w:t>м</w:t>
      </w:r>
      <w:proofErr w:type="gramEnd"/>
      <w:r w:rsidR="00E86477" w:rsidRPr="00373869">
        <w:rPr>
          <w:sz w:val="20"/>
          <w:szCs w:val="20"/>
        </w:rPr>
        <w:t>ест на 1000 жителей) - 47-57 мест.</w:t>
      </w:r>
    </w:p>
    <w:p w:rsidR="00E857EE" w:rsidRDefault="00E857EE" w:rsidP="00783F0F">
      <w:pPr>
        <w:pStyle w:val="a9"/>
        <w:shd w:val="clear" w:color="auto" w:fill="auto"/>
        <w:spacing w:line="240" w:lineRule="auto"/>
        <w:ind w:left="851" w:right="566"/>
        <w:jc w:val="right"/>
        <w:rPr>
          <w:sz w:val="20"/>
          <w:szCs w:val="20"/>
        </w:rPr>
      </w:pPr>
    </w:p>
    <w:p w:rsidR="0090120A" w:rsidRPr="00373869" w:rsidRDefault="00E86477" w:rsidP="00783F0F">
      <w:pPr>
        <w:pStyle w:val="a9"/>
        <w:shd w:val="clear" w:color="auto" w:fill="auto"/>
        <w:spacing w:line="240" w:lineRule="auto"/>
        <w:ind w:left="851" w:right="566"/>
        <w:jc w:val="right"/>
        <w:rPr>
          <w:sz w:val="20"/>
          <w:szCs w:val="20"/>
        </w:rPr>
      </w:pPr>
      <w:r w:rsidRPr="00373869">
        <w:rPr>
          <w:sz w:val="20"/>
          <w:szCs w:val="20"/>
        </w:rPr>
        <w:t>Таблица 11</w:t>
      </w:r>
    </w:p>
    <w:tbl>
      <w:tblPr>
        <w:tblpPr w:leftFromText="180" w:rightFromText="180" w:vertAnchor="text" w:horzAnchor="margin" w:tblpXSpec="center" w:tblpY="94"/>
        <w:tblW w:w="0" w:type="auto"/>
        <w:tblLayout w:type="fixed"/>
        <w:tblCellMar>
          <w:left w:w="10" w:type="dxa"/>
          <w:right w:w="10" w:type="dxa"/>
        </w:tblCellMar>
        <w:tblLook w:val="04A0" w:firstRow="1" w:lastRow="0" w:firstColumn="1" w:lastColumn="0" w:noHBand="0" w:noVBand="1"/>
      </w:tblPr>
      <w:tblGrid>
        <w:gridCol w:w="2420"/>
        <w:gridCol w:w="3260"/>
        <w:gridCol w:w="3402"/>
      </w:tblGrid>
      <w:tr w:rsidR="00E86477" w:rsidRPr="004F36E6" w:rsidTr="009826E0">
        <w:trPr>
          <w:trHeight w:hRule="exact" w:val="475"/>
        </w:trPr>
        <w:tc>
          <w:tcPr>
            <w:tcW w:w="2420" w:type="dxa"/>
            <w:tcBorders>
              <w:top w:val="single" w:sz="4" w:space="0" w:color="auto"/>
              <w:left w:val="single" w:sz="4" w:space="0" w:color="auto"/>
            </w:tcBorders>
            <w:shd w:val="clear" w:color="auto" w:fill="FFFFFF"/>
          </w:tcPr>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Уровень обеспеченности</w:t>
            </w:r>
          </w:p>
        </w:tc>
        <w:tc>
          <w:tcPr>
            <w:tcW w:w="3260" w:type="dxa"/>
            <w:tcBorders>
              <w:top w:val="single" w:sz="4" w:space="0" w:color="auto"/>
              <w:left w:val="single" w:sz="4" w:space="0" w:color="auto"/>
            </w:tcBorders>
            <w:shd w:val="clear" w:color="auto" w:fill="FFFFFF"/>
          </w:tcPr>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Размер земельного участка, м</w:t>
            </w:r>
            <w:r w:rsidRPr="004F36E6">
              <w:rPr>
                <w:rStyle w:val="9pt0pt"/>
                <w:vertAlign w:val="superscript"/>
              </w:rPr>
              <w:t>2</w:t>
            </w:r>
            <w:r w:rsidRPr="004F36E6">
              <w:rPr>
                <w:rStyle w:val="9pt0pt"/>
              </w:rPr>
              <w:t>/</w:t>
            </w:r>
            <w:proofErr w:type="spellStart"/>
            <w:r w:rsidRPr="004F36E6">
              <w:rPr>
                <w:rStyle w:val="9pt0pt"/>
              </w:rPr>
              <w:t>ед</w:t>
            </w:r>
            <w:proofErr w:type="gramStart"/>
            <w:r w:rsidRPr="004F36E6">
              <w:rPr>
                <w:rStyle w:val="9pt0pt"/>
              </w:rPr>
              <w:t>.и</w:t>
            </w:r>
            <w:proofErr w:type="gramEnd"/>
            <w:r w:rsidRPr="004F36E6">
              <w:rPr>
                <w:rStyle w:val="9pt0pt"/>
              </w:rPr>
              <w:t>зм</w:t>
            </w:r>
            <w:proofErr w:type="spellEnd"/>
          </w:p>
        </w:tc>
        <w:tc>
          <w:tcPr>
            <w:tcW w:w="3402" w:type="dxa"/>
            <w:tcBorders>
              <w:top w:val="single" w:sz="4" w:space="0" w:color="auto"/>
              <w:left w:val="single" w:sz="4" w:space="0" w:color="auto"/>
              <w:right w:val="single" w:sz="4" w:space="0" w:color="auto"/>
            </w:tcBorders>
            <w:shd w:val="clear" w:color="auto" w:fill="FFFFFF"/>
          </w:tcPr>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E86477" w:rsidRPr="004F36E6" w:rsidTr="009826E0">
        <w:trPr>
          <w:trHeight w:hRule="exact" w:val="1699"/>
        </w:trPr>
        <w:tc>
          <w:tcPr>
            <w:tcW w:w="2420" w:type="dxa"/>
            <w:tcBorders>
              <w:top w:val="single" w:sz="4" w:space="0" w:color="auto"/>
              <w:left w:val="single" w:sz="4" w:space="0" w:color="auto"/>
              <w:bottom w:val="single" w:sz="4" w:space="0" w:color="auto"/>
            </w:tcBorders>
            <w:shd w:val="clear" w:color="auto" w:fill="FFFFFF"/>
          </w:tcPr>
          <w:p w:rsidR="00E86477" w:rsidRPr="004F36E6" w:rsidRDefault="00E86477" w:rsidP="00783F0F">
            <w:pPr>
              <w:pStyle w:val="33"/>
              <w:shd w:val="clear" w:color="auto" w:fill="auto"/>
              <w:spacing w:before="0" w:line="240" w:lineRule="auto"/>
              <w:ind w:left="120" w:firstLine="0"/>
              <w:jc w:val="left"/>
              <w:rPr>
                <w:sz w:val="18"/>
                <w:szCs w:val="18"/>
              </w:rPr>
            </w:pPr>
            <w:r w:rsidRPr="004F36E6">
              <w:rPr>
                <w:rStyle w:val="9pt0pt"/>
              </w:rPr>
              <w:t>детей (1-6 лет) - до 70 - 85%</w:t>
            </w:r>
          </w:p>
        </w:tc>
        <w:tc>
          <w:tcPr>
            <w:tcW w:w="3260" w:type="dxa"/>
            <w:tcBorders>
              <w:top w:val="single" w:sz="4" w:space="0" w:color="auto"/>
              <w:left w:val="single" w:sz="4" w:space="0" w:color="auto"/>
              <w:bottom w:val="single" w:sz="4" w:space="0" w:color="auto"/>
            </w:tcBorders>
            <w:shd w:val="clear" w:color="auto" w:fill="FFFFFF"/>
          </w:tcPr>
          <w:p w:rsidR="00E86477" w:rsidRPr="004F36E6" w:rsidRDefault="00E86477" w:rsidP="00783F0F">
            <w:pPr>
              <w:pStyle w:val="33"/>
              <w:shd w:val="clear" w:color="auto" w:fill="auto"/>
              <w:spacing w:before="0" w:line="240" w:lineRule="auto"/>
              <w:ind w:firstLine="0"/>
              <w:rPr>
                <w:sz w:val="18"/>
                <w:szCs w:val="18"/>
              </w:rPr>
            </w:pPr>
            <w:r w:rsidRPr="004F36E6">
              <w:rPr>
                <w:rStyle w:val="9pt0pt"/>
              </w:rPr>
              <w:t>для отдельно</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стоящих зданий - 40</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при вместимости до 100 мест -</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35.</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 xml:space="preserve">Для </w:t>
            </w:r>
            <w:proofErr w:type="gramStart"/>
            <w:r w:rsidRPr="004F36E6">
              <w:rPr>
                <w:rStyle w:val="9pt0pt"/>
              </w:rPr>
              <w:t>встроенных</w:t>
            </w:r>
            <w:proofErr w:type="gramEnd"/>
            <w:r w:rsidRPr="004F36E6">
              <w:rPr>
                <w:rStyle w:val="9pt0pt"/>
              </w:rPr>
              <w:t xml:space="preserve"> при вместимости более 100 мест-29.</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86477" w:rsidRPr="004F36E6" w:rsidRDefault="00E86477" w:rsidP="00783F0F">
            <w:pPr>
              <w:pStyle w:val="33"/>
              <w:shd w:val="clear" w:color="auto" w:fill="auto"/>
              <w:spacing w:before="0" w:line="240" w:lineRule="auto"/>
              <w:ind w:left="120" w:firstLine="0"/>
              <w:jc w:val="left"/>
              <w:rPr>
                <w:sz w:val="18"/>
                <w:szCs w:val="18"/>
              </w:rPr>
            </w:pPr>
            <w:r w:rsidRPr="004F36E6">
              <w:rPr>
                <w:rStyle w:val="9pt0pt"/>
              </w:rPr>
              <w:t>Размер групповой площадки на 1 место следует принимат</w:t>
            </w:r>
            <w:proofErr w:type="gramStart"/>
            <w:r w:rsidRPr="004F36E6">
              <w:rPr>
                <w:rStyle w:val="9pt0pt"/>
              </w:rPr>
              <w:t>ь(</w:t>
            </w:r>
            <w:proofErr w:type="gramEnd"/>
            <w:r w:rsidRPr="004F36E6">
              <w:rPr>
                <w:rStyle w:val="9pt0pt"/>
              </w:rPr>
              <w:t>не менее):</w:t>
            </w:r>
          </w:p>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для детей ясельного возраста -</w:t>
            </w:r>
          </w:p>
          <w:p w:rsidR="00E86477" w:rsidRPr="004F36E6" w:rsidRDefault="00E86477" w:rsidP="00783F0F">
            <w:pPr>
              <w:pStyle w:val="33"/>
              <w:shd w:val="clear" w:color="auto" w:fill="auto"/>
              <w:spacing w:before="0" w:line="240" w:lineRule="auto"/>
              <w:ind w:left="120" w:firstLine="0"/>
              <w:jc w:val="left"/>
              <w:rPr>
                <w:sz w:val="18"/>
                <w:szCs w:val="18"/>
              </w:rPr>
            </w:pPr>
            <w:r w:rsidRPr="004F36E6">
              <w:rPr>
                <w:rStyle w:val="9pt0pt"/>
              </w:rPr>
              <w:t>7,</w:t>
            </w:r>
            <w:r w:rsidR="00404FF1" w:rsidRPr="004F36E6">
              <w:rPr>
                <w:rStyle w:val="9pt0pt"/>
              </w:rPr>
              <w:t>5</w:t>
            </w:r>
            <w:r w:rsidRPr="004F36E6">
              <w:rPr>
                <w:rStyle w:val="9pt0pt"/>
              </w:rPr>
              <w:t xml:space="preserve"> м</w:t>
            </w:r>
            <w:proofErr w:type="gramStart"/>
            <w:r w:rsidRPr="004F36E6">
              <w:rPr>
                <w:rStyle w:val="9pt0pt"/>
                <w:vertAlign w:val="superscript"/>
              </w:rPr>
              <w:t>2</w:t>
            </w:r>
            <w:proofErr w:type="gramEnd"/>
            <w:r w:rsidRPr="004F36E6">
              <w:rPr>
                <w:rStyle w:val="9pt0pt"/>
              </w:rPr>
              <w:t>;</w:t>
            </w:r>
          </w:p>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для детей дошкольного возраста</w:t>
            </w:r>
          </w:p>
          <w:p w:rsidR="00E86477" w:rsidRPr="004F36E6" w:rsidRDefault="00E86477" w:rsidP="00783F0F">
            <w:pPr>
              <w:pStyle w:val="33"/>
              <w:shd w:val="clear" w:color="auto" w:fill="auto"/>
              <w:spacing w:before="0" w:line="240" w:lineRule="auto"/>
              <w:ind w:left="120" w:firstLine="0"/>
              <w:jc w:val="left"/>
              <w:rPr>
                <w:sz w:val="18"/>
                <w:szCs w:val="18"/>
              </w:rPr>
            </w:pPr>
            <w:r w:rsidRPr="004F36E6">
              <w:rPr>
                <w:rStyle w:val="9pt0pt"/>
              </w:rPr>
              <w:t>- 9,0 м</w:t>
            </w:r>
            <w:proofErr w:type="gramStart"/>
            <w:r w:rsidRPr="004F36E6">
              <w:rPr>
                <w:rStyle w:val="9pt0pt"/>
                <w:vertAlign w:val="superscript"/>
              </w:rPr>
              <w:t>2</w:t>
            </w:r>
            <w:proofErr w:type="gramEnd"/>
            <w:r w:rsidRPr="004F36E6">
              <w:rPr>
                <w:rStyle w:val="9pt0pt"/>
              </w:rPr>
              <w:t>.</w:t>
            </w:r>
          </w:p>
        </w:tc>
      </w:tr>
    </w:tbl>
    <w:p w:rsidR="00E857EE" w:rsidRDefault="00E857EE" w:rsidP="00783F0F">
      <w:pPr>
        <w:pStyle w:val="a9"/>
        <w:shd w:val="clear" w:color="auto" w:fill="auto"/>
        <w:spacing w:line="240" w:lineRule="auto"/>
        <w:jc w:val="both"/>
        <w:rPr>
          <w:sz w:val="18"/>
          <w:szCs w:val="18"/>
        </w:rPr>
      </w:pPr>
    </w:p>
    <w:p w:rsidR="00DB24CB" w:rsidRPr="004F36E6" w:rsidRDefault="00E86477" w:rsidP="00783F0F">
      <w:pPr>
        <w:pStyle w:val="a9"/>
        <w:shd w:val="clear" w:color="auto" w:fill="auto"/>
        <w:spacing w:line="240" w:lineRule="auto"/>
        <w:jc w:val="both"/>
        <w:rPr>
          <w:sz w:val="18"/>
          <w:szCs w:val="18"/>
        </w:rPr>
      </w:pPr>
      <w:r w:rsidRPr="004F36E6">
        <w:rPr>
          <w:sz w:val="18"/>
          <w:szCs w:val="18"/>
        </w:rPr>
        <w:t>Примечания: 1. При проектировании ДОУ их вместимос</w:t>
      </w:r>
      <w:r w:rsidR="00DB24CB" w:rsidRPr="004F36E6">
        <w:rPr>
          <w:sz w:val="18"/>
          <w:szCs w:val="18"/>
        </w:rPr>
        <w:t>ть не должна превышать 350 мест</w:t>
      </w:r>
    </w:p>
    <w:p w:rsidR="004F36E6" w:rsidRPr="004F36E6" w:rsidRDefault="004F36E6" w:rsidP="00783F0F">
      <w:pPr>
        <w:pStyle w:val="33"/>
        <w:shd w:val="clear" w:color="auto" w:fill="auto"/>
        <w:tabs>
          <w:tab w:val="left" w:pos="1541"/>
          <w:tab w:val="left" w:pos="11340"/>
        </w:tabs>
        <w:spacing w:before="0" w:line="240" w:lineRule="auto"/>
        <w:ind w:firstLine="0"/>
        <w:rPr>
          <w:sz w:val="18"/>
          <w:szCs w:val="18"/>
        </w:rPr>
      </w:pPr>
    </w:p>
    <w:p w:rsidR="00E857EE" w:rsidRDefault="00E857EE" w:rsidP="00783F0F">
      <w:pPr>
        <w:pStyle w:val="33"/>
        <w:shd w:val="clear" w:color="auto" w:fill="auto"/>
        <w:tabs>
          <w:tab w:val="left" w:pos="1541"/>
          <w:tab w:val="left" w:pos="11340"/>
        </w:tabs>
        <w:spacing w:before="0" w:line="240" w:lineRule="auto"/>
        <w:ind w:firstLine="0"/>
        <w:rPr>
          <w:sz w:val="20"/>
          <w:szCs w:val="20"/>
        </w:rPr>
      </w:pPr>
    </w:p>
    <w:p w:rsidR="009826E0" w:rsidRDefault="009826E0" w:rsidP="00783F0F">
      <w:pPr>
        <w:pStyle w:val="33"/>
        <w:shd w:val="clear" w:color="auto" w:fill="auto"/>
        <w:tabs>
          <w:tab w:val="left" w:pos="1541"/>
          <w:tab w:val="left" w:pos="11340"/>
        </w:tabs>
        <w:spacing w:before="0" w:line="240" w:lineRule="auto"/>
        <w:ind w:firstLine="0"/>
        <w:rPr>
          <w:sz w:val="20"/>
          <w:szCs w:val="20"/>
        </w:rPr>
      </w:pPr>
      <w:r>
        <w:rPr>
          <w:sz w:val="20"/>
          <w:szCs w:val="20"/>
        </w:rPr>
        <w:t>2.</w:t>
      </w:r>
      <w:r w:rsidR="000D4F94">
        <w:rPr>
          <w:sz w:val="20"/>
          <w:szCs w:val="20"/>
        </w:rPr>
        <w:t>1</w:t>
      </w:r>
      <w:r w:rsidR="00241BED" w:rsidRPr="00373869">
        <w:rPr>
          <w:sz w:val="20"/>
          <w:szCs w:val="20"/>
        </w:rPr>
        <w:t>.</w:t>
      </w:r>
      <w:r w:rsidR="00EC4C7B" w:rsidRPr="00373869">
        <w:rPr>
          <w:sz w:val="20"/>
          <w:szCs w:val="20"/>
        </w:rPr>
        <w:t>3</w:t>
      </w:r>
      <w:r w:rsidR="0096387B" w:rsidRPr="00373869">
        <w:rPr>
          <w:sz w:val="20"/>
          <w:szCs w:val="20"/>
        </w:rPr>
        <w:t>3</w:t>
      </w:r>
      <w:r w:rsidR="00241BED" w:rsidRPr="00373869">
        <w:rPr>
          <w:sz w:val="20"/>
          <w:szCs w:val="20"/>
        </w:rPr>
        <w:t xml:space="preserve">. </w:t>
      </w:r>
      <w:r w:rsidR="00E86477" w:rsidRPr="00373869">
        <w:rPr>
          <w:sz w:val="20"/>
          <w:szCs w:val="20"/>
        </w:rPr>
        <w:t>Уровень обеспеченности общеобразовательными учреждениями и размер их земельного участка (кол</w:t>
      </w:r>
      <w:proofErr w:type="gramStart"/>
      <w:r w:rsidR="00E86477" w:rsidRPr="00373869">
        <w:rPr>
          <w:sz w:val="20"/>
          <w:szCs w:val="20"/>
        </w:rPr>
        <w:t>.</w:t>
      </w:r>
      <w:proofErr w:type="gramEnd"/>
      <w:r w:rsidR="00E86477" w:rsidRPr="00373869">
        <w:rPr>
          <w:sz w:val="20"/>
          <w:szCs w:val="20"/>
        </w:rPr>
        <w:t xml:space="preserve"> </w:t>
      </w:r>
      <w:proofErr w:type="gramStart"/>
      <w:r w:rsidR="00E86477" w:rsidRPr="00373869">
        <w:rPr>
          <w:sz w:val="20"/>
          <w:szCs w:val="20"/>
        </w:rPr>
        <w:t>м</w:t>
      </w:r>
      <w:proofErr w:type="gramEnd"/>
      <w:r w:rsidR="00E86477" w:rsidRPr="00373869">
        <w:rPr>
          <w:sz w:val="20"/>
          <w:szCs w:val="20"/>
        </w:rPr>
        <w:t>ест на 1 тыс. чел.) - 99 места, в том числе, для 10-11 классов - 18 мест.</w:t>
      </w:r>
    </w:p>
    <w:p w:rsidR="00E857EE" w:rsidRDefault="00E857EE" w:rsidP="00783F0F">
      <w:pPr>
        <w:pStyle w:val="33"/>
        <w:shd w:val="clear" w:color="auto" w:fill="auto"/>
        <w:spacing w:before="0" w:line="240" w:lineRule="auto"/>
        <w:ind w:left="120" w:right="566" w:firstLine="0"/>
        <w:jc w:val="right"/>
        <w:rPr>
          <w:sz w:val="20"/>
          <w:szCs w:val="20"/>
        </w:rPr>
      </w:pPr>
    </w:p>
    <w:p w:rsidR="00E857EE" w:rsidRDefault="00E857EE" w:rsidP="00783F0F">
      <w:pPr>
        <w:pStyle w:val="33"/>
        <w:shd w:val="clear" w:color="auto" w:fill="auto"/>
        <w:spacing w:before="0" w:line="240" w:lineRule="auto"/>
        <w:ind w:left="120" w:right="566" w:firstLine="0"/>
        <w:jc w:val="right"/>
        <w:rPr>
          <w:sz w:val="20"/>
          <w:szCs w:val="20"/>
        </w:rPr>
      </w:pPr>
    </w:p>
    <w:p w:rsidR="00E857EE" w:rsidRDefault="00E857EE" w:rsidP="00783F0F">
      <w:pPr>
        <w:pStyle w:val="33"/>
        <w:shd w:val="clear" w:color="auto" w:fill="auto"/>
        <w:spacing w:before="0" w:line="240" w:lineRule="auto"/>
        <w:ind w:left="120" w:right="566" w:firstLine="0"/>
        <w:jc w:val="right"/>
        <w:rPr>
          <w:sz w:val="20"/>
          <w:szCs w:val="20"/>
        </w:rPr>
      </w:pPr>
    </w:p>
    <w:p w:rsidR="00E857EE" w:rsidRDefault="00E857EE" w:rsidP="00783F0F">
      <w:pPr>
        <w:pStyle w:val="33"/>
        <w:shd w:val="clear" w:color="auto" w:fill="auto"/>
        <w:spacing w:before="0" w:line="240" w:lineRule="auto"/>
        <w:ind w:left="120" w:right="566" w:firstLine="0"/>
        <w:jc w:val="right"/>
        <w:rPr>
          <w:sz w:val="20"/>
          <w:szCs w:val="20"/>
        </w:rPr>
      </w:pPr>
    </w:p>
    <w:p w:rsidR="00E857EE" w:rsidRDefault="00E857EE" w:rsidP="00783F0F">
      <w:pPr>
        <w:pStyle w:val="33"/>
        <w:shd w:val="clear" w:color="auto" w:fill="auto"/>
        <w:spacing w:before="0" w:line="240" w:lineRule="auto"/>
        <w:ind w:left="120" w:right="566" w:firstLine="0"/>
        <w:jc w:val="right"/>
        <w:rPr>
          <w:sz w:val="20"/>
          <w:szCs w:val="20"/>
        </w:rPr>
      </w:pPr>
    </w:p>
    <w:p w:rsidR="00E86477" w:rsidRPr="00373869" w:rsidRDefault="00E86477" w:rsidP="00783F0F">
      <w:pPr>
        <w:pStyle w:val="33"/>
        <w:shd w:val="clear" w:color="auto" w:fill="auto"/>
        <w:spacing w:before="0" w:line="240" w:lineRule="auto"/>
        <w:ind w:left="120" w:right="566" w:firstLine="0"/>
        <w:jc w:val="right"/>
        <w:rPr>
          <w:sz w:val="20"/>
          <w:szCs w:val="20"/>
        </w:rPr>
      </w:pPr>
      <w:r w:rsidRPr="00373869">
        <w:rPr>
          <w:sz w:val="20"/>
          <w:szCs w:val="20"/>
        </w:rPr>
        <w:t>Таблица 1</w:t>
      </w:r>
      <w:r w:rsidR="00A70035" w:rsidRPr="00373869">
        <w:rPr>
          <w:sz w:val="20"/>
          <w:szCs w:val="20"/>
        </w:rPr>
        <w:t>2</w:t>
      </w:r>
    </w:p>
    <w:tbl>
      <w:tblPr>
        <w:tblW w:w="0" w:type="auto"/>
        <w:tblInd w:w="152" w:type="dxa"/>
        <w:tblLayout w:type="fixed"/>
        <w:tblCellMar>
          <w:left w:w="10" w:type="dxa"/>
          <w:right w:w="10" w:type="dxa"/>
        </w:tblCellMar>
        <w:tblLook w:val="04A0" w:firstRow="1" w:lastRow="0" w:firstColumn="1" w:lastColumn="0" w:noHBand="0" w:noVBand="1"/>
      </w:tblPr>
      <w:tblGrid>
        <w:gridCol w:w="2410"/>
        <w:gridCol w:w="3665"/>
        <w:gridCol w:w="3422"/>
      </w:tblGrid>
      <w:tr w:rsidR="00E86477" w:rsidRPr="004F36E6" w:rsidTr="004F36E6">
        <w:trPr>
          <w:trHeight w:hRule="exact" w:val="245"/>
        </w:trPr>
        <w:tc>
          <w:tcPr>
            <w:tcW w:w="2410" w:type="dxa"/>
            <w:tcBorders>
              <w:top w:val="single" w:sz="4" w:space="0" w:color="auto"/>
              <w:left w:val="single" w:sz="4" w:space="0" w:color="auto"/>
            </w:tcBorders>
            <w:shd w:val="clear" w:color="auto" w:fill="FFFFFF"/>
          </w:tcPr>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Уровень обеспеченности</w:t>
            </w:r>
          </w:p>
        </w:tc>
        <w:tc>
          <w:tcPr>
            <w:tcW w:w="3665" w:type="dxa"/>
            <w:tcBorders>
              <w:top w:val="single" w:sz="4" w:space="0" w:color="auto"/>
              <w:left w:val="single" w:sz="4" w:space="0" w:color="auto"/>
            </w:tcBorders>
            <w:shd w:val="clear" w:color="auto" w:fill="FFFFFF"/>
          </w:tcPr>
          <w:p w:rsidR="00E86477" w:rsidRPr="004F36E6" w:rsidRDefault="00E86477" w:rsidP="00783F0F">
            <w:pPr>
              <w:pStyle w:val="33"/>
              <w:shd w:val="clear" w:color="auto" w:fill="auto"/>
              <w:spacing w:before="0" w:line="240" w:lineRule="auto"/>
              <w:ind w:firstLine="0"/>
              <w:rPr>
                <w:sz w:val="18"/>
                <w:szCs w:val="18"/>
              </w:rPr>
            </w:pPr>
            <w:r w:rsidRPr="004F36E6">
              <w:rPr>
                <w:rStyle w:val="9pt0pt"/>
              </w:rPr>
              <w:t>Размер земельного участка</w:t>
            </w:r>
          </w:p>
        </w:tc>
        <w:tc>
          <w:tcPr>
            <w:tcW w:w="3422" w:type="dxa"/>
            <w:tcBorders>
              <w:top w:val="single" w:sz="4" w:space="0" w:color="auto"/>
              <w:left w:val="single" w:sz="4" w:space="0" w:color="auto"/>
              <w:right w:val="single" w:sz="4" w:space="0" w:color="auto"/>
            </w:tcBorders>
            <w:shd w:val="clear" w:color="auto" w:fill="FFFFFF"/>
          </w:tcPr>
          <w:p w:rsidR="00E86477" w:rsidRPr="004F36E6" w:rsidRDefault="00E86477"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E86477" w:rsidRPr="004F36E6" w:rsidTr="004F36E6">
        <w:trPr>
          <w:trHeight w:hRule="exact" w:val="2549"/>
        </w:trPr>
        <w:tc>
          <w:tcPr>
            <w:tcW w:w="2410" w:type="dxa"/>
            <w:tcBorders>
              <w:top w:val="single" w:sz="4" w:space="0" w:color="auto"/>
              <w:left w:val="single" w:sz="4" w:space="0" w:color="auto"/>
              <w:bottom w:val="single" w:sz="4" w:space="0" w:color="auto"/>
            </w:tcBorders>
            <w:shd w:val="clear" w:color="auto" w:fill="FFFFFF"/>
          </w:tcPr>
          <w:p w:rsidR="00DB24CB" w:rsidRPr="004F36E6" w:rsidRDefault="00E86477" w:rsidP="00783F0F">
            <w:pPr>
              <w:pStyle w:val="33"/>
              <w:shd w:val="clear" w:color="auto" w:fill="auto"/>
              <w:spacing w:before="0" w:line="240" w:lineRule="auto"/>
              <w:ind w:firstLine="0"/>
              <w:rPr>
                <w:rStyle w:val="9pt0pt"/>
              </w:rPr>
            </w:pPr>
            <w:r w:rsidRPr="004F36E6">
              <w:rPr>
                <w:rStyle w:val="9pt0pt"/>
              </w:rPr>
              <w:lastRenderedPageBreak/>
              <w:t>уровень охвата школьников</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 xml:space="preserve"> </w:t>
            </w:r>
            <w:proofErr w:type="gramStart"/>
            <w:r w:rsidRPr="004F36E6">
              <w:rPr>
                <w:rStyle w:val="9pt0pt"/>
              </w:rPr>
              <w:t>I - XI классов - 100%).</w:t>
            </w:r>
            <w:proofErr w:type="gramEnd"/>
          </w:p>
        </w:tc>
        <w:tc>
          <w:tcPr>
            <w:tcW w:w="3665" w:type="dxa"/>
            <w:tcBorders>
              <w:top w:val="single" w:sz="4" w:space="0" w:color="auto"/>
              <w:left w:val="single" w:sz="4" w:space="0" w:color="auto"/>
              <w:bottom w:val="single" w:sz="4" w:space="0" w:color="auto"/>
            </w:tcBorders>
            <w:shd w:val="clear" w:color="auto" w:fill="FFFFFF"/>
          </w:tcPr>
          <w:p w:rsidR="00DB24CB" w:rsidRPr="004F36E6" w:rsidRDefault="00E86477" w:rsidP="00783F0F">
            <w:pPr>
              <w:pStyle w:val="33"/>
              <w:shd w:val="clear" w:color="auto" w:fill="auto"/>
              <w:spacing w:before="0" w:line="240" w:lineRule="auto"/>
              <w:ind w:firstLine="0"/>
              <w:rPr>
                <w:rStyle w:val="9pt0pt"/>
              </w:rPr>
            </w:pPr>
            <w:r w:rsidRPr="004F36E6">
              <w:rPr>
                <w:rStyle w:val="9pt0pt"/>
              </w:rPr>
              <w:t>На одно место при вместимости учреждений:</w:t>
            </w:r>
          </w:p>
          <w:p w:rsidR="00DB24CB" w:rsidRPr="004F36E6" w:rsidRDefault="00E86477" w:rsidP="00783F0F">
            <w:pPr>
              <w:pStyle w:val="33"/>
              <w:shd w:val="clear" w:color="auto" w:fill="auto"/>
              <w:spacing w:before="0" w:line="240" w:lineRule="auto"/>
              <w:ind w:firstLine="0"/>
              <w:rPr>
                <w:rStyle w:val="9pt0pt"/>
              </w:rPr>
            </w:pPr>
            <w:r w:rsidRPr="004F36E6">
              <w:rPr>
                <w:rStyle w:val="9pt0pt"/>
              </w:rPr>
              <w:t xml:space="preserve"> до 400 - 50 м</w:t>
            </w:r>
            <w:proofErr w:type="gramStart"/>
            <w:r w:rsidRPr="004F36E6">
              <w:rPr>
                <w:rStyle w:val="9pt0pt"/>
                <w:vertAlign w:val="superscript"/>
              </w:rPr>
              <w:t>2</w:t>
            </w:r>
            <w:proofErr w:type="gramEnd"/>
            <w:r w:rsidRPr="004F36E6">
              <w:rPr>
                <w:rStyle w:val="9pt0pt"/>
              </w:rPr>
              <w:t>; от 400 до 500 - 60 м</w:t>
            </w:r>
            <w:r w:rsidRPr="004F36E6">
              <w:rPr>
                <w:rStyle w:val="9pt0pt"/>
                <w:vertAlign w:val="superscript"/>
              </w:rPr>
              <w:t>2</w:t>
            </w:r>
            <w:r w:rsidRPr="004F36E6">
              <w:rPr>
                <w:rStyle w:val="9pt0pt"/>
              </w:rPr>
              <w:t>;</w:t>
            </w:r>
          </w:p>
          <w:p w:rsidR="00DB24CB" w:rsidRPr="004F36E6" w:rsidRDefault="00E86477" w:rsidP="00783F0F">
            <w:pPr>
              <w:pStyle w:val="33"/>
              <w:shd w:val="clear" w:color="auto" w:fill="auto"/>
              <w:spacing w:before="0" w:line="240" w:lineRule="auto"/>
              <w:ind w:firstLine="0"/>
              <w:rPr>
                <w:rStyle w:val="9pt0pt"/>
              </w:rPr>
            </w:pPr>
            <w:r w:rsidRPr="004F36E6">
              <w:rPr>
                <w:rStyle w:val="9pt0pt"/>
              </w:rPr>
              <w:t xml:space="preserve"> от 500 до 600 - 50 м</w:t>
            </w:r>
            <w:proofErr w:type="gramStart"/>
            <w:r w:rsidRPr="004F36E6">
              <w:rPr>
                <w:rStyle w:val="9pt0pt"/>
                <w:vertAlign w:val="superscript"/>
              </w:rPr>
              <w:t>2</w:t>
            </w:r>
            <w:proofErr w:type="gramEnd"/>
            <w:r w:rsidRPr="004F36E6">
              <w:rPr>
                <w:rStyle w:val="9pt0pt"/>
              </w:rPr>
              <w:t xml:space="preserve">; </w:t>
            </w:r>
          </w:p>
          <w:p w:rsidR="00DB24CB" w:rsidRPr="004F36E6" w:rsidRDefault="00E86477" w:rsidP="00783F0F">
            <w:pPr>
              <w:pStyle w:val="33"/>
              <w:shd w:val="clear" w:color="auto" w:fill="auto"/>
              <w:spacing w:before="0" w:line="240" w:lineRule="auto"/>
              <w:ind w:firstLine="0"/>
              <w:rPr>
                <w:rStyle w:val="9pt0pt"/>
              </w:rPr>
            </w:pPr>
            <w:r w:rsidRPr="004F36E6">
              <w:rPr>
                <w:rStyle w:val="9pt0pt"/>
              </w:rPr>
              <w:t>от 600 до 800 - 40 м</w:t>
            </w:r>
            <w:proofErr w:type="gramStart"/>
            <w:r w:rsidRPr="004F36E6">
              <w:rPr>
                <w:rStyle w:val="9pt0pt"/>
                <w:vertAlign w:val="superscript"/>
              </w:rPr>
              <w:t>2</w:t>
            </w:r>
            <w:proofErr w:type="gramEnd"/>
            <w:r w:rsidRPr="004F36E6">
              <w:rPr>
                <w:rStyle w:val="9pt0pt"/>
              </w:rPr>
              <w:t xml:space="preserve">; </w:t>
            </w:r>
          </w:p>
          <w:p w:rsidR="00DB24CB" w:rsidRPr="004F36E6" w:rsidRDefault="00E86477" w:rsidP="00783F0F">
            <w:pPr>
              <w:pStyle w:val="33"/>
              <w:shd w:val="clear" w:color="auto" w:fill="auto"/>
              <w:spacing w:before="0" w:line="240" w:lineRule="auto"/>
              <w:ind w:firstLine="0"/>
              <w:rPr>
                <w:rStyle w:val="9pt0pt"/>
              </w:rPr>
            </w:pPr>
            <w:r w:rsidRPr="004F36E6">
              <w:rPr>
                <w:rStyle w:val="9pt0pt"/>
              </w:rPr>
              <w:t>от 800 до 1100 - 33 м</w:t>
            </w:r>
            <w:proofErr w:type="gramStart"/>
            <w:r w:rsidRPr="004F36E6">
              <w:rPr>
                <w:rStyle w:val="9pt0pt"/>
                <w:vertAlign w:val="superscript"/>
              </w:rPr>
              <w:t>2</w:t>
            </w:r>
            <w:proofErr w:type="gramEnd"/>
            <w:r w:rsidRPr="004F36E6">
              <w:rPr>
                <w:rStyle w:val="9pt0pt"/>
              </w:rPr>
              <w:t xml:space="preserve">; </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от 1100 до 1500- 17 м</w:t>
            </w:r>
            <w:proofErr w:type="gramStart"/>
            <w:r w:rsidRPr="004F36E6">
              <w:rPr>
                <w:rStyle w:val="9pt0pt"/>
                <w:vertAlign w:val="superscript"/>
              </w:rPr>
              <w:t>2</w:t>
            </w:r>
            <w:proofErr w:type="gramEnd"/>
            <w:r w:rsidRPr="004F36E6">
              <w:rPr>
                <w:rStyle w:val="9pt0pt"/>
              </w:rPr>
              <w:t>;</w:t>
            </w:r>
          </w:p>
          <w:p w:rsidR="00E86477" w:rsidRPr="004F36E6" w:rsidRDefault="00E86477" w:rsidP="00783F0F">
            <w:pPr>
              <w:pStyle w:val="33"/>
              <w:shd w:val="clear" w:color="auto" w:fill="auto"/>
              <w:spacing w:before="0" w:line="240" w:lineRule="auto"/>
              <w:ind w:firstLine="0"/>
              <w:rPr>
                <w:sz w:val="18"/>
                <w:szCs w:val="18"/>
              </w:rPr>
            </w:pPr>
            <w:r w:rsidRPr="004F36E6">
              <w:rPr>
                <w:rStyle w:val="9pt0pt"/>
              </w:rPr>
              <w:t>(в условиях реконструкции возможно уменьшение на 20 %)</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E86477" w:rsidRPr="004F36E6" w:rsidRDefault="00E86477" w:rsidP="00783F0F">
            <w:pPr>
              <w:pStyle w:val="33"/>
              <w:shd w:val="clear" w:color="auto" w:fill="auto"/>
              <w:spacing w:before="0" w:line="240" w:lineRule="auto"/>
              <w:ind w:firstLine="0"/>
              <w:rPr>
                <w:sz w:val="18"/>
                <w:szCs w:val="18"/>
              </w:rPr>
            </w:pPr>
            <w:r w:rsidRPr="004F36E6">
              <w:rPr>
                <w:rStyle w:val="9pt0pt"/>
              </w:rPr>
              <w:t>На земельном участке выделяются следующие зоны: учебно-опытная, физкультурно-спортивная, отдыха, хозяйственная.</w:t>
            </w:r>
          </w:p>
          <w:p w:rsidR="00E86477" w:rsidRPr="004F36E6" w:rsidRDefault="00E86477" w:rsidP="00783F0F">
            <w:pPr>
              <w:pStyle w:val="33"/>
              <w:shd w:val="clear" w:color="auto" w:fill="auto"/>
              <w:spacing w:before="0" w:line="240" w:lineRule="auto"/>
              <w:ind w:left="120" w:firstLine="0"/>
              <w:jc w:val="left"/>
              <w:rPr>
                <w:sz w:val="18"/>
                <w:szCs w:val="18"/>
              </w:rPr>
            </w:pPr>
            <w:r w:rsidRPr="004F36E6">
              <w:rPr>
                <w:rStyle w:val="9pt0pt"/>
              </w:rPr>
              <w:t>Спортивная зона школы может быть объединена с физкультурн</w:t>
            </w:r>
            <w:proofErr w:type="gramStart"/>
            <w:r w:rsidRPr="004F36E6">
              <w:rPr>
                <w:rStyle w:val="9pt0pt"/>
              </w:rPr>
              <w:t>о-</w:t>
            </w:r>
            <w:proofErr w:type="gramEnd"/>
            <w:r w:rsidRPr="004F36E6">
              <w:rPr>
                <w:rStyle w:val="9pt0pt"/>
              </w:rPr>
              <w:t xml:space="preserve"> оздоровительным комплексом для населения ближайших кварталов.</w:t>
            </w:r>
          </w:p>
        </w:tc>
      </w:tr>
    </w:tbl>
    <w:p w:rsidR="00E857EE" w:rsidRDefault="00E857EE" w:rsidP="00E857EE">
      <w:pPr>
        <w:pStyle w:val="33"/>
        <w:shd w:val="clear" w:color="auto" w:fill="auto"/>
        <w:tabs>
          <w:tab w:val="left" w:pos="-142"/>
        </w:tabs>
        <w:spacing w:before="0" w:line="240" w:lineRule="auto"/>
        <w:ind w:firstLine="0"/>
        <w:rPr>
          <w:sz w:val="18"/>
          <w:szCs w:val="18"/>
        </w:rPr>
      </w:pPr>
    </w:p>
    <w:p w:rsidR="00E86477" w:rsidRPr="004F36E6" w:rsidRDefault="00E86477" w:rsidP="00783F0F">
      <w:pPr>
        <w:pStyle w:val="33"/>
        <w:numPr>
          <w:ilvl w:val="0"/>
          <w:numId w:val="1"/>
        </w:numPr>
        <w:shd w:val="clear" w:color="auto" w:fill="auto"/>
        <w:tabs>
          <w:tab w:val="left" w:pos="-142"/>
        </w:tabs>
        <w:spacing w:before="0" w:line="240" w:lineRule="auto"/>
        <w:ind w:firstLine="0"/>
        <w:rPr>
          <w:sz w:val="18"/>
          <w:szCs w:val="18"/>
        </w:rPr>
      </w:pPr>
      <w:r w:rsidRPr="004F36E6">
        <w:rPr>
          <w:sz w:val="18"/>
          <w:szCs w:val="18"/>
        </w:rPr>
        <w:t>Минимальное расстояние от стен зданий общеобразовательных школ и границ земельных участков детских дошкольных учреждений до красной линии в сельских поселениях - не менее 10 м, до стен жилых зданий, зданий общеобразовательных школ, дошкольных образовательных и лечебных учреждений указанное расстояние принимается по нормам инсоляции, освещенности и противопожарным требованиям</w:t>
      </w:r>
    </w:p>
    <w:p w:rsidR="00E86477" w:rsidRPr="00373869" w:rsidRDefault="00BC70FF" w:rsidP="00783F0F">
      <w:pPr>
        <w:pStyle w:val="33"/>
        <w:shd w:val="clear" w:color="auto" w:fill="auto"/>
        <w:tabs>
          <w:tab w:val="left" w:pos="0"/>
        </w:tabs>
        <w:spacing w:before="0" w:line="240" w:lineRule="auto"/>
        <w:ind w:firstLine="0"/>
        <w:rPr>
          <w:sz w:val="20"/>
          <w:szCs w:val="20"/>
        </w:rPr>
      </w:pPr>
      <w:r w:rsidRPr="00373869">
        <w:rPr>
          <w:sz w:val="20"/>
          <w:szCs w:val="20"/>
        </w:rPr>
        <w:t>2.</w:t>
      </w:r>
      <w:r w:rsidR="000D4F94">
        <w:rPr>
          <w:sz w:val="20"/>
          <w:szCs w:val="20"/>
        </w:rPr>
        <w:t>1.</w:t>
      </w:r>
      <w:r w:rsidR="00EC4C7B" w:rsidRPr="00373869">
        <w:rPr>
          <w:sz w:val="20"/>
          <w:szCs w:val="20"/>
        </w:rPr>
        <w:t>3</w:t>
      </w:r>
      <w:r w:rsidR="0096387B" w:rsidRPr="00373869">
        <w:rPr>
          <w:sz w:val="20"/>
          <w:szCs w:val="20"/>
        </w:rPr>
        <w:t>4</w:t>
      </w:r>
      <w:r w:rsidRPr="00373869">
        <w:rPr>
          <w:sz w:val="20"/>
          <w:szCs w:val="20"/>
        </w:rPr>
        <w:t>.</w:t>
      </w:r>
      <w:r w:rsidR="00E86477" w:rsidRPr="00373869">
        <w:rPr>
          <w:sz w:val="20"/>
          <w:szCs w:val="20"/>
        </w:rPr>
        <w:t>Уровень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E86477" w:rsidRPr="00373869" w:rsidRDefault="00E86477" w:rsidP="00783F0F">
      <w:pPr>
        <w:pStyle w:val="33"/>
        <w:shd w:val="clear" w:color="auto" w:fill="auto"/>
        <w:tabs>
          <w:tab w:val="left" w:pos="-142"/>
          <w:tab w:val="left" w:pos="1541"/>
        </w:tabs>
        <w:spacing w:before="0" w:line="240" w:lineRule="auto"/>
        <w:ind w:firstLine="0"/>
        <w:jc w:val="right"/>
        <w:rPr>
          <w:sz w:val="20"/>
          <w:szCs w:val="20"/>
        </w:rPr>
      </w:pPr>
      <w:r w:rsidRPr="00373869">
        <w:rPr>
          <w:sz w:val="20"/>
          <w:szCs w:val="20"/>
        </w:rPr>
        <w:t>Таблица 1</w:t>
      </w:r>
      <w:r w:rsidR="00A70035" w:rsidRPr="00373869">
        <w:rPr>
          <w:sz w:val="20"/>
          <w:szCs w:val="20"/>
        </w:rPr>
        <w:t>3</w:t>
      </w:r>
    </w:p>
    <w:tbl>
      <w:tblPr>
        <w:tblpPr w:leftFromText="180" w:rightFromText="180" w:vertAnchor="text" w:horzAnchor="margin" w:tblpXSpec="right" w:tblpY="170"/>
        <w:tblW w:w="0" w:type="auto"/>
        <w:tblLayout w:type="fixed"/>
        <w:tblCellMar>
          <w:left w:w="10" w:type="dxa"/>
          <w:right w:w="10" w:type="dxa"/>
        </w:tblCellMar>
        <w:tblLook w:val="04A0" w:firstRow="1" w:lastRow="0" w:firstColumn="1" w:lastColumn="0" w:noHBand="0" w:noVBand="1"/>
      </w:tblPr>
      <w:tblGrid>
        <w:gridCol w:w="2835"/>
        <w:gridCol w:w="2835"/>
        <w:gridCol w:w="1985"/>
        <w:gridCol w:w="1984"/>
      </w:tblGrid>
      <w:tr w:rsidR="00241BED" w:rsidRPr="004F36E6" w:rsidTr="00241BED">
        <w:trPr>
          <w:trHeight w:hRule="exact" w:val="475"/>
        </w:trPr>
        <w:tc>
          <w:tcPr>
            <w:tcW w:w="2835"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Учреждение</w:t>
            </w:r>
          </w:p>
        </w:tc>
        <w:tc>
          <w:tcPr>
            <w:tcW w:w="2835"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Уровень обеспеченности</w:t>
            </w:r>
          </w:p>
        </w:tc>
        <w:tc>
          <w:tcPr>
            <w:tcW w:w="1985"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rPr>
                <w:sz w:val="18"/>
                <w:szCs w:val="18"/>
              </w:rPr>
            </w:pPr>
            <w:r w:rsidRPr="004F36E6">
              <w:rPr>
                <w:rStyle w:val="9pt0pt"/>
              </w:rPr>
              <w:t>Единица измерения</w:t>
            </w:r>
          </w:p>
        </w:tc>
        <w:tc>
          <w:tcPr>
            <w:tcW w:w="1984" w:type="dxa"/>
            <w:tcBorders>
              <w:top w:val="single" w:sz="4" w:space="0" w:color="auto"/>
              <w:left w:val="single" w:sz="4" w:space="0" w:color="auto"/>
              <w:righ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Размер земельного участка</w:t>
            </w:r>
          </w:p>
        </w:tc>
      </w:tr>
      <w:tr w:rsidR="00241BED" w:rsidRPr="004F36E6" w:rsidTr="00241BED">
        <w:trPr>
          <w:trHeight w:hRule="exact" w:val="706"/>
        </w:trPr>
        <w:tc>
          <w:tcPr>
            <w:tcW w:w="283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left="120" w:firstLine="0"/>
              <w:jc w:val="left"/>
              <w:rPr>
                <w:sz w:val="18"/>
                <w:szCs w:val="18"/>
              </w:rPr>
            </w:pPr>
            <w:r w:rsidRPr="004F36E6">
              <w:rPr>
                <w:rStyle w:val="9pt0pt"/>
              </w:rPr>
              <w:t>Учреждения</w:t>
            </w:r>
          </w:p>
          <w:p w:rsidR="00241BED" w:rsidRPr="004F36E6" w:rsidRDefault="00241BED" w:rsidP="00783F0F">
            <w:pPr>
              <w:pStyle w:val="33"/>
              <w:shd w:val="clear" w:color="auto" w:fill="auto"/>
              <w:spacing w:before="0" w:line="240" w:lineRule="auto"/>
              <w:ind w:left="120" w:firstLine="0"/>
              <w:jc w:val="left"/>
              <w:rPr>
                <w:sz w:val="18"/>
                <w:szCs w:val="18"/>
              </w:rPr>
            </w:pPr>
            <w:r w:rsidRPr="004F36E6">
              <w:rPr>
                <w:rStyle w:val="9pt0pt"/>
              </w:rPr>
              <w:t>внешкольного</w:t>
            </w:r>
          </w:p>
          <w:p w:rsidR="00241BED" w:rsidRPr="004F36E6" w:rsidRDefault="00241BED" w:rsidP="00783F0F">
            <w:pPr>
              <w:pStyle w:val="33"/>
              <w:shd w:val="clear" w:color="auto" w:fill="auto"/>
              <w:spacing w:before="0" w:line="240" w:lineRule="auto"/>
              <w:ind w:left="120" w:firstLine="0"/>
              <w:jc w:val="left"/>
              <w:rPr>
                <w:sz w:val="18"/>
                <w:szCs w:val="18"/>
              </w:rPr>
            </w:pPr>
            <w:r w:rsidRPr="004F36E6">
              <w:rPr>
                <w:rStyle w:val="9pt0pt"/>
              </w:rPr>
              <w:t>образования</w:t>
            </w:r>
          </w:p>
        </w:tc>
        <w:tc>
          <w:tcPr>
            <w:tcW w:w="283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left="120" w:firstLine="0"/>
              <w:jc w:val="left"/>
              <w:rPr>
                <w:sz w:val="18"/>
                <w:szCs w:val="18"/>
              </w:rPr>
            </w:pPr>
            <w:r w:rsidRPr="004F36E6">
              <w:rPr>
                <w:rStyle w:val="9pt0pt"/>
              </w:rPr>
              <w:t>10%, в том числе по видам: дворец культуры - 3% детская спортивная школа - 4%;</w:t>
            </w:r>
          </w:p>
        </w:tc>
        <w:tc>
          <w:tcPr>
            <w:tcW w:w="198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firstLine="0"/>
              <w:rPr>
                <w:sz w:val="18"/>
                <w:szCs w:val="18"/>
              </w:rPr>
            </w:pPr>
            <w:r w:rsidRPr="004F36E6">
              <w:rPr>
                <w:rStyle w:val="9pt0pt"/>
              </w:rPr>
              <w:t>% от общего числа школьников</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 xml:space="preserve">В соответствии </w:t>
            </w:r>
            <w:proofErr w:type="gramStart"/>
            <w:r w:rsidRPr="004F36E6">
              <w:rPr>
                <w:rStyle w:val="9pt0pt"/>
              </w:rPr>
              <w:t>с</w:t>
            </w:r>
            <w:proofErr w:type="gramEnd"/>
          </w:p>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техническими</w:t>
            </w:r>
          </w:p>
          <w:p w:rsidR="00241BED" w:rsidRPr="004F36E6" w:rsidRDefault="00241BED" w:rsidP="00783F0F">
            <w:pPr>
              <w:pStyle w:val="33"/>
              <w:shd w:val="clear" w:color="auto" w:fill="auto"/>
              <w:spacing w:before="0" w:line="240" w:lineRule="auto"/>
              <w:ind w:firstLine="0"/>
              <w:jc w:val="center"/>
              <w:rPr>
                <w:rStyle w:val="9pt0pt"/>
              </w:rPr>
            </w:pPr>
            <w:r w:rsidRPr="004F36E6">
              <w:rPr>
                <w:rStyle w:val="9pt0pt"/>
              </w:rPr>
              <w:t>регламентами</w:t>
            </w:r>
          </w:p>
          <w:p w:rsidR="00241BED" w:rsidRPr="004F36E6" w:rsidRDefault="00241BED" w:rsidP="00783F0F">
            <w:pPr>
              <w:pStyle w:val="33"/>
              <w:shd w:val="clear" w:color="auto" w:fill="auto"/>
              <w:spacing w:before="0" w:line="240" w:lineRule="auto"/>
              <w:ind w:firstLine="0"/>
              <w:jc w:val="center"/>
              <w:rPr>
                <w:rStyle w:val="9pt0pt"/>
              </w:rPr>
            </w:pPr>
          </w:p>
          <w:p w:rsidR="00241BED" w:rsidRPr="004F36E6" w:rsidRDefault="00241BED" w:rsidP="00783F0F">
            <w:pPr>
              <w:pStyle w:val="33"/>
              <w:shd w:val="clear" w:color="auto" w:fill="auto"/>
              <w:spacing w:before="0" w:line="240" w:lineRule="auto"/>
              <w:ind w:firstLine="0"/>
              <w:jc w:val="center"/>
              <w:rPr>
                <w:rStyle w:val="9pt0pt"/>
              </w:rPr>
            </w:pPr>
          </w:p>
          <w:p w:rsidR="00241BED" w:rsidRPr="004F36E6" w:rsidRDefault="00241BED" w:rsidP="00783F0F">
            <w:pPr>
              <w:pStyle w:val="33"/>
              <w:shd w:val="clear" w:color="auto" w:fill="auto"/>
              <w:spacing w:before="0" w:line="240" w:lineRule="auto"/>
              <w:ind w:firstLine="0"/>
              <w:jc w:val="center"/>
              <w:rPr>
                <w:rStyle w:val="9pt0pt"/>
              </w:rPr>
            </w:pPr>
          </w:p>
          <w:p w:rsidR="00241BED" w:rsidRPr="004F36E6" w:rsidRDefault="00241BED" w:rsidP="00783F0F">
            <w:pPr>
              <w:pStyle w:val="33"/>
              <w:shd w:val="clear" w:color="auto" w:fill="auto"/>
              <w:spacing w:before="0" w:line="240" w:lineRule="auto"/>
              <w:ind w:firstLine="0"/>
              <w:jc w:val="center"/>
              <w:rPr>
                <w:rStyle w:val="9pt0pt"/>
              </w:rPr>
            </w:pPr>
          </w:p>
          <w:p w:rsidR="00241BED" w:rsidRPr="004F36E6" w:rsidRDefault="00241BED" w:rsidP="00783F0F">
            <w:pPr>
              <w:pStyle w:val="33"/>
              <w:shd w:val="clear" w:color="auto" w:fill="auto"/>
              <w:spacing w:before="0" w:line="240" w:lineRule="auto"/>
              <w:ind w:firstLine="0"/>
              <w:jc w:val="center"/>
              <w:rPr>
                <w:sz w:val="18"/>
                <w:szCs w:val="18"/>
              </w:rPr>
            </w:pPr>
          </w:p>
        </w:tc>
      </w:tr>
      <w:tr w:rsidR="00241BED" w:rsidRPr="004F36E6" w:rsidTr="00241BED">
        <w:trPr>
          <w:trHeight w:hRule="exact" w:val="706"/>
        </w:trPr>
        <w:tc>
          <w:tcPr>
            <w:tcW w:w="283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pacing w:before="0" w:line="240" w:lineRule="auto"/>
              <w:ind w:left="120"/>
              <w:rPr>
                <w:spacing w:val="-2"/>
                <w:sz w:val="18"/>
                <w:szCs w:val="18"/>
              </w:rPr>
            </w:pPr>
          </w:p>
        </w:tc>
        <w:tc>
          <w:tcPr>
            <w:tcW w:w="283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left="120" w:firstLine="0"/>
              <w:jc w:val="left"/>
              <w:rPr>
                <w:spacing w:val="-2"/>
                <w:sz w:val="18"/>
                <w:szCs w:val="18"/>
              </w:rPr>
            </w:pPr>
            <w:r w:rsidRPr="004F36E6">
              <w:rPr>
                <w:rStyle w:val="9pt0pt"/>
              </w:rPr>
              <w:t>детская школа искусств (музыкальная, хореографическая, художественная) - 3%.</w:t>
            </w:r>
          </w:p>
        </w:tc>
        <w:tc>
          <w:tcPr>
            <w:tcW w:w="198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pacing w:before="0" w:line="240" w:lineRule="auto"/>
              <w:rPr>
                <w:spacing w:val="-2"/>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41BED" w:rsidRPr="004F36E6" w:rsidRDefault="00241BED" w:rsidP="00783F0F">
            <w:pPr>
              <w:pStyle w:val="33"/>
              <w:spacing w:before="0" w:line="240" w:lineRule="auto"/>
              <w:jc w:val="center"/>
              <w:rPr>
                <w:spacing w:val="-2"/>
                <w:sz w:val="18"/>
                <w:szCs w:val="18"/>
              </w:rPr>
            </w:pPr>
          </w:p>
        </w:tc>
      </w:tr>
    </w:tbl>
    <w:p w:rsidR="00E86477" w:rsidRPr="00373869" w:rsidRDefault="00E86477" w:rsidP="00783F0F">
      <w:pPr>
        <w:pStyle w:val="33"/>
        <w:shd w:val="clear" w:color="auto" w:fill="auto"/>
        <w:tabs>
          <w:tab w:val="left" w:pos="1541"/>
        </w:tabs>
        <w:spacing w:before="0" w:line="240" w:lineRule="auto"/>
        <w:ind w:left="700" w:right="849" w:firstLine="0"/>
        <w:jc w:val="right"/>
        <w:rPr>
          <w:sz w:val="20"/>
          <w:szCs w:val="20"/>
        </w:rPr>
      </w:pPr>
    </w:p>
    <w:p w:rsidR="00A70035" w:rsidRPr="00373869" w:rsidRDefault="007248B0" w:rsidP="00783F0F">
      <w:pPr>
        <w:pStyle w:val="a9"/>
        <w:shd w:val="clear" w:color="auto" w:fill="auto"/>
        <w:spacing w:line="240" w:lineRule="auto"/>
        <w:jc w:val="both"/>
        <w:rPr>
          <w:sz w:val="20"/>
          <w:szCs w:val="20"/>
        </w:rPr>
      </w:pPr>
      <w:r w:rsidRPr="00373869">
        <w:rPr>
          <w:sz w:val="20"/>
          <w:szCs w:val="20"/>
        </w:rPr>
        <w:t>2.</w:t>
      </w:r>
      <w:r w:rsidR="000D4F94">
        <w:rPr>
          <w:sz w:val="20"/>
          <w:szCs w:val="20"/>
        </w:rPr>
        <w:t>1.</w:t>
      </w:r>
      <w:r w:rsidR="00EC4C7B" w:rsidRPr="00373869">
        <w:rPr>
          <w:sz w:val="20"/>
          <w:szCs w:val="20"/>
        </w:rPr>
        <w:t>3</w:t>
      </w:r>
      <w:r w:rsidR="0096387B" w:rsidRPr="00373869">
        <w:rPr>
          <w:sz w:val="20"/>
          <w:szCs w:val="20"/>
        </w:rPr>
        <w:t>5</w:t>
      </w:r>
      <w:r w:rsidRPr="00373869">
        <w:rPr>
          <w:sz w:val="20"/>
          <w:szCs w:val="20"/>
        </w:rPr>
        <w:t>.</w:t>
      </w:r>
      <w:r w:rsidR="00A70035" w:rsidRPr="00373869">
        <w:rPr>
          <w:sz w:val="20"/>
          <w:szCs w:val="20"/>
        </w:rPr>
        <w:t xml:space="preserve">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w:t>
      </w:r>
    </w:p>
    <w:p w:rsidR="00A70035" w:rsidRPr="00373869" w:rsidRDefault="00A70035" w:rsidP="00E857EE">
      <w:pPr>
        <w:pStyle w:val="a9"/>
        <w:shd w:val="clear" w:color="auto" w:fill="auto"/>
        <w:spacing w:line="240" w:lineRule="auto"/>
        <w:ind w:right="-1"/>
        <w:jc w:val="right"/>
        <w:rPr>
          <w:sz w:val="20"/>
          <w:szCs w:val="20"/>
        </w:rPr>
      </w:pPr>
      <w:r w:rsidRPr="00373869">
        <w:rPr>
          <w:sz w:val="20"/>
          <w:szCs w:val="20"/>
        </w:rPr>
        <w:t>Таблица 14</w:t>
      </w:r>
    </w:p>
    <w:tbl>
      <w:tblPr>
        <w:tblStyle w:val="ab"/>
        <w:tblW w:w="0" w:type="auto"/>
        <w:tblLook w:val="04A0" w:firstRow="1" w:lastRow="0" w:firstColumn="1" w:lastColumn="0" w:noHBand="0" w:noVBand="1"/>
      </w:tblPr>
      <w:tblGrid>
        <w:gridCol w:w="2560"/>
        <w:gridCol w:w="2371"/>
        <w:gridCol w:w="2266"/>
        <w:gridCol w:w="2800"/>
      </w:tblGrid>
      <w:tr w:rsidR="00A70035" w:rsidRPr="004F36E6" w:rsidTr="00A70035">
        <w:tc>
          <w:tcPr>
            <w:tcW w:w="2563" w:type="dxa"/>
            <w:vMerge w:val="restart"/>
            <w:vAlign w:val="center"/>
          </w:tcPr>
          <w:p w:rsidR="00A70035" w:rsidRPr="004F36E6" w:rsidRDefault="00A70035" w:rsidP="00783F0F">
            <w:pPr>
              <w:pStyle w:val="a9"/>
              <w:shd w:val="clear" w:color="auto" w:fill="auto"/>
              <w:spacing w:line="240" w:lineRule="auto"/>
              <w:ind w:right="566"/>
              <w:jc w:val="center"/>
              <w:rPr>
                <w:sz w:val="18"/>
                <w:szCs w:val="18"/>
              </w:rPr>
            </w:pPr>
            <w:r w:rsidRPr="004F36E6">
              <w:rPr>
                <w:sz w:val="18"/>
                <w:szCs w:val="18"/>
              </w:rPr>
              <w:t>Здания (земельные участки) организаций обслуживания</w:t>
            </w:r>
          </w:p>
        </w:tc>
        <w:tc>
          <w:tcPr>
            <w:tcW w:w="7751" w:type="dxa"/>
            <w:gridSpan w:val="3"/>
            <w:vAlign w:val="center"/>
          </w:tcPr>
          <w:p w:rsidR="00A70035" w:rsidRPr="004F36E6" w:rsidRDefault="00A70035" w:rsidP="00783F0F">
            <w:pPr>
              <w:pStyle w:val="a9"/>
              <w:shd w:val="clear" w:color="auto" w:fill="auto"/>
              <w:spacing w:line="240" w:lineRule="auto"/>
              <w:ind w:right="566"/>
              <w:jc w:val="center"/>
              <w:rPr>
                <w:sz w:val="18"/>
                <w:szCs w:val="18"/>
              </w:rPr>
            </w:pPr>
            <w:r w:rsidRPr="004F36E6">
              <w:rPr>
                <w:sz w:val="18"/>
                <w:szCs w:val="18"/>
              </w:rPr>
              <w:t xml:space="preserve">Расстояние от зданий (границ участков) организаций обслуживания, </w:t>
            </w:r>
            <w:proofErr w:type="gramStart"/>
            <w:r w:rsidRPr="004F36E6">
              <w:rPr>
                <w:sz w:val="18"/>
                <w:szCs w:val="18"/>
              </w:rPr>
              <w:t>м</w:t>
            </w:r>
            <w:proofErr w:type="gramEnd"/>
          </w:p>
        </w:tc>
      </w:tr>
      <w:tr w:rsidR="00A70035" w:rsidRPr="004F36E6" w:rsidTr="00A70035">
        <w:tc>
          <w:tcPr>
            <w:tcW w:w="2563" w:type="dxa"/>
            <w:vMerge/>
            <w:vAlign w:val="center"/>
          </w:tcPr>
          <w:p w:rsidR="00A70035" w:rsidRPr="004F36E6" w:rsidRDefault="00A70035" w:rsidP="00783F0F">
            <w:pPr>
              <w:pStyle w:val="a9"/>
              <w:shd w:val="clear" w:color="auto" w:fill="auto"/>
              <w:spacing w:line="240" w:lineRule="auto"/>
              <w:ind w:right="566"/>
              <w:jc w:val="center"/>
              <w:rPr>
                <w:sz w:val="18"/>
                <w:szCs w:val="18"/>
              </w:rPr>
            </w:pPr>
          </w:p>
        </w:tc>
        <w:tc>
          <w:tcPr>
            <w:tcW w:w="2514" w:type="dxa"/>
            <w:vAlign w:val="center"/>
          </w:tcPr>
          <w:p w:rsidR="00A70035" w:rsidRPr="004F36E6" w:rsidRDefault="00A70035" w:rsidP="00783F0F">
            <w:pPr>
              <w:pStyle w:val="a9"/>
              <w:shd w:val="clear" w:color="auto" w:fill="auto"/>
              <w:spacing w:line="240" w:lineRule="auto"/>
              <w:ind w:left="272" w:right="566"/>
              <w:jc w:val="center"/>
              <w:rPr>
                <w:sz w:val="18"/>
                <w:szCs w:val="18"/>
              </w:rPr>
            </w:pPr>
            <w:r w:rsidRPr="004F36E6">
              <w:rPr>
                <w:sz w:val="18"/>
                <w:szCs w:val="18"/>
              </w:rPr>
              <w:t>до красной линии</w:t>
            </w:r>
          </w:p>
        </w:tc>
        <w:tc>
          <w:tcPr>
            <w:tcW w:w="2266" w:type="dxa"/>
            <w:vAlign w:val="center"/>
          </w:tcPr>
          <w:p w:rsidR="00A70035" w:rsidRPr="004F36E6" w:rsidRDefault="00A70035" w:rsidP="00783F0F">
            <w:pPr>
              <w:pStyle w:val="a9"/>
              <w:shd w:val="clear" w:color="auto" w:fill="auto"/>
              <w:spacing w:line="240" w:lineRule="auto"/>
              <w:ind w:left="168" w:right="566"/>
              <w:jc w:val="center"/>
              <w:rPr>
                <w:sz w:val="18"/>
                <w:szCs w:val="18"/>
              </w:rPr>
            </w:pPr>
            <w:r w:rsidRPr="004F36E6">
              <w:rPr>
                <w:sz w:val="18"/>
                <w:szCs w:val="18"/>
              </w:rPr>
              <w:t>до стен жилых домов</w:t>
            </w:r>
          </w:p>
        </w:tc>
        <w:tc>
          <w:tcPr>
            <w:tcW w:w="2971" w:type="dxa"/>
            <w:vAlign w:val="center"/>
          </w:tcPr>
          <w:p w:rsidR="00A70035" w:rsidRPr="004F36E6" w:rsidRDefault="00A70035" w:rsidP="00783F0F">
            <w:pPr>
              <w:pStyle w:val="a9"/>
              <w:shd w:val="clear" w:color="auto" w:fill="auto"/>
              <w:spacing w:line="240" w:lineRule="auto"/>
              <w:jc w:val="center"/>
              <w:rPr>
                <w:sz w:val="18"/>
                <w:szCs w:val="18"/>
              </w:rPr>
            </w:pPr>
            <w:r w:rsidRPr="004F36E6">
              <w:rPr>
                <w:sz w:val="18"/>
                <w:szCs w:val="18"/>
              </w:rPr>
              <w:t>до зданий общеобразовательных школ, дошкольных образовательных и лечебных учреждений</w:t>
            </w:r>
          </w:p>
        </w:tc>
      </w:tr>
      <w:tr w:rsidR="00A70035" w:rsidRPr="004F36E6" w:rsidTr="00A70035">
        <w:tc>
          <w:tcPr>
            <w:tcW w:w="2563" w:type="dxa"/>
            <w:vAlign w:val="center"/>
          </w:tcPr>
          <w:p w:rsidR="00A70035" w:rsidRPr="004F36E6" w:rsidRDefault="00A70035" w:rsidP="00783F0F">
            <w:pPr>
              <w:pStyle w:val="a9"/>
              <w:shd w:val="clear" w:color="auto" w:fill="auto"/>
              <w:spacing w:line="240" w:lineRule="auto"/>
              <w:ind w:right="566"/>
              <w:jc w:val="center"/>
              <w:rPr>
                <w:sz w:val="18"/>
                <w:szCs w:val="18"/>
              </w:rPr>
            </w:pPr>
            <w:r w:rsidRPr="004F36E6">
              <w:rPr>
                <w:sz w:val="18"/>
                <w:szCs w:val="18"/>
              </w:rPr>
              <w:t>Дошкольные  образовательные учреждения и общеобразовательные школы (стены здания)</w:t>
            </w:r>
          </w:p>
        </w:tc>
        <w:tc>
          <w:tcPr>
            <w:tcW w:w="2514" w:type="dxa"/>
            <w:vAlign w:val="center"/>
          </w:tcPr>
          <w:p w:rsidR="00A70035" w:rsidRPr="004F36E6" w:rsidRDefault="00A70035" w:rsidP="00783F0F">
            <w:pPr>
              <w:pStyle w:val="a9"/>
              <w:shd w:val="clear" w:color="auto" w:fill="auto"/>
              <w:spacing w:line="240" w:lineRule="auto"/>
              <w:ind w:right="566"/>
              <w:jc w:val="center"/>
              <w:rPr>
                <w:sz w:val="18"/>
                <w:szCs w:val="18"/>
              </w:rPr>
            </w:pPr>
            <w:r w:rsidRPr="004F36E6">
              <w:rPr>
                <w:sz w:val="18"/>
                <w:szCs w:val="18"/>
              </w:rPr>
              <w:t>25</w:t>
            </w:r>
          </w:p>
        </w:tc>
        <w:tc>
          <w:tcPr>
            <w:tcW w:w="2266" w:type="dxa"/>
            <w:vAlign w:val="center"/>
          </w:tcPr>
          <w:p w:rsidR="00A70035" w:rsidRPr="004F36E6" w:rsidRDefault="00A70035" w:rsidP="00783F0F">
            <w:pPr>
              <w:pStyle w:val="a9"/>
              <w:shd w:val="clear" w:color="auto" w:fill="auto"/>
              <w:spacing w:line="240" w:lineRule="auto"/>
              <w:ind w:right="566"/>
              <w:jc w:val="center"/>
              <w:rPr>
                <w:sz w:val="18"/>
                <w:szCs w:val="18"/>
              </w:rPr>
            </w:pPr>
            <w:r w:rsidRPr="004F36E6">
              <w:rPr>
                <w:sz w:val="18"/>
                <w:szCs w:val="18"/>
              </w:rPr>
              <w:t>По нормам  инсоляции, освещенности и противопожарным требованиям</w:t>
            </w:r>
          </w:p>
        </w:tc>
        <w:tc>
          <w:tcPr>
            <w:tcW w:w="2971" w:type="dxa"/>
            <w:vAlign w:val="center"/>
          </w:tcPr>
          <w:p w:rsidR="00A70035" w:rsidRPr="004F36E6" w:rsidRDefault="00A70035" w:rsidP="00783F0F">
            <w:pPr>
              <w:pStyle w:val="a9"/>
              <w:shd w:val="clear" w:color="auto" w:fill="auto"/>
              <w:spacing w:line="240" w:lineRule="auto"/>
              <w:ind w:right="-1"/>
              <w:jc w:val="center"/>
              <w:rPr>
                <w:sz w:val="18"/>
                <w:szCs w:val="18"/>
              </w:rPr>
            </w:pPr>
            <w:r w:rsidRPr="004F36E6">
              <w:rPr>
                <w:sz w:val="18"/>
                <w:szCs w:val="18"/>
              </w:rPr>
              <w:t>По нормам  инсоляции, освещенности и противопожарным требованиям</w:t>
            </w:r>
          </w:p>
        </w:tc>
      </w:tr>
    </w:tbl>
    <w:p w:rsidR="00E857EE" w:rsidRDefault="00E857EE" w:rsidP="00783F0F">
      <w:pPr>
        <w:pStyle w:val="a9"/>
        <w:shd w:val="clear" w:color="auto" w:fill="auto"/>
        <w:spacing w:line="240" w:lineRule="auto"/>
        <w:rPr>
          <w:sz w:val="20"/>
          <w:szCs w:val="20"/>
        </w:rPr>
      </w:pPr>
    </w:p>
    <w:p w:rsidR="00241BED" w:rsidRPr="00E857EE" w:rsidRDefault="00A70035" w:rsidP="00783F0F">
      <w:pPr>
        <w:pStyle w:val="a9"/>
        <w:shd w:val="clear" w:color="auto" w:fill="auto"/>
        <w:spacing w:line="240" w:lineRule="auto"/>
        <w:rPr>
          <w:sz w:val="18"/>
          <w:szCs w:val="18"/>
        </w:rPr>
      </w:pPr>
      <w:r w:rsidRPr="00E857EE">
        <w:rPr>
          <w:sz w:val="18"/>
          <w:szCs w:val="18"/>
        </w:rPr>
        <w:t>Примечания.</w:t>
      </w:r>
    </w:p>
    <w:p w:rsidR="00A70035" w:rsidRPr="00E857EE" w:rsidRDefault="00A70035" w:rsidP="00783F0F">
      <w:pPr>
        <w:pStyle w:val="ConsPlusNormal"/>
        <w:ind w:firstLine="540"/>
        <w:jc w:val="both"/>
        <w:rPr>
          <w:rFonts w:ascii="Times New Roman" w:hAnsi="Times New Roman" w:cs="Times New Roman"/>
          <w:sz w:val="18"/>
          <w:szCs w:val="18"/>
        </w:rPr>
      </w:pPr>
      <w:r w:rsidRPr="00E857EE">
        <w:rPr>
          <w:rFonts w:ascii="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57EE" w:rsidRDefault="00E857EE" w:rsidP="00783F0F">
      <w:pPr>
        <w:pStyle w:val="a9"/>
        <w:shd w:val="clear" w:color="auto" w:fill="auto"/>
        <w:spacing w:line="240" w:lineRule="auto"/>
        <w:ind w:right="566"/>
        <w:rPr>
          <w:sz w:val="20"/>
          <w:szCs w:val="20"/>
        </w:rPr>
      </w:pPr>
    </w:p>
    <w:p w:rsidR="007248B0" w:rsidRPr="00373869" w:rsidRDefault="00241BED" w:rsidP="00783F0F">
      <w:pPr>
        <w:pStyle w:val="a9"/>
        <w:shd w:val="clear" w:color="auto" w:fill="auto"/>
        <w:spacing w:line="240" w:lineRule="auto"/>
        <w:ind w:right="566"/>
        <w:rPr>
          <w:sz w:val="20"/>
          <w:szCs w:val="20"/>
        </w:rPr>
      </w:pPr>
      <w:r w:rsidRPr="00373869">
        <w:rPr>
          <w:sz w:val="20"/>
          <w:szCs w:val="20"/>
        </w:rPr>
        <w:t>2.</w:t>
      </w:r>
      <w:r w:rsidR="000D4F94">
        <w:rPr>
          <w:sz w:val="20"/>
          <w:szCs w:val="20"/>
        </w:rPr>
        <w:t>1.</w:t>
      </w:r>
      <w:r w:rsidR="00EC4C7B" w:rsidRPr="00373869">
        <w:rPr>
          <w:sz w:val="20"/>
          <w:szCs w:val="20"/>
        </w:rPr>
        <w:t>3</w:t>
      </w:r>
      <w:r w:rsidR="0096387B" w:rsidRPr="00373869">
        <w:rPr>
          <w:sz w:val="20"/>
          <w:szCs w:val="20"/>
        </w:rPr>
        <w:t>6</w:t>
      </w:r>
      <w:r w:rsidRPr="00373869">
        <w:rPr>
          <w:sz w:val="20"/>
          <w:szCs w:val="20"/>
        </w:rPr>
        <w:t xml:space="preserve">. </w:t>
      </w:r>
      <w:r w:rsidR="007248B0" w:rsidRPr="00373869">
        <w:rPr>
          <w:sz w:val="20"/>
          <w:szCs w:val="20"/>
        </w:rPr>
        <w:t>Уровень обеспеченности средними специальными, профессионально- техническими и высшими учебными заведениями:</w:t>
      </w:r>
    </w:p>
    <w:p w:rsidR="007248B0" w:rsidRPr="00373869" w:rsidRDefault="007248B0" w:rsidP="00783F0F">
      <w:pPr>
        <w:pStyle w:val="a9"/>
        <w:shd w:val="clear" w:color="auto" w:fill="auto"/>
        <w:spacing w:line="240" w:lineRule="auto"/>
        <w:ind w:left="851" w:right="-1"/>
        <w:jc w:val="right"/>
        <w:rPr>
          <w:sz w:val="20"/>
          <w:szCs w:val="20"/>
        </w:rPr>
      </w:pPr>
      <w:r w:rsidRPr="00373869">
        <w:rPr>
          <w:sz w:val="20"/>
          <w:szCs w:val="20"/>
        </w:rPr>
        <w:t>Таблица 1</w:t>
      </w:r>
      <w:r w:rsidR="00BC70FF" w:rsidRPr="00373869">
        <w:rPr>
          <w:sz w:val="20"/>
          <w:szCs w:val="20"/>
        </w:rPr>
        <w:t>5</w:t>
      </w:r>
    </w:p>
    <w:tbl>
      <w:tblPr>
        <w:tblpPr w:leftFromText="180" w:rightFromText="180" w:vertAnchor="text" w:horzAnchor="margin" w:tblpXSpec="right" w:tblpY="160"/>
        <w:tblW w:w="0" w:type="auto"/>
        <w:tblLayout w:type="fixed"/>
        <w:tblCellMar>
          <w:left w:w="10" w:type="dxa"/>
          <w:right w:w="10" w:type="dxa"/>
        </w:tblCellMar>
        <w:tblLook w:val="04A0" w:firstRow="1" w:lastRow="0" w:firstColumn="1" w:lastColumn="0" w:noHBand="0" w:noVBand="1"/>
      </w:tblPr>
      <w:tblGrid>
        <w:gridCol w:w="1915"/>
        <w:gridCol w:w="1622"/>
        <w:gridCol w:w="2880"/>
        <w:gridCol w:w="3250"/>
      </w:tblGrid>
      <w:tr w:rsidR="00241BED" w:rsidRPr="004F36E6" w:rsidTr="00241BED">
        <w:trPr>
          <w:trHeight w:hRule="exact" w:val="490"/>
        </w:trPr>
        <w:tc>
          <w:tcPr>
            <w:tcW w:w="1915"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Учреждение</w:t>
            </w:r>
          </w:p>
        </w:tc>
        <w:tc>
          <w:tcPr>
            <w:tcW w:w="1622"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Уровень</w:t>
            </w:r>
          </w:p>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обеспеченности</w:t>
            </w:r>
          </w:p>
        </w:tc>
        <w:tc>
          <w:tcPr>
            <w:tcW w:w="2880" w:type="dxa"/>
            <w:tcBorders>
              <w:top w:val="single" w:sz="4" w:space="0" w:color="auto"/>
              <w:lef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Размер земельного участка</w:t>
            </w:r>
          </w:p>
        </w:tc>
        <w:tc>
          <w:tcPr>
            <w:tcW w:w="3250" w:type="dxa"/>
            <w:tcBorders>
              <w:top w:val="single" w:sz="4" w:space="0" w:color="auto"/>
              <w:left w:val="single" w:sz="4" w:space="0" w:color="auto"/>
              <w:righ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241BED" w:rsidRPr="004F36E6" w:rsidTr="00B754FF">
        <w:trPr>
          <w:trHeight w:hRule="exact" w:val="2274"/>
        </w:trPr>
        <w:tc>
          <w:tcPr>
            <w:tcW w:w="1915"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left="120" w:firstLine="0"/>
              <w:jc w:val="center"/>
              <w:rPr>
                <w:sz w:val="18"/>
                <w:szCs w:val="18"/>
              </w:rPr>
            </w:pPr>
            <w:r w:rsidRPr="004F36E6">
              <w:rPr>
                <w:rStyle w:val="9pt0pt"/>
              </w:rPr>
              <w:t>Средние специальные и профессионально- техническими</w:t>
            </w:r>
          </w:p>
        </w:tc>
        <w:tc>
          <w:tcPr>
            <w:tcW w:w="1622"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В соответствии с техническими регламентами</w:t>
            </w:r>
          </w:p>
        </w:tc>
        <w:tc>
          <w:tcPr>
            <w:tcW w:w="2880" w:type="dxa"/>
            <w:tcBorders>
              <w:top w:val="single" w:sz="4" w:space="0" w:color="auto"/>
              <w:left w:val="single" w:sz="4" w:space="0" w:color="auto"/>
              <w:bottom w:val="single" w:sz="4" w:space="0" w:color="auto"/>
            </w:tcBorders>
            <w:shd w:val="clear" w:color="auto" w:fill="FFFFFF"/>
          </w:tcPr>
          <w:p w:rsidR="00241BED" w:rsidRPr="004F36E6" w:rsidRDefault="00241BED" w:rsidP="00783F0F">
            <w:pPr>
              <w:pStyle w:val="33"/>
              <w:shd w:val="clear" w:color="auto" w:fill="auto"/>
              <w:spacing w:before="0" w:line="240" w:lineRule="auto"/>
              <w:ind w:left="100" w:firstLine="0"/>
              <w:jc w:val="center"/>
              <w:rPr>
                <w:sz w:val="18"/>
                <w:szCs w:val="18"/>
              </w:rPr>
            </w:pPr>
            <w:r w:rsidRPr="004F36E6">
              <w:rPr>
                <w:rStyle w:val="9pt0pt"/>
              </w:rPr>
              <w:t>На одно место при вместимости учреждений: до 300 - 75 м</w:t>
            </w:r>
            <w:proofErr w:type="gramStart"/>
            <w:r w:rsidRPr="004F36E6">
              <w:rPr>
                <w:rStyle w:val="9pt0pt"/>
              </w:rPr>
              <w:t>2</w:t>
            </w:r>
            <w:proofErr w:type="gramEnd"/>
            <w:r w:rsidRPr="004F36E6">
              <w:rPr>
                <w:rStyle w:val="9pt0pt"/>
              </w:rPr>
              <w:t>; св. 300 до 900 - 50-65 м2; св. 900 до 1600 - 30-40 м2.</w:t>
            </w:r>
          </w:p>
        </w:tc>
        <w:tc>
          <w:tcPr>
            <w:tcW w:w="3250" w:type="dxa"/>
            <w:tcBorders>
              <w:top w:val="single" w:sz="4" w:space="0" w:color="auto"/>
              <w:left w:val="single" w:sz="4" w:space="0" w:color="auto"/>
              <w:bottom w:val="single" w:sz="4" w:space="0" w:color="auto"/>
              <w:right w:val="single" w:sz="4" w:space="0" w:color="auto"/>
            </w:tcBorders>
            <w:shd w:val="clear" w:color="auto" w:fill="FFFFFF"/>
          </w:tcPr>
          <w:p w:rsidR="00241BED" w:rsidRPr="004F36E6" w:rsidRDefault="00241BED" w:rsidP="00783F0F">
            <w:pPr>
              <w:pStyle w:val="33"/>
              <w:shd w:val="clear" w:color="auto" w:fill="auto"/>
              <w:spacing w:before="0" w:line="240" w:lineRule="auto"/>
              <w:ind w:firstLine="0"/>
              <w:jc w:val="center"/>
              <w:rPr>
                <w:sz w:val="18"/>
                <w:szCs w:val="18"/>
              </w:rPr>
            </w:pPr>
            <w:r w:rsidRPr="004F36E6">
              <w:rPr>
                <w:rStyle w:val="9pt0pt"/>
              </w:rPr>
              <w:t xml:space="preserve">При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 2000 до 3000 - на 20%; св. 3000 - </w:t>
            </w:r>
            <w:proofErr w:type="gramStart"/>
            <w:r w:rsidRPr="004F36E6">
              <w:rPr>
                <w:rStyle w:val="9pt0pt"/>
              </w:rPr>
              <w:t>на</w:t>
            </w:r>
            <w:proofErr w:type="gramEnd"/>
            <w:r w:rsidRPr="004F36E6">
              <w:rPr>
                <w:rStyle w:val="9pt0pt"/>
              </w:rPr>
              <w:t xml:space="preserve"> 30%.</w:t>
            </w:r>
          </w:p>
          <w:p w:rsidR="00241BED" w:rsidRPr="004F36E6" w:rsidRDefault="00241BED" w:rsidP="00783F0F">
            <w:pPr>
              <w:pStyle w:val="33"/>
              <w:shd w:val="clear" w:color="auto" w:fill="auto"/>
              <w:spacing w:before="0" w:line="240" w:lineRule="auto"/>
              <w:ind w:left="120" w:firstLine="0"/>
              <w:jc w:val="center"/>
              <w:rPr>
                <w:sz w:val="18"/>
                <w:szCs w:val="18"/>
              </w:rPr>
            </w:pPr>
            <w:r w:rsidRPr="004F36E6">
              <w:rPr>
                <w:rStyle w:val="9pt0pt"/>
              </w:rPr>
              <w:t>Размеры жилой зоны, учебных и вспомогательных хозяйств, полигонов и автодромов в указанные размеры не входят.</w:t>
            </w:r>
          </w:p>
        </w:tc>
      </w:tr>
    </w:tbl>
    <w:p w:rsidR="007248B0" w:rsidRPr="00C370AB" w:rsidRDefault="007248B0" w:rsidP="00783F0F">
      <w:pPr>
        <w:pStyle w:val="a9"/>
        <w:shd w:val="clear" w:color="auto" w:fill="auto"/>
        <w:spacing w:line="240" w:lineRule="auto"/>
        <w:ind w:left="851" w:right="566"/>
        <w:jc w:val="center"/>
        <w:rPr>
          <w:sz w:val="20"/>
          <w:szCs w:val="20"/>
        </w:rPr>
      </w:pPr>
    </w:p>
    <w:p w:rsidR="00E857EE" w:rsidRDefault="00E857EE" w:rsidP="00783F0F">
      <w:pPr>
        <w:pStyle w:val="12"/>
        <w:shd w:val="clear" w:color="auto" w:fill="auto"/>
        <w:tabs>
          <w:tab w:val="left" w:pos="374"/>
        </w:tabs>
        <w:spacing w:after="0" w:line="240" w:lineRule="auto"/>
        <w:ind w:right="566"/>
        <w:jc w:val="center"/>
        <w:rPr>
          <w:i w:val="0"/>
          <w:sz w:val="20"/>
          <w:szCs w:val="20"/>
        </w:rPr>
      </w:pPr>
      <w:bookmarkStart w:id="3" w:name="bookmark2"/>
    </w:p>
    <w:p w:rsidR="007248B0" w:rsidRPr="00C370AB" w:rsidRDefault="00725964" w:rsidP="00783F0F">
      <w:pPr>
        <w:pStyle w:val="12"/>
        <w:shd w:val="clear" w:color="auto" w:fill="auto"/>
        <w:tabs>
          <w:tab w:val="left" w:pos="374"/>
        </w:tabs>
        <w:spacing w:after="0" w:line="240" w:lineRule="auto"/>
        <w:ind w:right="566"/>
        <w:jc w:val="center"/>
        <w:rPr>
          <w:i w:val="0"/>
          <w:sz w:val="20"/>
          <w:szCs w:val="20"/>
        </w:rPr>
      </w:pPr>
      <w:r>
        <w:rPr>
          <w:i w:val="0"/>
          <w:sz w:val="20"/>
          <w:szCs w:val="20"/>
        </w:rPr>
        <w:t>2.</w:t>
      </w:r>
      <w:r w:rsidR="00C50461">
        <w:rPr>
          <w:i w:val="0"/>
          <w:sz w:val="20"/>
          <w:szCs w:val="20"/>
        </w:rPr>
        <w:t>2</w:t>
      </w:r>
      <w:r w:rsidR="00241BED" w:rsidRPr="00C370AB">
        <w:rPr>
          <w:i w:val="0"/>
          <w:sz w:val="20"/>
          <w:szCs w:val="20"/>
        </w:rPr>
        <w:t xml:space="preserve">. </w:t>
      </w:r>
      <w:r w:rsidR="00281A32">
        <w:rPr>
          <w:i w:val="0"/>
          <w:sz w:val="20"/>
          <w:szCs w:val="20"/>
        </w:rPr>
        <w:t>О</w:t>
      </w:r>
      <w:r w:rsidR="007248B0" w:rsidRPr="00C370AB">
        <w:rPr>
          <w:i w:val="0"/>
          <w:sz w:val="20"/>
          <w:szCs w:val="20"/>
        </w:rPr>
        <w:t>бщественно-деловых зон</w:t>
      </w:r>
      <w:bookmarkEnd w:id="3"/>
      <w:r w:rsidR="00281A32">
        <w:rPr>
          <w:i w:val="0"/>
          <w:sz w:val="20"/>
          <w:szCs w:val="20"/>
        </w:rPr>
        <w:t>.</w:t>
      </w:r>
    </w:p>
    <w:p w:rsidR="0008268C"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08268C" w:rsidRPr="00373869">
        <w:rPr>
          <w:rFonts w:ascii="Times New Roman" w:hAnsi="Times New Roman" w:cs="Times New Roman"/>
        </w:rPr>
        <w:t xml:space="preserve">.1. </w:t>
      </w:r>
      <w:proofErr w:type="gramStart"/>
      <w:r w:rsidR="0008268C" w:rsidRPr="00373869">
        <w:rPr>
          <w:rFonts w:ascii="Times New Roman" w:hAnsi="Times New Roman" w:cs="Times New Roman"/>
        </w:rPr>
        <w:t xml:space="preserve">Общественно-деловые зоны предназначены для размещения объектов здравоохранения, культуры, </w:t>
      </w:r>
      <w:r w:rsidR="0008268C" w:rsidRPr="00373869">
        <w:rPr>
          <w:rFonts w:ascii="Times New Roman" w:hAnsi="Times New Roman" w:cs="Times New Roman"/>
        </w:rPr>
        <w:lastRenderedPageBreak/>
        <w:t>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08268C"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08268C" w:rsidRPr="00373869">
        <w:rPr>
          <w:rFonts w:ascii="Times New Roman" w:hAnsi="Times New Roman" w:cs="Times New Roman"/>
        </w:rPr>
        <w:t>.2.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функционально-планировочной организации территории.</w:t>
      </w:r>
      <w:r w:rsidR="00FC7F8F" w:rsidRPr="00373869">
        <w:rPr>
          <w:b/>
        </w:rPr>
        <w:t xml:space="preserve"> </w:t>
      </w:r>
      <w:r w:rsidR="00FC7F8F" w:rsidRPr="00373869">
        <w:rPr>
          <w:rFonts w:ascii="Times New Roman" w:hAnsi="Times New Roman" w:cs="Times New Roman"/>
        </w:rPr>
        <w:t xml:space="preserve">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_Toc256685464" w:history="1">
        <w:r w:rsidR="00FC7F8F" w:rsidRPr="00C50461">
          <w:rPr>
            <w:rFonts w:ascii="Times New Roman" w:hAnsi="Times New Roman" w:cs="Times New Roman"/>
            <w:highlight w:val="yellow"/>
          </w:rPr>
          <w:t>Приложением 5</w:t>
        </w:r>
        <w:r w:rsidR="00FC7F8F" w:rsidRPr="00373869">
          <w:rPr>
            <w:rFonts w:ascii="Times New Roman" w:hAnsi="Times New Roman" w:cs="Times New Roman"/>
          </w:rPr>
          <w:t xml:space="preserve"> «Структура и типология общественных центров и объектов общественно-деловой зоны</w:t>
        </w:r>
      </w:hyperlink>
      <w:r w:rsidR="00FC7F8F" w:rsidRPr="00373869">
        <w:rPr>
          <w:rFonts w:ascii="Times New Roman" w:hAnsi="Times New Roman" w:cs="Times New Roman"/>
        </w:rPr>
        <w:t>»  к настоящим Нормативам.</w:t>
      </w:r>
    </w:p>
    <w:p w:rsidR="00857904"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857904" w:rsidRPr="00373869">
        <w:rPr>
          <w:rFonts w:ascii="Times New Roman" w:hAnsi="Times New Roman" w:cs="Times New Roman"/>
        </w:rPr>
        <w:t>.3. В перечень объектов капитального строительства, разрешенных для размещения в общественно-деловых зонах, могут включаться жилые дома, гостиницы, гаражи, предприятия индустрии развлечений при отсутствии ограничений на их размещения.</w:t>
      </w:r>
    </w:p>
    <w:p w:rsidR="00857904"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857904" w:rsidRPr="00373869">
        <w:rPr>
          <w:rFonts w:ascii="Times New Roman" w:hAnsi="Times New Roman" w:cs="Times New Roman"/>
        </w:rPr>
        <w:t xml:space="preserve">.4.  В общественно-деловых зонах допускается размещать производственные предприятия площадью не более </w:t>
      </w:r>
      <w:smartTag w:uri="urn:schemas-microsoft-com:office:smarttags" w:element="metricconverter">
        <w:smartTagPr>
          <w:attr w:name="ProductID" w:val="200 кв. м"/>
        </w:smartTagPr>
        <w:r w:rsidR="00857904" w:rsidRPr="00373869">
          <w:rPr>
            <w:rFonts w:ascii="Times New Roman" w:hAnsi="Times New Roman" w:cs="Times New Roman"/>
          </w:rPr>
          <w:t>200 кв. м</w:t>
        </w:r>
      </w:smartTag>
      <w:r w:rsidR="00857904" w:rsidRPr="00373869">
        <w:rPr>
          <w:rFonts w:ascii="Times New Roman" w:hAnsi="Times New Roman" w:cs="Times New Roman"/>
        </w:rPr>
        <w:t>, находящиеся во встроенных и встроено-пристроенных помещениях, экологически безопасные и не имеющие санитарно-защитных зон.</w:t>
      </w:r>
    </w:p>
    <w:p w:rsidR="00E86477" w:rsidRPr="00373869" w:rsidRDefault="00C50461" w:rsidP="00783F0F">
      <w:pPr>
        <w:pStyle w:val="a9"/>
        <w:shd w:val="clear" w:color="auto" w:fill="auto"/>
        <w:spacing w:line="240" w:lineRule="auto"/>
        <w:jc w:val="both"/>
        <w:rPr>
          <w:sz w:val="20"/>
          <w:szCs w:val="20"/>
        </w:rPr>
      </w:pPr>
      <w:r>
        <w:rPr>
          <w:sz w:val="20"/>
          <w:szCs w:val="20"/>
        </w:rPr>
        <w:t>2.2</w:t>
      </w:r>
      <w:r w:rsidR="0008268C" w:rsidRPr="00373869">
        <w:rPr>
          <w:sz w:val="20"/>
          <w:szCs w:val="20"/>
        </w:rPr>
        <w:t>.</w:t>
      </w:r>
      <w:r w:rsidR="00857904" w:rsidRPr="00373869">
        <w:rPr>
          <w:sz w:val="20"/>
          <w:szCs w:val="20"/>
        </w:rPr>
        <w:t>5</w:t>
      </w:r>
      <w:r w:rsidR="0008268C" w:rsidRPr="00373869">
        <w:rPr>
          <w:sz w:val="20"/>
          <w:szCs w:val="20"/>
        </w:rPr>
        <w:t>.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таблицей 1</w:t>
      </w:r>
      <w:r w:rsidR="0096387B" w:rsidRPr="00373869">
        <w:rPr>
          <w:sz w:val="20"/>
          <w:szCs w:val="20"/>
        </w:rPr>
        <w:t>6</w:t>
      </w:r>
      <w:r w:rsidR="0008268C" w:rsidRPr="00373869">
        <w:rPr>
          <w:sz w:val="20"/>
          <w:szCs w:val="20"/>
        </w:rPr>
        <w:t>:</w:t>
      </w:r>
    </w:p>
    <w:p w:rsidR="0008268C" w:rsidRPr="00373869" w:rsidRDefault="0008268C" w:rsidP="00783F0F">
      <w:pPr>
        <w:pStyle w:val="a9"/>
        <w:shd w:val="clear" w:color="auto" w:fill="auto"/>
        <w:spacing w:line="240" w:lineRule="auto"/>
        <w:jc w:val="right"/>
        <w:rPr>
          <w:sz w:val="20"/>
          <w:szCs w:val="20"/>
        </w:rPr>
      </w:pPr>
      <w:r w:rsidRPr="00373869">
        <w:rPr>
          <w:sz w:val="20"/>
          <w:szCs w:val="20"/>
        </w:rPr>
        <w:t>Таблица 1</w:t>
      </w:r>
      <w:r w:rsidR="0096387B" w:rsidRPr="00373869">
        <w:rPr>
          <w:sz w:val="20"/>
          <w:szCs w:val="20"/>
        </w:rPr>
        <w:t>6</w:t>
      </w:r>
    </w:p>
    <w:tbl>
      <w:tblPr>
        <w:tblStyle w:val="ab"/>
        <w:tblW w:w="0" w:type="auto"/>
        <w:tblInd w:w="109" w:type="dxa"/>
        <w:tblLook w:val="04A0" w:firstRow="1" w:lastRow="0" w:firstColumn="1" w:lastColumn="0" w:noHBand="0" w:noVBand="1"/>
      </w:tblPr>
      <w:tblGrid>
        <w:gridCol w:w="4245"/>
        <w:gridCol w:w="3023"/>
        <w:gridCol w:w="2620"/>
      </w:tblGrid>
      <w:tr w:rsidR="00993D95" w:rsidRPr="004F36E6" w:rsidTr="004E7526">
        <w:tc>
          <w:tcPr>
            <w:tcW w:w="4395" w:type="dxa"/>
            <w:vMerge w:val="restart"/>
          </w:tcPr>
          <w:p w:rsidR="00993D95" w:rsidRPr="004F36E6" w:rsidRDefault="00993D95" w:rsidP="00783F0F">
            <w:pPr>
              <w:pStyle w:val="a9"/>
              <w:spacing w:line="240" w:lineRule="auto"/>
              <w:jc w:val="center"/>
              <w:rPr>
                <w:sz w:val="18"/>
                <w:szCs w:val="18"/>
              </w:rPr>
            </w:pPr>
            <w:r w:rsidRPr="004F36E6">
              <w:rPr>
                <w:sz w:val="18"/>
                <w:szCs w:val="18"/>
              </w:rPr>
              <w:t>Учреждения  и предприятия обслуживания</w:t>
            </w:r>
          </w:p>
        </w:tc>
        <w:tc>
          <w:tcPr>
            <w:tcW w:w="5811" w:type="dxa"/>
            <w:gridSpan w:val="2"/>
          </w:tcPr>
          <w:p w:rsidR="00993D95" w:rsidRPr="004F36E6" w:rsidRDefault="00993D95" w:rsidP="00783F0F">
            <w:pPr>
              <w:pStyle w:val="a9"/>
              <w:shd w:val="clear" w:color="auto" w:fill="auto"/>
              <w:spacing w:line="240" w:lineRule="auto"/>
              <w:jc w:val="center"/>
              <w:rPr>
                <w:sz w:val="18"/>
                <w:szCs w:val="18"/>
              </w:rPr>
            </w:pPr>
            <w:r w:rsidRPr="004F36E6">
              <w:rPr>
                <w:sz w:val="18"/>
                <w:szCs w:val="18"/>
              </w:rPr>
              <w:t xml:space="preserve">Максимальный расчетный показатель, </w:t>
            </w:r>
            <w:proofErr w:type="gramStart"/>
            <w:r w:rsidRPr="004F36E6">
              <w:rPr>
                <w:sz w:val="18"/>
                <w:szCs w:val="18"/>
              </w:rPr>
              <w:t>м</w:t>
            </w:r>
            <w:proofErr w:type="gramEnd"/>
          </w:p>
        </w:tc>
      </w:tr>
      <w:tr w:rsidR="00993D95" w:rsidRPr="004F36E6" w:rsidTr="004E7526">
        <w:tc>
          <w:tcPr>
            <w:tcW w:w="4395" w:type="dxa"/>
            <w:vMerge/>
          </w:tcPr>
          <w:p w:rsidR="00993D95" w:rsidRPr="004F36E6" w:rsidRDefault="00993D95" w:rsidP="00783F0F">
            <w:pPr>
              <w:pStyle w:val="a9"/>
              <w:shd w:val="clear" w:color="auto" w:fill="auto"/>
              <w:spacing w:line="240" w:lineRule="auto"/>
              <w:jc w:val="center"/>
              <w:rPr>
                <w:sz w:val="18"/>
                <w:szCs w:val="18"/>
              </w:rPr>
            </w:pPr>
          </w:p>
        </w:tc>
        <w:tc>
          <w:tcPr>
            <w:tcW w:w="3118" w:type="dxa"/>
          </w:tcPr>
          <w:p w:rsidR="00993D95" w:rsidRPr="004F36E6" w:rsidRDefault="00993D95" w:rsidP="00783F0F">
            <w:pPr>
              <w:pStyle w:val="a9"/>
              <w:shd w:val="clear" w:color="auto" w:fill="auto"/>
              <w:spacing w:line="240" w:lineRule="auto"/>
              <w:jc w:val="center"/>
              <w:rPr>
                <w:sz w:val="18"/>
                <w:szCs w:val="18"/>
              </w:rPr>
            </w:pPr>
            <w:r w:rsidRPr="004F36E6">
              <w:rPr>
                <w:sz w:val="18"/>
                <w:szCs w:val="18"/>
              </w:rPr>
              <w:t>зона многоквартирной  и малоэтажной жилой застройки</w:t>
            </w:r>
          </w:p>
        </w:tc>
        <w:tc>
          <w:tcPr>
            <w:tcW w:w="2693" w:type="dxa"/>
          </w:tcPr>
          <w:p w:rsidR="00993D95" w:rsidRPr="004F36E6" w:rsidRDefault="00C23C3D" w:rsidP="00783F0F">
            <w:pPr>
              <w:pStyle w:val="a9"/>
              <w:shd w:val="clear" w:color="auto" w:fill="auto"/>
              <w:spacing w:line="240" w:lineRule="auto"/>
              <w:jc w:val="center"/>
              <w:rPr>
                <w:sz w:val="18"/>
                <w:szCs w:val="18"/>
              </w:rPr>
            </w:pPr>
            <w:r w:rsidRPr="004F36E6">
              <w:rPr>
                <w:sz w:val="18"/>
                <w:szCs w:val="18"/>
              </w:rPr>
              <w:t xml:space="preserve">в сельских поселениях и </w:t>
            </w:r>
            <w:r w:rsidR="00993D95" w:rsidRPr="004F36E6">
              <w:rPr>
                <w:sz w:val="18"/>
                <w:szCs w:val="18"/>
              </w:rPr>
              <w:t>зона индивидуальной жилой застройки</w:t>
            </w:r>
          </w:p>
        </w:tc>
      </w:tr>
      <w:tr w:rsidR="00993D95" w:rsidRPr="004F36E6" w:rsidTr="004E7526">
        <w:tc>
          <w:tcPr>
            <w:tcW w:w="4395" w:type="dxa"/>
          </w:tcPr>
          <w:p w:rsidR="00993D95" w:rsidRPr="004F36E6" w:rsidRDefault="00993D95" w:rsidP="00783F0F">
            <w:pPr>
              <w:pStyle w:val="a9"/>
              <w:shd w:val="clear" w:color="auto" w:fill="auto"/>
              <w:spacing w:line="240" w:lineRule="auto"/>
              <w:rPr>
                <w:sz w:val="18"/>
                <w:szCs w:val="18"/>
              </w:rPr>
            </w:pPr>
            <w:r w:rsidRPr="004F36E6">
              <w:rPr>
                <w:sz w:val="18"/>
                <w:szCs w:val="18"/>
              </w:rPr>
              <w:t>Дошкольные образовательные учреждения:</w:t>
            </w:r>
          </w:p>
          <w:p w:rsidR="00993D95" w:rsidRPr="004F36E6" w:rsidRDefault="00993D95" w:rsidP="00783F0F">
            <w:pPr>
              <w:pStyle w:val="a9"/>
              <w:shd w:val="clear" w:color="auto" w:fill="auto"/>
              <w:spacing w:line="240" w:lineRule="auto"/>
              <w:rPr>
                <w:sz w:val="18"/>
                <w:szCs w:val="18"/>
              </w:rPr>
            </w:pPr>
            <w:r w:rsidRPr="004F36E6">
              <w:rPr>
                <w:sz w:val="18"/>
                <w:szCs w:val="18"/>
              </w:rPr>
              <w:t>в городских округах и городских поселениях</w:t>
            </w:r>
          </w:p>
        </w:tc>
        <w:tc>
          <w:tcPr>
            <w:tcW w:w="3118" w:type="dxa"/>
          </w:tcPr>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r w:rsidRPr="004F36E6">
              <w:rPr>
                <w:sz w:val="18"/>
                <w:szCs w:val="18"/>
              </w:rPr>
              <w:t>500</w:t>
            </w:r>
          </w:p>
          <w:p w:rsidR="00993D95" w:rsidRPr="004F36E6" w:rsidRDefault="00993D95" w:rsidP="00783F0F">
            <w:pPr>
              <w:pStyle w:val="a9"/>
              <w:shd w:val="clear" w:color="auto" w:fill="auto"/>
              <w:spacing w:line="240" w:lineRule="auto"/>
              <w:jc w:val="center"/>
              <w:rPr>
                <w:sz w:val="18"/>
                <w:szCs w:val="18"/>
              </w:rPr>
            </w:pPr>
          </w:p>
        </w:tc>
        <w:tc>
          <w:tcPr>
            <w:tcW w:w="2693" w:type="dxa"/>
          </w:tcPr>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r w:rsidRPr="004F36E6">
              <w:rPr>
                <w:sz w:val="18"/>
                <w:szCs w:val="18"/>
              </w:rPr>
              <w:t>300</w:t>
            </w:r>
          </w:p>
        </w:tc>
      </w:tr>
      <w:tr w:rsidR="00A4685C" w:rsidRPr="004F36E6" w:rsidTr="00A4685C">
        <w:tc>
          <w:tcPr>
            <w:tcW w:w="4395" w:type="dxa"/>
          </w:tcPr>
          <w:p w:rsidR="00A4685C" w:rsidRPr="004F36E6" w:rsidRDefault="00A4685C" w:rsidP="00783F0F">
            <w:pPr>
              <w:pStyle w:val="a9"/>
              <w:shd w:val="clear" w:color="auto" w:fill="auto"/>
              <w:spacing w:line="240" w:lineRule="auto"/>
              <w:rPr>
                <w:sz w:val="18"/>
                <w:szCs w:val="18"/>
              </w:rPr>
            </w:pPr>
            <w:r w:rsidRPr="004F36E6">
              <w:rPr>
                <w:sz w:val="18"/>
                <w:szCs w:val="18"/>
              </w:rPr>
              <w:t>Общеобразовательные школы</w:t>
            </w:r>
          </w:p>
          <w:p w:rsidR="00A4685C" w:rsidRPr="004F36E6" w:rsidRDefault="00A4685C" w:rsidP="00783F0F">
            <w:pPr>
              <w:pStyle w:val="a9"/>
              <w:shd w:val="clear" w:color="auto" w:fill="auto"/>
              <w:spacing w:line="240" w:lineRule="auto"/>
              <w:rPr>
                <w:sz w:val="18"/>
                <w:szCs w:val="18"/>
              </w:rPr>
            </w:pPr>
          </w:p>
          <w:p w:rsidR="00A4685C" w:rsidRPr="004F36E6" w:rsidRDefault="00A4685C" w:rsidP="00783F0F">
            <w:pPr>
              <w:pStyle w:val="a9"/>
              <w:shd w:val="clear" w:color="auto" w:fill="auto"/>
              <w:spacing w:line="240" w:lineRule="auto"/>
              <w:rPr>
                <w:sz w:val="18"/>
                <w:szCs w:val="18"/>
              </w:rPr>
            </w:pPr>
            <w:r w:rsidRPr="004F36E6">
              <w:rPr>
                <w:sz w:val="18"/>
                <w:szCs w:val="18"/>
              </w:rPr>
              <w:t>для начальных классов</w:t>
            </w:r>
          </w:p>
        </w:tc>
        <w:tc>
          <w:tcPr>
            <w:tcW w:w="5811" w:type="dxa"/>
            <w:gridSpan w:val="2"/>
          </w:tcPr>
          <w:p w:rsidR="00A4685C" w:rsidRPr="004F36E6" w:rsidRDefault="00A4685C" w:rsidP="00783F0F">
            <w:pPr>
              <w:pStyle w:val="a9"/>
              <w:shd w:val="clear" w:color="auto" w:fill="auto"/>
              <w:spacing w:line="240" w:lineRule="auto"/>
              <w:jc w:val="center"/>
              <w:rPr>
                <w:sz w:val="18"/>
                <w:szCs w:val="18"/>
              </w:rPr>
            </w:pPr>
            <w:r w:rsidRPr="004F36E6">
              <w:rPr>
                <w:sz w:val="18"/>
                <w:szCs w:val="18"/>
              </w:rPr>
              <w:t xml:space="preserve">не более </w:t>
            </w:r>
            <w:smartTag w:uri="urn:schemas-microsoft-com:office:smarttags" w:element="metricconverter">
              <w:smartTagPr>
                <w:attr w:name="ProductID" w:val="4 км"/>
              </w:smartTagPr>
              <w:r w:rsidRPr="004F36E6">
                <w:rPr>
                  <w:sz w:val="18"/>
                  <w:szCs w:val="18"/>
                </w:rPr>
                <w:t>4 км</w:t>
              </w:r>
            </w:smartTag>
            <w:r w:rsidRPr="004F36E6">
              <w:rPr>
                <w:sz w:val="18"/>
                <w:szCs w:val="18"/>
              </w:rPr>
              <w:t xml:space="preserve"> пешеходной и не более 30 минут (в одну сторону) транспортной доступности </w:t>
            </w:r>
          </w:p>
          <w:p w:rsidR="00A4685C" w:rsidRPr="004F36E6" w:rsidRDefault="00A4685C" w:rsidP="00783F0F">
            <w:pPr>
              <w:pStyle w:val="a9"/>
              <w:shd w:val="clear" w:color="auto" w:fill="auto"/>
              <w:spacing w:line="240" w:lineRule="auto"/>
              <w:jc w:val="center"/>
              <w:rPr>
                <w:sz w:val="18"/>
                <w:szCs w:val="18"/>
              </w:rPr>
            </w:pPr>
            <w:r w:rsidRPr="004F36E6">
              <w:rPr>
                <w:sz w:val="18"/>
                <w:szCs w:val="18"/>
              </w:rPr>
              <w:t xml:space="preserve">не более </w:t>
            </w:r>
            <w:smartTag w:uri="urn:schemas-microsoft-com:office:smarttags" w:element="metricconverter">
              <w:smartTagPr>
                <w:attr w:name="ProductID" w:val="2 км"/>
              </w:smartTagPr>
              <w:r w:rsidRPr="004F36E6">
                <w:rPr>
                  <w:sz w:val="18"/>
                  <w:szCs w:val="18"/>
                </w:rPr>
                <w:t>2 км</w:t>
              </w:r>
            </w:smartTag>
            <w:r w:rsidRPr="004F36E6">
              <w:rPr>
                <w:sz w:val="18"/>
                <w:szCs w:val="18"/>
              </w:rPr>
              <w:t xml:space="preserve"> пешеходной и не более 15 мин. (в одну сторону) транспортной доступности </w:t>
            </w:r>
          </w:p>
        </w:tc>
      </w:tr>
      <w:tr w:rsidR="00993D95" w:rsidRPr="004F36E6" w:rsidTr="004E7526">
        <w:tc>
          <w:tcPr>
            <w:tcW w:w="4395" w:type="dxa"/>
          </w:tcPr>
          <w:p w:rsidR="00993D95" w:rsidRPr="004F36E6" w:rsidRDefault="00993D95" w:rsidP="00783F0F">
            <w:pPr>
              <w:pStyle w:val="a9"/>
              <w:shd w:val="clear" w:color="auto" w:fill="auto"/>
              <w:spacing w:line="240" w:lineRule="auto"/>
              <w:rPr>
                <w:sz w:val="18"/>
                <w:szCs w:val="18"/>
              </w:rPr>
            </w:pPr>
            <w:r w:rsidRPr="004F36E6">
              <w:rPr>
                <w:sz w:val="18"/>
                <w:szCs w:val="18"/>
              </w:rPr>
              <w:t>Помещения для физкультурно-оздоровительных мероприятий</w:t>
            </w:r>
          </w:p>
        </w:tc>
        <w:tc>
          <w:tcPr>
            <w:tcW w:w="3118" w:type="dxa"/>
          </w:tcPr>
          <w:p w:rsidR="00993D95" w:rsidRPr="004F36E6" w:rsidRDefault="00993D95" w:rsidP="00783F0F">
            <w:pPr>
              <w:pStyle w:val="a9"/>
              <w:shd w:val="clear" w:color="auto" w:fill="auto"/>
              <w:spacing w:line="240" w:lineRule="auto"/>
              <w:jc w:val="center"/>
              <w:rPr>
                <w:sz w:val="18"/>
                <w:szCs w:val="18"/>
              </w:rPr>
            </w:pPr>
            <w:r w:rsidRPr="004F36E6">
              <w:rPr>
                <w:sz w:val="18"/>
                <w:szCs w:val="18"/>
              </w:rPr>
              <w:t>500</w:t>
            </w:r>
          </w:p>
        </w:tc>
        <w:tc>
          <w:tcPr>
            <w:tcW w:w="2693" w:type="dxa"/>
          </w:tcPr>
          <w:p w:rsidR="00993D95" w:rsidRPr="004F36E6" w:rsidRDefault="004E7526" w:rsidP="00783F0F">
            <w:pPr>
              <w:pStyle w:val="a9"/>
              <w:shd w:val="clear" w:color="auto" w:fill="auto"/>
              <w:spacing w:line="240" w:lineRule="auto"/>
              <w:jc w:val="center"/>
              <w:rPr>
                <w:sz w:val="18"/>
                <w:szCs w:val="18"/>
              </w:rPr>
            </w:pPr>
            <w:r w:rsidRPr="004F36E6">
              <w:rPr>
                <w:sz w:val="18"/>
                <w:szCs w:val="18"/>
              </w:rPr>
              <w:t>700</w:t>
            </w:r>
          </w:p>
        </w:tc>
      </w:tr>
      <w:tr w:rsidR="00993D95" w:rsidRPr="004F36E6" w:rsidTr="004E7526">
        <w:tc>
          <w:tcPr>
            <w:tcW w:w="4395" w:type="dxa"/>
          </w:tcPr>
          <w:p w:rsidR="00993D95" w:rsidRPr="004F36E6" w:rsidRDefault="00993D95" w:rsidP="00783F0F">
            <w:pPr>
              <w:pStyle w:val="a9"/>
              <w:shd w:val="clear" w:color="auto" w:fill="auto"/>
              <w:spacing w:line="240" w:lineRule="auto"/>
              <w:rPr>
                <w:sz w:val="18"/>
                <w:szCs w:val="18"/>
              </w:rPr>
            </w:pPr>
            <w:r w:rsidRPr="004F36E6">
              <w:rPr>
                <w:sz w:val="18"/>
                <w:szCs w:val="18"/>
              </w:rPr>
              <w:t>Физкультурно-спортивные центры жилых районов</w:t>
            </w:r>
          </w:p>
        </w:tc>
        <w:tc>
          <w:tcPr>
            <w:tcW w:w="3118" w:type="dxa"/>
          </w:tcPr>
          <w:p w:rsidR="00993D95" w:rsidRPr="004F36E6" w:rsidRDefault="00993D95" w:rsidP="00783F0F">
            <w:pPr>
              <w:pStyle w:val="a9"/>
              <w:shd w:val="clear" w:color="auto" w:fill="auto"/>
              <w:spacing w:line="240" w:lineRule="auto"/>
              <w:jc w:val="center"/>
              <w:rPr>
                <w:sz w:val="18"/>
                <w:szCs w:val="18"/>
              </w:rPr>
            </w:pPr>
            <w:r w:rsidRPr="004F36E6">
              <w:rPr>
                <w:sz w:val="18"/>
                <w:szCs w:val="18"/>
              </w:rPr>
              <w:t>1500</w:t>
            </w:r>
          </w:p>
        </w:tc>
        <w:tc>
          <w:tcPr>
            <w:tcW w:w="2693" w:type="dxa"/>
          </w:tcPr>
          <w:p w:rsidR="00993D95" w:rsidRPr="004F36E6" w:rsidRDefault="00993D95" w:rsidP="00783F0F">
            <w:pPr>
              <w:pStyle w:val="a9"/>
              <w:shd w:val="clear" w:color="auto" w:fill="auto"/>
              <w:spacing w:line="240" w:lineRule="auto"/>
              <w:jc w:val="center"/>
              <w:rPr>
                <w:sz w:val="18"/>
                <w:szCs w:val="18"/>
              </w:rPr>
            </w:pPr>
          </w:p>
        </w:tc>
      </w:tr>
      <w:tr w:rsidR="00A4685C" w:rsidRPr="004F36E6" w:rsidTr="00A4685C">
        <w:tc>
          <w:tcPr>
            <w:tcW w:w="4395" w:type="dxa"/>
          </w:tcPr>
          <w:p w:rsidR="00A4685C" w:rsidRPr="004F36E6" w:rsidRDefault="00A4685C" w:rsidP="00783F0F">
            <w:pPr>
              <w:pStyle w:val="a9"/>
              <w:shd w:val="clear" w:color="auto" w:fill="auto"/>
              <w:spacing w:line="240" w:lineRule="auto"/>
              <w:rPr>
                <w:sz w:val="18"/>
                <w:szCs w:val="18"/>
              </w:rPr>
            </w:pPr>
            <w:r w:rsidRPr="004F36E6">
              <w:rPr>
                <w:sz w:val="18"/>
                <w:szCs w:val="18"/>
              </w:rPr>
              <w:t>Поликлиники и их филиалы</w:t>
            </w:r>
          </w:p>
        </w:tc>
        <w:tc>
          <w:tcPr>
            <w:tcW w:w="5811" w:type="dxa"/>
            <w:gridSpan w:val="2"/>
            <w:vMerge w:val="restart"/>
          </w:tcPr>
          <w:p w:rsidR="00A4685C" w:rsidRPr="004F36E6" w:rsidRDefault="00A4685C" w:rsidP="00783F0F">
            <w:pPr>
              <w:pStyle w:val="a9"/>
              <w:spacing w:line="240" w:lineRule="auto"/>
              <w:jc w:val="center"/>
              <w:rPr>
                <w:sz w:val="18"/>
                <w:szCs w:val="18"/>
              </w:rPr>
            </w:pPr>
            <w:r w:rsidRPr="004F36E6">
              <w:rPr>
                <w:sz w:val="18"/>
                <w:szCs w:val="18"/>
              </w:rPr>
              <w:t xml:space="preserve">более 30 минут </w:t>
            </w:r>
            <w:proofErr w:type="spellStart"/>
            <w:r w:rsidRPr="004F36E6">
              <w:rPr>
                <w:sz w:val="18"/>
                <w:szCs w:val="18"/>
              </w:rPr>
              <w:t>пешеходно</w:t>
            </w:r>
            <w:proofErr w:type="spellEnd"/>
            <w:r w:rsidRPr="004F36E6">
              <w:rPr>
                <w:sz w:val="18"/>
                <w:szCs w:val="18"/>
              </w:rPr>
              <w:t>-транспортной доступности.</w:t>
            </w:r>
          </w:p>
        </w:tc>
      </w:tr>
      <w:tr w:rsidR="00A4685C" w:rsidRPr="004F36E6" w:rsidTr="00A4685C">
        <w:tc>
          <w:tcPr>
            <w:tcW w:w="4395" w:type="dxa"/>
          </w:tcPr>
          <w:p w:rsidR="00A4685C" w:rsidRPr="004F36E6" w:rsidRDefault="00A4685C" w:rsidP="00783F0F">
            <w:pPr>
              <w:pStyle w:val="a9"/>
              <w:shd w:val="clear" w:color="auto" w:fill="auto"/>
              <w:spacing w:line="240" w:lineRule="auto"/>
              <w:rPr>
                <w:sz w:val="18"/>
                <w:szCs w:val="18"/>
              </w:rPr>
            </w:pPr>
            <w:r w:rsidRPr="004F36E6">
              <w:rPr>
                <w:sz w:val="18"/>
                <w:szCs w:val="18"/>
              </w:rPr>
              <w:t>Аптеки</w:t>
            </w:r>
          </w:p>
        </w:tc>
        <w:tc>
          <w:tcPr>
            <w:tcW w:w="5811" w:type="dxa"/>
            <w:gridSpan w:val="2"/>
            <w:vMerge/>
          </w:tcPr>
          <w:p w:rsidR="00A4685C" w:rsidRPr="004F36E6" w:rsidRDefault="00A4685C" w:rsidP="00783F0F">
            <w:pPr>
              <w:pStyle w:val="a9"/>
              <w:shd w:val="clear" w:color="auto" w:fill="auto"/>
              <w:spacing w:line="240" w:lineRule="auto"/>
              <w:jc w:val="center"/>
              <w:rPr>
                <w:sz w:val="18"/>
                <w:szCs w:val="18"/>
              </w:rPr>
            </w:pPr>
          </w:p>
        </w:tc>
      </w:tr>
      <w:tr w:rsidR="00993D95" w:rsidRPr="004F36E6" w:rsidTr="00C23C3D">
        <w:trPr>
          <w:trHeight w:val="347"/>
        </w:trPr>
        <w:tc>
          <w:tcPr>
            <w:tcW w:w="4395" w:type="dxa"/>
          </w:tcPr>
          <w:p w:rsidR="00993D95" w:rsidRPr="004F36E6" w:rsidRDefault="00993D95" w:rsidP="00783F0F">
            <w:pPr>
              <w:pStyle w:val="a9"/>
              <w:shd w:val="clear" w:color="auto" w:fill="auto"/>
              <w:spacing w:line="240" w:lineRule="auto"/>
              <w:rPr>
                <w:sz w:val="18"/>
                <w:szCs w:val="18"/>
              </w:rPr>
            </w:pPr>
            <w:r w:rsidRPr="004F36E6">
              <w:rPr>
                <w:sz w:val="18"/>
                <w:szCs w:val="18"/>
              </w:rPr>
              <w:t>Предприятия торговли, общественного питания и бытового обслуживания местного значения</w:t>
            </w:r>
            <w:r w:rsidR="006D7417" w:rsidRPr="004F36E6">
              <w:rPr>
                <w:sz w:val="18"/>
                <w:szCs w:val="18"/>
              </w:rPr>
              <w:t>*</w:t>
            </w:r>
            <w:r w:rsidRPr="004F36E6">
              <w:rPr>
                <w:sz w:val="18"/>
                <w:szCs w:val="18"/>
              </w:rPr>
              <w:t>:</w:t>
            </w:r>
          </w:p>
        </w:tc>
        <w:tc>
          <w:tcPr>
            <w:tcW w:w="3118" w:type="dxa"/>
          </w:tcPr>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r w:rsidRPr="004F36E6">
              <w:rPr>
                <w:sz w:val="18"/>
                <w:szCs w:val="18"/>
              </w:rPr>
              <w:t>500</w:t>
            </w:r>
          </w:p>
        </w:tc>
        <w:tc>
          <w:tcPr>
            <w:tcW w:w="2693" w:type="dxa"/>
          </w:tcPr>
          <w:p w:rsidR="004E7526" w:rsidRPr="004F36E6" w:rsidRDefault="004E7526" w:rsidP="00783F0F">
            <w:pPr>
              <w:pStyle w:val="a9"/>
              <w:shd w:val="clear" w:color="auto" w:fill="auto"/>
              <w:spacing w:line="240" w:lineRule="auto"/>
              <w:jc w:val="center"/>
              <w:rPr>
                <w:sz w:val="18"/>
                <w:szCs w:val="18"/>
              </w:rPr>
            </w:pPr>
          </w:p>
          <w:p w:rsidR="004E7526" w:rsidRPr="004F36E6" w:rsidRDefault="004E7526" w:rsidP="00783F0F">
            <w:pPr>
              <w:pStyle w:val="a9"/>
              <w:shd w:val="clear" w:color="auto" w:fill="auto"/>
              <w:spacing w:line="240" w:lineRule="auto"/>
              <w:jc w:val="center"/>
              <w:rPr>
                <w:sz w:val="18"/>
                <w:szCs w:val="18"/>
              </w:rPr>
            </w:pPr>
          </w:p>
          <w:p w:rsidR="00993D95" w:rsidRPr="004F36E6" w:rsidRDefault="00993D95" w:rsidP="00783F0F">
            <w:pPr>
              <w:pStyle w:val="a9"/>
              <w:shd w:val="clear" w:color="auto" w:fill="auto"/>
              <w:spacing w:line="240" w:lineRule="auto"/>
              <w:jc w:val="center"/>
              <w:rPr>
                <w:sz w:val="18"/>
                <w:szCs w:val="18"/>
              </w:rPr>
            </w:pPr>
            <w:r w:rsidRPr="004F36E6">
              <w:rPr>
                <w:sz w:val="18"/>
                <w:szCs w:val="18"/>
              </w:rPr>
              <w:t>800</w:t>
            </w:r>
            <w:r w:rsidR="00C23C3D" w:rsidRPr="004F36E6">
              <w:rPr>
                <w:sz w:val="18"/>
                <w:szCs w:val="18"/>
              </w:rPr>
              <w:t>-2000</w:t>
            </w:r>
          </w:p>
        </w:tc>
      </w:tr>
      <w:tr w:rsidR="00993D95" w:rsidRPr="004F36E6" w:rsidTr="004E7526">
        <w:tc>
          <w:tcPr>
            <w:tcW w:w="4395" w:type="dxa"/>
          </w:tcPr>
          <w:p w:rsidR="00993D95" w:rsidRPr="004F36E6" w:rsidRDefault="00993D95" w:rsidP="00783F0F">
            <w:pPr>
              <w:pStyle w:val="a9"/>
              <w:shd w:val="clear" w:color="auto" w:fill="auto"/>
              <w:spacing w:line="240" w:lineRule="auto"/>
              <w:rPr>
                <w:sz w:val="18"/>
                <w:szCs w:val="18"/>
              </w:rPr>
            </w:pPr>
            <w:r w:rsidRPr="004F36E6">
              <w:rPr>
                <w:sz w:val="18"/>
                <w:szCs w:val="18"/>
              </w:rPr>
              <w:t>Отделение связи и филиалы банков</w:t>
            </w:r>
          </w:p>
        </w:tc>
        <w:tc>
          <w:tcPr>
            <w:tcW w:w="3118" w:type="dxa"/>
          </w:tcPr>
          <w:p w:rsidR="00993D95" w:rsidRPr="004F36E6" w:rsidRDefault="00993D95" w:rsidP="00783F0F">
            <w:pPr>
              <w:pStyle w:val="a9"/>
              <w:shd w:val="clear" w:color="auto" w:fill="auto"/>
              <w:spacing w:line="240" w:lineRule="auto"/>
              <w:jc w:val="center"/>
              <w:rPr>
                <w:sz w:val="18"/>
                <w:szCs w:val="18"/>
              </w:rPr>
            </w:pPr>
            <w:r w:rsidRPr="004F36E6">
              <w:rPr>
                <w:sz w:val="18"/>
                <w:szCs w:val="18"/>
              </w:rPr>
              <w:t>500</w:t>
            </w:r>
          </w:p>
        </w:tc>
        <w:tc>
          <w:tcPr>
            <w:tcW w:w="2693" w:type="dxa"/>
          </w:tcPr>
          <w:p w:rsidR="00993D95" w:rsidRPr="004F36E6" w:rsidRDefault="00AE7D37" w:rsidP="00783F0F">
            <w:pPr>
              <w:pStyle w:val="a9"/>
              <w:shd w:val="clear" w:color="auto" w:fill="auto"/>
              <w:spacing w:line="240" w:lineRule="auto"/>
              <w:jc w:val="center"/>
              <w:rPr>
                <w:sz w:val="18"/>
                <w:szCs w:val="18"/>
              </w:rPr>
            </w:pPr>
            <w:r w:rsidRPr="004F36E6">
              <w:rPr>
                <w:sz w:val="18"/>
                <w:szCs w:val="18"/>
              </w:rPr>
              <w:t>800</w:t>
            </w:r>
          </w:p>
        </w:tc>
      </w:tr>
    </w:tbl>
    <w:p w:rsidR="0008268C" w:rsidRPr="004F36E6" w:rsidRDefault="006D7417" w:rsidP="00783F0F">
      <w:pPr>
        <w:pStyle w:val="a9"/>
        <w:shd w:val="clear" w:color="auto" w:fill="auto"/>
        <w:spacing w:line="240" w:lineRule="auto"/>
        <w:jc w:val="both"/>
        <w:rPr>
          <w:sz w:val="18"/>
          <w:szCs w:val="18"/>
        </w:rPr>
      </w:pPr>
      <w:r w:rsidRPr="004F36E6">
        <w:rPr>
          <w:sz w:val="18"/>
          <w:szCs w:val="18"/>
        </w:rPr>
        <w:t>*- Указанный радиус обслуживания не распространяется на специализированные учреждения. Доступность специализированных учреждений обслуживания всех типов, обуславливается характером учреждения, эффективностью и прибыльностью размещения его в структуре поселения.</w:t>
      </w:r>
    </w:p>
    <w:p w:rsidR="00857904" w:rsidRPr="00373869" w:rsidRDefault="00857904" w:rsidP="00BD5678">
      <w:pPr>
        <w:pStyle w:val="33"/>
        <w:numPr>
          <w:ilvl w:val="2"/>
          <w:numId w:val="17"/>
        </w:numPr>
        <w:shd w:val="clear" w:color="auto" w:fill="auto"/>
        <w:tabs>
          <w:tab w:val="left" w:pos="0"/>
        </w:tabs>
        <w:spacing w:before="0" w:line="240" w:lineRule="auto"/>
        <w:ind w:left="0" w:right="460" w:firstLine="0"/>
        <w:rPr>
          <w:sz w:val="20"/>
          <w:szCs w:val="20"/>
        </w:rPr>
      </w:pPr>
      <w:r w:rsidRPr="00373869">
        <w:rPr>
          <w:sz w:val="20"/>
          <w:szCs w:val="20"/>
        </w:rPr>
        <w:t>Уровень обеспеченности учреждениями культуры для населенных пунктов или их групп:</w:t>
      </w:r>
    </w:p>
    <w:p w:rsidR="00857904" w:rsidRPr="00373869" w:rsidRDefault="00857904" w:rsidP="00783F0F">
      <w:pPr>
        <w:pStyle w:val="33"/>
        <w:shd w:val="clear" w:color="auto" w:fill="auto"/>
        <w:tabs>
          <w:tab w:val="left" w:pos="0"/>
        </w:tabs>
        <w:spacing w:before="0" w:line="240" w:lineRule="auto"/>
        <w:ind w:left="360" w:firstLine="0"/>
        <w:jc w:val="right"/>
        <w:rPr>
          <w:sz w:val="20"/>
          <w:szCs w:val="20"/>
        </w:rPr>
      </w:pPr>
      <w:r w:rsidRPr="00373869">
        <w:rPr>
          <w:sz w:val="20"/>
          <w:szCs w:val="20"/>
        </w:rPr>
        <w:t>Таблица 1</w:t>
      </w:r>
      <w:r w:rsidR="0064771A" w:rsidRPr="00373869">
        <w:rPr>
          <w:sz w:val="20"/>
          <w:szCs w:val="20"/>
        </w:rPr>
        <w:t>7</w:t>
      </w:r>
    </w:p>
    <w:tbl>
      <w:tblPr>
        <w:tblpPr w:leftFromText="180" w:rightFromText="180" w:vertAnchor="text" w:horzAnchor="margin" w:tblpY="100"/>
        <w:tblOverlap w:val="never"/>
        <w:tblW w:w="9917" w:type="dxa"/>
        <w:tblLayout w:type="fixed"/>
        <w:tblCellMar>
          <w:left w:w="10" w:type="dxa"/>
          <w:right w:w="10" w:type="dxa"/>
        </w:tblCellMar>
        <w:tblLook w:val="04A0" w:firstRow="1" w:lastRow="0" w:firstColumn="1" w:lastColumn="0" w:noHBand="0" w:noVBand="1"/>
      </w:tblPr>
      <w:tblGrid>
        <w:gridCol w:w="2818"/>
        <w:gridCol w:w="1618"/>
        <w:gridCol w:w="1430"/>
        <w:gridCol w:w="1579"/>
        <w:gridCol w:w="2472"/>
      </w:tblGrid>
      <w:tr w:rsidR="00857904" w:rsidRPr="004F36E6" w:rsidTr="004F36E6">
        <w:trPr>
          <w:trHeight w:hRule="exact" w:val="475"/>
        </w:trPr>
        <w:tc>
          <w:tcPr>
            <w:tcW w:w="281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Учреждение</w:t>
            </w:r>
          </w:p>
        </w:tc>
        <w:tc>
          <w:tcPr>
            <w:tcW w:w="161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Размер населенного пункта</w:t>
            </w:r>
          </w:p>
        </w:tc>
        <w:tc>
          <w:tcPr>
            <w:tcW w:w="143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Единица</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измерения</w:t>
            </w:r>
          </w:p>
        </w:tc>
        <w:tc>
          <w:tcPr>
            <w:tcW w:w="1579"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Норма</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обеспеченности</w:t>
            </w:r>
          </w:p>
        </w:tc>
        <w:tc>
          <w:tcPr>
            <w:tcW w:w="2472" w:type="dxa"/>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857904" w:rsidRPr="004F36E6" w:rsidTr="004F36E6">
        <w:trPr>
          <w:trHeight w:hRule="exact" w:val="701"/>
        </w:trPr>
        <w:tc>
          <w:tcPr>
            <w:tcW w:w="281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left"/>
              <w:rPr>
                <w:sz w:val="18"/>
                <w:szCs w:val="18"/>
              </w:rPr>
            </w:pPr>
            <w:r w:rsidRPr="004F36E6">
              <w:rPr>
                <w:rStyle w:val="9pt0pt"/>
              </w:rPr>
              <w:t>Помещения для организации досуга населения, детей и подростков (в жилой застройке)</w:t>
            </w:r>
          </w:p>
        </w:tc>
        <w:tc>
          <w:tcPr>
            <w:tcW w:w="1618" w:type="dxa"/>
            <w:tcBorders>
              <w:top w:val="single" w:sz="4" w:space="0" w:color="auto"/>
              <w:left w:val="single" w:sz="4" w:space="0" w:color="auto"/>
            </w:tcBorders>
            <w:shd w:val="clear" w:color="auto" w:fill="FFFFFF"/>
          </w:tcPr>
          <w:p w:rsidR="00857904" w:rsidRPr="004F36E6" w:rsidRDefault="00857904" w:rsidP="00783F0F">
            <w:pPr>
              <w:rPr>
                <w:sz w:val="18"/>
                <w:szCs w:val="18"/>
              </w:rPr>
            </w:pPr>
          </w:p>
        </w:tc>
        <w:tc>
          <w:tcPr>
            <w:tcW w:w="143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м</w:t>
            </w:r>
            <w:proofErr w:type="gramEnd"/>
            <w:r w:rsidRPr="004F36E6">
              <w:rPr>
                <w:rStyle w:val="9pt0pt"/>
              </w:rPr>
              <w:t>ест на 1000. чел.</w:t>
            </w:r>
          </w:p>
        </w:tc>
        <w:tc>
          <w:tcPr>
            <w:tcW w:w="1579"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520" w:firstLine="0"/>
              <w:jc w:val="left"/>
              <w:rPr>
                <w:sz w:val="18"/>
                <w:szCs w:val="18"/>
              </w:rPr>
            </w:pPr>
            <w:r w:rsidRPr="004F36E6">
              <w:rPr>
                <w:rStyle w:val="9pt0pt"/>
              </w:rPr>
              <w:t>50-60</w:t>
            </w:r>
          </w:p>
        </w:tc>
        <w:tc>
          <w:tcPr>
            <w:tcW w:w="2472" w:type="dxa"/>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left="100" w:firstLine="0"/>
              <w:jc w:val="left"/>
              <w:rPr>
                <w:sz w:val="18"/>
                <w:szCs w:val="18"/>
              </w:rPr>
            </w:pPr>
            <w:r w:rsidRPr="004F36E6">
              <w:rPr>
                <w:rStyle w:val="9pt0pt"/>
              </w:rPr>
              <w:t>Возможна организация на базе школы</w:t>
            </w:r>
          </w:p>
        </w:tc>
      </w:tr>
      <w:tr w:rsidR="00857904" w:rsidRPr="004F36E6" w:rsidTr="004F36E6">
        <w:trPr>
          <w:trHeight w:hRule="exact" w:val="470"/>
        </w:trPr>
        <w:tc>
          <w:tcPr>
            <w:tcW w:w="2818" w:type="dxa"/>
            <w:vMerge w:val="restart"/>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left"/>
              <w:rPr>
                <w:sz w:val="18"/>
                <w:szCs w:val="18"/>
              </w:rPr>
            </w:pPr>
            <w:r w:rsidRPr="004F36E6">
              <w:rPr>
                <w:rStyle w:val="9pt0pt"/>
              </w:rPr>
              <w:t>Клубы, дома культуры</w:t>
            </w:r>
          </w:p>
        </w:tc>
        <w:tc>
          <w:tcPr>
            <w:tcW w:w="161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св. 0,2 до 1 тыс. чел.</w:t>
            </w:r>
          </w:p>
        </w:tc>
        <w:tc>
          <w:tcPr>
            <w:tcW w:w="1430" w:type="dxa"/>
            <w:vMerge w:val="restart"/>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 xml:space="preserve">1 </w:t>
            </w:r>
            <w:proofErr w:type="spellStart"/>
            <w:r w:rsidRPr="004F36E6">
              <w:rPr>
                <w:rStyle w:val="9pt0pt"/>
              </w:rPr>
              <w:t>посет</w:t>
            </w:r>
            <w:proofErr w:type="spellEnd"/>
            <w:r w:rsidRPr="004F36E6">
              <w:rPr>
                <w:rStyle w:val="9pt0pt"/>
              </w:rPr>
              <w:t xml:space="preserve">. место </w:t>
            </w:r>
            <w:proofErr w:type="gramStart"/>
            <w:r w:rsidRPr="004F36E6">
              <w:rPr>
                <w:rStyle w:val="9pt0pt"/>
              </w:rPr>
              <w:t>на</w:t>
            </w:r>
            <w:proofErr w:type="gramEnd"/>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1 тыс. чел.</w:t>
            </w:r>
          </w:p>
        </w:tc>
        <w:tc>
          <w:tcPr>
            <w:tcW w:w="1579"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520" w:firstLine="0"/>
              <w:jc w:val="left"/>
              <w:rPr>
                <w:sz w:val="18"/>
                <w:szCs w:val="18"/>
              </w:rPr>
            </w:pPr>
            <w:r w:rsidRPr="004F36E6">
              <w:rPr>
                <w:rStyle w:val="9pt0pt"/>
              </w:rPr>
              <w:t>500-300</w:t>
            </w:r>
          </w:p>
        </w:tc>
        <w:tc>
          <w:tcPr>
            <w:tcW w:w="2472" w:type="dxa"/>
            <w:vMerge w:val="restart"/>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left="100" w:firstLine="0"/>
              <w:jc w:val="left"/>
              <w:rPr>
                <w:sz w:val="18"/>
                <w:szCs w:val="18"/>
              </w:rPr>
            </w:pPr>
            <w:r w:rsidRPr="004F36E6">
              <w:rPr>
                <w:rStyle w:val="9pt0pt"/>
              </w:rPr>
              <w:t>Киноустановки предусматриваются в каждом клубе</w:t>
            </w:r>
          </w:p>
        </w:tc>
      </w:tr>
      <w:tr w:rsidR="00857904" w:rsidRPr="004F36E6" w:rsidTr="004F36E6">
        <w:trPr>
          <w:trHeight w:hRule="exact" w:val="470"/>
        </w:trPr>
        <w:tc>
          <w:tcPr>
            <w:tcW w:w="2818" w:type="dxa"/>
            <w:vMerge/>
            <w:tcBorders>
              <w:left w:val="single" w:sz="4" w:space="0" w:color="auto"/>
              <w:bottom w:val="single" w:sz="4" w:space="0" w:color="auto"/>
            </w:tcBorders>
            <w:shd w:val="clear" w:color="auto" w:fill="FFFFFF"/>
          </w:tcPr>
          <w:p w:rsidR="00857904" w:rsidRPr="004F36E6" w:rsidRDefault="00857904" w:rsidP="00783F0F">
            <w:pPr>
              <w:rPr>
                <w:sz w:val="18"/>
                <w:szCs w:val="18"/>
              </w:rPr>
            </w:pPr>
          </w:p>
        </w:tc>
        <w:tc>
          <w:tcPr>
            <w:tcW w:w="1618" w:type="dxa"/>
            <w:tcBorders>
              <w:top w:val="single" w:sz="4" w:space="0" w:color="auto"/>
              <w:left w:val="single" w:sz="4" w:space="0" w:color="auto"/>
              <w:bottom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от 1 до 2 тыс</w:t>
            </w:r>
            <w:proofErr w:type="gramStart"/>
            <w:r w:rsidRPr="004F36E6">
              <w:rPr>
                <w:rStyle w:val="9pt0pt"/>
              </w:rPr>
              <w:t>.ч</w:t>
            </w:r>
            <w:proofErr w:type="gramEnd"/>
            <w:r w:rsidRPr="004F36E6">
              <w:rPr>
                <w:rStyle w:val="9pt0pt"/>
              </w:rPr>
              <w:t>ел.</w:t>
            </w:r>
          </w:p>
        </w:tc>
        <w:tc>
          <w:tcPr>
            <w:tcW w:w="1430" w:type="dxa"/>
            <w:vMerge/>
            <w:tcBorders>
              <w:left w:val="single" w:sz="4" w:space="0" w:color="auto"/>
              <w:bottom w:val="single" w:sz="4" w:space="0" w:color="auto"/>
            </w:tcBorders>
            <w:shd w:val="clear" w:color="auto" w:fill="FFFFFF"/>
          </w:tcPr>
          <w:p w:rsidR="00857904" w:rsidRPr="004F36E6" w:rsidRDefault="00857904" w:rsidP="00783F0F">
            <w:pPr>
              <w:rPr>
                <w:sz w:val="18"/>
                <w:szCs w:val="18"/>
              </w:rPr>
            </w:pPr>
          </w:p>
        </w:tc>
        <w:tc>
          <w:tcPr>
            <w:tcW w:w="1579" w:type="dxa"/>
            <w:tcBorders>
              <w:top w:val="single" w:sz="4" w:space="0" w:color="auto"/>
              <w:left w:val="single" w:sz="4" w:space="0" w:color="auto"/>
              <w:bottom w:val="single" w:sz="4" w:space="0" w:color="auto"/>
            </w:tcBorders>
            <w:shd w:val="clear" w:color="auto" w:fill="FFFFFF"/>
          </w:tcPr>
          <w:p w:rsidR="00857904" w:rsidRPr="004F36E6" w:rsidRDefault="00857904" w:rsidP="00783F0F">
            <w:pPr>
              <w:pStyle w:val="33"/>
              <w:shd w:val="clear" w:color="auto" w:fill="auto"/>
              <w:spacing w:before="0" w:line="240" w:lineRule="auto"/>
              <w:ind w:left="520" w:firstLine="0"/>
              <w:jc w:val="left"/>
              <w:rPr>
                <w:sz w:val="18"/>
                <w:szCs w:val="18"/>
              </w:rPr>
            </w:pPr>
            <w:r w:rsidRPr="004F36E6">
              <w:rPr>
                <w:rStyle w:val="9pt0pt"/>
              </w:rPr>
              <w:t>300-230</w:t>
            </w:r>
          </w:p>
        </w:tc>
        <w:tc>
          <w:tcPr>
            <w:tcW w:w="2472" w:type="dxa"/>
            <w:vMerge/>
            <w:tcBorders>
              <w:left w:val="single" w:sz="4" w:space="0" w:color="auto"/>
              <w:bottom w:val="single" w:sz="4" w:space="0" w:color="auto"/>
              <w:right w:val="single" w:sz="4" w:space="0" w:color="auto"/>
            </w:tcBorders>
            <w:shd w:val="clear" w:color="auto" w:fill="FFFFFF"/>
          </w:tcPr>
          <w:p w:rsidR="00857904" w:rsidRPr="004F36E6" w:rsidRDefault="00857904" w:rsidP="00783F0F">
            <w:pPr>
              <w:rPr>
                <w:sz w:val="18"/>
                <w:szCs w:val="18"/>
              </w:rPr>
            </w:pPr>
          </w:p>
        </w:tc>
      </w:tr>
      <w:tr w:rsidR="004F36E6" w:rsidRPr="004F36E6" w:rsidTr="004F36E6">
        <w:trPr>
          <w:trHeight w:hRule="exact" w:val="470"/>
        </w:trPr>
        <w:tc>
          <w:tcPr>
            <w:tcW w:w="2818" w:type="dxa"/>
            <w:tcBorders>
              <w:top w:val="single" w:sz="4" w:space="0" w:color="auto"/>
              <w:left w:val="single" w:sz="4" w:space="0" w:color="auto"/>
              <w:bottom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left"/>
              <w:rPr>
                <w:sz w:val="18"/>
                <w:szCs w:val="18"/>
              </w:rPr>
            </w:pPr>
            <w:r w:rsidRPr="004F36E6">
              <w:rPr>
                <w:rStyle w:val="9pt0pt"/>
              </w:rPr>
              <w:t>Городские</w:t>
            </w:r>
          </w:p>
          <w:p w:rsidR="004F36E6" w:rsidRPr="004F36E6" w:rsidRDefault="004F36E6" w:rsidP="00783F0F">
            <w:pPr>
              <w:pStyle w:val="33"/>
              <w:shd w:val="clear" w:color="auto" w:fill="auto"/>
              <w:spacing w:before="0" w:line="240" w:lineRule="auto"/>
              <w:ind w:left="120" w:firstLine="0"/>
              <w:jc w:val="left"/>
              <w:rPr>
                <w:sz w:val="18"/>
                <w:szCs w:val="18"/>
              </w:rPr>
            </w:pPr>
            <w:r w:rsidRPr="004F36E6">
              <w:rPr>
                <w:rStyle w:val="9pt0pt"/>
              </w:rPr>
              <w:t>массовые</w:t>
            </w:r>
          </w:p>
          <w:p w:rsidR="004F36E6" w:rsidRPr="004F36E6" w:rsidRDefault="004F36E6" w:rsidP="00783F0F">
            <w:pPr>
              <w:rPr>
                <w:sz w:val="18"/>
                <w:szCs w:val="18"/>
              </w:rPr>
            </w:pPr>
            <w:r w:rsidRPr="004F36E6">
              <w:rPr>
                <w:rStyle w:val="9pt0pt"/>
                <w:rFonts w:eastAsia="Courier New"/>
              </w:rPr>
              <w:t>библиотеки</w:t>
            </w:r>
          </w:p>
        </w:tc>
        <w:tc>
          <w:tcPr>
            <w:tcW w:w="1618" w:type="dxa"/>
            <w:tcBorders>
              <w:top w:val="single" w:sz="4" w:space="0" w:color="auto"/>
              <w:left w:val="single" w:sz="4" w:space="0" w:color="auto"/>
              <w:bottom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center"/>
              <w:rPr>
                <w:sz w:val="18"/>
                <w:szCs w:val="18"/>
              </w:rPr>
            </w:pPr>
            <w:r w:rsidRPr="004F36E6">
              <w:rPr>
                <w:rStyle w:val="9pt0pt"/>
              </w:rPr>
              <w:t>св. 50 тыс</w:t>
            </w:r>
            <w:proofErr w:type="gramStart"/>
            <w:r w:rsidRPr="004F36E6">
              <w:rPr>
                <w:rStyle w:val="9pt0pt"/>
              </w:rPr>
              <w:t>.ч</w:t>
            </w:r>
            <w:proofErr w:type="gramEnd"/>
            <w:r w:rsidRPr="004F36E6">
              <w:rPr>
                <w:rStyle w:val="9pt0pt"/>
              </w:rPr>
              <w:t>ел.</w:t>
            </w:r>
          </w:p>
          <w:p w:rsidR="004F36E6" w:rsidRPr="004F36E6" w:rsidRDefault="004F36E6" w:rsidP="00783F0F">
            <w:pPr>
              <w:pStyle w:val="33"/>
              <w:shd w:val="clear" w:color="auto" w:fill="auto"/>
              <w:spacing w:before="0" w:line="240" w:lineRule="auto"/>
              <w:ind w:left="120" w:firstLine="0"/>
              <w:jc w:val="left"/>
              <w:rPr>
                <w:sz w:val="18"/>
                <w:szCs w:val="18"/>
              </w:rPr>
            </w:pPr>
            <w:r w:rsidRPr="004F36E6">
              <w:rPr>
                <w:rStyle w:val="9pt0pt"/>
              </w:rPr>
              <w:t>10-50 тыс. чел.</w:t>
            </w:r>
          </w:p>
        </w:tc>
        <w:tc>
          <w:tcPr>
            <w:tcW w:w="1430" w:type="dxa"/>
            <w:tcBorders>
              <w:top w:val="single" w:sz="4" w:space="0" w:color="auto"/>
              <w:left w:val="single" w:sz="4" w:space="0" w:color="auto"/>
              <w:bottom w:val="single" w:sz="4" w:space="0" w:color="auto"/>
            </w:tcBorders>
            <w:shd w:val="clear" w:color="auto" w:fill="FFFFFF"/>
          </w:tcPr>
          <w:p w:rsidR="004F36E6" w:rsidRPr="004F36E6" w:rsidRDefault="004F36E6" w:rsidP="00783F0F">
            <w:pPr>
              <w:pStyle w:val="33"/>
              <w:shd w:val="clear" w:color="auto" w:fill="auto"/>
              <w:spacing w:before="0" w:line="240" w:lineRule="auto"/>
              <w:ind w:firstLine="0"/>
              <w:jc w:val="center"/>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е</w:t>
            </w:r>
            <w:proofErr w:type="gramEnd"/>
            <w:r w:rsidRPr="004F36E6">
              <w:rPr>
                <w:rStyle w:val="9pt0pt"/>
              </w:rPr>
              <w:t xml:space="preserve">д. хранения/кол. </w:t>
            </w:r>
            <w:proofErr w:type="spellStart"/>
            <w:r w:rsidRPr="004F36E6">
              <w:rPr>
                <w:rStyle w:val="9pt0pt"/>
              </w:rPr>
              <w:t>читат</w:t>
            </w:r>
            <w:proofErr w:type="spellEnd"/>
            <w:r w:rsidRPr="004F36E6">
              <w:rPr>
                <w:rStyle w:val="9pt0pt"/>
              </w:rPr>
              <w:t>. мест на 1 тыс. чел.</w:t>
            </w:r>
          </w:p>
        </w:tc>
        <w:tc>
          <w:tcPr>
            <w:tcW w:w="1579" w:type="dxa"/>
            <w:tcBorders>
              <w:top w:val="single" w:sz="4" w:space="0" w:color="auto"/>
              <w:left w:val="single" w:sz="4" w:space="0" w:color="auto"/>
              <w:bottom w:val="single" w:sz="4" w:space="0" w:color="auto"/>
            </w:tcBorders>
            <w:shd w:val="clear" w:color="auto" w:fill="FFFFFF"/>
          </w:tcPr>
          <w:p w:rsidR="004F36E6" w:rsidRPr="004F36E6" w:rsidRDefault="004F36E6" w:rsidP="00783F0F">
            <w:pPr>
              <w:pStyle w:val="33"/>
              <w:shd w:val="clear" w:color="auto" w:fill="auto"/>
              <w:spacing w:before="0" w:line="240" w:lineRule="auto"/>
              <w:ind w:left="520" w:firstLine="0"/>
              <w:jc w:val="left"/>
              <w:rPr>
                <w:rStyle w:val="9pt0pt"/>
              </w:rPr>
            </w:pPr>
            <w:r w:rsidRPr="004F36E6">
              <w:rPr>
                <w:rStyle w:val="9pt0pt"/>
              </w:rPr>
              <w:t>4/2 4-4,5/2-3</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F36E6" w:rsidRPr="004F36E6" w:rsidRDefault="004F36E6" w:rsidP="00783F0F">
            <w:pPr>
              <w:rPr>
                <w:sz w:val="18"/>
                <w:szCs w:val="18"/>
              </w:rPr>
            </w:pPr>
            <w:r w:rsidRPr="004F36E6">
              <w:rPr>
                <w:rStyle w:val="9pt0pt"/>
                <w:rFonts w:eastAsia="Courier New"/>
              </w:rPr>
              <w:t xml:space="preserve">Дополнительно в центральной городской библиотеке на 1 тыс. чел. 0,2 тыс. ед. хранения и 0,2 </w:t>
            </w:r>
            <w:proofErr w:type="spellStart"/>
            <w:r w:rsidRPr="004F36E6">
              <w:rPr>
                <w:rStyle w:val="9pt0pt"/>
                <w:rFonts w:eastAsia="Courier New"/>
              </w:rPr>
              <w:t>чит</w:t>
            </w:r>
            <w:proofErr w:type="spellEnd"/>
            <w:r w:rsidRPr="004F36E6">
              <w:rPr>
                <w:rStyle w:val="9pt0pt"/>
                <w:rFonts w:eastAsia="Courier New"/>
              </w:rPr>
              <w:t>. места</w:t>
            </w:r>
          </w:p>
        </w:tc>
      </w:tr>
    </w:tbl>
    <w:p w:rsidR="00857904" w:rsidRPr="004F36E6" w:rsidRDefault="00857904" w:rsidP="00783F0F">
      <w:pPr>
        <w:pStyle w:val="33"/>
        <w:shd w:val="clear" w:color="auto" w:fill="auto"/>
        <w:spacing w:before="0" w:line="240" w:lineRule="auto"/>
        <w:ind w:firstLine="0"/>
        <w:rPr>
          <w:sz w:val="18"/>
          <w:szCs w:val="18"/>
        </w:rPr>
      </w:pPr>
      <w:r w:rsidRPr="004F36E6">
        <w:rPr>
          <w:sz w:val="18"/>
          <w:szCs w:val="18"/>
        </w:rPr>
        <w:t>Населенные пункты с числом жителей от 500 до 1000 человек должны иметь не менее одного клубного учреждения на каждый населенный пункт мощностью 100-150 зрительских мест.</w:t>
      </w:r>
    </w:p>
    <w:p w:rsidR="00857904" w:rsidRDefault="00857904" w:rsidP="00783F0F">
      <w:pPr>
        <w:pStyle w:val="33"/>
        <w:shd w:val="clear" w:color="auto" w:fill="auto"/>
        <w:spacing w:before="0" w:line="240" w:lineRule="auto"/>
        <w:ind w:firstLine="0"/>
        <w:rPr>
          <w:sz w:val="20"/>
          <w:szCs w:val="20"/>
        </w:rPr>
      </w:pPr>
    </w:p>
    <w:p w:rsidR="00E857EE" w:rsidRDefault="00E857EE" w:rsidP="00783F0F">
      <w:pPr>
        <w:pStyle w:val="33"/>
        <w:shd w:val="clear" w:color="auto" w:fill="auto"/>
        <w:spacing w:before="0" w:line="240" w:lineRule="auto"/>
        <w:ind w:firstLine="0"/>
        <w:jc w:val="left"/>
        <w:rPr>
          <w:sz w:val="20"/>
          <w:szCs w:val="20"/>
        </w:rPr>
      </w:pPr>
    </w:p>
    <w:p w:rsidR="00E857EE" w:rsidRDefault="00E857EE" w:rsidP="00783F0F">
      <w:pPr>
        <w:pStyle w:val="33"/>
        <w:shd w:val="clear" w:color="auto" w:fill="auto"/>
        <w:spacing w:before="0" w:line="240" w:lineRule="auto"/>
        <w:ind w:firstLine="0"/>
        <w:jc w:val="left"/>
        <w:rPr>
          <w:sz w:val="20"/>
          <w:szCs w:val="20"/>
        </w:rPr>
      </w:pPr>
    </w:p>
    <w:p w:rsidR="00E857EE" w:rsidRDefault="00E857EE" w:rsidP="00783F0F">
      <w:pPr>
        <w:pStyle w:val="33"/>
        <w:shd w:val="clear" w:color="auto" w:fill="auto"/>
        <w:spacing w:before="0" w:line="240" w:lineRule="auto"/>
        <w:ind w:firstLine="0"/>
        <w:jc w:val="left"/>
        <w:rPr>
          <w:sz w:val="20"/>
          <w:szCs w:val="20"/>
        </w:rPr>
      </w:pPr>
    </w:p>
    <w:p w:rsidR="00E857EE" w:rsidRDefault="00E857EE" w:rsidP="00783F0F">
      <w:pPr>
        <w:pStyle w:val="33"/>
        <w:shd w:val="clear" w:color="auto" w:fill="auto"/>
        <w:spacing w:before="0" w:line="240" w:lineRule="auto"/>
        <w:ind w:firstLine="0"/>
        <w:jc w:val="left"/>
        <w:rPr>
          <w:sz w:val="20"/>
          <w:szCs w:val="20"/>
        </w:rPr>
      </w:pPr>
    </w:p>
    <w:p w:rsidR="004F36E6" w:rsidRPr="004F36E6" w:rsidRDefault="00C50461" w:rsidP="00783F0F">
      <w:pPr>
        <w:pStyle w:val="33"/>
        <w:shd w:val="clear" w:color="auto" w:fill="auto"/>
        <w:spacing w:before="0" w:line="240" w:lineRule="auto"/>
        <w:ind w:firstLine="0"/>
        <w:jc w:val="left"/>
        <w:rPr>
          <w:sz w:val="20"/>
          <w:szCs w:val="20"/>
        </w:rPr>
      </w:pPr>
      <w:r>
        <w:rPr>
          <w:sz w:val="20"/>
          <w:szCs w:val="20"/>
        </w:rPr>
        <w:t>2.2.7.</w:t>
      </w:r>
      <w:r w:rsidR="00857904" w:rsidRPr="004F36E6">
        <w:rPr>
          <w:sz w:val="20"/>
          <w:szCs w:val="20"/>
        </w:rPr>
        <w:t xml:space="preserve">Уровень обеспеченности </w:t>
      </w:r>
      <w:proofErr w:type="spellStart"/>
      <w:r w:rsidR="00857904" w:rsidRPr="004F36E6">
        <w:rPr>
          <w:sz w:val="20"/>
          <w:szCs w:val="20"/>
        </w:rPr>
        <w:t>учереждениями</w:t>
      </w:r>
      <w:proofErr w:type="spellEnd"/>
      <w:r w:rsidR="00857904" w:rsidRPr="004F36E6">
        <w:rPr>
          <w:sz w:val="20"/>
          <w:szCs w:val="20"/>
        </w:rPr>
        <w:t xml:space="preserve"> здравоохранения и размер их земельного участка:</w:t>
      </w:r>
    </w:p>
    <w:p w:rsidR="00857904" w:rsidRPr="00373869" w:rsidRDefault="0064771A" w:rsidP="00783F0F">
      <w:pPr>
        <w:pStyle w:val="33"/>
        <w:shd w:val="clear" w:color="auto" w:fill="auto"/>
        <w:spacing w:before="0" w:line="240" w:lineRule="auto"/>
        <w:ind w:left="360" w:firstLine="0"/>
        <w:jc w:val="right"/>
        <w:rPr>
          <w:sz w:val="20"/>
          <w:szCs w:val="20"/>
        </w:rPr>
      </w:pPr>
      <w:r w:rsidRPr="00373869">
        <w:rPr>
          <w:sz w:val="20"/>
          <w:szCs w:val="20"/>
        </w:rPr>
        <w:t>Таблица 18</w:t>
      </w:r>
    </w:p>
    <w:tbl>
      <w:tblPr>
        <w:tblW w:w="0" w:type="auto"/>
        <w:tblLayout w:type="fixed"/>
        <w:tblCellMar>
          <w:left w:w="10" w:type="dxa"/>
          <w:right w:w="10" w:type="dxa"/>
        </w:tblCellMar>
        <w:tblLook w:val="04A0" w:firstRow="1" w:lastRow="0" w:firstColumn="1" w:lastColumn="0" w:noHBand="0" w:noVBand="1"/>
      </w:tblPr>
      <w:tblGrid>
        <w:gridCol w:w="1738"/>
        <w:gridCol w:w="1800"/>
        <w:gridCol w:w="1440"/>
        <w:gridCol w:w="2520"/>
        <w:gridCol w:w="2410"/>
      </w:tblGrid>
      <w:tr w:rsidR="00857904" w:rsidRPr="004F36E6" w:rsidTr="00AA2E75">
        <w:trPr>
          <w:trHeight w:hRule="exact" w:val="665"/>
        </w:trPr>
        <w:tc>
          <w:tcPr>
            <w:tcW w:w="1738" w:type="dxa"/>
            <w:tcBorders>
              <w:top w:val="single" w:sz="4" w:space="0" w:color="auto"/>
              <w:left w:val="single" w:sz="4" w:space="0" w:color="auto"/>
            </w:tcBorders>
            <w:shd w:val="clear" w:color="auto" w:fill="FFFFFF"/>
            <w:vAlign w:val="center"/>
          </w:tcPr>
          <w:p w:rsidR="00857904" w:rsidRPr="004F36E6" w:rsidRDefault="00857904" w:rsidP="00783F0F">
            <w:pPr>
              <w:pStyle w:val="33"/>
              <w:shd w:val="clear" w:color="auto" w:fill="auto"/>
              <w:spacing w:before="0" w:line="240" w:lineRule="auto"/>
              <w:ind w:firstLine="0"/>
              <w:jc w:val="center"/>
              <w:rPr>
                <w:rStyle w:val="9pt0pt"/>
              </w:rPr>
            </w:pPr>
            <w:r w:rsidRPr="004F36E6">
              <w:rPr>
                <w:rStyle w:val="9pt0pt"/>
              </w:rPr>
              <w:lastRenderedPageBreak/>
              <w:t>Учреждение</w:t>
            </w:r>
          </w:p>
        </w:tc>
        <w:tc>
          <w:tcPr>
            <w:tcW w:w="1800" w:type="dxa"/>
            <w:tcBorders>
              <w:top w:val="single" w:sz="4" w:space="0" w:color="auto"/>
              <w:left w:val="single" w:sz="4" w:space="0" w:color="auto"/>
            </w:tcBorders>
            <w:shd w:val="clear" w:color="auto" w:fill="FFFFFF"/>
            <w:vAlign w:val="center"/>
          </w:tcPr>
          <w:p w:rsidR="00857904" w:rsidRPr="004F36E6" w:rsidRDefault="00857904" w:rsidP="00783F0F">
            <w:pPr>
              <w:pStyle w:val="33"/>
              <w:shd w:val="clear" w:color="auto" w:fill="auto"/>
              <w:spacing w:before="0" w:line="240" w:lineRule="auto"/>
              <w:ind w:firstLine="0"/>
              <w:jc w:val="center"/>
              <w:rPr>
                <w:rStyle w:val="9pt0pt"/>
              </w:rPr>
            </w:pPr>
            <w:r w:rsidRPr="004F36E6">
              <w:rPr>
                <w:rStyle w:val="9pt0pt"/>
              </w:rPr>
              <w:t>Норма обеспеченности</w:t>
            </w:r>
          </w:p>
        </w:tc>
        <w:tc>
          <w:tcPr>
            <w:tcW w:w="1440" w:type="dxa"/>
            <w:tcBorders>
              <w:top w:val="single" w:sz="4" w:space="0" w:color="auto"/>
              <w:left w:val="single" w:sz="4" w:space="0" w:color="auto"/>
            </w:tcBorders>
            <w:shd w:val="clear" w:color="auto" w:fill="FFFFFF"/>
            <w:vAlign w:val="center"/>
          </w:tcPr>
          <w:p w:rsidR="00857904" w:rsidRPr="004F36E6" w:rsidRDefault="00857904" w:rsidP="00783F0F">
            <w:pPr>
              <w:jc w:val="center"/>
              <w:rPr>
                <w:rFonts w:ascii="Times New Roman" w:hAnsi="Times New Roman" w:cs="Times New Roman"/>
                <w:sz w:val="18"/>
                <w:szCs w:val="18"/>
              </w:rPr>
            </w:pPr>
            <w:r w:rsidRPr="004F36E6">
              <w:rPr>
                <w:rFonts w:ascii="Times New Roman" w:hAnsi="Times New Roman" w:cs="Times New Roman"/>
                <w:sz w:val="18"/>
                <w:szCs w:val="18"/>
              </w:rPr>
              <w:t>Ед</w:t>
            </w:r>
            <w:r w:rsidR="00993D95" w:rsidRPr="004F36E6">
              <w:rPr>
                <w:rFonts w:ascii="Times New Roman" w:hAnsi="Times New Roman" w:cs="Times New Roman"/>
                <w:sz w:val="18"/>
                <w:szCs w:val="18"/>
              </w:rPr>
              <w:t>иница измерения</w:t>
            </w:r>
          </w:p>
        </w:tc>
        <w:tc>
          <w:tcPr>
            <w:tcW w:w="2520" w:type="dxa"/>
            <w:tcBorders>
              <w:top w:val="single" w:sz="4" w:space="0" w:color="auto"/>
              <w:left w:val="single" w:sz="4" w:space="0" w:color="auto"/>
            </w:tcBorders>
            <w:shd w:val="clear" w:color="auto" w:fill="FFFFFF"/>
            <w:vAlign w:val="center"/>
          </w:tcPr>
          <w:p w:rsidR="00857904" w:rsidRPr="004F36E6" w:rsidRDefault="00993D95" w:rsidP="00783F0F">
            <w:pPr>
              <w:pStyle w:val="33"/>
              <w:shd w:val="clear" w:color="auto" w:fill="auto"/>
              <w:spacing w:before="0" w:line="240" w:lineRule="auto"/>
              <w:ind w:firstLine="0"/>
              <w:jc w:val="center"/>
              <w:rPr>
                <w:rStyle w:val="9pt0pt"/>
              </w:rPr>
            </w:pPr>
            <w:r w:rsidRPr="004F36E6">
              <w:rPr>
                <w:rStyle w:val="9pt0pt"/>
              </w:rPr>
              <w:t>Размер земельного участка</w:t>
            </w:r>
          </w:p>
        </w:tc>
        <w:tc>
          <w:tcPr>
            <w:tcW w:w="2410" w:type="dxa"/>
            <w:tcBorders>
              <w:top w:val="single" w:sz="4" w:space="0" w:color="auto"/>
              <w:left w:val="single" w:sz="4" w:space="0" w:color="auto"/>
              <w:right w:val="single" w:sz="4" w:space="0" w:color="auto"/>
            </w:tcBorders>
            <w:shd w:val="clear" w:color="auto" w:fill="FFFFFF"/>
            <w:vAlign w:val="center"/>
          </w:tcPr>
          <w:p w:rsidR="00857904" w:rsidRPr="004F36E6" w:rsidRDefault="00993D95" w:rsidP="00783F0F">
            <w:pPr>
              <w:pStyle w:val="33"/>
              <w:shd w:val="clear" w:color="auto" w:fill="auto"/>
              <w:spacing w:before="0" w:line="240" w:lineRule="auto"/>
              <w:ind w:left="120" w:firstLine="0"/>
              <w:jc w:val="center"/>
              <w:rPr>
                <w:rStyle w:val="9pt0pt"/>
              </w:rPr>
            </w:pPr>
            <w:r w:rsidRPr="004F36E6">
              <w:rPr>
                <w:rStyle w:val="9pt0pt"/>
              </w:rPr>
              <w:t>Примечание</w:t>
            </w:r>
          </w:p>
        </w:tc>
      </w:tr>
      <w:tr w:rsidR="00857904" w:rsidRPr="004F36E6" w:rsidTr="00AA2E75">
        <w:trPr>
          <w:trHeight w:hRule="exact" w:val="1269"/>
        </w:trPr>
        <w:tc>
          <w:tcPr>
            <w:tcW w:w="1738" w:type="dxa"/>
            <w:tcBorders>
              <w:top w:val="single" w:sz="4" w:space="0" w:color="auto"/>
              <w:left w:val="single" w:sz="4" w:space="0" w:color="auto"/>
            </w:tcBorders>
            <w:shd w:val="clear" w:color="auto" w:fill="FFFFFF"/>
          </w:tcPr>
          <w:p w:rsidR="00857904" w:rsidRPr="004F36E6" w:rsidRDefault="00993D95" w:rsidP="00783F0F">
            <w:pPr>
              <w:pStyle w:val="33"/>
              <w:shd w:val="clear" w:color="auto" w:fill="auto"/>
              <w:spacing w:before="0" w:line="240" w:lineRule="auto"/>
              <w:ind w:firstLine="0"/>
              <w:jc w:val="center"/>
              <w:rPr>
                <w:sz w:val="18"/>
                <w:szCs w:val="18"/>
              </w:rPr>
            </w:pPr>
            <w:r w:rsidRPr="004F36E6">
              <w:rPr>
                <w:rStyle w:val="9pt0pt"/>
              </w:rPr>
              <w:t>Стационары всех типов со вспомогательны</w:t>
            </w:r>
            <w:r w:rsidR="00857904" w:rsidRPr="004F36E6">
              <w:rPr>
                <w:rStyle w:val="9pt0pt"/>
              </w:rPr>
              <w:t>ми зданиями и сооружениями</w:t>
            </w:r>
          </w:p>
        </w:tc>
        <w:tc>
          <w:tcPr>
            <w:tcW w:w="180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857904" w:rsidRPr="004F36E6" w:rsidRDefault="00857904" w:rsidP="00783F0F">
            <w:pPr>
              <w:jc w:val="center"/>
              <w:rPr>
                <w:sz w:val="18"/>
                <w:szCs w:val="18"/>
              </w:rPr>
            </w:pPr>
          </w:p>
        </w:tc>
        <w:tc>
          <w:tcPr>
            <w:tcW w:w="2520" w:type="dxa"/>
            <w:tcBorders>
              <w:top w:val="single" w:sz="4" w:space="0" w:color="auto"/>
              <w:left w:val="single" w:sz="4" w:space="0" w:color="auto"/>
            </w:tcBorders>
            <w:shd w:val="clear" w:color="auto" w:fill="FFFFFF"/>
          </w:tcPr>
          <w:p w:rsidR="00993D95" w:rsidRPr="004F36E6" w:rsidRDefault="00857904" w:rsidP="00783F0F">
            <w:pPr>
              <w:pStyle w:val="33"/>
              <w:shd w:val="clear" w:color="auto" w:fill="auto"/>
              <w:spacing w:before="0" w:line="240" w:lineRule="auto"/>
              <w:ind w:firstLine="0"/>
              <w:jc w:val="center"/>
              <w:rPr>
                <w:rStyle w:val="9pt0pt"/>
              </w:rPr>
            </w:pPr>
            <w:r w:rsidRPr="004F36E6">
              <w:rPr>
                <w:rStyle w:val="9pt0pt"/>
              </w:rPr>
              <w:t>50-100 коек - 300-200 м</w:t>
            </w:r>
            <w:proofErr w:type="gramStart"/>
            <w:r w:rsidRPr="004F36E6">
              <w:rPr>
                <w:rStyle w:val="9pt0pt"/>
                <w:vertAlign w:val="superscript"/>
              </w:rPr>
              <w:t>2</w:t>
            </w:r>
            <w:proofErr w:type="gramEnd"/>
            <w:r w:rsidRPr="004F36E6">
              <w:rPr>
                <w:rStyle w:val="9pt0pt"/>
              </w:rPr>
              <w:t xml:space="preserve">; </w:t>
            </w:r>
          </w:p>
          <w:p w:rsidR="00993D95" w:rsidRPr="004F36E6" w:rsidRDefault="00857904" w:rsidP="00783F0F">
            <w:pPr>
              <w:pStyle w:val="33"/>
              <w:shd w:val="clear" w:color="auto" w:fill="auto"/>
              <w:spacing w:before="0" w:line="240" w:lineRule="auto"/>
              <w:ind w:firstLine="0"/>
              <w:jc w:val="center"/>
              <w:rPr>
                <w:rStyle w:val="9pt0pt"/>
              </w:rPr>
            </w:pPr>
            <w:r w:rsidRPr="004F36E6">
              <w:rPr>
                <w:rStyle w:val="9pt0pt"/>
              </w:rPr>
              <w:t>100-200 коек - 200-140 м</w:t>
            </w:r>
            <w:proofErr w:type="gramStart"/>
            <w:r w:rsidRPr="004F36E6">
              <w:rPr>
                <w:rStyle w:val="9pt0pt"/>
                <w:vertAlign w:val="superscript"/>
              </w:rPr>
              <w:t>2</w:t>
            </w:r>
            <w:proofErr w:type="gramEnd"/>
            <w:r w:rsidRPr="004F36E6">
              <w:rPr>
                <w:rStyle w:val="9pt0pt"/>
              </w:rPr>
              <w:t xml:space="preserve">; </w:t>
            </w:r>
          </w:p>
          <w:p w:rsidR="00993D95" w:rsidRPr="004F36E6" w:rsidRDefault="00857904" w:rsidP="00783F0F">
            <w:pPr>
              <w:pStyle w:val="33"/>
              <w:shd w:val="clear" w:color="auto" w:fill="auto"/>
              <w:spacing w:before="0" w:line="240" w:lineRule="auto"/>
              <w:ind w:firstLine="0"/>
              <w:jc w:val="center"/>
              <w:rPr>
                <w:rStyle w:val="9pt0pt"/>
              </w:rPr>
            </w:pPr>
            <w:r w:rsidRPr="004F36E6">
              <w:rPr>
                <w:rStyle w:val="9pt0pt"/>
              </w:rPr>
              <w:t>200-400 коек - 140-100 м</w:t>
            </w:r>
            <w:proofErr w:type="gramStart"/>
            <w:r w:rsidRPr="004F36E6">
              <w:rPr>
                <w:rStyle w:val="9pt0pt"/>
                <w:vertAlign w:val="superscript"/>
              </w:rPr>
              <w:t>2</w:t>
            </w:r>
            <w:proofErr w:type="gramEnd"/>
            <w:r w:rsidRPr="004F36E6">
              <w:rPr>
                <w:rStyle w:val="9pt0pt"/>
              </w:rPr>
              <w:t xml:space="preserve">; </w:t>
            </w:r>
          </w:p>
          <w:p w:rsidR="00993D95" w:rsidRPr="004F36E6" w:rsidRDefault="00857904" w:rsidP="00783F0F">
            <w:pPr>
              <w:pStyle w:val="33"/>
              <w:shd w:val="clear" w:color="auto" w:fill="auto"/>
              <w:spacing w:before="0" w:line="240" w:lineRule="auto"/>
              <w:ind w:firstLine="0"/>
              <w:jc w:val="center"/>
              <w:rPr>
                <w:rStyle w:val="9pt0pt"/>
              </w:rPr>
            </w:pPr>
            <w:r w:rsidRPr="004F36E6">
              <w:rPr>
                <w:rStyle w:val="9pt0pt"/>
              </w:rPr>
              <w:t>400-800 коек - 100-80 м</w:t>
            </w:r>
            <w:proofErr w:type="gramStart"/>
            <w:r w:rsidRPr="004F36E6">
              <w:rPr>
                <w:rStyle w:val="9pt0pt"/>
                <w:vertAlign w:val="superscript"/>
              </w:rPr>
              <w:t>2</w:t>
            </w:r>
            <w:proofErr w:type="gramEnd"/>
            <w:r w:rsidRPr="004F36E6">
              <w:rPr>
                <w:rStyle w:val="9pt0pt"/>
              </w:rPr>
              <w:t xml:space="preserve">; </w:t>
            </w:r>
          </w:p>
          <w:p w:rsidR="00993D95" w:rsidRPr="004F36E6" w:rsidRDefault="00857904" w:rsidP="00783F0F">
            <w:pPr>
              <w:pStyle w:val="33"/>
              <w:shd w:val="clear" w:color="auto" w:fill="auto"/>
              <w:spacing w:before="0" w:line="240" w:lineRule="auto"/>
              <w:ind w:firstLine="0"/>
              <w:jc w:val="center"/>
              <w:rPr>
                <w:rStyle w:val="9pt0pt"/>
              </w:rPr>
            </w:pPr>
            <w:r w:rsidRPr="004F36E6">
              <w:rPr>
                <w:rStyle w:val="9pt0pt"/>
              </w:rPr>
              <w:t>800-1000 коек - 80-60 м</w:t>
            </w:r>
            <w:proofErr w:type="gramStart"/>
            <w:r w:rsidRPr="004F36E6">
              <w:rPr>
                <w:rStyle w:val="9pt0pt"/>
                <w:vertAlign w:val="superscript"/>
              </w:rPr>
              <w:t>2</w:t>
            </w:r>
            <w:proofErr w:type="gramEnd"/>
            <w:r w:rsidRPr="004F36E6">
              <w:rPr>
                <w:rStyle w:val="9pt0pt"/>
              </w:rPr>
              <w:t xml:space="preserve">; </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более 1000 коек - 60 м</w:t>
            </w:r>
            <w:proofErr w:type="gramStart"/>
            <w:r w:rsidRPr="004F36E6">
              <w:rPr>
                <w:rStyle w:val="9pt0pt"/>
                <w:vertAlign w:val="superscript"/>
              </w:rPr>
              <w:t>2</w:t>
            </w:r>
            <w:proofErr w:type="gramEnd"/>
            <w:r w:rsidRPr="004F36E6">
              <w:rPr>
                <w:rStyle w:val="9pt0pt"/>
              </w:rPr>
              <w:t>.</w:t>
            </w:r>
          </w:p>
        </w:tc>
        <w:tc>
          <w:tcPr>
            <w:tcW w:w="2410" w:type="dxa"/>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защитной зеленой полосой шириной не менее 10м. Площадь зеленых насаждений и газонов должна составлять не менее 60% общей площади участка.</w:t>
            </w:r>
          </w:p>
        </w:tc>
      </w:tr>
      <w:tr w:rsidR="00857904" w:rsidRPr="004F36E6" w:rsidTr="00AA2E75">
        <w:trPr>
          <w:trHeight w:hRule="exact" w:val="1619"/>
        </w:trPr>
        <w:tc>
          <w:tcPr>
            <w:tcW w:w="173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Поликлиника, амбулатория, диспансер (без стационара)</w:t>
            </w:r>
          </w:p>
        </w:tc>
        <w:tc>
          <w:tcPr>
            <w:tcW w:w="180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Вместимость и структура 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посещений в смену на 1000 чел.</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населения</w:t>
            </w:r>
          </w:p>
        </w:tc>
        <w:tc>
          <w:tcPr>
            <w:tcW w:w="252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0,1га на 100 посещений в смену, но не менее 0,3га</w:t>
            </w:r>
          </w:p>
        </w:tc>
        <w:tc>
          <w:tcPr>
            <w:tcW w:w="2410" w:type="dxa"/>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Не допускается непосредственное соседство поликлиник с детскими дошкольными учреждениями.</w:t>
            </w:r>
          </w:p>
        </w:tc>
      </w:tr>
      <w:tr w:rsidR="00857904" w:rsidRPr="004F36E6" w:rsidTr="00AA2E75">
        <w:trPr>
          <w:trHeight w:hRule="exact" w:val="1070"/>
        </w:trPr>
        <w:tc>
          <w:tcPr>
            <w:tcW w:w="173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 xml:space="preserve">Станция </w:t>
            </w:r>
            <w:proofErr w:type="gramStart"/>
            <w:r w:rsidRPr="004F36E6">
              <w:rPr>
                <w:rStyle w:val="9pt0pt"/>
              </w:rPr>
              <w:t>скорой</w:t>
            </w:r>
            <w:proofErr w:type="gramEnd"/>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медицинской</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помощи</w:t>
            </w:r>
          </w:p>
        </w:tc>
        <w:tc>
          <w:tcPr>
            <w:tcW w:w="180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1 авт. в пределах зоны 15-минутной доступности на специальном автомобиле</w:t>
            </w:r>
          </w:p>
        </w:tc>
        <w:tc>
          <w:tcPr>
            <w:tcW w:w="144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100" w:firstLine="0"/>
              <w:jc w:val="center"/>
              <w:rPr>
                <w:sz w:val="18"/>
                <w:szCs w:val="18"/>
              </w:rPr>
            </w:pPr>
            <w:r w:rsidRPr="004F36E6">
              <w:rPr>
                <w:rStyle w:val="9pt0pt"/>
              </w:rPr>
              <w:t xml:space="preserve">кол. </w:t>
            </w:r>
            <w:proofErr w:type="gramStart"/>
            <w:r w:rsidRPr="004F36E6">
              <w:rPr>
                <w:rStyle w:val="9pt0pt"/>
              </w:rPr>
              <w:t>Спец</w:t>
            </w:r>
            <w:proofErr w:type="gramEnd"/>
            <w:r w:rsidRPr="004F36E6">
              <w:rPr>
                <w:rStyle w:val="9pt0pt"/>
              </w:rPr>
              <w:t>. Автомашин на 10 тыс. чел.</w:t>
            </w:r>
          </w:p>
        </w:tc>
        <w:tc>
          <w:tcPr>
            <w:tcW w:w="252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0,05 га на 1 автомашину, но не менее 0,1 га.</w:t>
            </w:r>
          </w:p>
        </w:tc>
        <w:tc>
          <w:tcPr>
            <w:tcW w:w="2410" w:type="dxa"/>
            <w:tcBorders>
              <w:top w:val="single" w:sz="4" w:space="0" w:color="auto"/>
              <w:left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 xml:space="preserve">В пределах зоны 15-ти минутной доступности на </w:t>
            </w:r>
            <w:proofErr w:type="gramStart"/>
            <w:r w:rsidRPr="004F36E6">
              <w:rPr>
                <w:rStyle w:val="9pt0pt"/>
              </w:rPr>
              <w:t>спец</w:t>
            </w:r>
            <w:proofErr w:type="gramEnd"/>
            <w:r w:rsidRPr="004F36E6">
              <w:rPr>
                <w:rStyle w:val="9pt0pt"/>
              </w:rPr>
              <w:t>. Автомашине.</w:t>
            </w:r>
          </w:p>
        </w:tc>
      </w:tr>
      <w:tr w:rsidR="00857904" w:rsidRPr="004F36E6" w:rsidTr="00AA2E75">
        <w:trPr>
          <w:trHeight w:hRule="exact" w:val="419"/>
        </w:trPr>
        <w:tc>
          <w:tcPr>
            <w:tcW w:w="173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Молочные кухни (для детей до 1 года)</w:t>
            </w:r>
          </w:p>
        </w:tc>
        <w:tc>
          <w:tcPr>
            <w:tcW w:w="180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4</w:t>
            </w:r>
          </w:p>
        </w:tc>
        <w:tc>
          <w:tcPr>
            <w:tcW w:w="144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порций в сутки на 1 ребенка</w:t>
            </w:r>
          </w:p>
        </w:tc>
        <w:tc>
          <w:tcPr>
            <w:tcW w:w="252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менее 0,15 га на 1тыс. порций в сутки, но не менее 0,015 га</w:t>
            </w:r>
          </w:p>
        </w:tc>
        <w:tc>
          <w:tcPr>
            <w:tcW w:w="2410" w:type="dxa"/>
            <w:tcBorders>
              <w:top w:val="single" w:sz="4" w:space="0" w:color="auto"/>
              <w:left w:val="single" w:sz="4" w:space="0" w:color="auto"/>
              <w:right w:val="single" w:sz="4" w:space="0" w:color="auto"/>
            </w:tcBorders>
            <w:shd w:val="clear" w:color="auto" w:fill="FFFFFF"/>
          </w:tcPr>
          <w:p w:rsidR="00857904" w:rsidRPr="004F36E6" w:rsidRDefault="00857904" w:rsidP="00783F0F">
            <w:pPr>
              <w:jc w:val="center"/>
              <w:rPr>
                <w:sz w:val="18"/>
                <w:szCs w:val="18"/>
              </w:rPr>
            </w:pPr>
          </w:p>
        </w:tc>
      </w:tr>
      <w:tr w:rsidR="00857904" w:rsidRPr="004F36E6" w:rsidTr="00AA2E75">
        <w:trPr>
          <w:trHeight w:hRule="exact" w:val="850"/>
        </w:trPr>
        <w:tc>
          <w:tcPr>
            <w:tcW w:w="1738"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Фельдшерские или фельдшерск</w:t>
            </w:r>
            <w:proofErr w:type="gramStart"/>
            <w:r w:rsidRPr="004F36E6">
              <w:rPr>
                <w:rStyle w:val="9pt0pt"/>
              </w:rPr>
              <w:t>о-</w:t>
            </w:r>
            <w:proofErr w:type="gramEnd"/>
            <w:r w:rsidRPr="004F36E6">
              <w:rPr>
                <w:rStyle w:val="9pt0pt"/>
              </w:rPr>
              <w:t xml:space="preserve"> акушерские пункты, объект</w:t>
            </w:r>
          </w:p>
        </w:tc>
        <w:tc>
          <w:tcPr>
            <w:tcW w:w="180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 xml:space="preserve">В соответствии </w:t>
            </w:r>
            <w:proofErr w:type="gramStart"/>
            <w:r w:rsidRPr="004F36E6">
              <w:rPr>
                <w:rStyle w:val="9pt0pt"/>
              </w:rPr>
              <w:t>с</w:t>
            </w:r>
            <w:proofErr w:type="gramEnd"/>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техническими</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регламентами</w:t>
            </w:r>
          </w:p>
        </w:tc>
        <w:tc>
          <w:tcPr>
            <w:tcW w:w="1440" w:type="dxa"/>
            <w:tcBorders>
              <w:top w:val="single" w:sz="4" w:space="0" w:color="auto"/>
              <w:left w:val="single" w:sz="4" w:space="0" w:color="auto"/>
            </w:tcBorders>
            <w:shd w:val="clear" w:color="auto" w:fill="FFFFFF"/>
          </w:tcPr>
          <w:p w:rsidR="00857904" w:rsidRPr="004F36E6" w:rsidRDefault="00857904" w:rsidP="00783F0F">
            <w:pPr>
              <w:jc w:val="center"/>
              <w:rPr>
                <w:sz w:val="18"/>
                <w:szCs w:val="18"/>
              </w:rPr>
            </w:pPr>
          </w:p>
        </w:tc>
        <w:tc>
          <w:tcPr>
            <w:tcW w:w="2520" w:type="dxa"/>
            <w:tcBorders>
              <w:top w:val="single" w:sz="4" w:space="0" w:color="auto"/>
              <w:left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0,2 га</w:t>
            </w:r>
          </w:p>
        </w:tc>
        <w:tc>
          <w:tcPr>
            <w:tcW w:w="2410" w:type="dxa"/>
            <w:tcBorders>
              <w:top w:val="single" w:sz="4" w:space="0" w:color="auto"/>
              <w:left w:val="single" w:sz="4" w:space="0" w:color="auto"/>
              <w:right w:val="single" w:sz="4" w:space="0" w:color="auto"/>
            </w:tcBorders>
            <w:shd w:val="clear" w:color="auto" w:fill="FFFFFF"/>
          </w:tcPr>
          <w:p w:rsidR="00857904" w:rsidRPr="004F36E6" w:rsidRDefault="00857904" w:rsidP="00783F0F">
            <w:pPr>
              <w:jc w:val="center"/>
              <w:rPr>
                <w:sz w:val="18"/>
                <w:szCs w:val="18"/>
              </w:rPr>
            </w:pPr>
          </w:p>
        </w:tc>
      </w:tr>
      <w:tr w:rsidR="00857904" w:rsidRPr="004F36E6" w:rsidTr="00857904">
        <w:trPr>
          <w:trHeight w:hRule="exact" w:val="710"/>
        </w:trPr>
        <w:tc>
          <w:tcPr>
            <w:tcW w:w="1738" w:type="dxa"/>
            <w:tcBorders>
              <w:top w:val="single" w:sz="4" w:space="0" w:color="auto"/>
              <w:left w:val="single" w:sz="4" w:space="0" w:color="auto"/>
              <w:bottom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Аптеки</w:t>
            </w:r>
          </w:p>
        </w:tc>
        <w:tc>
          <w:tcPr>
            <w:tcW w:w="1800" w:type="dxa"/>
            <w:tcBorders>
              <w:top w:val="single" w:sz="4" w:space="0" w:color="auto"/>
              <w:left w:val="single" w:sz="4" w:space="0" w:color="auto"/>
              <w:bottom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 xml:space="preserve">В соответствии </w:t>
            </w:r>
            <w:proofErr w:type="gramStart"/>
            <w:r w:rsidRPr="004F36E6">
              <w:rPr>
                <w:rStyle w:val="9pt0pt"/>
              </w:rPr>
              <w:t>с</w:t>
            </w:r>
            <w:proofErr w:type="gramEnd"/>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техническими</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rPr>
              <w:t>регламентами</w:t>
            </w:r>
          </w:p>
        </w:tc>
        <w:tc>
          <w:tcPr>
            <w:tcW w:w="1440" w:type="dxa"/>
            <w:tcBorders>
              <w:top w:val="single" w:sz="4" w:space="0" w:color="auto"/>
              <w:left w:val="single" w:sz="4" w:space="0" w:color="auto"/>
              <w:bottom w:val="single" w:sz="4" w:space="0" w:color="auto"/>
            </w:tcBorders>
            <w:shd w:val="clear" w:color="auto" w:fill="FFFFFF"/>
          </w:tcPr>
          <w:p w:rsidR="00857904" w:rsidRPr="004F36E6" w:rsidRDefault="00857904" w:rsidP="00783F0F">
            <w:pPr>
              <w:jc w:val="center"/>
              <w:rPr>
                <w:sz w:val="18"/>
                <w:szCs w:val="18"/>
              </w:rPr>
            </w:pPr>
          </w:p>
        </w:tc>
        <w:tc>
          <w:tcPr>
            <w:tcW w:w="2520" w:type="dxa"/>
            <w:tcBorders>
              <w:top w:val="single" w:sz="4" w:space="0" w:color="auto"/>
              <w:left w:val="single" w:sz="4" w:space="0" w:color="auto"/>
              <w:bottom w:val="single" w:sz="4" w:space="0" w:color="auto"/>
            </w:tcBorders>
            <w:shd w:val="clear" w:color="auto" w:fill="FFFFFF"/>
          </w:tcPr>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lang w:val="en-US"/>
              </w:rPr>
              <w:t>I</w:t>
            </w:r>
            <w:r w:rsidRPr="004F36E6">
              <w:rPr>
                <w:rStyle w:val="9pt0pt"/>
              </w:rPr>
              <w:t>-</w:t>
            </w:r>
            <w:r w:rsidRPr="004F36E6">
              <w:rPr>
                <w:rStyle w:val="9pt0pt"/>
                <w:lang w:val="en-US"/>
              </w:rPr>
              <w:t>II</w:t>
            </w:r>
            <w:r w:rsidRPr="004F36E6">
              <w:rPr>
                <w:rStyle w:val="9pt0pt"/>
              </w:rPr>
              <w:t xml:space="preserve"> группа - 0,3 га;</w:t>
            </w:r>
          </w:p>
          <w:p w:rsidR="00857904" w:rsidRPr="004F36E6" w:rsidRDefault="00857904" w:rsidP="00783F0F">
            <w:pPr>
              <w:pStyle w:val="33"/>
              <w:shd w:val="clear" w:color="auto" w:fill="auto"/>
              <w:spacing w:before="0" w:line="240" w:lineRule="auto"/>
              <w:ind w:firstLine="0"/>
              <w:jc w:val="center"/>
              <w:rPr>
                <w:sz w:val="18"/>
                <w:szCs w:val="18"/>
              </w:rPr>
            </w:pPr>
            <w:r w:rsidRPr="004F36E6">
              <w:rPr>
                <w:rStyle w:val="9pt0pt"/>
                <w:lang w:val="en-US"/>
              </w:rPr>
              <w:t>III</w:t>
            </w:r>
            <w:r w:rsidRPr="004F36E6">
              <w:rPr>
                <w:rStyle w:val="9pt0pt"/>
              </w:rPr>
              <w:t>—V группа - 0</w:t>
            </w:r>
            <w:proofErr w:type="gramStart"/>
            <w:r w:rsidRPr="004F36E6">
              <w:rPr>
                <w:rStyle w:val="9pt0pt"/>
              </w:rPr>
              <w:t>,25</w:t>
            </w:r>
            <w:proofErr w:type="gramEnd"/>
            <w:r w:rsidRPr="004F36E6">
              <w:rPr>
                <w:rStyle w:val="9pt0pt"/>
              </w:rPr>
              <w:t xml:space="preserve"> га; VI-VII группа - 0,2 га.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57904" w:rsidRPr="004F36E6" w:rsidRDefault="00857904" w:rsidP="00783F0F">
            <w:pPr>
              <w:pStyle w:val="33"/>
              <w:shd w:val="clear" w:color="auto" w:fill="auto"/>
              <w:spacing w:before="0" w:line="240" w:lineRule="auto"/>
              <w:ind w:left="120" w:firstLine="0"/>
              <w:jc w:val="center"/>
              <w:rPr>
                <w:sz w:val="18"/>
                <w:szCs w:val="18"/>
              </w:rPr>
            </w:pPr>
            <w:r w:rsidRPr="004F36E6">
              <w:rPr>
                <w:rStyle w:val="9pt0pt"/>
              </w:rPr>
              <w:t>Могут быть</w:t>
            </w:r>
          </w:p>
          <w:p w:rsidR="00857904" w:rsidRPr="004F36E6" w:rsidRDefault="00857904" w:rsidP="00783F0F">
            <w:pPr>
              <w:pStyle w:val="33"/>
              <w:shd w:val="clear" w:color="auto" w:fill="auto"/>
              <w:spacing w:before="0" w:line="240" w:lineRule="auto"/>
              <w:ind w:left="120" w:firstLine="0"/>
              <w:jc w:val="center"/>
              <w:rPr>
                <w:sz w:val="18"/>
                <w:szCs w:val="18"/>
              </w:rPr>
            </w:pPr>
            <w:proofErr w:type="gramStart"/>
            <w:r w:rsidRPr="004F36E6">
              <w:rPr>
                <w:rStyle w:val="9pt0pt"/>
              </w:rPr>
              <w:t>встроенными</w:t>
            </w:r>
            <w:proofErr w:type="gramEnd"/>
            <w:r w:rsidRPr="004F36E6">
              <w:rPr>
                <w:rStyle w:val="9pt0pt"/>
              </w:rPr>
              <w:t xml:space="preserve"> в жилые и общественные здания.</w:t>
            </w:r>
          </w:p>
        </w:tc>
      </w:tr>
    </w:tbl>
    <w:p w:rsidR="0008268C" w:rsidRPr="00373869" w:rsidRDefault="0008268C" w:rsidP="00783F0F">
      <w:pPr>
        <w:pStyle w:val="a9"/>
        <w:shd w:val="clear" w:color="auto" w:fill="auto"/>
        <w:spacing w:line="240" w:lineRule="auto"/>
        <w:jc w:val="both"/>
        <w:rPr>
          <w:sz w:val="20"/>
          <w:szCs w:val="20"/>
        </w:rPr>
      </w:pPr>
    </w:p>
    <w:p w:rsidR="00993D95" w:rsidRPr="00373869" w:rsidRDefault="00C50461" w:rsidP="00783F0F">
      <w:pPr>
        <w:pStyle w:val="a9"/>
        <w:shd w:val="clear" w:color="auto" w:fill="auto"/>
        <w:spacing w:line="240" w:lineRule="auto"/>
        <w:jc w:val="both"/>
        <w:rPr>
          <w:sz w:val="20"/>
          <w:szCs w:val="20"/>
        </w:rPr>
      </w:pPr>
      <w:r>
        <w:rPr>
          <w:sz w:val="20"/>
          <w:szCs w:val="20"/>
        </w:rPr>
        <w:t>2.2.8.</w:t>
      </w:r>
      <w:r w:rsidR="004E7526" w:rsidRPr="00373869">
        <w:rPr>
          <w:sz w:val="20"/>
          <w:szCs w:val="20"/>
        </w:rPr>
        <w:t>Расстояние от стен зданий учреждений здравоохранения до красной линии:</w:t>
      </w:r>
    </w:p>
    <w:p w:rsidR="004E7526" w:rsidRPr="00373869" w:rsidRDefault="004E7526" w:rsidP="00783F0F">
      <w:pPr>
        <w:pStyle w:val="a9"/>
        <w:shd w:val="clear" w:color="auto" w:fill="auto"/>
        <w:spacing w:line="240" w:lineRule="auto"/>
        <w:ind w:left="360"/>
        <w:jc w:val="both"/>
        <w:rPr>
          <w:sz w:val="20"/>
          <w:szCs w:val="20"/>
        </w:rPr>
      </w:pPr>
      <w:r w:rsidRPr="00373869">
        <w:rPr>
          <w:sz w:val="20"/>
          <w:szCs w:val="20"/>
        </w:rPr>
        <w:t>- больничные корпуса (не менее) – 30 м;</w:t>
      </w:r>
    </w:p>
    <w:p w:rsidR="004E7526" w:rsidRPr="00373869" w:rsidRDefault="004E7526" w:rsidP="00783F0F">
      <w:pPr>
        <w:pStyle w:val="a9"/>
        <w:shd w:val="clear" w:color="auto" w:fill="auto"/>
        <w:spacing w:line="240" w:lineRule="auto"/>
        <w:ind w:left="360"/>
        <w:jc w:val="both"/>
        <w:rPr>
          <w:sz w:val="20"/>
          <w:szCs w:val="20"/>
        </w:rPr>
      </w:pPr>
      <w:r w:rsidRPr="00373869">
        <w:rPr>
          <w:sz w:val="20"/>
          <w:szCs w:val="20"/>
        </w:rPr>
        <w:t>- поликлиники (не менее) – 15 м.</w:t>
      </w:r>
    </w:p>
    <w:p w:rsidR="006D7417" w:rsidRPr="00373869" w:rsidRDefault="00C50461" w:rsidP="00783F0F">
      <w:pPr>
        <w:pStyle w:val="33"/>
        <w:shd w:val="clear" w:color="auto" w:fill="auto"/>
        <w:tabs>
          <w:tab w:val="left" w:pos="1459"/>
        </w:tabs>
        <w:spacing w:before="0" w:line="240" w:lineRule="auto"/>
        <w:ind w:right="460" w:firstLine="0"/>
        <w:jc w:val="left"/>
        <w:rPr>
          <w:sz w:val="20"/>
          <w:szCs w:val="20"/>
        </w:rPr>
      </w:pPr>
      <w:r>
        <w:rPr>
          <w:sz w:val="20"/>
          <w:szCs w:val="20"/>
        </w:rPr>
        <w:t>2.2.9.</w:t>
      </w:r>
      <w:r w:rsidR="004E7526" w:rsidRPr="00373869">
        <w:rPr>
          <w:sz w:val="20"/>
          <w:szCs w:val="20"/>
        </w:rPr>
        <w:t xml:space="preserve"> </w:t>
      </w:r>
      <w:r w:rsidR="006D7417" w:rsidRPr="00373869">
        <w:rPr>
          <w:sz w:val="20"/>
          <w:szCs w:val="20"/>
        </w:rPr>
        <w:t>Уровень минимальной обеспеченности предприятиями торговли и общественного питания и размер их земельного участка:</w:t>
      </w:r>
    </w:p>
    <w:p w:rsidR="006D7417" w:rsidRPr="00373869" w:rsidRDefault="006D7417" w:rsidP="00783F0F">
      <w:pPr>
        <w:pStyle w:val="33"/>
        <w:shd w:val="clear" w:color="auto" w:fill="auto"/>
        <w:tabs>
          <w:tab w:val="left" w:pos="1459"/>
        </w:tabs>
        <w:spacing w:before="0" w:line="240" w:lineRule="auto"/>
        <w:ind w:firstLine="0"/>
        <w:jc w:val="right"/>
        <w:rPr>
          <w:sz w:val="20"/>
          <w:szCs w:val="20"/>
        </w:rPr>
      </w:pPr>
      <w:r w:rsidRPr="00373869">
        <w:rPr>
          <w:sz w:val="20"/>
          <w:szCs w:val="20"/>
        </w:rPr>
        <w:t>Таблица 1</w:t>
      </w:r>
      <w:r w:rsidR="0064771A" w:rsidRPr="00373869">
        <w:rPr>
          <w:sz w:val="20"/>
          <w:szCs w:val="20"/>
        </w:rPr>
        <w:t>9</w:t>
      </w:r>
    </w:p>
    <w:tbl>
      <w:tblPr>
        <w:tblW w:w="10218" w:type="dxa"/>
        <w:jc w:val="center"/>
        <w:tblInd w:w="-51" w:type="dxa"/>
        <w:tblLayout w:type="fixed"/>
        <w:tblCellMar>
          <w:left w:w="10" w:type="dxa"/>
          <w:right w:w="10" w:type="dxa"/>
        </w:tblCellMar>
        <w:tblLook w:val="04A0" w:firstRow="1" w:lastRow="0" w:firstColumn="1" w:lastColumn="0" w:noHBand="0" w:noVBand="1"/>
      </w:tblPr>
      <w:tblGrid>
        <w:gridCol w:w="51"/>
        <w:gridCol w:w="1946"/>
        <w:gridCol w:w="969"/>
        <w:gridCol w:w="306"/>
        <w:gridCol w:w="993"/>
        <w:gridCol w:w="44"/>
        <w:gridCol w:w="1379"/>
        <w:gridCol w:w="987"/>
        <w:gridCol w:w="705"/>
        <w:gridCol w:w="1239"/>
        <w:gridCol w:w="1587"/>
        <w:gridCol w:w="12"/>
      </w:tblGrid>
      <w:tr w:rsidR="006D7417" w:rsidRPr="004F36E6" w:rsidTr="0064771A">
        <w:trPr>
          <w:gridBefore w:val="1"/>
          <w:wBefore w:w="51" w:type="dxa"/>
          <w:trHeight w:hRule="exact" w:val="475"/>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center"/>
              <w:rPr>
                <w:sz w:val="18"/>
                <w:szCs w:val="18"/>
              </w:rPr>
            </w:pPr>
            <w:r w:rsidRPr="004F36E6">
              <w:rPr>
                <w:rStyle w:val="9pt0pt"/>
              </w:rPr>
              <w:t>Учреждение</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Норма</w:t>
            </w:r>
          </w:p>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обеспеченности</w:t>
            </w:r>
          </w:p>
        </w:tc>
        <w:tc>
          <w:tcPr>
            <w:tcW w:w="993"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Единица</w:t>
            </w:r>
          </w:p>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измерения</w:t>
            </w:r>
          </w:p>
        </w:tc>
        <w:tc>
          <w:tcPr>
            <w:tcW w:w="2410" w:type="dxa"/>
            <w:gridSpan w:val="3"/>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center"/>
              <w:rPr>
                <w:sz w:val="18"/>
                <w:szCs w:val="18"/>
              </w:rPr>
            </w:pPr>
            <w:r w:rsidRPr="004F36E6">
              <w:rPr>
                <w:rStyle w:val="9pt0pt"/>
              </w:rPr>
              <w:t>Размер земельного участка</w:t>
            </w:r>
          </w:p>
        </w:tc>
        <w:tc>
          <w:tcPr>
            <w:tcW w:w="3543" w:type="dxa"/>
            <w:gridSpan w:val="4"/>
            <w:tcBorders>
              <w:top w:val="single" w:sz="4" w:space="0" w:color="auto"/>
              <w:left w:val="single" w:sz="4" w:space="0" w:color="auto"/>
              <w:righ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6D7417" w:rsidRPr="004F36E6" w:rsidTr="0064771A">
        <w:trPr>
          <w:gridBefore w:val="1"/>
          <w:wBefore w:w="51" w:type="dxa"/>
          <w:trHeight w:hRule="exact" w:val="470"/>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Магазины, в том числе:</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280</w:t>
            </w:r>
          </w:p>
        </w:tc>
        <w:tc>
          <w:tcPr>
            <w:tcW w:w="993" w:type="dxa"/>
            <w:vMerge w:val="restart"/>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м</w:t>
            </w:r>
            <w:proofErr w:type="gramStart"/>
            <w:r w:rsidRPr="004F36E6">
              <w:rPr>
                <w:rStyle w:val="9pt0pt"/>
                <w:vertAlign w:val="superscript"/>
              </w:rPr>
              <w:t>2</w:t>
            </w:r>
            <w:proofErr w:type="gramEnd"/>
            <w:r w:rsidRPr="004F36E6">
              <w:rPr>
                <w:rStyle w:val="9pt0pt"/>
              </w:rPr>
              <w:t xml:space="preserve"> торговой площади на 1 тыс. чел.</w:t>
            </w:r>
          </w:p>
        </w:tc>
        <w:tc>
          <w:tcPr>
            <w:tcW w:w="2410" w:type="dxa"/>
            <w:gridSpan w:val="3"/>
            <w:vMerge w:val="restart"/>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Предприятия торговли, м</w:t>
            </w:r>
            <w:proofErr w:type="gramStart"/>
            <w:r w:rsidRPr="004F36E6">
              <w:rPr>
                <w:rStyle w:val="9pt0pt"/>
              </w:rPr>
              <w:t>2</w:t>
            </w:r>
            <w:proofErr w:type="gramEnd"/>
            <w:r w:rsidRPr="004F36E6">
              <w:rPr>
                <w:rStyle w:val="9pt0pt"/>
              </w:rPr>
              <w:t xml:space="preserve"> торговой площади:</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(на 100м2 торговой площади)</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до 20 м</w:t>
            </w:r>
            <w:proofErr w:type="gramStart"/>
            <w:r w:rsidRPr="004F36E6">
              <w:rPr>
                <w:rStyle w:val="9pt0pt"/>
              </w:rPr>
              <w:t>2</w:t>
            </w:r>
            <w:proofErr w:type="gramEnd"/>
            <w:r w:rsidRPr="004F36E6">
              <w:rPr>
                <w:rStyle w:val="9pt0pt"/>
              </w:rPr>
              <w:t xml:space="preserve"> - 0,05 - 0,06 га на объект;</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 xml:space="preserve">св.20 до 50 - 0,04-0,05 га; </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 xml:space="preserve">св.50 до 100 - 0,03 - 0,04 га; </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св. 100 до 500-0,02-0,03 га;</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св. 500 - 0,02 га.</w:t>
            </w:r>
          </w:p>
        </w:tc>
        <w:tc>
          <w:tcPr>
            <w:tcW w:w="3543" w:type="dxa"/>
            <w:gridSpan w:val="4"/>
            <w:vMerge w:val="restart"/>
            <w:tcBorders>
              <w:top w:val="single" w:sz="4" w:space="0" w:color="auto"/>
              <w:left w:val="single" w:sz="4" w:space="0" w:color="auto"/>
              <w:righ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6D7417" w:rsidRPr="004F36E6" w:rsidTr="0064771A">
        <w:trPr>
          <w:gridBefore w:val="1"/>
          <w:wBefore w:w="51" w:type="dxa"/>
          <w:trHeight w:hRule="exact" w:val="470"/>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Продовольст</w:t>
            </w:r>
            <w:r w:rsidRPr="004F36E6">
              <w:rPr>
                <w:rStyle w:val="9pt0pt"/>
              </w:rPr>
              <w:softHyphen/>
              <w:t>венные</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100</w:t>
            </w:r>
          </w:p>
        </w:tc>
        <w:tc>
          <w:tcPr>
            <w:tcW w:w="993" w:type="dxa"/>
            <w:vMerge/>
            <w:tcBorders>
              <w:left w:val="single" w:sz="4" w:space="0" w:color="auto"/>
            </w:tcBorders>
            <w:shd w:val="clear" w:color="auto" w:fill="FFFFFF"/>
          </w:tcPr>
          <w:p w:rsidR="006D7417" w:rsidRPr="004F36E6" w:rsidRDefault="006D7417" w:rsidP="00783F0F">
            <w:pPr>
              <w:rPr>
                <w:sz w:val="18"/>
                <w:szCs w:val="18"/>
              </w:rPr>
            </w:pPr>
          </w:p>
        </w:tc>
        <w:tc>
          <w:tcPr>
            <w:tcW w:w="2410" w:type="dxa"/>
            <w:gridSpan w:val="3"/>
            <w:vMerge/>
            <w:tcBorders>
              <w:left w:val="single" w:sz="4" w:space="0" w:color="auto"/>
            </w:tcBorders>
            <w:shd w:val="clear" w:color="auto" w:fill="FFFFFF"/>
          </w:tcPr>
          <w:p w:rsidR="006D7417" w:rsidRPr="004F36E6" w:rsidRDefault="006D7417" w:rsidP="00783F0F">
            <w:pPr>
              <w:rPr>
                <w:sz w:val="18"/>
                <w:szCs w:val="18"/>
              </w:rPr>
            </w:pPr>
          </w:p>
        </w:tc>
        <w:tc>
          <w:tcPr>
            <w:tcW w:w="3543" w:type="dxa"/>
            <w:gridSpan w:val="4"/>
            <w:vMerge/>
            <w:tcBorders>
              <w:left w:val="single" w:sz="4" w:space="0" w:color="auto"/>
              <w:right w:val="single" w:sz="4" w:space="0" w:color="auto"/>
            </w:tcBorders>
            <w:shd w:val="clear" w:color="auto" w:fill="FFFFFF"/>
          </w:tcPr>
          <w:p w:rsidR="006D7417" w:rsidRPr="004F36E6" w:rsidRDefault="006D7417" w:rsidP="00783F0F">
            <w:pPr>
              <w:rPr>
                <w:sz w:val="18"/>
                <w:szCs w:val="18"/>
              </w:rPr>
            </w:pPr>
          </w:p>
        </w:tc>
      </w:tr>
      <w:tr w:rsidR="006D7417" w:rsidRPr="004F36E6" w:rsidTr="0064771A">
        <w:trPr>
          <w:gridBefore w:val="1"/>
          <w:wBefore w:w="51" w:type="dxa"/>
          <w:trHeight w:hRule="exact" w:val="1327"/>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Непродовольственные</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180</w:t>
            </w:r>
          </w:p>
        </w:tc>
        <w:tc>
          <w:tcPr>
            <w:tcW w:w="993" w:type="dxa"/>
            <w:vMerge/>
            <w:tcBorders>
              <w:left w:val="single" w:sz="4" w:space="0" w:color="auto"/>
            </w:tcBorders>
            <w:shd w:val="clear" w:color="auto" w:fill="FFFFFF"/>
          </w:tcPr>
          <w:p w:rsidR="006D7417" w:rsidRPr="004F36E6" w:rsidRDefault="006D7417" w:rsidP="00783F0F">
            <w:pPr>
              <w:rPr>
                <w:sz w:val="18"/>
                <w:szCs w:val="18"/>
              </w:rPr>
            </w:pPr>
          </w:p>
        </w:tc>
        <w:tc>
          <w:tcPr>
            <w:tcW w:w="2410" w:type="dxa"/>
            <w:gridSpan w:val="3"/>
            <w:vMerge/>
            <w:tcBorders>
              <w:left w:val="single" w:sz="4" w:space="0" w:color="auto"/>
            </w:tcBorders>
            <w:shd w:val="clear" w:color="auto" w:fill="FFFFFF"/>
          </w:tcPr>
          <w:p w:rsidR="006D7417" w:rsidRPr="004F36E6" w:rsidRDefault="006D7417" w:rsidP="00783F0F">
            <w:pPr>
              <w:rPr>
                <w:sz w:val="18"/>
                <w:szCs w:val="18"/>
              </w:rPr>
            </w:pPr>
          </w:p>
        </w:tc>
        <w:tc>
          <w:tcPr>
            <w:tcW w:w="3543" w:type="dxa"/>
            <w:gridSpan w:val="4"/>
            <w:vMerge/>
            <w:tcBorders>
              <w:left w:val="single" w:sz="4" w:space="0" w:color="auto"/>
              <w:right w:val="single" w:sz="4" w:space="0" w:color="auto"/>
            </w:tcBorders>
            <w:shd w:val="clear" w:color="auto" w:fill="FFFFFF"/>
          </w:tcPr>
          <w:p w:rsidR="006D7417" w:rsidRPr="004F36E6" w:rsidRDefault="006D7417" w:rsidP="00783F0F">
            <w:pPr>
              <w:rPr>
                <w:sz w:val="18"/>
                <w:szCs w:val="18"/>
              </w:rPr>
            </w:pPr>
          </w:p>
        </w:tc>
      </w:tr>
      <w:tr w:rsidR="006D7417" w:rsidRPr="004F36E6" w:rsidTr="0064771A">
        <w:trPr>
          <w:gridBefore w:val="1"/>
          <w:wBefore w:w="51" w:type="dxa"/>
          <w:trHeight w:hRule="exact" w:val="1853"/>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Рыночные</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комплексы</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24-40</w:t>
            </w:r>
          </w:p>
        </w:tc>
        <w:tc>
          <w:tcPr>
            <w:tcW w:w="993"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м</w:t>
            </w:r>
            <w:proofErr w:type="gramStart"/>
            <w:r w:rsidRPr="004F36E6">
              <w:rPr>
                <w:rStyle w:val="9pt0pt"/>
                <w:vertAlign w:val="superscript"/>
              </w:rPr>
              <w:t>2</w:t>
            </w:r>
            <w:proofErr w:type="gramEnd"/>
            <w:r w:rsidRPr="004F36E6">
              <w:rPr>
                <w:rStyle w:val="9pt0pt"/>
              </w:rPr>
              <w:t xml:space="preserve"> торговой площади на 1 тыс. чел.</w:t>
            </w:r>
          </w:p>
        </w:tc>
        <w:tc>
          <w:tcPr>
            <w:tcW w:w="2410" w:type="dxa"/>
            <w:gridSpan w:val="3"/>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7-14 м</w:t>
            </w:r>
            <w:proofErr w:type="gramStart"/>
            <w:r w:rsidRPr="004F36E6">
              <w:rPr>
                <w:rStyle w:val="9pt0pt"/>
                <w:vertAlign w:val="superscript"/>
              </w:rPr>
              <w:t>2</w:t>
            </w:r>
            <w:proofErr w:type="gramEnd"/>
            <w:r w:rsidRPr="004F36E6">
              <w:rPr>
                <w:rStyle w:val="9pt0pt"/>
              </w:rPr>
              <w:t xml:space="preserve"> на 1 м</w:t>
            </w:r>
            <w:r w:rsidRPr="004F36E6">
              <w:rPr>
                <w:rStyle w:val="9pt0pt"/>
                <w:vertAlign w:val="superscript"/>
              </w:rPr>
              <w:t>2</w:t>
            </w:r>
            <w:r w:rsidRPr="004F36E6">
              <w:rPr>
                <w:rStyle w:val="9pt0pt"/>
              </w:rPr>
              <w:t xml:space="preserve"> торговой площади:</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14м</w:t>
            </w:r>
            <w:r w:rsidRPr="004F36E6">
              <w:rPr>
                <w:rStyle w:val="9pt0pt"/>
                <w:vertAlign w:val="superscript"/>
              </w:rPr>
              <w:t>2</w:t>
            </w:r>
            <w:r w:rsidRPr="004F36E6">
              <w:rPr>
                <w:rStyle w:val="9pt0pt"/>
              </w:rPr>
              <w:t>- при торговой площади комплекса до 600 м</w:t>
            </w:r>
            <w:proofErr w:type="gramStart"/>
            <w:r w:rsidRPr="004F36E6">
              <w:rPr>
                <w:rStyle w:val="9pt0pt"/>
                <w:vertAlign w:val="superscript"/>
              </w:rPr>
              <w:t>2</w:t>
            </w:r>
            <w:proofErr w:type="gramEnd"/>
            <w:r w:rsidRPr="004F36E6">
              <w:rPr>
                <w:rStyle w:val="9pt0pt"/>
              </w:rPr>
              <w:t>;</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7 м</w:t>
            </w:r>
            <w:proofErr w:type="gramStart"/>
            <w:r w:rsidRPr="004F36E6">
              <w:rPr>
                <w:rStyle w:val="9pt0pt"/>
                <w:vertAlign w:val="superscript"/>
              </w:rPr>
              <w:t>2</w:t>
            </w:r>
            <w:proofErr w:type="gramEnd"/>
            <w:r w:rsidRPr="004F36E6">
              <w:rPr>
                <w:rStyle w:val="9pt0pt"/>
              </w:rPr>
              <w:t>- при торговой площади комплекса свыше 3000 м</w:t>
            </w:r>
            <w:r w:rsidRPr="004F36E6">
              <w:rPr>
                <w:rStyle w:val="9pt0pt"/>
                <w:vertAlign w:val="superscript"/>
              </w:rPr>
              <w:t>2</w:t>
            </w:r>
          </w:p>
        </w:tc>
        <w:tc>
          <w:tcPr>
            <w:tcW w:w="3543" w:type="dxa"/>
            <w:gridSpan w:val="4"/>
            <w:tcBorders>
              <w:top w:val="single" w:sz="4" w:space="0" w:color="auto"/>
              <w:left w:val="single" w:sz="4" w:space="0" w:color="auto"/>
              <w:righ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Минимальная площадь торгового места составляет 6 м</w:t>
            </w:r>
            <w:proofErr w:type="gramStart"/>
            <w:r w:rsidRPr="004F36E6">
              <w:rPr>
                <w:rStyle w:val="9pt0pt"/>
                <w:vertAlign w:val="superscript"/>
              </w:rPr>
              <w:t>2</w:t>
            </w:r>
            <w:proofErr w:type="gramEnd"/>
            <w:r w:rsidRPr="004F36E6">
              <w:rPr>
                <w:rStyle w:val="9pt0pt"/>
              </w:rPr>
              <w:t>.</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Соотношение площади для круглогодичной и сезонной торговли устанавливается заданием на проектирование.</w:t>
            </w:r>
          </w:p>
        </w:tc>
      </w:tr>
      <w:tr w:rsidR="006D7417" w:rsidRPr="004F36E6" w:rsidTr="0064771A">
        <w:trPr>
          <w:gridBefore w:val="1"/>
          <w:wBefore w:w="51" w:type="dxa"/>
          <w:trHeight w:hRule="exact" w:val="2995"/>
          <w:jc w:val="center"/>
        </w:trPr>
        <w:tc>
          <w:tcPr>
            <w:tcW w:w="1946"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lastRenderedPageBreak/>
              <w:t>Магазины</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кулинарии</w:t>
            </w:r>
          </w:p>
        </w:tc>
        <w:tc>
          <w:tcPr>
            <w:tcW w:w="1275" w:type="dxa"/>
            <w:gridSpan w:val="2"/>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6</w:t>
            </w:r>
          </w:p>
        </w:tc>
        <w:tc>
          <w:tcPr>
            <w:tcW w:w="993" w:type="dxa"/>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м</w:t>
            </w:r>
            <w:proofErr w:type="gramStart"/>
            <w:r w:rsidRPr="004F36E6">
              <w:rPr>
                <w:rStyle w:val="9pt0pt"/>
                <w:vertAlign w:val="superscript"/>
              </w:rPr>
              <w:t>2</w:t>
            </w:r>
            <w:proofErr w:type="gramEnd"/>
            <w:r w:rsidRPr="004F36E6">
              <w:rPr>
                <w:rStyle w:val="9pt0pt"/>
              </w:rPr>
              <w:t xml:space="preserve"> торговой площади</w:t>
            </w:r>
          </w:p>
        </w:tc>
        <w:tc>
          <w:tcPr>
            <w:tcW w:w="2410" w:type="dxa"/>
            <w:gridSpan w:val="3"/>
            <w:tcBorders>
              <w:top w:val="single" w:sz="4" w:space="0" w:color="auto"/>
              <w:lef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15 до 20 - 1,1-1,3 на объект. Предприятия торговли, м</w:t>
            </w:r>
            <w:proofErr w:type="gramStart"/>
            <w:r w:rsidRPr="004F36E6">
              <w:rPr>
                <w:rStyle w:val="9pt0pt"/>
                <w:vertAlign w:val="superscript"/>
              </w:rPr>
              <w:t>2</w:t>
            </w:r>
            <w:proofErr w:type="gramEnd"/>
            <w:r w:rsidRPr="004F36E6">
              <w:rPr>
                <w:rStyle w:val="9pt0pt"/>
              </w:rPr>
              <w:t xml:space="preserve"> торговой площади: </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до 250 - 0,08 га на 100 м</w:t>
            </w:r>
            <w:proofErr w:type="gramStart"/>
            <w:r w:rsidRPr="004F36E6">
              <w:rPr>
                <w:rStyle w:val="9pt0pt"/>
                <w:vertAlign w:val="superscript"/>
              </w:rPr>
              <w:t>2</w:t>
            </w:r>
            <w:proofErr w:type="gramEnd"/>
            <w:r w:rsidRPr="004F36E6">
              <w:rPr>
                <w:rStyle w:val="9pt0pt"/>
              </w:rPr>
              <w:t xml:space="preserve"> торговой площади; </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от 250 до 650 - 0,08-0,06 м</w:t>
            </w:r>
            <w:proofErr w:type="gramStart"/>
            <w:r w:rsidRPr="004F36E6">
              <w:rPr>
                <w:rStyle w:val="9pt0pt"/>
                <w:vertAlign w:val="superscript"/>
              </w:rPr>
              <w:t>2</w:t>
            </w:r>
            <w:proofErr w:type="gramEnd"/>
            <w:r w:rsidRPr="004F36E6">
              <w:rPr>
                <w:rStyle w:val="9pt0pt"/>
              </w:rPr>
              <w:t xml:space="preserve"> торговой площади;</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 xml:space="preserve"> от 650 до 1500 - 0,06-0,04 м</w:t>
            </w:r>
            <w:proofErr w:type="gramStart"/>
            <w:r w:rsidRPr="004F36E6">
              <w:rPr>
                <w:rStyle w:val="9pt0pt"/>
                <w:vertAlign w:val="superscript"/>
              </w:rPr>
              <w:t>2</w:t>
            </w:r>
            <w:proofErr w:type="gramEnd"/>
            <w:r w:rsidRPr="004F36E6">
              <w:rPr>
                <w:rStyle w:val="9pt0pt"/>
              </w:rPr>
              <w:t xml:space="preserve"> торговой площади; </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от 1500 до 3500-0,04-0,02 м</w:t>
            </w:r>
            <w:proofErr w:type="gramStart"/>
            <w:r w:rsidRPr="004F36E6">
              <w:rPr>
                <w:rStyle w:val="9pt0pt"/>
                <w:vertAlign w:val="superscript"/>
              </w:rPr>
              <w:t>2</w:t>
            </w:r>
            <w:proofErr w:type="gramEnd"/>
            <w:r w:rsidRPr="004F36E6">
              <w:rPr>
                <w:rStyle w:val="9pt0pt"/>
              </w:rPr>
              <w:t xml:space="preserve"> торговой площади; </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свыше 3500 - 0,02 м</w:t>
            </w:r>
            <w:proofErr w:type="gramStart"/>
            <w:r w:rsidRPr="004F36E6">
              <w:rPr>
                <w:rStyle w:val="9pt0pt"/>
                <w:vertAlign w:val="superscript"/>
              </w:rPr>
              <w:t>2</w:t>
            </w:r>
            <w:proofErr w:type="gramEnd"/>
            <w:r w:rsidRPr="004F36E6">
              <w:rPr>
                <w:rStyle w:val="9pt0pt"/>
              </w:rPr>
              <w:t xml:space="preserve"> торговой площади.</w:t>
            </w:r>
          </w:p>
        </w:tc>
        <w:tc>
          <w:tcPr>
            <w:tcW w:w="3543" w:type="dxa"/>
            <w:gridSpan w:val="4"/>
            <w:tcBorders>
              <w:top w:val="single" w:sz="4" w:space="0" w:color="auto"/>
              <w:left w:val="single" w:sz="4" w:space="0" w:color="auto"/>
              <w:righ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Возможно встроен</w:t>
            </w:r>
            <w:proofErr w:type="gramStart"/>
            <w:r w:rsidRPr="004F36E6">
              <w:rPr>
                <w:rStyle w:val="9pt0pt"/>
              </w:rPr>
              <w:t>о-</w:t>
            </w:r>
            <w:proofErr w:type="gramEnd"/>
            <w:r w:rsidRPr="004F36E6">
              <w:rPr>
                <w:rStyle w:val="9pt0pt"/>
              </w:rPr>
              <w:t xml:space="preserve"> пристроенные</w:t>
            </w:r>
          </w:p>
        </w:tc>
      </w:tr>
      <w:tr w:rsidR="006D7417" w:rsidRPr="004F36E6" w:rsidTr="0064771A">
        <w:trPr>
          <w:gridBefore w:val="1"/>
          <w:wBefore w:w="51" w:type="dxa"/>
          <w:trHeight w:hRule="exact" w:val="3926"/>
          <w:jc w:val="center"/>
        </w:trPr>
        <w:tc>
          <w:tcPr>
            <w:tcW w:w="1946" w:type="dxa"/>
            <w:tcBorders>
              <w:top w:val="single" w:sz="4" w:space="0" w:color="auto"/>
              <w:left w:val="single" w:sz="4" w:space="0" w:color="auto"/>
              <w:bottom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Предприятия</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общественного</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питания</w:t>
            </w:r>
          </w:p>
        </w:tc>
        <w:tc>
          <w:tcPr>
            <w:tcW w:w="1275" w:type="dxa"/>
            <w:gridSpan w:val="2"/>
            <w:tcBorders>
              <w:top w:val="single" w:sz="4" w:space="0" w:color="auto"/>
              <w:left w:val="single" w:sz="4" w:space="0" w:color="auto"/>
              <w:bottom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40</w:t>
            </w:r>
          </w:p>
        </w:tc>
        <w:tc>
          <w:tcPr>
            <w:tcW w:w="993" w:type="dxa"/>
            <w:tcBorders>
              <w:top w:val="single" w:sz="4" w:space="0" w:color="auto"/>
              <w:left w:val="single" w:sz="4" w:space="0" w:color="auto"/>
              <w:bottom w:val="single" w:sz="4" w:space="0" w:color="auto"/>
            </w:tcBorders>
            <w:shd w:val="clear" w:color="auto" w:fill="FFFFFF"/>
          </w:tcPr>
          <w:p w:rsidR="006D7417" w:rsidRPr="004F36E6" w:rsidRDefault="006D7417" w:rsidP="00783F0F">
            <w:pPr>
              <w:pStyle w:val="33"/>
              <w:shd w:val="clear" w:color="auto" w:fill="auto"/>
              <w:spacing w:before="0" w:line="240" w:lineRule="auto"/>
              <w:ind w:firstLine="0"/>
              <w:jc w:val="center"/>
              <w:rPr>
                <w:sz w:val="18"/>
                <w:szCs w:val="18"/>
              </w:rPr>
            </w:pPr>
            <w:r w:rsidRPr="004F36E6">
              <w:rPr>
                <w:rStyle w:val="9pt0pt"/>
              </w:rPr>
              <w:t>кол. мест на 1 тыс</w:t>
            </w:r>
            <w:proofErr w:type="gramStart"/>
            <w:r w:rsidRPr="004F36E6">
              <w:rPr>
                <w:rStyle w:val="9pt0pt"/>
              </w:rPr>
              <w:t>.ч</w:t>
            </w:r>
            <w:proofErr w:type="gramEnd"/>
            <w:r w:rsidRPr="004F36E6">
              <w:rPr>
                <w:rStyle w:val="9pt0pt"/>
              </w:rPr>
              <w:t>ел.</w:t>
            </w:r>
          </w:p>
        </w:tc>
        <w:tc>
          <w:tcPr>
            <w:tcW w:w="2410" w:type="dxa"/>
            <w:gridSpan w:val="3"/>
            <w:tcBorders>
              <w:top w:val="single" w:sz="4" w:space="0" w:color="auto"/>
              <w:left w:val="single" w:sz="4" w:space="0" w:color="auto"/>
              <w:bottom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 xml:space="preserve">При числе мест, </w:t>
            </w:r>
            <w:proofErr w:type="gramStart"/>
            <w:r w:rsidRPr="004F36E6">
              <w:rPr>
                <w:rStyle w:val="9pt0pt"/>
              </w:rPr>
              <w:t>га</w:t>
            </w:r>
            <w:proofErr w:type="gramEnd"/>
            <w:r w:rsidRPr="004F36E6">
              <w:rPr>
                <w:rStyle w:val="9pt0pt"/>
              </w:rPr>
              <w:t xml:space="preserve"> на 100 мест:</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до 50 - 0,2 - 0,25 га на объект;</w:t>
            </w:r>
          </w:p>
          <w:p w:rsidR="006D7417" w:rsidRPr="004F36E6" w:rsidRDefault="006D7417" w:rsidP="00783F0F">
            <w:pPr>
              <w:pStyle w:val="33"/>
              <w:shd w:val="clear" w:color="auto" w:fill="auto"/>
              <w:spacing w:before="0" w:line="240" w:lineRule="auto"/>
              <w:ind w:left="120" w:firstLine="0"/>
              <w:jc w:val="left"/>
              <w:rPr>
                <w:rStyle w:val="9pt0pt"/>
              </w:rPr>
            </w:pPr>
            <w:r w:rsidRPr="004F36E6">
              <w:rPr>
                <w:rStyle w:val="9pt0pt"/>
              </w:rPr>
              <w:t>от 50 до 150 - 0,2-0,15 га;</w:t>
            </w:r>
          </w:p>
          <w:p w:rsidR="006D7417" w:rsidRPr="004F36E6" w:rsidRDefault="006D7417" w:rsidP="00783F0F">
            <w:pPr>
              <w:pStyle w:val="33"/>
              <w:shd w:val="clear" w:color="auto" w:fill="auto"/>
              <w:spacing w:before="0" w:line="240" w:lineRule="auto"/>
              <w:ind w:firstLine="0"/>
              <w:jc w:val="left"/>
              <w:rPr>
                <w:sz w:val="18"/>
                <w:szCs w:val="18"/>
              </w:rPr>
            </w:pPr>
            <w:r w:rsidRPr="004F36E6">
              <w:rPr>
                <w:rStyle w:val="9pt0pt"/>
              </w:rPr>
              <w:t xml:space="preserve">   св. 150 - 0,1 га.</w:t>
            </w:r>
          </w:p>
        </w:tc>
        <w:tc>
          <w:tcPr>
            <w:tcW w:w="3543" w:type="dxa"/>
            <w:gridSpan w:val="4"/>
            <w:tcBorders>
              <w:top w:val="single" w:sz="4" w:space="0" w:color="auto"/>
              <w:left w:val="single" w:sz="4" w:space="0" w:color="auto"/>
              <w:bottom w:val="single" w:sz="4" w:space="0" w:color="auto"/>
              <w:right w:val="single" w:sz="4" w:space="0" w:color="auto"/>
            </w:tcBorders>
            <w:shd w:val="clear" w:color="auto" w:fill="FFFFFF"/>
          </w:tcPr>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В городах - центрах туризма расчет сети предприятий общественного питания принимать с учетом временного населения</w:t>
            </w:r>
          </w:p>
          <w:p w:rsidR="006D7417" w:rsidRPr="004F36E6" w:rsidRDefault="006D7417" w:rsidP="00783F0F">
            <w:pPr>
              <w:pStyle w:val="33"/>
              <w:shd w:val="clear" w:color="auto" w:fill="auto"/>
              <w:spacing w:before="0" w:line="240" w:lineRule="auto"/>
              <w:ind w:left="120" w:firstLine="0"/>
              <w:jc w:val="left"/>
              <w:rPr>
                <w:sz w:val="18"/>
                <w:szCs w:val="18"/>
              </w:rPr>
            </w:pPr>
            <w:r w:rsidRPr="004F36E6">
              <w:rPr>
                <w:rStyle w:val="9pt0pt"/>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Заготовочные предприятия общественного питания рассчитываются по норме—300 кг в сутки на 1 тыс. чел</w:t>
            </w: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340"/>
          <w:jc w:val="center"/>
        </w:trPr>
        <w:tc>
          <w:tcPr>
            <w:tcW w:w="2966" w:type="dxa"/>
            <w:gridSpan w:val="3"/>
            <w:vMerge w:val="restart"/>
            <w:tcBorders>
              <w:top w:val="single" w:sz="4" w:space="0" w:color="000000"/>
              <w:left w:val="single" w:sz="4" w:space="0" w:color="000000"/>
              <w:bottom w:val="single" w:sz="4" w:space="0" w:color="000000"/>
            </w:tcBorders>
            <w:vAlign w:val="center"/>
          </w:tcPr>
          <w:p w:rsidR="002E338C" w:rsidRPr="004F36E6" w:rsidRDefault="002E338C" w:rsidP="00783F0F">
            <w:pPr>
              <w:snapToGrid w:val="0"/>
              <w:ind w:left="-57" w:right="-57"/>
              <w:jc w:val="center"/>
              <w:rPr>
                <w:rFonts w:ascii="Times New Roman" w:hAnsi="Times New Roman" w:cs="Times New Roman"/>
                <w:sz w:val="18"/>
                <w:szCs w:val="18"/>
              </w:rPr>
            </w:pPr>
          </w:p>
          <w:p w:rsidR="002E338C" w:rsidRPr="004F36E6" w:rsidRDefault="002E338C" w:rsidP="00783F0F">
            <w:pPr>
              <w:ind w:left="-57" w:right="-57"/>
              <w:jc w:val="center"/>
              <w:rPr>
                <w:rFonts w:ascii="Times New Roman" w:hAnsi="Times New Roman" w:cs="Times New Roman"/>
                <w:sz w:val="18"/>
                <w:szCs w:val="18"/>
              </w:rPr>
            </w:pPr>
            <w:r w:rsidRPr="004F36E6">
              <w:rPr>
                <w:rFonts w:ascii="Times New Roman" w:hAnsi="Times New Roman" w:cs="Times New Roman"/>
                <w:sz w:val="18"/>
                <w:szCs w:val="18"/>
              </w:rPr>
              <w:t>Соотношение:</w:t>
            </w:r>
          </w:p>
          <w:p w:rsidR="002E338C" w:rsidRPr="004F36E6" w:rsidRDefault="002E338C" w:rsidP="00783F0F">
            <w:pPr>
              <w:ind w:left="-57" w:right="-57"/>
              <w:jc w:val="center"/>
              <w:rPr>
                <w:rFonts w:ascii="Times New Roman" w:hAnsi="Times New Roman" w:cs="Times New Roman"/>
                <w:sz w:val="18"/>
                <w:szCs w:val="18"/>
              </w:rPr>
            </w:pPr>
            <w:proofErr w:type="gramStart"/>
            <w:r w:rsidRPr="004F36E6">
              <w:rPr>
                <w:rFonts w:ascii="Times New Roman" w:hAnsi="Times New Roman" w:cs="Times New Roman"/>
                <w:sz w:val="18"/>
                <w:szCs w:val="18"/>
              </w:rPr>
              <w:t>работающие</w:t>
            </w:r>
            <w:proofErr w:type="gramEnd"/>
            <w:r w:rsidRPr="004F36E6">
              <w:rPr>
                <w:rFonts w:ascii="Times New Roman" w:hAnsi="Times New Roman" w:cs="Times New Roman"/>
                <w:sz w:val="18"/>
                <w:szCs w:val="18"/>
              </w:rPr>
              <w:t xml:space="preserve"> (тыс. чел.)</w:t>
            </w:r>
          </w:p>
          <w:p w:rsidR="002E338C" w:rsidRPr="004F36E6" w:rsidRDefault="00F956A0" w:rsidP="00783F0F">
            <w:pPr>
              <w:ind w:left="-57" w:right="-57"/>
              <w:jc w:val="center"/>
              <w:rPr>
                <w:rFonts w:ascii="Times New Roman" w:hAnsi="Times New Roman" w:cs="Times New Roman"/>
                <w:sz w:val="18"/>
                <w:szCs w:val="18"/>
              </w:rPr>
            </w:pPr>
            <w:r>
              <w:rPr>
                <w:rFonts w:ascii="Times New Roman" w:hAnsi="Times New Roman" w:cs="Times New Roman"/>
                <w:sz w:val="18"/>
                <w:szCs w:val="18"/>
              </w:rPr>
              <w:pict>
                <v:line id="_x0000_s1027" style="position:absolute;left:0;text-align:left;z-index:251658240" from="2.9pt,1.35pt" to="125.9pt,1.35pt" strokeweight=".26mm">
                  <v:stroke joinstyle="miter"/>
                </v:line>
              </w:pict>
            </w:r>
            <w:r w:rsidR="002E338C" w:rsidRPr="004F36E6">
              <w:rPr>
                <w:rFonts w:ascii="Times New Roman" w:hAnsi="Times New Roman" w:cs="Times New Roman"/>
                <w:sz w:val="18"/>
                <w:szCs w:val="18"/>
              </w:rPr>
              <w:t>жители (тыс. чел.)</w:t>
            </w:r>
          </w:p>
        </w:tc>
        <w:tc>
          <w:tcPr>
            <w:tcW w:w="1343" w:type="dxa"/>
            <w:gridSpan w:val="3"/>
            <w:vMerge w:val="restart"/>
            <w:tcBorders>
              <w:top w:val="single" w:sz="4" w:space="0" w:color="000000"/>
              <w:left w:val="single" w:sz="4" w:space="0" w:color="000000"/>
              <w:bottom w:val="single" w:sz="4" w:space="0" w:color="000000"/>
            </w:tcBorders>
            <w:vAlign w:val="center"/>
          </w:tcPr>
          <w:p w:rsidR="002E338C" w:rsidRPr="004F36E6" w:rsidRDefault="002E338C" w:rsidP="00783F0F">
            <w:pPr>
              <w:snapToGrid w:val="0"/>
              <w:ind w:left="-57" w:right="-57"/>
              <w:jc w:val="center"/>
              <w:rPr>
                <w:rFonts w:ascii="Times New Roman" w:hAnsi="Times New Roman" w:cs="Times New Roman"/>
                <w:sz w:val="18"/>
                <w:szCs w:val="18"/>
              </w:rPr>
            </w:pPr>
            <w:r w:rsidRPr="004F36E6">
              <w:rPr>
                <w:rFonts w:ascii="Times New Roman" w:hAnsi="Times New Roman" w:cs="Times New Roman"/>
                <w:sz w:val="18"/>
                <w:szCs w:val="18"/>
              </w:rPr>
              <w:t>Коэффициент</w:t>
            </w:r>
          </w:p>
        </w:tc>
        <w:tc>
          <w:tcPr>
            <w:tcW w:w="5897" w:type="dxa"/>
            <w:gridSpan w:val="5"/>
            <w:tcBorders>
              <w:top w:val="single" w:sz="4" w:space="0" w:color="000000"/>
              <w:left w:val="single" w:sz="4" w:space="0" w:color="000000"/>
              <w:bottom w:val="single" w:sz="4" w:space="0" w:color="000000"/>
              <w:right w:val="single" w:sz="4" w:space="0" w:color="000000"/>
            </w:tcBorders>
            <w:vAlign w:val="center"/>
          </w:tcPr>
          <w:p w:rsidR="002E338C" w:rsidRPr="004F36E6" w:rsidRDefault="002E338C" w:rsidP="00783F0F">
            <w:pPr>
              <w:snapToGrid w:val="0"/>
              <w:ind w:right="-216"/>
              <w:jc w:val="center"/>
              <w:rPr>
                <w:rFonts w:ascii="Times New Roman" w:hAnsi="Times New Roman" w:cs="Times New Roman"/>
                <w:sz w:val="18"/>
                <w:szCs w:val="18"/>
              </w:rPr>
            </w:pPr>
            <w:r w:rsidRPr="004F36E6">
              <w:rPr>
                <w:rFonts w:ascii="Times New Roman" w:hAnsi="Times New Roman" w:cs="Times New Roman"/>
                <w:sz w:val="18"/>
                <w:szCs w:val="18"/>
              </w:rPr>
              <w:t>Расчетные показатели (на 1000 жителей)</w:t>
            </w: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429"/>
          <w:jc w:val="center"/>
        </w:trPr>
        <w:tc>
          <w:tcPr>
            <w:tcW w:w="2966" w:type="dxa"/>
            <w:gridSpan w:val="3"/>
            <w:vMerge/>
            <w:tcBorders>
              <w:top w:val="single" w:sz="4" w:space="0" w:color="000000"/>
              <w:left w:val="single" w:sz="4" w:space="0" w:color="000000"/>
              <w:bottom w:val="single" w:sz="4" w:space="0" w:color="000000"/>
            </w:tcBorders>
            <w:vAlign w:val="center"/>
          </w:tcPr>
          <w:p w:rsidR="002E338C" w:rsidRPr="004F36E6" w:rsidRDefault="002E338C" w:rsidP="00783F0F">
            <w:pPr>
              <w:snapToGrid w:val="0"/>
              <w:jc w:val="center"/>
              <w:rPr>
                <w:rFonts w:ascii="Times New Roman" w:hAnsi="Times New Roman" w:cs="Times New Roman"/>
                <w:sz w:val="18"/>
                <w:szCs w:val="18"/>
              </w:rPr>
            </w:pPr>
          </w:p>
        </w:tc>
        <w:tc>
          <w:tcPr>
            <w:tcW w:w="1343" w:type="dxa"/>
            <w:gridSpan w:val="3"/>
            <w:vMerge/>
            <w:tcBorders>
              <w:top w:val="single" w:sz="4" w:space="0" w:color="000000"/>
              <w:left w:val="single" w:sz="4" w:space="0" w:color="000000"/>
              <w:bottom w:val="single" w:sz="4" w:space="0" w:color="000000"/>
            </w:tcBorders>
            <w:vAlign w:val="center"/>
          </w:tcPr>
          <w:p w:rsidR="002E338C" w:rsidRPr="004F36E6" w:rsidRDefault="002E338C" w:rsidP="00783F0F">
            <w:pPr>
              <w:snapToGrid w:val="0"/>
              <w:jc w:val="center"/>
              <w:rPr>
                <w:rFonts w:ascii="Times New Roman" w:hAnsi="Times New Roman" w:cs="Times New Roman"/>
                <w:sz w:val="18"/>
                <w:szCs w:val="18"/>
              </w:rPr>
            </w:pPr>
          </w:p>
        </w:tc>
        <w:tc>
          <w:tcPr>
            <w:tcW w:w="3071" w:type="dxa"/>
            <w:gridSpan w:val="3"/>
            <w:tcBorders>
              <w:top w:val="single" w:sz="4" w:space="0" w:color="000000"/>
              <w:left w:val="single" w:sz="4" w:space="0" w:color="000000"/>
              <w:bottom w:val="single" w:sz="4" w:space="0" w:color="000000"/>
            </w:tcBorders>
            <w:vAlign w:val="center"/>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Торговля, кв. м торговой площади</w:t>
            </w:r>
          </w:p>
        </w:tc>
        <w:tc>
          <w:tcPr>
            <w:tcW w:w="1239" w:type="dxa"/>
            <w:vMerge w:val="restart"/>
            <w:tcBorders>
              <w:top w:val="single" w:sz="4" w:space="0" w:color="000000"/>
              <w:left w:val="single" w:sz="4" w:space="0" w:color="000000"/>
              <w:bottom w:val="single" w:sz="4" w:space="0" w:color="000000"/>
            </w:tcBorders>
            <w:vAlign w:val="center"/>
          </w:tcPr>
          <w:p w:rsidR="002E338C" w:rsidRPr="004F36E6" w:rsidRDefault="002E338C" w:rsidP="00783F0F">
            <w:pPr>
              <w:snapToGrid w:val="0"/>
              <w:ind w:left="-57" w:right="-57"/>
              <w:jc w:val="center"/>
              <w:rPr>
                <w:rFonts w:ascii="Times New Roman" w:hAnsi="Times New Roman" w:cs="Times New Roman"/>
                <w:sz w:val="18"/>
                <w:szCs w:val="18"/>
              </w:rPr>
            </w:pPr>
            <w:r w:rsidRPr="004F36E6">
              <w:rPr>
                <w:rFonts w:ascii="Times New Roman" w:hAnsi="Times New Roman" w:cs="Times New Roman"/>
                <w:sz w:val="18"/>
                <w:szCs w:val="18"/>
              </w:rPr>
              <w:t>Общественное питание, мест</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tcPr>
          <w:p w:rsidR="002E338C" w:rsidRPr="004F36E6" w:rsidRDefault="002E338C" w:rsidP="00783F0F">
            <w:pPr>
              <w:snapToGrid w:val="0"/>
              <w:ind w:left="-57" w:right="-57"/>
              <w:jc w:val="center"/>
              <w:rPr>
                <w:rFonts w:ascii="Times New Roman" w:hAnsi="Times New Roman" w:cs="Times New Roman"/>
                <w:sz w:val="18"/>
                <w:szCs w:val="18"/>
              </w:rPr>
            </w:pPr>
            <w:r w:rsidRPr="004F36E6">
              <w:rPr>
                <w:rFonts w:ascii="Times New Roman" w:hAnsi="Times New Roman" w:cs="Times New Roman"/>
                <w:sz w:val="18"/>
                <w:szCs w:val="18"/>
              </w:rPr>
              <w:t>Бытовое обслуживание, рабочих мест</w:t>
            </w: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289"/>
          <w:jc w:val="center"/>
        </w:trPr>
        <w:tc>
          <w:tcPr>
            <w:tcW w:w="2966" w:type="dxa"/>
            <w:gridSpan w:val="3"/>
            <w:vMerge/>
            <w:tcBorders>
              <w:top w:val="single" w:sz="4" w:space="0" w:color="000000"/>
              <w:left w:val="single" w:sz="4" w:space="0" w:color="000000"/>
              <w:bottom w:val="single" w:sz="4" w:space="0" w:color="000000"/>
            </w:tcBorders>
            <w:vAlign w:val="center"/>
          </w:tcPr>
          <w:p w:rsidR="002E338C" w:rsidRPr="004F36E6" w:rsidRDefault="002E338C" w:rsidP="00783F0F">
            <w:pPr>
              <w:snapToGrid w:val="0"/>
              <w:jc w:val="center"/>
              <w:rPr>
                <w:rFonts w:ascii="Times New Roman" w:hAnsi="Times New Roman" w:cs="Times New Roman"/>
                <w:sz w:val="18"/>
                <w:szCs w:val="18"/>
              </w:rPr>
            </w:pPr>
          </w:p>
        </w:tc>
        <w:tc>
          <w:tcPr>
            <w:tcW w:w="1343" w:type="dxa"/>
            <w:gridSpan w:val="3"/>
            <w:vMerge/>
            <w:tcBorders>
              <w:top w:val="single" w:sz="4" w:space="0" w:color="000000"/>
              <w:left w:val="single" w:sz="4" w:space="0" w:color="000000"/>
              <w:bottom w:val="single" w:sz="4" w:space="0" w:color="000000"/>
            </w:tcBorders>
            <w:vAlign w:val="center"/>
          </w:tcPr>
          <w:p w:rsidR="002E338C" w:rsidRPr="004F36E6" w:rsidRDefault="002E338C" w:rsidP="00783F0F">
            <w:pPr>
              <w:snapToGrid w:val="0"/>
              <w:jc w:val="center"/>
              <w:rPr>
                <w:rFonts w:ascii="Times New Roman" w:hAnsi="Times New Roman" w:cs="Times New Roman"/>
                <w:sz w:val="18"/>
                <w:szCs w:val="18"/>
              </w:rPr>
            </w:pPr>
          </w:p>
        </w:tc>
        <w:tc>
          <w:tcPr>
            <w:tcW w:w="1379" w:type="dxa"/>
            <w:tcBorders>
              <w:top w:val="single" w:sz="4" w:space="0" w:color="000000"/>
              <w:left w:val="single" w:sz="4" w:space="0" w:color="000000"/>
              <w:bottom w:val="single" w:sz="4" w:space="0" w:color="000000"/>
            </w:tcBorders>
            <w:vAlign w:val="center"/>
          </w:tcPr>
          <w:p w:rsidR="002E338C" w:rsidRPr="004F36E6" w:rsidRDefault="002E338C" w:rsidP="00783F0F">
            <w:pPr>
              <w:snapToGrid w:val="0"/>
              <w:ind w:left="-99" w:right="-124"/>
              <w:jc w:val="center"/>
              <w:rPr>
                <w:rFonts w:ascii="Times New Roman" w:hAnsi="Times New Roman" w:cs="Times New Roman"/>
                <w:sz w:val="18"/>
                <w:szCs w:val="18"/>
              </w:rPr>
            </w:pPr>
            <w:r w:rsidRPr="004F36E6">
              <w:rPr>
                <w:rFonts w:ascii="Times New Roman" w:hAnsi="Times New Roman" w:cs="Times New Roman"/>
                <w:sz w:val="18"/>
                <w:szCs w:val="18"/>
              </w:rPr>
              <w:t>продовольственные</w:t>
            </w:r>
          </w:p>
        </w:tc>
        <w:tc>
          <w:tcPr>
            <w:tcW w:w="1692" w:type="dxa"/>
            <w:gridSpan w:val="2"/>
            <w:tcBorders>
              <w:top w:val="single" w:sz="4" w:space="0" w:color="000000"/>
              <w:left w:val="single" w:sz="4" w:space="0" w:color="000000"/>
              <w:bottom w:val="single" w:sz="4" w:space="0" w:color="000000"/>
            </w:tcBorders>
            <w:vAlign w:val="center"/>
          </w:tcPr>
          <w:p w:rsidR="002E338C" w:rsidRPr="004F36E6" w:rsidRDefault="002E338C" w:rsidP="00783F0F">
            <w:pPr>
              <w:snapToGrid w:val="0"/>
              <w:ind w:left="-92" w:right="-76"/>
              <w:jc w:val="center"/>
              <w:rPr>
                <w:rFonts w:ascii="Times New Roman" w:hAnsi="Times New Roman" w:cs="Times New Roman"/>
                <w:sz w:val="18"/>
                <w:szCs w:val="18"/>
              </w:rPr>
            </w:pPr>
            <w:r w:rsidRPr="004F36E6">
              <w:rPr>
                <w:rFonts w:ascii="Times New Roman" w:hAnsi="Times New Roman" w:cs="Times New Roman"/>
                <w:sz w:val="18"/>
                <w:szCs w:val="18"/>
              </w:rPr>
              <w:t>непродовольственные</w:t>
            </w:r>
          </w:p>
        </w:tc>
        <w:tc>
          <w:tcPr>
            <w:tcW w:w="1239" w:type="dxa"/>
            <w:vMerge/>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p>
        </w:tc>
        <w:tc>
          <w:tcPr>
            <w:tcW w:w="1587" w:type="dxa"/>
            <w:vMerge/>
            <w:tcBorders>
              <w:top w:val="single" w:sz="4" w:space="0" w:color="000000"/>
              <w:left w:val="single" w:sz="4" w:space="0" w:color="000000"/>
              <w:bottom w:val="single" w:sz="4" w:space="0" w:color="000000"/>
              <w:right w:val="single" w:sz="4" w:space="0" w:color="000000"/>
            </w:tcBorders>
          </w:tcPr>
          <w:p w:rsidR="002E338C" w:rsidRPr="004F36E6" w:rsidRDefault="002E338C" w:rsidP="00783F0F">
            <w:pPr>
              <w:snapToGrid w:val="0"/>
              <w:jc w:val="center"/>
              <w:rPr>
                <w:rFonts w:ascii="Times New Roman" w:hAnsi="Times New Roman" w:cs="Times New Roman"/>
                <w:sz w:val="18"/>
                <w:szCs w:val="18"/>
              </w:rPr>
            </w:pP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312"/>
          <w:jc w:val="center"/>
        </w:trPr>
        <w:tc>
          <w:tcPr>
            <w:tcW w:w="2966"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 xml:space="preserve">0,5 </w:t>
            </w:r>
          </w:p>
        </w:tc>
        <w:tc>
          <w:tcPr>
            <w:tcW w:w="1343"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 xml:space="preserve">1 </w:t>
            </w:r>
          </w:p>
        </w:tc>
        <w:tc>
          <w:tcPr>
            <w:tcW w:w="137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70</w:t>
            </w:r>
          </w:p>
        </w:tc>
        <w:tc>
          <w:tcPr>
            <w:tcW w:w="1692" w:type="dxa"/>
            <w:gridSpan w:val="2"/>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30</w:t>
            </w:r>
          </w:p>
        </w:tc>
        <w:tc>
          <w:tcPr>
            <w:tcW w:w="123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8</w:t>
            </w:r>
          </w:p>
        </w:tc>
        <w:tc>
          <w:tcPr>
            <w:tcW w:w="1587" w:type="dxa"/>
            <w:tcBorders>
              <w:top w:val="single" w:sz="4" w:space="0" w:color="000000"/>
              <w:left w:val="single" w:sz="4" w:space="0" w:color="000000"/>
              <w:bottom w:val="single" w:sz="4" w:space="0" w:color="000000"/>
              <w:right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2</w:t>
            </w: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312"/>
          <w:jc w:val="center"/>
        </w:trPr>
        <w:tc>
          <w:tcPr>
            <w:tcW w:w="2966"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 xml:space="preserve">1 </w:t>
            </w:r>
          </w:p>
        </w:tc>
        <w:tc>
          <w:tcPr>
            <w:tcW w:w="1343"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 xml:space="preserve">2 </w:t>
            </w:r>
          </w:p>
        </w:tc>
        <w:tc>
          <w:tcPr>
            <w:tcW w:w="137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140</w:t>
            </w:r>
          </w:p>
        </w:tc>
        <w:tc>
          <w:tcPr>
            <w:tcW w:w="1692" w:type="dxa"/>
            <w:gridSpan w:val="2"/>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60</w:t>
            </w:r>
          </w:p>
        </w:tc>
        <w:tc>
          <w:tcPr>
            <w:tcW w:w="123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16</w:t>
            </w:r>
          </w:p>
        </w:tc>
        <w:tc>
          <w:tcPr>
            <w:tcW w:w="1587" w:type="dxa"/>
            <w:tcBorders>
              <w:top w:val="single" w:sz="4" w:space="0" w:color="000000"/>
              <w:left w:val="single" w:sz="4" w:space="0" w:color="000000"/>
              <w:bottom w:val="single" w:sz="4" w:space="0" w:color="000000"/>
              <w:right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4</w:t>
            </w:r>
          </w:p>
        </w:tc>
      </w:tr>
      <w:tr w:rsidR="002E338C" w:rsidRPr="004F36E6" w:rsidTr="0064771A">
        <w:tblPrEx>
          <w:tblCellMar>
            <w:left w:w="75" w:type="dxa"/>
            <w:right w:w="75" w:type="dxa"/>
          </w:tblCellMar>
          <w:tblLook w:val="0000" w:firstRow="0" w:lastRow="0" w:firstColumn="0" w:lastColumn="0" w:noHBand="0" w:noVBand="0"/>
        </w:tblPrEx>
        <w:trPr>
          <w:gridAfter w:val="1"/>
          <w:wAfter w:w="12" w:type="dxa"/>
          <w:trHeight w:val="312"/>
          <w:jc w:val="center"/>
        </w:trPr>
        <w:tc>
          <w:tcPr>
            <w:tcW w:w="2966"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1,5</w:t>
            </w:r>
          </w:p>
        </w:tc>
        <w:tc>
          <w:tcPr>
            <w:tcW w:w="1343" w:type="dxa"/>
            <w:gridSpan w:val="3"/>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3</w:t>
            </w:r>
          </w:p>
        </w:tc>
        <w:tc>
          <w:tcPr>
            <w:tcW w:w="137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210</w:t>
            </w:r>
          </w:p>
        </w:tc>
        <w:tc>
          <w:tcPr>
            <w:tcW w:w="1692" w:type="dxa"/>
            <w:gridSpan w:val="2"/>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90</w:t>
            </w:r>
          </w:p>
        </w:tc>
        <w:tc>
          <w:tcPr>
            <w:tcW w:w="1239" w:type="dxa"/>
            <w:tcBorders>
              <w:top w:val="single" w:sz="4" w:space="0" w:color="000000"/>
              <w:left w:val="single" w:sz="4" w:space="0" w:color="000000"/>
              <w:bottom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24</w:t>
            </w:r>
          </w:p>
        </w:tc>
        <w:tc>
          <w:tcPr>
            <w:tcW w:w="1587" w:type="dxa"/>
            <w:tcBorders>
              <w:top w:val="single" w:sz="4" w:space="0" w:color="000000"/>
              <w:left w:val="single" w:sz="4" w:space="0" w:color="000000"/>
              <w:bottom w:val="single" w:sz="4" w:space="0" w:color="000000"/>
              <w:right w:val="single" w:sz="4" w:space="0" w:color="000000"/>
            </w:tcBorders>
          </w:tcPr>
          <w:p w:rsidR="002E338C" w:rsidRPr="004F36E6" w:rsidRDefault="002E338C" w:rsidP="00783F0F">
            <w:pPr>
              <w:snapToGrid w:val="0"/>
              <w:jc w:val="center"/>
              <w:rPr>
                <w:rFonts w:ascii="Times New Roman" w:hAnsi="Times New Roman" w:cs="Times New Roman"/>
                <w:sz w:val="18"/>
                <w:szCs w:val="18"/>
              </w:rPr>
            </w:pPr>
            <w:r w:rsidRPr="004F36E6">
              <w:rPr>
                <w:rFonts w:ascii="Times New Roman" w:hAnsi="Times New Roman" w:cs="Times New Roman"/>
                <w:sz w:val="18"/>
                <w:szCs w:val="18"/>
              </w:rPr>
              <w:t>6</w:t>
            </w:r>
          </w:p>
        </w:tc>
      </w:tr>
    </w:tbl>
    <w:p w:rsidR="00E857EE" w:rsidRDefault="00E857EE" w:rsidP="00783F0F">
      <w:pPr>
        <w:pStyle w:val="33"/>
        <w:shd w:val="clear" w:color="auto" w:fill="auto"/>
        <w:tabs>
          <w:tab w:val="left" w:pos="0"/>
        </w:tabs>
        <w:spacing w:before="0" w:line="240" w:lineRule="auto"/>
        <w:ind w:firstLine="0"/>
        <w:rPr>
          <w:sz w:val="18"/>
          <w:szCs w:val="18"/>
        </w:rPr>
      </w:pPr>
    </w:p>
    <w:p w:rsidR="002E338C" w:rsidRPr="004F36E6" w:rsidRDefault="00522F9E" w:rsidP="00783F0F">
      <w:pPr>
        <w:pStyle w:val="33"/>
        <w:shd w:val="clear" w:color="auto" w:fill="auto"/>
        <w:tabs>
          <w:tab w:val="left" w:pos="0"/>
        </w:tabs>
        <w:spacing w:before="0" w:line="240" w:lineRule="auto"/>
        <w:ind w:firstLine="0"/>
        <w:rPr>
          <w:sz w:val="18"/>
          <w:szCs w:val="18"/>
        </w:rPr>
      </w:pPr>
      <w:r w:rsidRPr="004F36E6">
        <w:rPr>
          <w:sz w:val="18"/>
          <w:szCs w:val="18"/>
        </w:rPr>
        <w:t xml:space="preserve">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r w:rsidRPr="004F36E6">
        <w:rPr>
          <w:sz w:val="18"/>
          <w:szCs w:val="18"/>
          <w:highlight w:val="yellow"/>
        </w:rPr>
        <w:t xml:space="preserve">Приложением </w:t>
      </w:r>
      <w:r w:rsidR="0020209F" w:rsidRPr="004F36E6">
        <w:rPr>
          <w:sz w:val="18"/>
          <w:szCs w:val="18"/>
          <w:highlight w:val="yellow"/>
        </w:rPr>
        <w:t>6</w:t>
      </w:r>
      <w:r w:rsidRPr="004F36E6">
        <w:rPr>
          <w:sz w:val="18"/>
          <w:szCs w:val="18"/>
        </w:rPr>
        <w:t xml:space="preserve"> «Расчетные показатели средней этажности коттеджной застройки» к настоящим Нормативам</w:t>
      </w:r>
      <w:r w:rsidR="0020209F" w:rsidRPr="004F36E6">
        <w:rPr>
          <w:sz w:val="18"/>
          <w:szCs w:val="18"/>
        </w:rPr>
        <w:t>.</w:t>
      </w:r>
    </w:p>
    <w:p w:rsidR="0020209F" w:rsidRPr="004F36E6" w:rsidRDefault="0020209F" w:rsidP="00783F0F">
      <w:pPr>
        <w:pStyle w:val="af"/>
        <w:rPr>
          <w:sz w:val="18"/>
          <w:szCs w:val="18"/>
        </w:rPr>
      </w:pPr>
      <w:r w:rsidRPr="004F36E6">
        <w:rPr>
          <w:sz w:val="18"/>
          <w:szCs w:val="18"/>
        </w:rPr>
        <w:t>Радиусы обслуживания общеобразовательных школ в сельских поселениях принимаются по муниципальным нормативам, а при их отсутствии по заданию на проектирование.</w:t>
      </w:r>
    </w:p>
    <w:p w:rsidR="0020209F" w:rsidRPr="004F36E6" w:rsidRDefault="0020209F" w:rsidP="00783F0F">
      <w:pPr>
        <w:pStyle w:val="af"/>
        <w:rPr>
          <w:sz w:val="18"/>
          <w:szCs w:val="18"/>
        </w:rPr>
      </w:pPr>
      <w:r w:rsidRPr="004F36E6">
        <w:rPr>
          <w:sz w:val="18"/>
          <w:szCs w:val="18"/>
        </w:rPr>
        <w:t>Пути подходов учащихся к общеобразовательным школам не должны пересекать проезжую часть магистральных улиц в одном уровне.</w:t>
      </w:r>
    </w:p>
    <w:p w:rsidR="006D7417" w:rsidRPr="00373869" w:rsidRDefault="00C50461" w:rsidP="00783F0F">
      <w:pPr>
        <w:pStyle w:val="33"/>
        <w:shd w:val="clear" w:color="auto" w:fill="auto"/>
        <w:tabs>
          <w:tab w:val="left" w:pos="1459"/>
        </w:tabs>
        <w:spacing w:before="0" w:line="240" w:lineRule="auto"/>
        <w:ind w:right="460" w:firstLine="0"/>
        <w:rPr>
          <w:sz w:val="20"/>
          <w:szCs w:val="20"/>
        </w:rPr>
      </w:pPr>
      <w:r>
        <w:rPr>
          <w:sz w:val="20"/>
          <w:szCs w:val="20"/>
        </w:rPr>
        <w:t>2.2</w:t>
      </w:r>
      <w:r w:rsidR="006D7417" w:rsidRPr="00373869">
        <w:rPr>
          <w:sz w:val="20"/>
          <w:szCs w:val="20"/>
        </w:rPr>
        <w:t>.10. Уровень минимальной обеспеченности предприятиями бытового обслуживания и размер их  земельного участка:</w:t>
      </w:r>
    </w:p>
    <w:p w:rsidR="006D7417" w:rsidRPr="00373869" w:rsidRDefault="006D7417" w:rsidP="00783F0F">
      <w:pPr>
        <w:pStyle w:val="33"/>
        <w:shd w:val="clear" w:color="auto" w:fill="auto"/>
        <w:tabs>
          <w:tab w:val="left" w:pos="1459"/>
        </w:tabs>
        <w:spacing w:before="0" w:line="240" w:lineRule="auto"/>
        <w:ind w:firstLine="0"/>
        <w:jc w:val="right"/>
        <w:rPr>
          <w:sz w:val="20"/>
          <w:szCs w:val="20"/>
        </w:rPr>
      </w:pPr>
      <w:r w:rsidRPr="00373869">
        <w:rPr>
          <w:sz w:val="20"/>
          <w:szCs w:val="20"/>
        </w:rPr>
        <w:t xml:space="preserve">Таблица </w:t>
      </w:r>
      <w:r w:rsidR="0064771A" w:rsidRPr="00373869">
        <w:rPr>
          <w:sz w:val="20"/>
          <w:szCs w:val="20"/>
        </w:rPr>
        <w:t>20</w:t>
      </w:r>
    </w:p>
    <w:tbl>
      <w:tblPr>
        <w:tblW w:w="0" w:type="auto"/>
        <w:jc w:val="center"/>
        <w:tblLayout w:type="fixed"/>
        <w:tblCellMar>
          <w:left w:w="10" w:type="dxa"/>
          <w:right w:w="10" w:type="dxa"/>
        </w:tblCellMar>
        <w:tblLook w:val="04A0" w:firstRow="1" w:lastRow="0" w:firstColumn="1" w:lastColumn="0" w:noHBand="0" w:noVBand="1"/>
      </w:tblPr>
      <w:tblGrid>
        <w:gridCol w:w="1555"/>
        <w:gridCol w:w="1622"/>
        <w:gridCol w:w="1618"/>
        <w:gridCol w:w="1262"/>
        <w:gridCol w:w="1618"/>
        <w:gridCol w:w="1992"/>
      </w:tblGrid>
      <w:tr w:rsidR="0012661E" w:rsidRPr="004F36E6" w:rsidTr="0012661E">
        <w:trPr>
          <w:trHeight w:hRule="exact" w:val="470"/>
          <w:jc w:val="center"/>
        </w:trPr>
        <w:tc>
          <w:tcPr>
            <w:tcW w:w="3177" w:type="dxa"/>
            <w:gridSpan w:val="2"/>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left="120" w:firstLine="0"/>
              <w:jc w:val="center"/>
              <w:rPr>
                <w:rStyle w:val="9pt0pt"/>
              </w:rPr>
            </w:pPr>
            <w:r w:rsidRPr="004F36E6">
              <w:rPr>
                <w:rStyle w:val="9pt0pt"/>
              </w:rPr>
              <w:t>Учреждение</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jc w:val="center"/>
              <w:rPr>
                <w:rFonts w:ascii="Times New Roman" w:hAnsi="Times New Roman" w:cs="Times New Roman"/>
                <w:sz w:val="18"/>
                <w:szCs w:val="18"/>
              </w:rPr>
            </w:pPr>
            <w:r w:rsidRPr="004F36E6">
              <w:rPr>
                <w:rFonts w:ascii="Times New Roman" w:hAnsi="Times New Roman" w:cs="Times New Roman"/>
                <w:sz w:val="18"/>
                <w:szCs w:val="18"/>
              </w:rPr>
              <w:t>Норма обеспеченности</w:t>
            </w:r>
          </w:p>
        </w:tc>
        <w:tc>
          <w:tcPr>
            <w:tcW w:w="1262" w:type="dxa"/>
            <w:tcBorders>
              <w:top w:val="single" w:sz="4" w:space="0" w:color="auto"/>
              <w:left w:val="single" w:sz="4" w:space="0" w:color="auto"/>
            </w:tcBorders>
            <w:shd w:val="clear" w:color="auto" w:fill="FFFFFF"/>
            <w:vAlign w:val="center"/>
          </w:tcPr>
          <w:p w:rsidR="0012661E" w:rsidRPr="004F36E6" w:rsidRDefault="0012661E" w:rsidP="00783F0F">
            <w:pPr>
              <w:jc w:val="center"/>
              <w:rPr>
                <w:rFonts w:ascii="Times New Roman" w:hAnsi="Times New Roman" w:cs="Times New Roman"/>
                <w:sz w:val="18"/>
                <w:szCs w:val="18"/>
              </w:rPr>
            </w:pPr>
            <w:r w:rsidRPr="004F36E6">
              <w:rPr>
                <w:rFonts w:ascii="Times New Roman" w:hAnsi="Times New Roman" w:cs="Times New Roman"/>
                <w:sz w:val="18"/>
                <w:szCs w:val="18"/>
              </w:rPr>
              <w:t>Единица измерения</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left="220" w:firstLine="0"/>
              <w:jc w:val="center"/>
              <w:rPr>
                <w:rStyle w:val="9pt0pt"/>
              </w:rPr>
            </w:pPr>
            <w:r w:rsidRPr="004F36E6">
              <w:rPr>
                <w:rStyle w:val="9pt0pt"/>
              </w:rPr>
              <w:t>Размер земельного участка</w:t>
            </w:r>
          </w:p>
        </w:tc>
        <w:tc>
          <w:tcPr>
            <w:tcW w:w="1992" w:type="dxa"/>
            <w:tcBorders>
              <w:top w:val="single" w:sz="4" w:space="0" w:color="auto"/>
              <w:left w:val="single" w:sz="4" w:space="0" w:color="auto"/>
              <w:righ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left="120" w:firstLine="0"/>
              <w:jc w:val="center"/>
              <w:rPr>
                <w:rStyle w:val="9pt0pt"/>
              </w:rPr>
            </w:pPr>
            <w:r w:rsidRPr="004F36E6">
              <w:rPr>
                <w:rStyle w:val="9pt0pt"/>
              </w:rPr>
              <w:t xml:space="preserve">Примечание </w:t>
            </w:r>
          </w:p>
        </w:tc>
      </w:tr>
      <w:tr w:rsidR="00540806" w:rsidRPr="004F36E6" w:rsidTr="00540806">
        <w:trPr>
          <w:trHeight w:hRule="exact" w:val="1166"/>
          <w:jc w:val="center"/>
        </w:trPr>
        <w:tc>
          <w:tcPr>
            <w:tcW w:w="1555" w:type="dxa"/>
            <w:tcBorders>
              <w:top w:val="single" w:sz="4" w:space="0" w:color="auto"/>
              <w:left w:val="single" w:sz="4" w:space="0" w:color="auto"/>
            </w:tcBorders>
            <w:shd w:val="clear" w:color="auto" w:fill="FFFFFF"/>
          </w:tcPr>
          <w:p w:rsidR="00540806" w:rsidRPr="004F36E6" w:rsidRDefault="00540806" w:rsidP="00783F0F">
            <w:pPr>
              <w:rPr>
                <w:rFonts w:ascii="Times New Roman" w:hAnsi="Times New Roman" w:cs="Times New Roman"/>
                <w:sz w:val="18"/>
                <w:szCs w:val="18"/>
              </w:rPr>
            </w:pPr>
            <w:r w:rsidRPr="004F36E6">
              <w:rPr>
                <w:rFonts w:ascii="Times New Roman" w:hAnsi="Times New Roman" w:cs="Times New Roman"/>
                <w:sz w:val="18"/>
                <w:szCs w:val="18"/>
              </w:rPr>
              <w:t xml:space="preserve">Предприятия бытового обслуживания, </w:t>
            </w:r>
          </w:p>
        </w:tc>
        <w:tc>
          <w:tcPr>
            <w:tcW w:w="1622" w:type="dxa"/>
            <w:tcBorders>
              <w:top w:val="single" w:sz="4" w:space="0" w:color="auto"/>
              <w:left w:val="single" w:sz="4" w:space="0" w:color="auto"/>
            </w:tcBorders>
            <w:shd w:val="clear" w:color="auto" w:fill="FFFFFF"/>
          </w:tcPr>
          <w:p w:rsidR="00540806" w:rsidRPr="004F36E6" w:rsidRDefault="00540806" w:rsidP="00783F0F">
            <w:pPr>
              <w:pStyle w:val="33"/>
              <w:shd w:val="clear" w:color="auto" w:fill="auto"/>
              <w:spacing w:before="0" w:line="240" w:lineRule="auto"/>
              <w:ind w:left="120" w:firstLine="0"/>
              <w:jc w:val="left"/>
              <w:rPr>
                <w:rStyle w:val="9pt0pt"/>
              </w:rPr>
            </w:pPr>
            <w:r w:rsidRPr="004F36E6">
              <w:rPr>
                <w:rStyle w:val="9pt0pt"/>
              </w:rPr>
              <w:t>в том числе</w:t>
            </w:r>
          </w:p>
        </w:tc>
        <w:tc>
          <w:tcPr>
            <w:tcW w:w="1618" w:type="dxa"/>
            <w:tcBorders>
              <w:top w:val="single" w:sz="4" w:space="0" w:color="auto"/>
              <w:left w:val="single" w:sz="4" w:space="0" w:color="auto"/>
            </w:tcBorders>
            <w:shd w:val="clear" w:color="auto" w:fill="FFFFFF"/>
            <w:vAlign w:val="center"/>
          </w:tcPr>
          <w:p w:rsidR="00540806" w:rsidRPr="004F36E6" w:rsidRDefault="00540806" w:rsidP="00783F0F">
            <w:pPr>
              <w:jc w:val="center"/>
              <w:rPr>
                <w:rFonts w:ascii="Times New Roman" w:hAnsi="Times New Roman" w:cs="Times New Roman"/>
                <w:sz w:val="18"/>
                <w:szCs w:val="18"/>
              </w:rPr>
            </w:pPr>
            <w:r w:rsidRPr="004F36E6">
              <w:rPr>
                <w:rFonts w:ascii="Times New Roman" w:hAnsi="Times New Roman" w:cs="Times New Roman"/>
                <w:sz w:val="18"/>
                <w:szCs w:val="18"/>
              </w:rPr>
              <w:t>9</w:t>
            </w:r>
          </w:p>
        </w:tc>
        <w:tc>
          <w:tcPr>
            <w:tcW w:w="1262" w:type="dxa"/>
            <w:vMerge w:val="restart"/>
            <w:tcBorders>
              <w:top w:val="single" w:sz="4" w:space="0" w:color="auto"/>
              <w:left w:val="single" w:sz="4" w:space="0" w:color="auto"/>
            </w:tcBorders>
            <w:shd w:val="clear" w:color="auto" w:fill="FFFFFF"/>
            <w:vAlign w:val="center"/>
          </w:tcPr>
          <w:p w:rsidR="00540806" w:rsidRPr="004F36E6" w:rsidRDefault="00540806" w:rsidP="00783F0F">
            <w:pPr>
              <w:jc w:val="center"/>
              <w:rPr>
                <w:rFonts w:ascii="Times New Roman" w:hAnsi="Times New Roman" w:cs="Times New Roman"/>
                <w:sz w:val="18"/>
                <w:szCs w:val="18"/>
              </w:rPr>
            </w:pPr>
            <w:r w:rsidRPr="004F36E6">
              <w:rPr>
                <w:rFonts w:ascii="Times New Roman" w:hAnsi="Times New Roman" w:cs="Times New Roman"/>
                <w:sz w:val="18"/>
                <w:szCs w:val="18"/>
              </w:rPr>
              <w:t>кол</w:t>
            </w:r>
            <w:proofErr w:type="gramStart"/>
            <w:r w:rsidRPr="004F36E6">
              <w:rPr>
                <w:rFonts w:ascii="Times New Roman" w:hAnsi="Times New Roman" w:cs="Times New Roman"/>
                <w:sz w:val="18"/>
                <w:szCs w:val="18"/>
              </w:rPr>
              <w:t>.</w:t>
            </w:r>
            <w:proofErr w:type="gramEnd"/>
            <w:r w:rsidRPr="004F36E6">
              <w:rPr>
                <w:rFonts w:ascii="Times New Roman" w:hAnsi="Times New Roman" w:cs="Times New Roman"/>
                <w:sz w:val="18"/>
                <w:szCs w:val="18"/>
              </w:rPr>
              <w:t xml:space="preserve"> </w:t>
            </w:r>
            <w:proofErr w:type="gramStart"/>
            <w:r w:rsidRPr="004F36E6">
              <w:rPr>
                <w:rFonts w:ascii="Times New Roman" w:hAnsi="Times New Roman" w:cs="Times New Roman"/>
                <w:sz w:val="18"/>
                <w:szCs w:val="18"/>
              </w:rPr>
              <w:t>р</w:t>
            </w:r>
            <w:proofErr w:type="gramEnd"/>
            <w:r w:rsidRPr="004F36E6">
              <w:rPr>
                <w:rFonts w:ascii="Times New Roman" w:hAnsi="Times New Roman" w:cs="Times New Roman"/>
                <w:sz w:val="18"/>
                <w:szCs w:val="18"/>
              </w:rPr>
              <w:t>абочих мест на 1 тыс. чел.</w:t>
            </w:r>
          </w:p>
        </w:tc>
        <w:tc>
          <w:tcPr>
            <w:tcW w:w="1618" w:type="dxa"/>
            <w:vMerge w:val="restart"/>
            <w:tcBorders>
              <w:top w:val="single" w:sz="4" w:space="0" w:color="auto"/>
              <w:left w:val="single" w:sz="4" w:space="0" w:color="auto"/>
            </w:tcBorders>
            <w:shd w:val="clear" w:color="auto" w:fill="FFFFFF"/>
          </w:tcPr>
          <w:p w:rsidR="00540806" w:rsidRPr="004F36E6" w:rsidRDefault="00540806" w:rsidP="00783F0F">
            <w:pPr>
              <w:pStyle w:val="33"/>
              <w:shd w:val="clear" w:color="auto" w:fill="auto"/>
              <w:spacing w:before="0" w:line="240" w:lineRule="auto"/>
              <w:ind w:left="220" w:firstLine="0"/>
              <w:jc w:val="left"/>
              <w:rPr>
                <w:rStyle w:val="9pt0pt"/>
              </w:rPr>
            </w:pPr>
            <w:r w:rsidRPr="004F36E6">
              <w:rPr>
                <w:rStyle w:val="9pt0pt"/>
              </w:rPr>
              <w:t>На 10 рабочих мест для предприятий мощностью: от 10 до 50 - 0,1-0,2 га; от 50 до 150 - 0,05-0,08 га св. 150-0,03- 0,04 га.</w:t>
            </w:r>
          </w:p>
        </w:tc>
        <w:tc>
          <w:tcPr>
            <w:tcW w:w="1992" w:type="dxa"/>
            <w:vMerge w:val="restart"/>
            <w:tcBorders>
              <w:top w:val="single" w:sz="4" w:space="0" w:color="auto"/>
              <w:left w:val="single" w:sz="4" w:space="0" w:color="auto"/>
              <w:right w:val="single" w:sz="4" w:space="0" w:color="auto"/>
            </w:tcBorders>
            <w:shd w:val="clear" w:color="auto" w:fill="FFFFFF"/>
          </w:tcPr>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Для производственных предприятий и других мест приложения труда показатель расчета</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предприятий</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бытового</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обслуживания</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следует принимать</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5-10 % от общей</w:t>
            </w:r>
          </w:p>
          <w:p w:rsidR="00540806" w:rsidRPr="004F36E6" w:rsidRDefault="00540806" w:rsidP="00783F0F">
            <w:pPr>
              <w:pStyle w:val="33"/>
              <w:shd w:val="clear" w:color="auto" w:fill="auto"/>
              <w:spacing w:before="0" w:line="240" w:lineRule="auto"/>
              <w:ind w:left="120" w:firstLine="0"/>
              <w:jc w:val="left"/>
              <w:rPr>
                <w:rStyle w:val="9pt0pt"/>
              </w:rPr>
            </w:pPr>
            <w:r w:rsidRPr="004F36E6">
              <w:rPr>
                <w:rStyle w:val="9pt0pt"/>
              </w:rPr>
              <w:t xml:space="preserve">нормы. </w:t>
            </w:r>
          </w:p>
          <w:p w:rsidR="00540806" w:rsidRPr="004F36E6" w:rsidRDefault="00540806" w:rsidP="00783F0F">
            <w:pPr>
              <w:pStyle w:val="33"/>
              <w:shd w:val="clear" w:color="auto" w:fill="auto"/>
              <w:spacing w:before="0" w:line="240" w:lineRule="auto"/>
              <w:ind w:left="120" w:firstLine="0"/>
              <w:jc w:val="left"/>
              <w:rPr>
                <w:rStyle w:val="9pt0pt"/>
              </w:rPr>
            </w:pPr>
            <w:proofErr w:type="gramStart"/>
            <w:r w:rsidRPr="004F36E6">
              <w:rPr>
                <w:rStyle w:val="9pt0pt"/>
              </w:rPr>
              <w:t>Возможно</w:t>
            </w:r>
            <w:proofErr w:type="gramEnd"/>
            <w:r w:rsidRPr="004F36E6">
              <w:rPr>
                <w:rStyle w:val="9pt0pt"/>
              </w:rPr>
              <w:t xml:space="preserve"> встроено пристроенные.</w:t>
            </w:r>
          </w:p>
        </w:tc>
      </w:tr>
      <w:tr w:rsidR="00540806" w:rsidRPr="004F36E6" w:rsidTr="00540806">
        <w:trPr>
          <w:trHeight w:hRule="exact" w:val="678"/>
          <w:jc w:val="center"/>
        </w:trPr>
        <w:tc>
          <w:tcPr>
            <w:tcW w:w="1555" w:type="dxa"/>
            <w:vMerge w:val="restart"/>
            <w:tcBorders>
              <w:top w:val="single" w:sz="4" w:space="0" w:color="auto"/>
              <w:left w:val="single" w:sz="4" w:space="0" w:color="auto"/>
            </w:tcBorders>
            <w:shd w:val="clear" w:color="auto" w:fill="FFFFFF"/>
          </w:tcPr>
          <w:p w:rsidR="00540806" w:rsidRPr="004F36E6" w:rsidRDefault="00540806" w:rsidP="00783F0F">
            <w:pPr>
              <w:rPr>
                <w:sz w:val="18"/>
                <w:szCs w:val="18"/>
              </w:rPr>
            </w:pPr>
          </w:p>
        </w:tc>
        <w:tc>
          <w:tcPr>
            <w:tcW w:w="1622" w:type="dxa"/>
            <w:tcBorders>
              <w:top w:val="single" w:sz="4" w:space="0" w:color="auto"/>
              <w:left w:val="single" w:sz="4" w:space="0" w:color="auto"/>
            </w:tcBorders>
            <w:shd w:val="clear" w:color="auto" w:fill="FFFFFF"/>
          </w:tcPr>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для обслуживания населения</w:t>
            </w:r>
          </w:p>
        </w:tc>
        <w:tc>
          <w:tcPr>
            <w:tcW w:w="1618" w:type="dxa"/>
            <w:tcBorders>
              <w:top w:val="single" w:sz="4" w:space="0" w:color="auto"/>
              <w:left w:val="single" w:sz="4" w:space="0" w:color="auto"/>
            </w:tcBorders>
            <w:shd w:val="clear" w:color="auto" w:fill="FFFFFF"/>
            <w:vAlign w:val="center"/>
          </w:tcPr>
          <w:p w:rsidR="00540806" w:rsidRPr="004F36E6" w:rsidRDefault="00540806" w:rsidP="00783F0F">
            <w:pPr>
              <w:jc w:val="center"/>
              <w:rPr>
                <w:rFonts w:ascii="Times New Roman" w:hAnsi="Times New Roman" w:cs="Times New Roman"/>
                <w:sz w:val="18"/>
                <w:szCs w:val="18"/>
              </w:rPr>
            </w:pPr>
            <w:r w:rsidRPr="004F36E6">
              <w:rPr>
                <w:rFonts w:ascii="Times New Roman" w:hAnsi="Times New Roman" w:cs="Times New Roman"/>
                <w:sz w:val="18"/>
                <w:szCs w:val="18"/>
              </w:rPr>
              <w:t>5</w:t>
            </w:r>
          </w:p>
          <w:p w:rsidR="00540806" w:rsidRPr="004F36E6" w:rsidRDefault="00540806" w:rsidP="00783F0F">
            <w:pPr>
              <w:jc w:val="center"/>
              <w:rPr>
                <w:rFonts w:ascii="Times New Roman" w:hAnsi="Times New Roman" w:cs="Times New Roman"/>
                <w:sz w:val="18"/>
                <w:szCs w:val="18"/>
              </w:rPr>
            </w:pPr>
          </w:p>
        </w:tc>
        <w:tc>
          <w:tcPr>
            <w:tcW w:w="1262" w:type="dxa"/>
            <w:vMerge/>
            <w:tcBorders>
              <w:left w:val="single" w:sz="4" w:space="0" w:color="auto"/>
            </w:tcBorders>
            <w:shd w:val="clear" w:color="auto" w:fill="FFFFFF"/>
          </w:tcPr>
          <w:p w:rsidR="00540806" w:rsidRPr="004F36E6" w:rsidRDefault="00540806" w:rsidP="00783F0F">
            <w:pPr>
              <w:rPr>
                <w:rFonts w:ascii="Times New Roman" w:hAnsi="Times New Roman" w:cs="Times New Roman"/>
                <w:sz w:val="18"/>
                <w:szCs w:val="18"/>
              </w:rPr>
            </w:pPr>
          </w:p>
        </w:tc>
        <w:tc>
          <w:tcPr>
            <w:tcW w:w="1618" w:type="dxa"/>
            <w:vMerge/>
            <w:tcBorders>
              <w:left w:val="single" w:sz="4" w:space="0" w:color="auto"/>
            </w:tcBorders>
            <w:shd w:val="clear" w:color="auto" w:fill="FFFFFF"/>
          </w:tcPr>
          <w:p w:rsidR="00540806" w:rsidRPr="004F36E6" w:rsidRDefault="00540806" w:rsidP="00783F0F">
            <w:pPr>
              <w:pStyle w:val="33"/>
              <w:shd w:val="clear" w:color="auto" w:fill="auto"/>
              <w:spacing w:before="0" w:line="240" w:lineRule="auto"/>
              <w:ind w:left="220" w:firstLine="0"/>
              <w:jc w:val="left"/>
              <w:rPr>
                <w:sz w:val="18"/>
                <w:szCs w:val="18"/>
              </w:rPr>
            </w:pPr>
          </w:p>
        </w:tc>
        <w:tc>
          <w:tcPr>
            <w:tcW w:w="1992" w:type="dxa"/>
            <w:vMerge/>
            <w:tcBorders>
              <w:left w:val="single" w:sz="4" w:space="0" w:color="auto"/>
              <w:right w:val="single" w:sz="4" w:space="0" w:color="auto"/>
            </w:tcBorders>
            <w:shd w:val="clear" w:color="auto" w:fill="FFFFFF"/>
          </w:tcPr>
          <w:p w:rsidR="00540806" w:rsidRPr="004F36E6" w:rsidRDefault="00540806" w:rsidP="00783F0F">
            <w:pPr>
              <w:pStyle w:val="33"/>
              <w:shd w:val="clear" w:color="auto" w:fill="auto"/>
              <w:spacing w:before="0" w:line="240" w:lineRule="auto"/>
              <w:ind w:left="120" w:firstLine="0"/>
              <w:jc w:val="left"/>
              <w:rPr>
                <w:sz w:val="18"/>
                <w:szCs w:val="18"/>
              </w:rPr>
            </w:pPr>
          </w:p>
        </w:tc>
      </w:tr>
      <w:tr w:rsidR="00540806" w:rsidRPr="004F36E6" w:rsidTr="00540806">
        <w:trPr>
          <w:trHeight w:hRule="exact" w:val="922"/>
          <w:jc w:val="center"/>
        </w:trPr>
        <w:tc>
          <w:tcPr>
            <w:tcW w:w="1555" w:type="dxa"/>
            <w:vMerge/>
            <w:tcBorders>
              <w:left w:val="single" w:sz="4" w:space="0" w:color="auto"/>
            </w:tcBorders>
            <w:shd w:val="clear" w:color="auto" w:fill="FFFFFF"/>
          </w:tcPr>
          <w:p w:rsidR="00540806" w:rsidRPr="004F36E6" w:rsidRDefault="00540806" w:rsidP="00783F0F">
            <w:pPr>
              <w:rPr>
                <w:sz w:val="18"/>
                <w:szCs w:val="18"/>
              </w:rPr>
            </w:pPr>
          </w:p>
        </w:tc>
        <w:tc>
          <w:tcPr>
            <w:tcW w:w="1622" w:type="dxa"/>
            <w:tcBorders>
              <w:top w:val="single" w:sz="4" w:space="0" w:color="auto"/>
              <w:left w:val="single" w:sz="4" w:space="0" w:color="auto"/>
            </w:tcBorders>
            <w:shd w:val="clear" w:color="auto" w:fill="FFFFFF"/>
          </w:tcPr>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Garamond65pt0pt"/>
                <w:sz w:val="18"/>
                <w:szCs w:val="18"/>
              </w:rPr>
              <w:t>ДЛЯ</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обслуживания</w:t>
            </w:r>
          </w:p>
          <w:p w:rsidR="00540806" w:rsidRPr="004F36E6" w:rsidRDefault="00540806" w:rsidP="00783F0F">
            <w:pPr>
              <w:pStyle w:val="33"/>
              <w:shd w:val="clear" w:color="auto" w:fill="auto"/>
              <w:spacing w:before="0" w:line="240" w:lineRule="auto"/>
              <w:ind w:left="120" w:firstLine="0"/>
              <w:jc w:val="left"/>
              <w:rPr>
                <w:sz w:val="18"/>
                <w:szCs w:val="18"/>
              </w:rPr>
            </w:pPr>
            <w:r w:rsidRPr="004F36E6">
              <w:rPr>
                <w:rStyle w:val="9pt0pt"/>
              </w:rPr>
              <w:t>предприятий</w:t>
            </w:r>
          </w:p>
        </w:tc>
        <w:tc>
          <w:tcPr>
            <w:tcW w:w="1618" w:type="dxa"/>
            <w:tcBorders>
              <w:top w:val="single" w:sz="4" w:space="0" w:color="auto"/>
              <w:left w:val="single" w:sz="4" w:space="0" w:color="auto"/>
            </w:tcBorders>
            <w:shd w:val="clear" w:color="auto" w:fill="FFFFFF"/>
            <w:vAlign w:val="center"/>
          </w:tcPr>
          <w:p w:rsidR="00540806" w:rsidRPr="004F36E6" w:rsidRDefault="00540806" w:rsidP="00783F0F">
            <w:pPr>
              <w:pStyle w:val="33"/>
              <w:shd w:val="clear" w:color="auto" w:fill="auto"/>
              <w:spacing w:before="0" w:line="240" w:lineRule="auto"/>
              <w:ind w:firstLine="0"/>
              <w:jc w:val="center"/>
              <w:rPr>
                <w:sz w:val="18"/>
                <w:szCs w:val="18"/>
              </w:rPr>
            </w:pPr>
            <w:r w:rsidRPr="004F36E6">
              <w:rPr>
                <w:rStyle w:val="9pt0pt"/>
              </w:rPr>
              <w:t>4</w:t>
            </w:r>
          </w:p>
        </w:tc>
        <w:tc>
          <w:tcPr>
            <w:tcW w:w="1262" w:type="dxa"/>
            <w:vMerge/>
            <w:tcBorders>
              <w:left w:val="single" w:sz="4" w:space="0" w:color="auto"/>
            </w:tcBorders>
            <w:shd w:val="clear" w:color="auto" w:fill="FFFFFF"/>
          </w:tcPr>
          <w:p w:rsidR="00540806" w:rsidRPr="004F36E6" w:rsidRDefault="00540806" w:rsidP="00783F0F">
            <w:pPr>
              <w:rPr>
                <w:rFonts w:ascii="Times New Roman" w:hAnsi="Times New Roman" w:cs="Times New Roman"/>
                <w:sz w:val="18"/>
                <w:szCs w:val="18"/>
              </w:rPr>
            </w:pPr>
          </w:p>
        </w:tc>
        <w:tc>
          <w:tcPr>
            <w:tcW w:w="1618" w:type="dxa"/>
            <w:tcBorders>
              <w:top w:val="single" w:sz="4" w:space="0" w:color="auto"/>
              <w:left w:val="single" w:sz="4" w:space="0" w:color="auto"/>
            </w:tcBorders>
            <w:shd w:val="clear" w:color="auto" w:fill="FFFFFF"/>
          </w:tcPr>
          <w:p w:rsidR="00540806" w:rsidRPr="004F36E6" w:rsidRDefault="00540806" w:rsidP="00783F0F">
            <w:pPr>
              <w:pStyle w:val="33"/>
              <w:shd w:val="clear" w:color="auto" w:fill="auto"/>
              <w:spacing w:before="0" w:line="240" w:lineRule="auto"/>
              <w:ind w:right="380" w:firstLine="0"/>
              <w:jc w:val="right"/>
              <w:rPr>
                <w:sz w:val="18"/>
                <w:szCs w:val="18"/>
              </w:rPr>
            </w:pPr>
            <w:r w:rsidRPr="004F36E6">
              <w:rPr>
                <w:rStyle w:val="9pt0pt"/>
              </w:rPr>
              <w:t>0,5-1,2 га на объект</w:t>
            </w:r>
          </w:p>
        </w:tc>
        <w:tc>
          <w:tcPr>
            <w:tcW w:w="1992" w:type="dxa"/>
            <w:vMerge/>
            <w:tcBorders>
              <w:left w:val="single" w:sz="4" w:space="0" w:color="auto"/>
              <w:right w:val="single" w:sz="4" w:space="0" w:color="auto"/>
            </w:tcBorders>
            <w:shd w:val="clear" w:color="auto" w:fill="FFFFFF"/>
          </w:tcPr>
          <w:p w:rsidR="00540806" w:rsidRPr="004F36E6" w:rsidRDefault="00540806" w:rsidP="00783F0F">
            <w:pPr>
              <w:rPr>
                <w:sz w:val="18"/>
                <w:szCs w:val="18"/>
              </w:rPr>
            </w:pPr>
          </w:p>
        </w:tc>
      </w:tr>
      <w:tr w:rsidR="0012661E" w:rsidRPr="004F36E6" w:rsidTr="00540806">
        <w:trPr>
          <w:trHeight w:hRule="exact" w:val="240"/>
          <w:jc w:val="center"/>
        </w:trPr>
        <w:tc>
          <w:tcPr>
            <w:tcW w:w="1555" w:type="dxa"/>
            <w:vMerge w:val="restart"/>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Прачечные</w:t>
            </w:r>
          </w:p>
        </w:tc>
        <w:tc>
          <w:tcPr>
            <w:tcW w:w="1622" w:type="dxa"/>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в том числе</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150</w:t>
            </w:r>
          </w:p>
        </w:tc>
        <w:tc>
          <w:tcPr>
            <w:tcW w:w="1262" w:type="dxa"/>
            <w:vMerge w:val="restart"/>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firstLine="0"/>
              <w:rPr>
                <w:sz w:val="18"/>
                <w:szCs w:val="18"/>
              </w:rPr>
            </w:pPr>
            <w:r w:rsidRPr="004F36E6">
              <w:rPr>
                <w:rStyle w:val="9pt0pt"/>
              </w:rPr>
              <w:t>кг</w:t>
            </w:r>
            <w:proofErr w:type="gramStart"/>
            <w:r w:rsidRPr="004F36E6">
              <w:rPr>
                <w:rStyle w:val="9pt0pt"/>
              </w:rPr>
              <w:t>.</w:t>
            </w:r>
            <w:proofErr w:type="gramEnd"/>
            <w:r w:rsidRPr="004F36E6">
              <w:rPr>
                <w:rStyle w:val="9pt0pt"/>
              </w:rPr>
              <w:t xml:space="preserve"> </w:t>
            </w:r>
            <w:proofErr w:type="gramStart"/>
            <w:r w:rsidRPr="004F36E6">
              <w:rPr>
                <w:rStyle w:val="9pt0pt"/>
              </w:rPr>
              <w:t>б</w:t>
            </w:r>
            <w:proofErr w:type="gramEnd"/>
            <w:r w:rsidRPr="004F36E6">
              <w:rPr>
                <w:rStyle w:val="9pt0pt"/>
              </w:rPr>
              <w:t xml:space="preserve">елья в </w:t>
            </w:r>
            <w:r w:rsidRPr="004F36E6">
              <w:rPr>
                <w:rStyle w:val="9pt0pt"/>
              </w:rPr>
              <w:lastRenderedPageBreak/>
              <w:t>смену на 1 тыс. чел.</w:t>
            </w:r>
          </w:p>
        </w:tc>
        <w:tc>
          <w:tcPr>
            <w:tcW w:w="1618" w:type="dxa"/>
            <w:vMerge w:val="restart"/>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right="380" w:firstLine="0"/>
              <w:jc w:val="right"/>
              <w:rPr>
                <w:sz w:val="18"/>
                <w:szCs w:val="18"/>
              </w:rPr>
            </w:pPr>
            <w:r w:rsidRPr="004F36E6">
              <w:rPr>
                <w:rStyle w:val="9pt0pt"/>
              </w:rPr>
              <w:lastRenderedPageBreak/>
              <w:t xml:space="preserve">0,1-0,2 га на </w:t>
            </w:r>
            <w:r w:rsidRPr="004F36E6">
              <w:rPr>
                <w:rStyle w:val="9pt0pt"/>
              </w:rPr>
              <w:lastRenderedPageBreak/>
              <w:t>объект</w:t>
            </w:r>
          </w:p>
        </w:tc>
        <w:tc>
          <w:tcPr>
            <w:tcW w:w="1992" w:type="dxa"/>
            <w:vMerge w:val="restart"/>
            <w:tcBorders>
              <w:top w:val="single" w:sz="4" w:space="0" w:color="auto"/>
              <w:left w:val="single" w:sz="4" w:space="0" w:color="auto"/>
              <w:righ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lastRenderedPageBreak/>
              <w:t>Показатель расчета</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lastRenderedPageBreak/>
              <w:t>фабрик-прачечных</w:t>
            </w:r>
          </w:p>
          <w:p w:rsidR="0012661E" w:rsidRPr="004F36E6" w:rsidRDefault="0012661E" w:rsidP="00783F0F">
            <w:pPr>
              <w:pStyle w:val="33"/>
              <w:shd w:val="clear" w:color="auto" w:fill="auto"/>
              <w:spacing w:before="0" w:line="240" w:lineRule="auto"/>
              <w:ind w:left="120" w:firstLine="0"/>
              <w:jc w:val="left"/>
              <w:rPr>
                <w:sz w:val="18"/>
                <w:szCs w:val="18"/>
              </w:rPr>
            </w:pPr>
            <w:proofErr w:type="gramStart"/>
            <w:r w:rsidRPr="004F36E6">
              <w:rPr>
                <w:rStyle w:val="9pt0pt"/>
              </w:rPr>
              <w:t>дан</w:t>
            </w:r>
            <w:proofErr w:type="gramEnd"/>
            <w:r w:rsidRPr="004F36E6">
              <w:rPr>
                <w:rStyle w:val="9pt0pt"/>
              </w:rPr>
              <w:t xml:space="preserve"> с учетом</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обслуживания</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общественного</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сектора до 40 кг</w:t>
            </w:r>
            <w:proofErr w:type="gramStart"/>
            <w:r w:rsidRPr="004F36E6">
              <w:rPr>
                <w:rStyle w:val="9pt0pt"/>
              </w:rPr>
              <w:t>.</w:t>
            </w:r>
            <w:proofErr w:type="gramEnd"/>
            <w:r w:rsidRPr="004F36E6">
              <w:rPr>
                <w:rStyle w:val="9pt0pt"/>
              </w:rPr>
              <w:t xml:space="preserve"> </w:t>
            </w:r>
            <w:proofErr w:type="gramStart"/>
            <w:r w:rsidRPr="004F36E6">
              <w:rPr>
                <w:rStyle w:val="9pt0pt"/>
              </w:rPr>
              <w:t>в</w:t>
            </w:r>
            <w:proofErr w:type="gramEnd"/>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смену.</w:t>
            </w:r>
          </w:p>
        </w:tc>
      </w:tr>
      <w:tr w:rsidR="0012661E" w:rsidRPr="004F36E6" w:rsidTr="00540806">
        <w:trPr>
          <w:trHeight w:hRule="exact" w:val="696"/>
          <w:jc w:val="center"/>
        </w:trPr>
        <w:tc>
          <w:tcPr>
            <w:tcW w:w="1555" w:type="dxa"/>
            <w:vMerge/>
            <w:tcBorders>
              <w:left w:val="single" w:sz="4" w:space="0" w:color="auto"/>
            </w:tcBorders>
            <w:shd w:val="clear" w:color="auto" w:fill="FFFFFF"/>
          </w:tcPr>
          <w:p w:rsidR="0012661E" w:rsidRPr="004F36E6" w:rsidRDefault="0012661E" w:rsidP="00783F0F">
            <w:pPr>
              <w:rPr>
                <w:sz w:val="18"/>
                <w:szCs w:val="18"/>
              </w:rPr>
            </w:pPr>
          </w:p>
        </w:tc>
        <w:tc>
          <w:tcPr>
            <w:tcW w:w="1622" w:type="dxa"/>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Garamond65pt0pt"/>
                <w:sz w:val="18"/>
                <w:szCs w:val="18"/>
              </w:rPr>
              <w:t>ДЛЯ</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обслуживания</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населения</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10</w:t>
            </w:r>
          </w:p>
        </w:tc>
        <w:tc>
          <w:tcPr>
            <w:tcW w:w="1262" w:type="dxa"/>
            <w:vMerge/>
            <w:tcBorders>
              <w:left w:val="single" w:sz="4" w:space="0" w:color="auto"/>
            </w:tcBorders>
            <w:shd w:val="clear" w:color="auto" w:fill="FFFFFF"/>
          </w:tcPr>
          <w:p w:rsidR="0012661E" w:rsidRPr="004F36E6" w:rsidRDefault="0012661E" w:rsidP="00783F0F">
            <w:pPr>
              <w:rPr>
                <w:rFonts w:ascii="Times New Roman" w:hAnsi="Times New Roman" w:cs="Times New Roman"/>
                <w:sz w:val="18"/>
                <w:szCs w:val="18"/>
              </w:rPr>
            </w:pPr>
          </w:p>
        </w:tc>
        <w:tc>
          <w:tcPr>
            <w:tcW w:w="1618" w:type="dxa"/>
            <w:vMerge/>
            <w:tcBorders>
              <w:left w:val="single" w:sz="4" w:space="0" w:color="auto"/>
            </w:tcBorders>
            <w:shd w:val="clear" w:color="auto" w:fill="FFFFFF"/>
          </w:tcPr>
          <w:p w:rsidR="0012661E" w:rsidRPr="004F36E6" w:rsidRDefault="0012661E" w:rsidP="00783F0F">
            <w:pPr>
              <w:rPr>
                <w:rFonts w:ascii="Times New Roman" w:hAnsi="Times New Roman" w:cs="Times New Roman"/>
                <w:sz w:val="18"/>
                <w:szCs w:val="18"/>
              </w:rPr>
            </w:pPr>
          </w:p>
        </w:tc>
        <w:tc>
          <w:tcPr>
            <w:tcW w:w="1992" w:type="dxa"/>
            <w:vMerge/>
            <w:tcBorders>
              <w:left w:val="single" w:sz="4" w:space="0" w:color="auto"/>
              <w:right w:val="single" w:sz="4" w:space="0" w:color="auto"/>
            </w:tcBorders>
            <w:shd w:val="clear" w:color="auto" w:fill="FFFFFF"/>
          </w:tcPr>
          <w:p w:rsidR="0012661E" w:rsidRPr="004F36E6" w:rsidRDefault="0012661E" w:rsidP="00783F0F">
            <w:pPr>
              <w:rPr>
                <w:sz w:val="18"/>
                <w:szCs w:val="18"/>
              </w:rPr>
            </w:pPr>
          </w:p>
        </w:tc>
      </w:tr>
      <w:tr w:rsidR="0012661E" w:rsidRPr="004F36E6" w:rsidTr="00540806">
        <w:trPr>
          <w:trHeight w:hRule="exact" w:val="682"/>
          <w:jc w:val="center"/>
        </w:trPr>
        <w:tc>
          <w:tcPr>
            <w:tcW w:w="1555" w:type="dxa"/>
            <w:vMerge/>
            <w:tcBorders>
              <w:left w:val="single" w:sz="4" w:space="0" w:color="auto"/>
              <w:bottom w:val="single" w:sz="4" w:space="0" w:color="auto"/>
            </w:tcBorders>
            <w:shd w:val="clear" w:color="auto" w:fill="FFFFFF"/>
          </w:tcPr>
          <w:p w:rsidR="0012661E" w:rsidRPr="004F36E6" w:rsidRDefault="0012661E" w:rsidP="00783F0F">
            <w:pPr>
              <w:rPr>
                <w:sz w:val="18"/>
                <w:szCs w:val="18"/>
              </w:rPr>
            </w:pPr>
          </w:p>
        </w:tc>
        <w:tc>
          <w:tcPr>
            <w:tcW w:w="1622"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фабрики-</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прачечные</w:t>
            </w:r>
          </w:p>
        </w:tc>
        <w:tc>
          <w:tcPr>
            <w:tcW w:w="1618" w:type="dxa"/>
            <w:tcBorders>
              <w:top w:val="single" w:sz="4" w:space="0" w:color="auto"/>
              <w:left w:val="single" w:sz="4" w:space="0" w:color="auto"/>
              <w:bottom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110</w:t>
            </w:r>
          </w:p>
        </w:tc>
        <w:tc>
          <w:tcPr>
            <w:tcW w:w="1262" w:type="dxa"/>
            <w:vMerge/>
            <w:tcBorders>
              <w:left w:val="single" w:sz="4" w:space="0" w:color="auto"/>
              <w:bottom w:val="single" w:sz="4" w:space="0" w:color="auto"/>
            </w:tcBorders>
            <w:shd w:val="clear" w:color="auto" w:fill="FFFFFF"/>
          </w:tcPr>
          <w:p w:rsidR="0012661E" w:rsidRPr="004F36E6" w:rsidRDefault="0012661E" w:rsidP="00783F0F">
            <w:pPr>
              <w:rPr>
                <w:rFonts w:ascii="Times New Roman" w:hAnsi="Times New Roman" w:cs="Times New Roman"/>
                <w:sz w:val="18"/>
                <w:szCs w:val="18"/>
              </w:rPr>
            </w:pPr>
          </w:p>
        </w:tc>
        <w:tc>
          <w:tcPr>
            <w:tcW w:w="1618"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right="380" w:firstLine="0"/>
              <w:jc w:val="right"/>
              <w:rPr>
                <w:sz w:val="18"/>
                <w:szCs w:val="18"/>
              </w:rPr>
            </w:pPr>
            <w:r w:rsidRPr="004F36E6">
              <w:rPr>
                <w:rStyle w:val="9pt0pt"/>
              </w:rPr>
              <w:t>0,5-1,0 га</w:t>
            </w:r>
          </w:p>
        </w:tc>
        <w:tc>
          <w:tcPr>
            <w:tcW w:w="1992" w:type="dxa"/>
            <w:vMerge/>
            <w:tcBorders>
              <w:left w:val="single" w:sz="4" w:space="0" w:color="auto"/>
              <w:bottom w:val="single" w:sz="4" w:space="0" w:color="auto"/>
              <w:right w:val="single" w:sz="4" w:space="0" w:color="auto"/>
            </w:tcBorders>
            <w:shd w:val="clear" w:color="auto" w:fill="FFFFFF"/>
          </w:tcPr>
          <w:p w:rsidR="0012661E" w:rsidRPr="004F36E6" w:rsidRDefault="0012661E" w:rsidP="00783F0F">
            <w:pPr>
              <w:rPr>
                <w:sz w:val="18"/>
                <w:szCs w:val="18"/>
              </w:rPr>
            </w:pPr>
          </w:p>
        </w:tc>
      </w:tr>
      <w:tr w:rsidR="0012661E" w:rsidRPr="004F36E6" w:rsidTr="00540806">
        <w:trPr>
          <w:trHeight w:hRule="exact" w:val="240"/>
          <w:jc w:val="center"/>
        </w:trPr>
        <w:tc>
          <w:tcPr>
            <w:tcW w:w="1555" w:type="dxa"/>
            <w:vMerge w:val="restart"/>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Химчистки</w:t>
            </w:r>
          </w:p>
        </w:tc>
        <w:tc>
          <w:tcPr>
            <w:tcW w:w="1622"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в том числе</w:t>
            </w:r>
          </w:p>
        </w:tc>
        <w:tc>
          <w:tcPr>
            <w:tcW w:w="1618" w:type="dxa"/>
            <w:tcBorders>
              <w:top w:val="single" w:sz="4" w:space="0" w:color="auto"/>
              <w:left w:val="single" w:sz="4" w:space="0" w:color="auto"/>
              <w:bottom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4</w:t>
            </w:r>
          </w:p>
        </w:tc>
        <w:tc>
          <w:tcPr>
            <w:tcW w:w="1262" w:type="dxa"/>
            <w:vMerge w:val="restart"/>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firstLine="0"/>
              <w:rPr>
                <w:sz w:val="18"/>
                <w:szCs w:val="18"/>
              </w:rPr>
            </w:pPr>
            <w:r w:rsidRPr="004F36E6">
              <w:rPr>
                <w:rStyle w:val="9pt0pt"/>
              </w:rPr>
              <w:t>кг</w:t>
            </w:r>
            <w:proofErr w:type="gramStart"/>
            <w:r w:rsidRPr="004F36E6">
              <w:rPr>
                <w:rStyle w:val="9pt0pt"/>
              </w:rPr>
              <w:t>.</w:t>
            </w:r>
            <w:proofErr w:type="gramEnd"/>
            <w:r w:rsidRPr="004F36E6">
              <w:rPr>
                <w:rStyle w:val="9pt0pt"/>
              </w:rPr>
              <w:t xml:space="preserve"> </w:t>
            </w:r>
            <w:proofErr w:type="gramStart"/>
            <w:r w:rsidRPr="004F36E6">
              <w:rPr>
                <w:rStyle w:val="9pt0pt"/>
              </w:rPr>
              <w:t>в</w:t>
            </w:r>
            <w:proofErr w:type="gramEnd"/>
            <w:r w:rsidRPr="004F36E6">
              <w:rPr>
                <w:rStyle w:val="9pt0pt"/>
              </w:rPr>
              <w:t>ещей в смену на 1 тыс. чел.</w:t>
            </w:r>
          </w:p>
        </w:tc>
        <w:tc>
          <w:tcPr>
            <w:tcW w:w="1618" w:type="dxa"/>
            <w:vMerge w:val="restart"/>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right="380" w:firstLine="0"/>
              <w:jc w:val="right"/>
              <w:rPr>
                <w:sz w:val="18"/>
                <w:szCs w:val="18"/>
              </w:rPr>
            </w:pPr>
            <w:r w:rsidRPr="004F36E6">
              <w:rPr>
                <w:rStyle w:val="9pt0pt"/>
              </w:rPr>
              <w:t>0,1-0,2 га на объект</w:t>
            </w:r>
          </w:p>
        </w:tc>
        <w:tc>
          <w:tcPr>
            <w:tcW w:w="1992" w:type="dxa"/>
            <w:vMerge w:val="restart"/>
            <w:tcBorders>
              <w:top w:val="single" w:sz="4" w:space="0" w:color="auto"/>
              <w:left w:val="single" w:sz="4" w:space="0" w:color="auto"/>
              <w:bottom w:val="single" w:sz="4" w:space="0" w:color="auto"/>
              <w:right w:val="single" w:sz="4" w:space="0" w:color="auto"/>
            </w:tcBorders>
            <w:shd w:val="clear" w:color="auto" w:fill="FFFFFF"/>
          </w:tcPr>
          <w:p w:rsidR="0012661E" w:rsidRPr="004F36E6" w:rsidRDefault="0012661E" w:rsidP="00783F0F">
            <w:pPr>
              <w:rPr>
                <w:sz w:val="18"/>
                <w:szCs w:val="18"/>
              </w:rPr>
            </w:pPr>
          </w:p>
        </w:tc>
      </w:tr>
      <w:tr w:rsidR="0012661E" w:rsidRPr="004F36E6" w:rsidTr="00540806">
        <w:trPr>
          <w:trHeight w:hRule="exact" w:val="701"/>
          <w:jc w:val="center"/>
        </w:trPr>
        <w:tc>
          <w:tcPr>
            <w:tcW w:w="1555" w:type="dxa"/>
            <w:vMerge/>
            <w:tcBorders>
              <w:top w:val="single" w:sz="4" w:space="0" w:color="auto"/>
              <w:left w:val="single" w:sz="4" w:space="0" w:color="auto"/>
            </w:tcBorders>
            <w:shd w:val="clear" w:color="auto" w:fill="FFFFFF"/>
          </w:tcPr>
          <w:p w:rsidR="0012661E" w:rsidRPr="004F36E6" w:rsidRDefault="0012661E" w:rsidP="00783F0F">
            <w:pPr>
              <w:rPr>
                <w:sz w:val="18"/>
                <w:szCs w:val="18"/>
              </w:rPr>
            </w:pPr>
          </w:p>
        </w:tc>
        <w:tc>
          <w:tcPr>
            <w:tcW w:w="1622" w:type="dxa"/>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Garamond65pt0pt"/>
                <w:sz w:val="18"/>
                <w:szCs w:val="18"/>
              </w:rPr>
              <w:t>ДЛЯ</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обслуживания</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населения</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4</w:t>
            </w:r>
          </w:p>
        </w:tc>
        <w:tc>
          <w:tcPr>
            <w:tcW w:w="1262" w:type="dxa"/>
            <w:vMerge/>
            <w:tcBorders>
              <w:top w:val="single" w:sz="4" w:space="0" w:color="auto"/>
              <w:left w:val="single" w:sz="4" w:space="0" w:color="auto"/>
            </w:tcBorders>
            <w:shd w:val="clear" w:color="auto" w:fill="FFFFFF"/>
          </w:tcPr>
          <w:p w:rsidR="0012661E" w:rsidRPr="004F36E6" w:rsidRDefault="0012661E" w:rsidP="00783F0F">
            <w:pPr>
              <w:rPr>
                <w:sz w:val="18"/>
                <w:szCs w:val="18"/>
              </w:rPr>
            </w:pPr>
          </w:p>
        </w:tc>
        <w:tc>
          <w:tcPr>
            <w:tcW w:w="1618" w:type="dxa"/>
            <w:vMerge/>
            <w:tcBorders>
              <w:top w:val="single" w:sz="4" w:space="0" w:color="auto"/>
              <w:left w:val="single" w:sz="4" w:space="0" w:color="auto"/>
            </w:tcBorders>
            <w:shd w:val="clear" w:color="auto" w:fill="FFFFFF"/>
          </w:tcPr>
          <w:p w:rsidR="0012661E" w:rsidRPr="004F36E6" w:rsidRDefault="0012661E" w:rsidP="00783F0F">
            <w:pPr>
              <w:rPr>
                <w:sz w:val="18"/>
                <w:szCs w:val="18"/>
              </w:rPr>
            </w:pPr>
          </w:p>
        </w:tc>
        <w:tc>
          <w:tcPr>
            <w:tcW w:w="1992" w:type="dxa"/>
            <w:vMerge/>
            <w:tcBorders>
              <w:top w:val="single" w:sz="4" w:space="0" w:color="auto"/>
              <w:left w:val="single" w:sz="4" w:space="0" w:color="auto"/>
              <w:right w:val="single" w:sz="4" w:space="0" w:color="auto"/>
            </w:tcBorders>
            <w:shd w:val="clear" w:color="auto" w:fill="FFFFFF"/>
          </w:tcPr>
          <w:p w:rsidR="0012661E" w:rsidRPr="004F36E6" w:rsidRDefault="0012661E" w:rsidP="00783F0F">
            <w:pPr>
              <w:rPr>
                <w:sz w:val="18"/>
                <w:szCs w:val="18"/>
              </w:rPr>
            </w:pPr>
          </w:p>
        </w:tc>
      </w:tr>
      <w:tr w:rsidR="0012661E" w:rsidRPr="004F36E6" w:rsidTr="00540806">
        <w:trPr>
          <w:trHeight w:hRule="exact" w:val="470"/>
          <w:jc w:val="center"/>
        </w:trPr>
        <w:tc>
          <w:tcPr>
            <w:tcW w:w="1555" w:type="dxa"/>
            <w:vMerge/>
            <w:tcBorders>
              <w:left w:val="single" w:sz="4" w:space="0" w:color="auto"/>
            </w:tcBorders>
            <w:shd w:val="clear" w:color="auto" w:fill="FFFFFF"/>
          </w:tcPr>
          <w:p w:rsidR="0012661E" w:rsidRPr="004F36E6" w:rsidRDefault="0012661E" w:rsidP="00783F0F">
            <w:pPr>
              <w:rPr>
                <w:sz w:val="18"/>
                <w:szCs w:val="18"/>
              </w:rPr>
            </w:pPr>
          </w:p>
        </w:tc>
        <w:tc>
          <w:tcPr>
            <w:tcW w:w="1622" w:type="dxa"/>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фабрики-</w:t>
            </w:r>
          </w:p>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химчистки</w:t>
            </w:r>
          </w:p>
        </w:tc>
        <w:tc>
          <w:tcPr>
            <w:tcW w:w="1618" w:type="dxa"/>
            <w:tcBorders>
              <w:top w:val="single" w:sz="4" w:space="0" w:color="auto"/>
              <w:left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4</w:t>
            </w:r>
          </w:p>
        </w:tc>
        <w:tc>
          <w:tcPr>
            <w:tcW w:w="1262" w:type="dxa"/>
            <w:vMerge/>
            <w:tcBorders>
              <w:left w:val="single" w:sz="4" w:space="0" w:color="auto"/>
            </w:tcBorders>
            <w:shd w:val="clear" w:color="auto" w:fill="FFFFFF"/>
          </w:tcPr>
          <w:p w:rsidR="0012661E" w:rsidRPr="004F36E6" w:rsidRDefault="0012661E" w:rsidP="00783F0F">
            <w:pPr>
              <w:rPr>
                <w:sz w:val="18"/>
                <w:szCs w:val="18"/>
              </w:rPr>
            </w:pPr>
          </w:p>
        </w:tc>
        <w:tc>
          <w:tcPr>
            <w:tcW w:w="1618" w:type="dxa"/>
            <w:tcBorders>
              <w:top w:val="single" w:sz="4" w:space="0" w:color="auto"/>
              <w:left w:val="single" w:sz="4" w:space="0" w:color="auto"/>
            </w:tcBorders>
            <w:shd w:val="clear" w:color="auto" w:fill="FFFFFF"/>
          </w:tcPr>
          <w:p w:rsidR="0012661E" w:rsidRPr="004F36E6" w:rsidRDefault="0012661E" w:rsidP="00783F0F">
            <w:pPr>
              <w:pStyle w:val="33"/>
              <w:shd w:val="clear" w:color="auto" w:fill="auto"/>
              <w:spacing w:before="0" w:line="240" w:lineRule="auto"/>
              <w:ind w:right="380" w:firstLine="0"/>
              <w:jc w:val="right"/>
              <w:rPr>
                <w:sz w:val="18"/>
                <w:szCs w:val="18"/>
              </w:rPr>
            </w:pPr>
            <w:r w:rsidRPr="004F36E6">
              <w:rPr>
                <w:rStyle w:val="9pt0pt"/>
              </w:rPr>
              <w:t>0,5-1,0 га</w:t>
            </w:r>
          </w:p>
        </w:tc>
        <w:tc>
          <w:tcPr>
            <w:tcW w:w="1992" w:type="dxa"/>
            <w:vMerge/>
            <w:tcBorders>
              <w:left w:val="single" w:sz="4" w:space="0" w:color="auto"/>
              <w:right w:val="single" w:sz="4" w:space="0" w:color="auto"/>
            </w:tcBorders>
            <w:shd w:val="clear" w:color="auto" w:fill="FFFFFF"/>
          </w:tcPr>
          <w:p w:rsidR="0012661E" w:rsidRPr="004F36E6" w:rsidRDefault="0012661E" w:rsidP="00783F0F">
            <w:pPr>
              <w:rPr>
                <w:sz w:val="18"/>
                <w:szCs w:val="18"/>
              </w:rPr>
            </w:pPr>
          </w:p>
        </w:tc>
      </w:tr>
      <w:tr w:rsidR="0012661E" w:rsidRPr="004F36E6" w:rsidTr="00540806">
        <w:trPr>
          <w:trHeight w:hRule="exact" w:val="2779"/>
          <w:jc w:val="center"/>
        </w:trPr>
        <w:tc>
          <w:tcPr>
            <w:tcW w:w="1555"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Бани</w:t>
            </w:r>
          </w:p>
        </w:tc>
        <w:tc>
          <w:tcPr>
            <w:tcW w:w="1622" w:type="dxa"/>
            <w:tcBorders>
              <w:top w:val="single" w:sz="4" w:space="0" w:color="auto"/>
              <w:left w:val="single" w:sz="4" w:space="0" w:color="auto"/>
              <w:bottom w:val="single" w:sz="4" w:space="0" w:color="auto"/>
            </w:tcBorders>
            <w:shd w:val="clear" w:color="auto" w:fill="FFFFFF"/>
          </w:tcPr>
          <w:p w:rsidR="0012661E" w:rsidRPr="004F36E6" w:rsidRDefault="0012661E" w:rsidP="00783F0F">
            <w:pPr>
              <w:rPr>
                <w:sz w:val="18"/>
                <w:szCs w:val="18"/>
              </w:rPr>
            </w:pPr>
          </w:p>
        </w:tc>
        <w:tc>
          <w:tcPr>
            <w:tcW w:w="1618" w:type="dxa"/>
            <w:tcBorders>
              <w:top w:val="single" w:sz="4" w:space="0" w:color="auto"/>
              <w:left w:val="single" w:sz="4" w:space="0" w:color="auto"/>
              <w:bottom w:val="single" w:sz="4" w:space="0" w:color="auto"/>
            </w:tcBorders>
            <w:shd w:val="clear" w:color="auto" w:fill="FFFFFF"/>
            <w:vAlign w:val="center"/>
          </w:tcPr>
          <w:p w:rsidR="0012661E" w:rsidRPr="004F36E6" w:rsidRDefault="0012661E" w:rsidP="00783F0F">
            <w:pPr>
              <w:pStyle w:val="33"/>
              <w:shd w:val="clear" w:color="auto" w:fill="auto"/>
              <w:spacing w:before="0" w:line="240" w:lineRule="auto"/>
              <w:ind w:firstLine="0"/>
              <w:jc w:val="center"/>
              <w:rPr>
                <w:sz w:val="18"/>
                <w:szCs w:val="18"/>
              </w:rPr>
            </w:pPr>
            <w:r w:rsidRPr="004F36E6">
              <w:rPr>
                <w:rStyle w:val="9pt0pt"/>
              </w:rPr>
              <w:t>5</w:t>
            </w:r>
          </w:p>
        </w:tc>
        <w:tc>
          <w:tcPr>
            <w:tcW w:w="1262"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firstLine="0"/>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м</w:t>
            </w:r>
            <w:proofErr w:type="gramEnd"/>
            <w:r w:rsidRPr="004F36E6">
              <w:rPr>
                <w:rStyle w:val="9pt0pt"/>
              </w:rPr>
              <w:t>ест на 1 тыс. чел.</w:t>
            </w:r>
          </w:p>
        </w:tc>
        <w:tc>
          <w:tcPr>
            <w:tcW w:w="1618" w:type="dxa"/>
            <w:tcBorders>
              <w:top w:val="single" w:sz="4" w:space="0" w:color="auto"/>
              <w:left w:val="single" w:sz="4" w:space="0" w:color="auto"/>
              <w:bottom w:val="single" w:sz="4" w:space="0" w:color="auto"/>
            </w:tcBorders>
            <w:shd w:val="clear" w:color="auto" w:fill="FFFFFF"/>
          </w:tcPr>
          <w:p w:rsidR="0012661E" w:rsidRPr="004F36E6" w:rsidRDefault="0012661E" w:rsidP="00783F0F">
            <w:pPr>
              <w:pStyle w:val="33"/>
              <w:shd w:val="clear" w:color="auto" w:fill="auto"/>
              <w:spacing w:before="0" w:line="240" w:lineRule="auto"/>
              <w:ind w:right="380" w:firstLine="0"/>
              <w:jc w:val="right"/>
              <w:rPr>
                <w:sz w:val="18"/>
                <w:szCs w:val="18"/>
              </w:rPr>
            </w:pPr>
            <w:r w:rsidRPr="004F36E6">
              <w:rPr>
                <w:rStyle w:val="9pt0pt"/>
              </w:rPr>
              <w:t>0,2-0,4 га на объект</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12661E" w:rsidRPr="004F36E6" w:rsidRDefault="0012661E" w:rsidP="00783F0F">
            <w:pPr>
              <w:pStyle w:val="33"/>
              <w:shd w:val="clear" w:color="auto" w:fill="auto"/>
              <w:spacing w:before="0" w:line="240" w:lineRule="auto"/>
              <w:ind w:left="120" w:firstLine="0"/>
              <w:jc w:val="left"/>
              <w:rPr>
                <w:sz w:val="18"/>
                <w:szCs w:val="18"/>
              </w:rPr>
            </w:pPr>
            <w:r w:rsidRPr="004F36E6">
              <w:rPr>
                <w:rStyle w:val="9pt0pt"/>
              </w:rPr>
              <w:t xml:space="preserve">В городских округах и поселений, обеспеченным благоустроенным жилым фондом, нормы расчета вместимости бань и </w:t>
            </w:r>
            <w:proofErr w:type="spellStart"/>
            <w:r w:rsidRPr="004F36E6">
              <w:rPr>
                <w:rStyle w:val="9pt0pt"/>
              </w:rPr>
              <w:t>банно</w:t>
            </w:r>
            <w:r w:rsidRPr="004F36E6">
              <w:rPr>
                <w:rStyle w:val="9pt0pt"/>
              </w:rPr>
              <w:softHyphen/>
              <w:t>оздоровительных</w:t>
            </w:r>
            <w:proofErr w:type="spellEnd"/>
            <w:r w:rsidRPr="004F36E6">
              <w:rPr>
                <w:rStyle w:val="9pt0pt"/>
              </w:rPr>
              <w:t xml:space="preserve"> комплексов на 1 тыс. человек допускается уменьшать до 3 мест.</w:t>
            </w:r>
          </w:p>
        </w:tc>
      </w:tr>
    </w:tbl>
    <w:p w:rsidR="00AE7D37" w:rsidRPr="00373869" w:rsidRDefault="00AE7D37" w:rsidP="00783F0F">
      <w:pPr>
        <w:pStyle w:val="33"/>
        <w:shd w:val="clear" w:color="auto" w:fill="auto"/>
        <w:tabs>
          <w:tab w:val="left" w:pos="0"/>
        </w:tabs>
        <w:spacing w:before="0" w:line="240" w:lineRule="auto"/>
        <w:ind w:right="279" w:firstLine="0"/>
        <w:rPr>
          <w:sz w:val="20"/>
          <w:szCs w:val="20"/>
        </w:rPr>
      </w:pPr>
    </w:p>
    <w:p w:rsidR="00AE7D37" w:rsidRPr="00373869" w:rsidRDefault="00C50461" w:rsidP="00783F0F">
      <w:pPr>
        <w:pStyle w:val="33"/>
        <w:shd w:val="clear" w:color="auto" w:fill="auto"/>
        <w:tabs>
          <w:tab w:val="left" w:pos="0"/>
        </w:tabs>
        <w:spacing w:before="0" w:line="240" w:lineRule="auto"/>
        <w:ind w:firstLine="0"/>
        <w:rPr>
          <w:sz w:val="20"/>
          <w:szCs w:val="20"/>
        </w:rPr>
      </w:pPr>
      <w:r>
        <w:rPr>
          <w:sz w:val="20"/>
          <w:szCs w:val="20"/>
        </w:rPr>
        <w:t>2.2</w:t>
      </w:r>
      <w:r w:rsidR="00AE7D37" w:rsidRPr="00373869">
        <w:rPr>
          <w:sz w:val="20"/>
          <w:szCs w:val="20"/>
        </w:rPr>
        <w:t>.11. Уровень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AE7D37" w:rsidRPr="00373869" w:rsidRDefault="00AE7D37" w:rsidP="00783F0F">
      <w:pPr>
        <w:pStyle w:val="33"/>
        <w:shd w:val="clear" w:color="auto" w:fill="auto"/>
        <w:tabs>
          <w:tab w:val="left" w:pos="0"/>
        </w:tabs>
        <w:spacing w:before="0" w:line="240" w:lineRule="auto"/>
        <w:ind w:firstLine="0"/>
        <w:jc w:val="right"/>
        <w:rPr>
          <w:sz w:val="20"/>
          <w:szCs w:val="20"/>
        </w:rPr>
      </w:pPr>
      <w:r w:rsidRPr="00373869">
        <w:rPr>
          <w:sz w:val="20"/>
          <w:szCs w:val="20"/>
        </w:rPr>
        <w:t xml:space="preserve">Таблица </w:t>
      </w:r>
      <w:r w:rsidR="0064771A" w:rsidRPr="00373869">
        <w:rPr>
          <w:sz w:val="20"/>
          <w:szCs w:val="20"/>
        </w:rPr>
        <w:t>21</w:t>
      </w:r>
    </w:p>
    <w:p w:rsidR="00AE7D37" w:rsidRPr="00373869" w:rsidRDefault="00AE7D37" w:rsidP="00783F0F">
      <w:pPr>
        <w:pStyle w:val="33"/>
        <w:shd w:val="clear" w:color="auto" w:fill="auto"/>
        <w:tabs>
          <w:tab w:val="left" w:pos="0"/>
        </w:tabs>
        <w:spacing w:before="0" w:line="240" w:lineRule="auto"/>
        <w:ind w:firstLine="0"/>
        <w:jc w:val="right"/>
        <w:rPr>
          <w:sz w:val="20"/>
          <w:szCs w:val="20"/>
        </w:rPr>
      </w:pPr>
    </w:p>
    <w:tbl>
      <w:tblPr>
        <w:tblW w:w="0" w:type="auto"/>
        <w:tblLayout w:type="fixed"/>
        <w:tblCellMar>
          <w:left w:w="10" w:type="dxa"/>
          <w:right w:w="10" w:type="dxa"/>
        </w:tblCellMar>
        <w:tblLook w:val="04A0" w:firstRow="1" w:lastRow="0" w:firstColumn="1" w:lastColumn="0" w:noHBand="0" w:noVBand="1"/>
      </w:tblPr>
      <w:tblGrid>
        <w:gridCol w:w="1738"/>
        <w:gridCol w:w="1618"/>
        <w:gridCol w:w="1982"/>
        <w:gridCol w:w="2698"/>
        <w:gridCol w:w="1450"/>
      </w:tblGrid>
      <w:tr w:rsidR="00AE7D37" w:rsidRPr="004F36E6" w:rsidTr="00C50461">
        <w:trPr>
          <w:trHeight w:hRule="exact" w:val="721"/>
        </w:trPr>
        <w:tc>
          <w:tcPr>
            <w:tcW w:w="173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Учреждение</w:t>
            </w:r>
          </w:p>
        </w:tc>
        <w:tc>
          <w:tcPr>
            <w:tcW w:w="161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Норма обеспеченности</w:t>
            </w:r>
            <w:proofErr w:type="gramStart"/>
            <w:r w:rsidRPr="004F36E6">
              <w:rPr>
                <w:rStyle w:val="9pt0pt"/>
              </w:rPr>
              <w:t xml:space="preserve"> Н</w:t>
            </w:r>
            <w:proofErr w:type="gramEnd"/>
            <w:r w:rsidRPr="004F36E6">
              <w:rPr>
                <w:rStyle w:val="9pt0pt"/>
              </w:rPr>
              <w:t>а 1000 жителей</w:t>
            </w:r>
          </w:p>
        </w:tc>
        <w:tc>
          <w:tcPr>
            <w:tcW w:w="1982"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Единица измерения</w:t>
            </w:r>
          </w:p>
        </w:tc>
        <w:tc>
          <w:tcPr>
            <w:tcW w:w="269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left="120" w:firstLine="0"/>
              <w:jc w:val="center"/>
              <w:rPr>
                <w:sz w:val="18"/>
                <w:szCs w:val="18"/>
              </w:rPr>
            </w:pPr>
            <w:r w:rsidRPr="004F36E6">
              <w:rPr>
                <w:rStyle w:val="9pt0pt"/>
              </w:rPr>
              <w:t>Размер земельного участка</w:t>
            </w:r>
          </w:p>
        </w:tc>
        <w:tc>
          <w:tcPr>
            <w:tcW w:w="1450" w:type="dxa"/>
            <w:tcBorders>
              <w:top w:val="single" w:sz="4" w:space="0" w:color="auto"/>
              <w:left w:val="single" w:sz="4" w:space="0" w:color="auto"/>
              <w:right w:val="single" w:sz="4" w:space="0" w:color="auto"/>
            </w:tcBorders>
            <w:shd w:val="clear" w:color="auto" w:fill="FFFFFF"/>
          </w:tcPr>
          <w:p w:rsidR="00AE7D37" w:rsidRPr="004F36E6" w:rsidRDefault="00AE7D37" w:rsidP="00783F0F">
            <w:pPr>
              <w:pStyle w:val="33"/>
              <w:shd w:val="clear" w:color="auto" w:fill="auto"/>
              <w:spacing w:before="0" w:line="240" w:lineRule="auto"/>
              <w:ind w:left="200" w:firstLine="0"/>
              <w:jc w:val="center"/>
              <w:rPr>
                <w:sz w:val="18"/>
                <w:szCs w:val="18"/>
              </w:rPr>
            </w:pPr>
            <w:r w:rsidRPr="004F36E6">
              <w:rPr>
                <w:rStyle w:val="9pt0pt"/>
              </w:rPr>
              <w:t>Примечание</w:t>
            </w:r>
          </w:p>
        </w:tc>
      </w:tr>
      <w:tr w:rsidR="00AE7D37" w:rsidRPr="004F36E6" w:rsidTr="002D684F">
        <w:trPr>
          <w:trHeight w:hRule="exact" w:val="931"/>
        </w:trPr>
        <w:tc>
          <w:tcPr>
            <w:tcW w:w="173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Отделения</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банков,</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операционная</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касса</w:t>
            </w:r>
          </w:p>
        </w:tc>
        <w:tc>
          <w:tcPr>
            <w:tcW w:w="161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0,3-0,5</w:t>
            </w:r>
          </w:p>
        </w:tc>
        <w:tc>
          <w:tcPr>
            <w:tcW w:w="1982"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spellStart"/>
            <w:proofErr w:type="gramStart"/>
            <w:r w:rsidRPr="004F36E6">
              <w:rPr>
                <w:rStyle w:val="9pt0pt"/>
              </w:rPr>
              <w:t>о</w:t>
            </w:r>
            <w:proofErr w:type="gramEnd"/>
            <w:r w:rsidRPr="004F36E6">
              <w:rPr>
                <w:rStyle w:val="9pt0pt"/>
              </w:rPr>
              <w:t>перац</w:t>
            </w:r>
            <w:proofErr w:type="spellEnd"/>
            <w:r w:rsidRPr="004F36E6">
              <w:rPr>
                <w:rStyle w:val="9pt0pt"/>
              </w:rPr>
              <w:t>. мест (окон) на 1-2 тыс. чел.</w:t>
            </w:r>
          </w:p>
        </w:tc>
        <w:tc>
          <w:tcPr>
            <w:tcW w:w="269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left="120" w:firstLine="0"/>
              <w:jc w:val="left"/>
              <w:rPr>
                <w:sz w:val="18"/>
                <w:szCs w:val="18"/>
              </w:rPr>
            </w:pPr>
            <w:r w:rsidRPr="004F36E6">
              <w:rPr>
                <w:rStyle w:val="9pt0pt"/>
              </w:rPr>
              <w:t>При кол</w:t>
            </w:r>
            <w:proofErr w:type="gramStart"/>
            <w:r w:rsidRPr="004F36E6">
              <w:rPr>
                <w:rStyle w:val="9pt0pt"/>
              </w:rPr>
              <w:t>.</w:t>
            </w:r>
            <w:proofErr w:type="gramEnd"/>
            <w:r w:rsidRPr="004F36E6">
              <w:rPr>
                <w:rStyle w:val="9pt0pt"/>
              </w:rPr>
              <w:t xml:space="preserve"> </w:t>
            </w:r>
            <w:proofErr w:type="gramStart"/>
            <w:r w:rsidRPr="004F36E6">
              <w:rPr>
                <w:rStyle w:val="9pt0pt"/>
              </w:rPr>
              <w:t>о</w:t>
            </w:r>
            <w:proofErr w:type="gramEnd"/>
            <w:r w:rsidRPr="004F36E6">
              <w:rPr>
                <w:rStyle w:val="9pt0pt"/>
              </w:rPr>
              <w:t>перационных касс, га на объект:</w:t>
            </w:r>
          </w:p>
          <w:p w:rsidR="00AE7D37" w:rsidRPr="004F36E6" w:rsidRDefault="00AE7D37" w:rsidP="00783F0F">
            <w:pPr>
              <w:pStyle w:val="33"/>
              <w:shd w:val="clear" w:color="auto" w:fill="auto"/>
              <w:spacing w:before="0" w:line="240" w:lineRule="auto"/>
              <w:ind w:left="120" w:firstLine="0"/>
              <w:jc w:val="left"/>
              <w:rPr>
                <w:sz w:val="18"/>
                <w:szCs w:val="18"/>
              </w:rPr>
            </w:pPr>
            <w:r w:rsidRPr="004F36E6">
              <w:rPr>
                <w:rStyle w:val="9pt0pt"/>
              </w:rPr>
              <w:t>3 кассы - 0,05 га;</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20 касс - 0,4 га.</w:t>
            </w:r>
          </w:p>
        </w:tc>
        <w:tc>
          <w:tcPr>
            <w:tcW w:w="1450" w:type="dxa"/>
            <w:tcBorders>
              <w:top w:val="single" w:sz="4" w:space="0" w:color="auto"/>
              <w:left w:val="single" w:sz="4" w:space="0" w:color="auto"/>
              <w:right w:val="single" w:sz="4" w:space="0" w:color="auto"/>
            </w:tcBorders>
            <w:shd w:val="clear" w:color="auto" w:fill="FFFFFF"/>
          </w:tcPr>
          <w:p w:rsidR="00AE7D37" w:rsidRPr="004F36E6" w:rsidRDefault="00AE7D37" w:rsidP="00783F0F">
            <w:pPr>
              <w:rPr>
                <w:sz w:val="18"/>
                <w:szCs w:val="18"/>
              </w:rPr>
            </w:pPr>
          </w:p>
        </w:tc>
      </w:tr>
      <w:tr w:rsidR="00AE7D37" w:rsidRPr="004F36E6" w:rsidTr="002D684F">
        <w:trPr>
          <w:trHeight w:val="945"/>
        </w:trPr>
        <w:tc>
          <w:tcPr>
            <w:tcW w:w="173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Отделение связи</w:t>
            </w:r>
          </w:p>
        </w:tc>
        <w:tc>
          <w:tcPr>
            <w:tcW w:w="161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1</w:t>
            </w:r>
          </w:p>
        </w:tc>
        <w:tc>
          <w:tcPr>
            <w:tcW w:w="1982"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1 объект на 1-10 тыс</w:t>
            </w:r>
            <w:proofErr w:type="gramStart"/>
            <w:r w:rsidRPr="004F36E6">
              <w:rPr>
                <w:rStyle w:val="9pt0pt"/>
              </w:rPr>
              <w:t>.ч</w:t>
            </w:r>
            <w:proofErr w:type="gramEnd"/>
            <w:r w:rsidRPr="004F36E6">
              <w:rPr>
                <w:rStyle w:val="9pt0pt"/>
              </w:rPr>
              <w:t>ел.</w:t>
            </w:r>
          </w:p>
        </w:tc>
        <w:tc>
          <w:tcPr>
            <w:tcW w:w="269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left="120" w:firstLine="0"/>
              <w:jc w:val="left"/>
              <w:rPr>
                <w:rStyle w:val="9pt0pt"/>
              </w:rPr>
            </w:pPr>
            <w:r w:rsidRPr="004F36E6">
              <w:rPr>
                <w:rStyle w:val="9pt0pt"/>
              </w:rPr>
              <w:t>Для населенного пункта численностью:</w:t>
            </w:r>
          </w:p>
          <w:p w:rsidR="00AE7D37" w:rsidRPr="004F36E6" w:rsidRDefault="00AE7D37" w:rsidP="00783F0F">
            <w:pPr>
              <w:pStyle w:val="33"/>
              <w:shd w:val="clear" w:color="auto" w:fill="auto"/>
              <w:spacing w:before="0" w:line="240" w:lineRule="auto"/>
              <w:ind w:left="120" w:firstLine="0"/>
              <w:jc w:val="left"/>
              <w:rPr>
                <w:rStyle w:val="9pt0pt"/>
              </w:rPr>
            </w:pPr>
            <w:r w:rsidRPr="004F36E6">
              <w:rPr>
                <w:rStyle w:val="9pt0pt"/>
              </w:rPr>
              <w:t>0,5-2 тыс</w:t>
            </w:r>
            <w:proofErr w:type="gramStart"/>
            <w:r w:rsidRPr="004F36E6">
              <w:rPr>
                <w:rStyle w:val="9pt0pt"/>
              </w:rPr>
              <w:t>.ч</w:t>
            </w:r>
            <w:proofErr w:type="gramEnd"/>
            <w:r w:rsidRPr="004F36E6">
              <w:rPr>
                <w:rStyle w:val="9pt0pt"/>
              </w:rPr>
              <w:t>ел. - 0,3-0,35 га;</w:t>
            </w:r>
          </w:p>
          <w:p w:rsidR="00AE7D37" w:rsidRPr="004F36E6" w:rsidRDefault="00AE7D37" w:rsidP="00783F0F">
            <w:pPr>
              <w:pStyle w:val="33"/>
              <w:shd w:val="clear" w:color="auto" w:fill="auto"/>
              <w:spacing w:before="0" w:line="240" w:lineRule="auto"/>
              <w:ind w:left="120" w:firstLine="0"/>
              <w:jc w:val="left"/>
              <w:rPr>
                <w:sz w:val="18"/>
                <w:szCs w:val="18"/>
              </w:rPr>
            </w:pPr>
            <w:r w:rsidRPr="004F36E6">
              <w:rPr>
                <w:rStyle w:val="9pt0pt"/>
              </w:rPr>
              <w:t>2-6 тыс</w:t>
            </w:r>
            <w:proofErr w:type="gramStart"/>
            <w:r w:rsidRPr="004F36E6">
              <w:rPr>
                <w:rStyle w:val="9pt0pt"/>
              </w:rPr>
              <w:t>.ч</w:t>
            </w:r>
            <w:proofErr w:type="gramEnd"/>
            <w:r w:rsidRPr="004F36E6">
              <w:rPr>
                <w:rStyle w:val="9pt0pt"/>
              </w:rPr>
              <w:t>ел. - 0,4-0,45 га.</w:t>
            </w:r>
          </w:p>
        </w:tc>
        <w:tc>
          <w:tcPr>
            <w:tcW w:w="1450" w:type="dxa"/>
            <w:tcBorders>
              <w:top w:val="single" w:sz="4" w:space="0" w:color="auto"/>
              <w:left w:val="single" w:sz="4" w:space="0" w:color="auto"/>
              <w:right w:val="single" w:sz="4" w:space="0" w:color="auto"/>
            </w:tcBorders>
            <w:shd w:val="clear" w:color="auto" w:fill="FFFFFF"/>
          </w:tcPr>
          <w:p w:rsidR="00AE7D37" w:rsidRPr="004F36E6" w:rsidRDefault="00AE7D37" w:rsidP="00783F0F">
            <w:pPr>
              <w:rPr>
                <w:sz w:val="18"/>
                <w:szCs w:val="18"/>
              </w:rPr>
            </w:pPr>
          </w:p>
        </w:tc>
      </w:tr>
      <w:tr w:rsidR="00AE7D37" w:rsidRPr="004F36E6" w:rsidTr="002D684F">
        <w:trPr>
          <w:trHeight w:hRule="exact" w:val="1392"/>
        </w:trPr>
        <w:tc>
          <w:tcPr>
            <w:tcW w:w="173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Организации и учреждения управления</w:t>
            </w:r>
          </w:p>
        </w:tc>
        <w:tc>
          <w:tcPr>
            <w:tcW w:w="161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В соответствии с техническими регламентами</w:t>
            </w:r>
          </w:p>
        </w:tc>
        <w:tc>
          <w:tcPr>
            <w:tcW w:w="1982"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объект</w:t>
            </w:r>
          </w:p>
        </w:tc>
        <w:tc>
          <w:tcPr>
            <w:tcW w:w="269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rPr>
                <w:sz w:val="18"/>
                <w:szCs w:val="18"/>
              </w:rPr>
            </w:pPr>
            <w:r w:rsidRPr="004F36E6">
              <w:rPr>
                <w:rStyle w:val="9pt0pt"/>
              </w:rPr>
              <w:t>При этажности 3-5эт,- 54-30 м</w:t>
            </w:r>
            <w:proofErr w:type="gramStart"/>
            <w:r w:rsidRPr="004F36E6">
              <w:rPr>
                <w:rStyle w:val="9pt0pt"/>
              </w:rPr>
              <w:t>2</w:t>
            </w:r>
            <w:proofErr w:type="gramEnd"/>
            <w:r w:rsidRPr="004F36E6">
              <w:rPr>
                <w:rStyle w:val="9pt0pt"/>
              </w:rPr>
              <w:t xml:space="preserve"> на одного сотрудника окружного, районного и городского органа власти.</w:t>
            </w:r>
          </w:p>
        </w:tc>
        <w:tc>
          <w:tcPr>
            <w:tcW w:w="1450" w:type="dxa"/>
            <w:tcBorders>
              <w:top w:val="single" w:sz="4" w:space="0" w:color="auto"/>
              <w:left w:val="single" w:sz="4" w:space="0" w:color="auto"/>
              <w:right w:val="single" w:sz="4" w:space="0" w:color="auto"/>
            </w:tcBorders>
            <w:shd w:val="clear" w:color="auto" w:fill="FFFFFF"/>
          </w:tcPr>
          <w:p w:rsidR="00AE7D37" w:rsidRPr="004F36E6" w:rsidRDefault="00AE7D37" w:rsidP="00783F0F">
            <w:pPr>
              <w:pStyle w:val="33"/>
              <w:shd w:val="clear" w:color="auto" w:fill="auto"/>
              <w:spacing w:before="0" w:line="240" w:lineRule="auto"/>
              <w:ind w:right="340" w:firstLine="0"/>
              <w:jc w:val="right"/>
              <w:rPr>
                <w:sz w:val="18"/>
                <w:szCs w:val="18"/>
              </w:rPr>
            </w:pPr>
            <w:r w:rsidRPr="004F36E6">
              <w:rPr>
                <w:rStyle w:val="9pt0pt"/>
              </w:rPr>
              <w:t>Большая площадь принимается для объектов меньшей этажности.</w:t>
            </w:r>
          </w:p>
        </w:tc>
      </w:tr>
      <w:tr w:rsidR="00AE7D37" w:rsidRPr="004F36E6" w:rsidTr="002D684F">
        <w:trPr>
          <w:trHeight w:hRule="exact" w:val="931"/>
        </w:trPr>
        <w:tc>
          <w:tcPr>
            <w:tcW w:w="173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Проектные организации и конструкторские бюро</w:t>
            </w:r>
          </w:p>
        </w:tc>
        <w:tc>
          <w:tcPr>
            <w:tcW w:w="161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В соответствии с техническими регламентами</w:t>
            </w:r>
          </w:p>
        </w:tc>
        <w:tc>
          <w:tcPr>
            <w:tcW w:w="1982"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объект</w:t>
            </w:r>
          </w:p>
        </w:tc>
        <w:tc>
          <w:tcPr>
            <w:tcW w:w="2698" w:type="dxa"/>
            <w:tcBorders>
              <w:top w:val="single" w:sz="4" w:space="0" w:color="auto"/>
              <w:left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30-15 м</w:t>
            </w:r>
            <w:proofErr w:type="gramStart"/>
            <w:r w:rsidRPr="004F36E6">
              <w:rPr>
                <w:rStyle w:val="9pt0pt"/>
              </w:rPr>
              <w:t>2</w:t>
            </w:r>
            <w:proofErr w:type="gramEnd"/>
            <w:r w:rsidRPr="004F36E6">
              <w:rPr>
                <w:rStyle w:val="9pt0pt"/>
              </w:rPr>
              <w:t xml:space="preserve"> на одного сотрудника при этажности здания 2-5 этажей</w:t>
            </w:r>
          </w:p>
        </w:tc>
        <w:tc>
          <w:tcPr>
            <w:tcW w:w="1450" w:type="dxa"/>
            <w:tcBorders>
              <w:top w:val="single" w:sz="4" w:space="0" w:color="auto"/>
              <w:left w:val="single" w:sz="4" w:space="0" w:color="auto"/>
              <w:right w:val="single" w:sz="4" w:space="0" w:color="auto"/>
            </w:tcBorders>
            <w:shd w:val="clear" w:color="auto" w:fill="FFFFFF"/>
          </w:tcPr>
          <w:p w:rsidR="00AE7D37" w:rsidRPr="004F36E6" w:rsidRDefault="00AE7D37" w:rsidP="00783F0F">
            <w:pPr>
              <w:rPr>
                <w:sz w:val="18"/>
                <w:szCs w:val="18"/>
              </w:rPr>
            </w:pPr>
          </w:p>
        </w:tc>
      </w:tr>
      <w:tr w:rsidR="00AE7D37" w:rsidRPr="004F36E6" w:rsidTr="002D684F">
        <w:trPr>
          <w:trHeight w:hRule="exact" w:val="1397"/>
        </w:trPr>
        <w:tc>
          <w:tcPr>
            <w:tcW w:w="1738" w:type="dxa"/>
            <w:tcBorders>
              <w:top w:val="single" w:sz="4" w:space="0" w:color="auto"/>
              <w:left w:val="single" w:sz="4" w:space="0" w:color="auto"/>
              <w:bottom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Районные, городские суды</w:t>
            </w:r>
          </w:p>
        </w:tc>
        <w:tc>
          <w:tcPr>
            <w:tcW w:w="1618" w:type="dxa"/>
            <w:tcBorders>
              <w:top w:val="single" w:sz="4" w:space="0" w:color="auto"/>
              <w:left w:val="single" w:sz="4" w:space="0" w:color="auto"/>
              <w:bottom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В соответствии с действующим законодатель</w:t>
            </w:r>
            <w:r w:rsidRPr="004F36E6">
              <w:rPr>
                <w:rStyle w:val="9pt0pt"/>
              </w:rPr>
              <w:softHyphen/>
              <w:t>ством</w:t>
            </w:r>
          </w:p>
        </w:tc>
        <w:tc>
          <w:tcPr>
            <w:tcW w:w="1982" w:type="dxa"/>
            <w:tcBorders>
              <w:top w:val="single" w:sz="4" w:space="0" w:color="auto"/>
              <w:left w:val="single" w:sz="4" w:space="0" w:color="auto"/>
              <w:bottom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с</w:t>
            </w:r>
            <w:proofErr w:type="gramEnd"/>
            <w:r w:rsidRPr="004F36E6">
              <w:rPr>
                <w:rStyle w:val="9pt0pt"/>
              </w:rPr>
              <w:t>удей</w:t>
            </w:r>
          </w:p>
        </w:tc>
        <w:tc>
          <w:tcPr>
            <w:tcW w:w="2698" w:type="dxa"/>
            <w:tcBorders>
              <w:top w:val="single" w:sz="4" w:space="0" w:color="auto"/>
              <w:left w:val="single" w:sz="4" w:space="0" w:color="auto"/>
              <w:bottom w:val="single" w:sz="4" w:space="0" w:color="auto"/>
            </w:tcBorders>
            <w:shd w:val="clear" w:color="auto" w:fill="FFFFFF"/>
          </w:tcPr>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При кол</w:t>
            </w:r>
            <w:proofErr w:type="gramStart"/>
            <w:r w:rsidRPr="004F36E6">
              <w:rPr>
                <w:rStyle w:val="9pt0pt"/>
              </w:rPr>
              <w:t>.</w:t>
            </w:r>
            <w:proofErr w:type="gramEnd"/>
            <w:r w:rsidRPr="004F36E6">
              <w:rPr>
                <w:rStyle w:val="9pt0pt"/>
              </w:rPr>
              <w:t xml:space="preserve"> </w:t>
            </w:r>
            <w:proofErr w:type="gramStart"/>
            <w:r w:rsidRPr="004F36E6">
              <w:rPr>
                <w:rStyle w:val="9pt0pt"/>
              </w:rPr>
              <w:t>с</w:t>
            </w:r>
            <w:proofErr w:type="gramEnd"/>
            <w:r w:rsidRPr="004F36E6">
              <w:rPr>
                <w:rStyle w:val="9pt0pt"/>
              </w:rPr>
              <w:t>удей, га на объект:</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1 судья - 0,15 га;</w:t>
            </w:r>
          </w:p>
          <w:p w:rsidR="00AE7D37" w:rsidRPr="004F36E6" w:rsidRDefault="00AE7D37" w:rsidP="00783F0F">
            <w:pPr>
              <w:pStyle w:val="33"/>
              <w:shd w:val="clear" w:color="auto" w:fill="auto"/>
              <w:spacing w:before="0" w:line="240" w:lineRule="auto"/>
              <w:ind w:firstLine="0"/>
              <w:jc w:val="center"/>
              <w:rPr>
                <w:sz w:val="18"/>
                <w:szCs w:val="18"/>
              </w:rPr>
            </w:pPr>
            <w:r w:rsidRPr="004F36E6">
              <w:rPr>
                <w:rStyle w:val="9pt0pt"/>
              </w:rPr>
              <w:t>5 судей - 0,4 га;</w:t>
            </w:r>
          </w:p>
          <w:p w:rsidR="00AE7D37" w:rsidRPr="004F36E6" w:rsidRDefault="00AE7D37" w:rsidP="00BD5678">
            <w:pPr>
              <w:pStyle w:val="33"/>
              <w:numPr>
                <w:ilvl w:val="0"/>
                <w:numId w:val="6"/>
              </w:numPr>
              <w:shd w:val="clear" w:color="auto" w:fill="auto"/>
              <w:spacing w:before="0" w:line="240" w:lineRule="auto"/>
              <w:jc w:val="center"/>
              <w:rPr>
                <w:sz w:val="18"/>
                <w:szCs w:val="18"/>
              </w:rPr>
            </w:pPr>
            <w:proofErr w:type="spellStart"/>
            <w:r w:rsidRPr="004F36E6">
              <w:rPr>
                <w:rStyle w:val="9pt0pt"/>
              </w:rPr>
              <w:t>удей</w:t>
            </w:r>
            <w:proofErr w:type="spellEnd"/>
            <w:r w:rsidRPr="004F36E6">
              <w:rPr>
                <w:rStyle w:val="9pt0pt"/>
              </w:rPr>
              <w:t xml:space="preserve"> - 0,3 га</w:t>
            </w:r>
            <w:proofErr w:type="gramStart"/>
            <w:r w:rsidRPr="004F36E6">
              <w:rPr>
                <w:rStyle w:val="9pt0pt"/>
              </w:rPr>
              <w:t>4</w:t>
            </w:r>
            <w:proofErr w:type="gramEnd"/>
            <w:r w:rsidRPr="004F36E6">
              <w:rPr>
                <w:rStyle w:val="9pt0pt"/>
              </w:rPr>
              <w:t xml:space="preserve"> 25 судей - 0,5 га.</w:t>
            </w: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AE7D37" w:rsidRPr="004F36E6" w:rsidRDefault="00AE7D37" w:rsidP="00783F0F">
            <w:pPr>
              <w:rPr>
                <w:sz w:val="18"/>
                <w:szCs w:val="18"/>
              </w:rPr>
            </w:pPr>
          </w:p>
        </w:tc>
      </w:tr>
    </w:tbl>
    <w:p w:rsidR="0012661E" w:rsidRPr="00373869" w:rsidRDefault="0012661E" w:rsidP="00783F0F">
      <w:pPr>
        <w:pStyle w:val="a9"/>
        <w:shd w:val="clear" w:color="auto" w:fill="auto"/>
        <w:spacing w:line="240" w:lineRule="auto"/>
        <w:jc w:val="both"/>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E857EE" w:rsidRDefault="00E857EE" w:rsidP="00783F0F">
      <w:pPr>
        <w:pStyle w:val="33"/>
        <w:shd w:val="clear" w:color="auto" w:fill="auto"/>
        <w:tabs>
          <w:tab w:val="left" w:pos="1203"/>
        </w:tabs>
        <w:spacing w:before="0" w:line="240" w:lineRule="auto"/>
        <w:ind w:right="60" w:firstLine="0"/>
        <w:rPr>
          <w:sz w:val="20"/>
          <w:szCs w:val="20"/>
        </w:rPr>
      </w:pPr>
    </w:p>
    <w:p w:rsidR="00AE7D37" w:rsidRPr="00373869" w:rsidRDefault="00C50461" w:rsidP="00783F0F">
      <w:pPr>
        <w:pStyle w:val="33"/>
        <w:shd w:val="clear" w:color="auto" w:fill="auto"/>
        <w:tabs>
          <w:tab w:val="left" w:pos="1203"/>
        </w:tabs>
        <w:spacing w:before="0" w:line="240" w:lineRule="auto"/>
        <w:ind w:right="60" w:firstLine="0"/>
        <w:rPr>
          <w:sz w:val="20"/>
          <w:szCs w:val="20"/>
        </w:rPr>
      </w:pPr>
      <w:r>
        <w:rPr>
          <w:sz w:val="20"/>
          <w:szCs w:val="20"/>
        </w:rPr>
        <w:lastRenderedPageBreak/>
        <w:t>2.2</w:t>
      </w:r>
      <w:r w:rsidR="00AE7D37" w:rsidRPr="00373869">
        <w:rPr>
          <w:sz w:val="20"/>
          <w:szCs w:val="20"/>
        </w:rPr>
        <w:t>.12. Уровень обеспеченности предприятиями жилищно-коммунального хозяйства и размер их земельного участка:</w:t>
      </w:r>
    </w:p>
    <w:p w:rsidR="00E17265" w:rsidRPr="00373869" w:rsidRDefault="00E17265" w:rsidP="00783F0F">
      <w:pPr>
        <w:pStyle w:val="33"/>
        <w:shd w:val="clear" w:color="auto" w:fill="auto"/>
        <w:tabs>
          <w:tab w:val="left" w:pos="1203"/>
        </w:tabs>
        <w:spacing w:before="0" w:line="240" w:lineRule="auto"/>
        <w:ind w:right="60" w:firstLine="0"/>
        <w:jc w:val="right"/>
        <w:rPr>
          <w:sz w:val="20"/>
          <w:szCs w:val="20"/>
        </w:rPr>
      </w:pPr>
      <w:r w:rsidRPr="00373869">
        <w:rPr>
          <w:sz w:val="20"/>
          <w:szCs w:val="20"/>
        </w:rPr>
        <w:t xml:space="preserve">Таблица </w:t>
      </w:r>
      <w:r w:rsidR="0064771A" w:rsidRPr="00373869">
        <w:rPr>
          <w:sz w:val="20"/>
          <w:szCs w:val="20"/>
        </w:rPr>
        <w:t>22</w:t>
      </w:r>
    </w:p>
    <w:tbl>
      <w:tblPr>
        <w:tblW w:w="9366" w:type="dxa"/>
        <w:tblLayout w:type="fixed"/>
        <w:tblCellMar>
          <w:left w:w="10" w:type="dxa"/>
          <w:right w:w="10" w:type="dxa"/>
        </w:tblCellMar>
        <w:tblLook w:val="04A0" w:firstRow="1" w:lastRow="0" w:firstColumn="1" w:lastColumn="0" w:noHBand="0" w:noVBand="1"/>
      </w:tblPr>
      <w:tblGrid>
        <w:gridCol w:w="1570"/>
        <w:gridCol w:w="1276"/>
        <w:gridCol w:w="1275"/>
        <w:gridCol w:w="2410"/>
        <w:gridCol w:w="2835"/>
      </w:tblGrid>
      <w:tr w:rsidR="00E17265" w:rsidRPr="004F36E6" w:rsidTr="004F36E6">
        <w:trPr>
          <w:trHeight w:hRule="exact" w:val="480"/>
        </w:trPr>
        <w:tc>
          <w:tcPr>
            <w:tcW w:w="1570"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Учреждение</w:t>
            </w:r>
          </w:p>
        </w:tc>
        <w:tc>
          <w:tcPr>
            <w:tcW w:w="1276"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Норма</w:t>
            </w:r>
          </w:p>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обеспеченности</w:t>
            </w:r>
          </w:p>
        </w:tc>
        <w:tc>
          <w:tcPr>
            <w:tcW w:w="1275"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left="140" w:firstLine="0"/>
              <w:jc w:val="center"/>
              <w:rPr>
                <w:sz w:val="18"/>
                <w:szCs w:val="18"/>
              </w:rPr>
            </w:pPr>
            <w:r w:rsidRPr="004F36E6">
              <w:rPr>
                <w:rStyle w:val="9pt0pt"/>
              </w:rPr>
              <w:t>Единица</w:t>
            </w:r>
          </w:p>
          <w:p w:rsidR="00E17265" w:rsidRPr="004F36E6" w:rsidRDefault="00E17265" w:rsidP="00783F0F">
            <w:pPr>
              <w:pStyle w:val="33"/>
              <w:shd w:val="clear" w:color="auto" w:fill="auto"/>
              <w:spacing w:before="0" w:line="240" w:lineRule="auto"/>
              <w:ind w:left="140" w:firstLine="0"/>
              <w:jc w:val="center"/>
              <w:rPr>
                <w:sz w:val="18"/>
                <w:szCs w:val="18"/>
              </w:rPr>
            </w:pPr>
            <w:r w:rsidRPr="004F36E6">
              <w:rPr>
                <w:rStyle w:val="9pt0pt"/>
              </w:rPr>
              <w:t>измерения</w:t>
            </w:r>
          </w:p>
        </w:tc>
        <w:tc>
          <w:tcPr>
            <w:tcW w:w="2410"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Размер земельного участка</w:t>
            </w:r>
          </w:p>
        </w:tc>
        <w:tc>
          <w:tcPr>
            <w:tcW w:w="2835" w:type="dxa"/>
            <w:tcBorders>
              <w:top w:val="single" w:sz="4" w:space="0" w:color="auto"/>
              <w:left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Примечание</w:t>
            </w:r>
          </w:p>
        </w:tc>
      </w:tr>
      <w:tr w:rsidR="00E17265" w:rsidRPr="004F36E6" w:rsidTr="00107917">
        <w:trPr>
          <w:trHeight w:hRule="exact" w:val="862"/>
        </w:trPr>
        <w:tc>
          <w:tcPr>
            <w:tcW w:w="1570" w:type="dxa"/>
            <w:tcBorders>
              <w:top w:val="single" w:sz="4" w:space="0" w:color="auto"/>
              <w:left w:val="single" w:sz="4" w:space="0" w:color="auto"/>
            </w:tcBorders>
            <w:shd w:val="clear" w:color="auto" w:fill="FFFFFF"/>
          </w:tcPr>
          <w:p w:rsidR="00E17265" w:rsidRPr="004F36E6" w:rsidRDefault="00315BD6" w:rsidP="00783F0F">
            <w:pPr>
              <w:pStyle w:val="33"/>
              <w:shd w:val="clear" w:color="auto" w:fill="auto"/>
              <w:spacing w:before="0" w:line="240" w:lineRule="auto"/>
              <w:ind w:left="120" w:firstLine="0"/>
              <w:jc w:val="left"/>
              <w:rPr>
                <w:sz w:val="18"/>
                <w:szCs w:val="18"/>
              </w:rPr>
            </w:pPr>
            <w:r w:rsidRPr="004F36E6">
              <w:rPr>
                <w:rStyle w:val="9pt0pt"/>
              </w:rPr>
              <w:t>Г</w:t>
            </w:r>
            <w:r w:rsidR="00E17265" w:rsidRPr="004F36E6">
              <w:rPr>
                <w:rStyle w:val="9pt0pt"/>
              </w:rPr>
              <w:t>остиницы</w:t>
            </w:r>
          </w:p>
        </w:tc>
        <w:tc>
          <w:tcPr>
            <w:tcW w:w="1276"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6</w:t>
            </w:r>
          </w:p>
        </w:tc>
        <w:tc>
          <w:tcPr>
            <w:tcW w:w="1275" w:type="dxa"/>
            <w:tcBorders>
              <w:top w:val="single" w:sz="4" w:space="0" w:color="auto"/>
              <w:left w:val="single" w:sz="4" w:space="0" w:color="auto"/>
            </w:tcBorders>
            <w:shd w:val="clear" w:color="auto" w:fill="FFFFFF"/>
          </w:tcPr>
          <w:p w:rsidR="00E17265" w:rsidRPr="004F36E6" w:rsidRDefault="00E17265" w:rsidP="00783F0F">
            <w:pPr>
              <w:pStyle w:val="33"/>
              <w:shd w:val="clear" w:color="auto" w:fill="auto"/>
              <w:spacing w:before="0" w:line="240" w:lineRule="auto"/>
              <w:ind w:left="140" w:firstLine="0"/>
              <w:jc w:val="left"/>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м</w:t>
            </w:r>
            <w:proofErr w:type="gramEnd"/>
            <w:r w:rsidRPr="004F36E6">
              <w:rPr>
                <w:rStyle w:val="9pt0pt"/>
              </w:rPr>
              <w:t>ест на 1 тыс. чел.</w:t>
            </w:r>
          </w:p>
        </w:tc>
        <w:tc>
          <w:tcPr>
            <w:tcW w:w="2410" w:type="dxa"/>
            <w:tcBorders>
              <w:top w:val="single" w:sz="4" w:space="0" w:color="auto"/>
              <w:left w:val="single" w:sz="4" w:space="0" w:color="auto"/>
            </w:tcBorders>
            <w:shd w:val="clear" w:color="auto" w:fill="FFFFFF"/>
          </w:tcPr>
          <w:p w:rsidR="00107917" w:rsidRDefault="00E17265" w:rsidP="00783F0F">
            <w:pPr>
              <w:pStyle w:val="33"/>
              <w:shd w:val="clear" w:color="auto" w:fill="auto"/>
              <w:spacing w:before="0" w:line="240" w:lineRule="auto"/>
              <w:ind w:firstLine="0"/>
              <w:rPr>
                <w:rStyle w:val="9pt0pt"/>
              </w:rPr>
            </w:pPr>
            <w:r w:rsidRPr="004F36E6">
              <w:rPr>
                <w:rStyle w:val="9pt0pt"/>
              </w:rPr>
              <w:t xml:space="preserve"> на одно место при числе мест гостиницы: </w:t>
            </w:r>
          </w:p>
          <w:p w:rsidR="00107917" w:rsidRDefault="00E17265" w:rsidP="00783F0F">
            <w:pPr>
              <w:pStyle w:val="33"/>
              <w:shd w:val="clear" w:color="auto" w:fill="auto"/>
              <w:spacing w:before="0" w:line="240" w:lineRule="auto"/>
              <w:ind w:firstLine="0"/>
              <w:rPr>
                <w:rStyle w:val="9pt0pt"/>
              </w:rPr>
            </w:pPr>
            <w:r w:rsidRPr="004F36E6">
              <w:rPr>
                <w:rStyle w:val="9pt0pt"/>
              </w:rPr>
              <w:t>от 25 до 100 - 55 м</w:t>
            </w:r>
            <w:proofErr w:type="gramStart"/>
            <w:r w:rsidRPr="004F36E6">
              <w:rPr>
                <w:rStyle w:val="9pt0pt"/>
                <w:vertAlign w:val="superscript"/>
              </w:rPr>
              <w:t>2</w:t>
            </w:r>
            <w:proofErr w:type="gramEnd"/>
            <w:r w:rsidRPr="004F36E6">
              <w:rPr>
                <w:rStyle w:val="9pt0pt"/>
              </w:rPr>
              <w:t xml:space="preserve">; </w:t>
            </w:r>
          </w:p>
          <w:p w:rsidR="00E17265" w:rsidRPr="004F36E6" w:rsidRDefault="00E17265" w:rsidP="00783F0F">
            <w:pPr>
              <w:pStyle w:val="33"/>
              <w:shd w:val="clear" w:color="auto" w:fill="auto"/>
              <w:spacing w:before="0" w:line="240" w:lineRule="auto"/>
              <w:ind w:firstLine="0"/>
              <w:rPr>
                <w:sz w:val="18"/>
                <w:szCs w:val="18"/>
              </w:rPr>
            </w:pPr>
            <w:r w:rsidRPr="004F36E6">
              <w:rPr>
                <w:rStyle w:val="9pt0pt"/>
              </w:rPr>
              <w:t>св. 100 - 30 м</w:t>
            </w:r>
            <w:proofErr w:type="gramStart"/>
            <w:r w:rsidRPr="004F36E6">
              <w:rPr>
                <w:rStyle w:val="9pt0pt"/>
                <w:vertAlign w:val="superscript"/>
              </w:rPr>
              <w:t>2</w:t>
            </w:r>
            <w:proofErr w:type="gramEnd"/>
            <w:r w:rsidRPr="004F36E6">
              <w:rPr>
                <w:rStyle w:val="9pt0pt"/>
              </w:rPr>
              <w:t>.</w:t>
            </w:r>
          </w:p>
        </w:tc>
        <w:tc>
          <w:tcPr>
            <w:tcW w:w="2835" w:type="dxa"/>
            <w:tcBorders>
              <w:top w:val="single" w:sz="4" w:space="0" w:color="auto"/>
              <w:left w:val="single" w:sz="4" w:space="0" w:color="auto"/>
              <w:right w:val="single" w:sz="4" w:space="0" w:color="auto"/>
            </w:tcBorders>
            <w:shd w:val="clear" w:color="auto" w:fill="FFFFFF"/>
          </w:tcPr>
          <w:p w:rsidR="00E17265" w:rsidRPr="004F36E6" w:rsidRDefault="00E17265" w:rsidP="00783F0F">
            <w:pPr>
              <w:rPr>
                <w:sz w:val="18"/>
                <w:szCs w:val="18"/>
              </w:rPr>
            </w:pPr>
          </w:p>
        </w:tc>
      </w:tr>
      <w:tr w:rsidR="00E17265" w:rsidRPr="004F36E6" w:rsidTr="004F36E6">
        <w:trPr>
          <w:trHeight w:hRule="exact" w:val="701"/>
        </w:trPr>
        <w:tc>
          <w:tcPr>
            <w:tcW w:w="1570"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left="120" w:firstLine="0"/>
              <w:jc w:val="left"/>
              <w:rPr>
                <w:sz w:val="18"/>
                <w:szCs w:val="18"/>
              </w:rPr>
            </w:pPr>
            <w:proofErr w:type="spellStart"/>
            <w:r w:rsidRPr="004F36E6">
              <w:rPr>
                <w:rStyle w:val="9pt0pt"/>
              </w:rPr>
              <w:t>Жилищно</w:t>
            </w:r>
            <w:r w:rsidRPr="004F36E6">
              <w:rPr>
                <w:rStyle w:val="9pt0pt"/>
              </w:rPr>
              <w:softHyphen/>
            </w:r>
            <w:proofErr w:type="spellEnd"/>
          </w:p>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эксплуатационные</w:t>
            </w:r>
          </w:p>
          <w:p w:rsidR="00E17265" w:rsidRPr="004F36E6" w:rsidRDefault="00E17265" w:rsidP="00783F0F">
            <w:pPr>
              <w:pStyle w:val="33"/>
              <w:shd w:val="clear" w:color="auto" w:fill="auto"/>
              <w:spacing w:before="0" w:line="240" w:lineRule="auto"/>
              <w:ind w:left="120" w:firstLine="0"/>
              <w:jc w:val="left"/>
              <w:rPr>
                <w:sz w:val="18"/>
                <w:szCs w:val="18"/>
              </w:rPr>
            </w:pPr>
            <w:r w:rsidRPr="004F36E6">
              <w:rPr>
                <w:rStyle w:val="9pt0pt"/>
              </w:rPr>
              <w:t>организации</w:t>
            </w:r>
          </w:p>
        </w:tc>
        <w:tc>
          <w:tcPr>
            <w:tcW w:w="1276"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1</w:t>
            </w:r>
          </w:p>
        </w:tc>
        <w:tc>
          <w:tcPr>
            <w:tcW w:w="1275"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left="140" w:firstLine="0"/>
              <w:jc w:val="left"/>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gramStart"/>
            <w:r w:rsidRPr="004F36E6">
              <w:rPr>
                <w:rStyle w:val="9pt0pt"/>
              </w:rPr>
              <w:t>о</w:t>
            </w:r>
            <w:proofErr w:type="gramEnd"/>
            <w:r w:rsidRPr="004F36E6">
              <w:rPr>
                <w:rStyle w:val="9pt0pt"/>
              </w:rPr>
              <w:t>бъектов на 20 тыс. чел.</w:t>
            </w:r>
          </w:p>
        </w:tc>
        <w:tc>
          <w:tcPr>
            <w:tcW w:w="2410"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0,3 га на 1 объект</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rPr>
                <w:sz w:val="18"/>
                <w:szCs w:val="18"/>
              </w:rPr>
            </w:pPr>
          </w:p>
        </w:tc>
      </w:tr>
      <w:tr w:rsidR="00E17265" w:rsidRPr="004F36E6" w:rsidTr="004F36E6">
        <w:trPr>
          <w:trHeight w:hRule="exact" w:val="1006"/>
        </w:trPr>
        <w:tc>
          <w:tcPr>
            <w:tcW w:w="1570"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left="120" w:firstLine="0"/>
              <w:jc w:val="left"/>
              <w:rPr>
                <w:sz w:val="18"/>
                <w:szCs w:val="18"/>
              </w:rPr>
            </w:pPr>
            <w:r w:rsidRPr="004F36E6">
              <w:rPr>
                <w:rStyle w:val="9pt0pt"/>
              </w:rPr>
              <w:t>Пожарные депо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1,3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left="140" w:firstLine="0"/>
              <w:jc w:val="left"/>
              <w:rPr>
                <w:sz w:val="18"/>
                <w:szCs w:val="18"/>
              </w:rPr>
            </w:pPr>
            <w:r w:rsidRPr="004F36E6">
              <w:rPr>
                <w:rStyle w:val="9pt0pt"/>
              </w:rPr>
              <w:t>кол</w:t>
            </w:r>
            <w:proofErr w:type="gramStart"/>
            <w:r w:rsidRPr="004F36E6">
              <w:rPr>
                <w:rStyle w:val="9pt0pt"/>
              </w:rPr>
              <w:t>.</w:t>
            </w:r>
            <w:proofErr w:type="gramEnd"/>
            <w:r w:rsidRPr="004F36E6">
              <w:rPr>
                <w:rStyle w:val="9pt0pt"/>
              </w:rPr>
              <w:t xml:space="preserve"> </w:t>
            </w:r>
            <w:proofErr w:type="spellStart"/>
            <w:proofErr w:type="gramStart"/>
            <w:r w:rsidRPr="004F36E6">
              <w:rPr>
                <w:rStyle w:val="9pt0pt"/>
              </w:rPr>
              <w:t>п</w:t>
            </w:r>
            <w:proofErr w:type="gramEnd"/>
            <w:r w:rsidRPr="004F36E6">
              <w:rPr>
                <w:rStyle w:val="9pt0pt"/>
              </w:rPr>
              <w:t>ож</w:t>
            </w:r>
            <w:proofErr w:type="spellEnd"/>
            <w:r w:rsidRPr="004F36E6">
              <w:rPr>
                <w:rStyle w:val="9pt0pt"/>
              </w:rPr>
              <w:t>. машин на 1 тыс. чел.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0,5-2 га на объект</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left="120" w:firstLine="0"/>
              <w:jc w:val="left"/>
              <w:rPr>
                <w:sz w:val="18"/>
                <w:szCs w:val="18"/>
              </w:rPr>
            </w:pPr>
            <w:r w:rsidRPr="004F36E6">
              <w:rPr>
                <w:rStyle w:val="9pt0pt"/>
              </w:rPr>
              <w:t xml:space="preserve">Количество </w:t>
            </w:r>
            <w:proofErr w:type="spellStart"/>
            <w:r w:rsidRPr="004F36E6">
              <w:rPr>
                <w:rStyle w:val="9pt0pt"/>
              </w:rPr>
              <w:t>пож</w:t>
            </w:r>
            <w:proofErr w:type="spellEnd"/>
            <w:r w:rsidRPr="004F36E6">
              <w:rPr>
                <w:rStyle w:val="9pt0pt"/>
              </w:rPr>
              <w:t>. машин зависит от размера территории населенного пункта или их групп</w:t>
            </w:r>
          </w:p>
        </w:tc>
      </w:tr>
      <w:tr w:rsidR="00E17265" w:rsidRPr="004F36E6" w:rsidTr="004F36E6">
        <w:trPr>
          <w:trHeight w:hRule="exact" w:val="1419"/>
        </w:trPr>
        <w:tc>
          <w:tcPr>
            <w:tcW w:w="1570"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left="120" w:firstLine="0"/>
              <w:jc w:val="left"/>
              <w:rPr>
                <w:sz w:val="18"/>
                <w:szCs w:val="18"/>
              </w:rPr>
            </w:pPr>
            <w:r w:rsidRPr="004F36E6">
              <w:rPr>
                <w:rStyle w:val="9pt0pt"/>
              </w:rPr>
              <w:t xml:space="preserve">Кладбища традиционного захоронения </w:t>
            </w:r>
          </w:p>
        </w:tc>
        <w:tc>
          <w:tcPr>
            <w:tcW w:w="1276"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w:t>
            </w:r>
          </w:p>
        </w:tc>
        <w:tc>
          <w:tcPr>
            <w:tcW w:w="1275"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га</w:t>
            </w:r>
          </w:p>
        </w:tc>
        <w:tc>
          <w:tcPr>
            <w:tcW w:w="2410" w:type="dxa"/>
            <w:tcBorders>
              <w:top w:val="single" w:sz="4" w:space="0" w:color="auto"/>
              <w:left w:val="single" w:sz="4" w:space="0" w:color="auto"/>
              <w:bottom w:val="single" w:sz="4" w:space="0" w:color="auto"/>
            </w:tcBorders>
            <w:shd w:val="clear" w:color="auto" w:fill="FFFFFF"/>
          </w:tcPr>
          <w:p w:rsidR="00E17265" w:rsidRPr="004F36E6" w:rsidRDefault="00E17265" w:rsidP="00783F0F">
            <w:pPr>
              <w:pStyle w:val="33"/>
              <w:shd w:val="clear" w:color="auto" w:fill="auto"/>
              <w:spacing w:before="0" w:line="240" w:lineRule="auto"/>
              <w:ind w:firstLine="0"/>
              <w:jc w:val="center"/>
              <w:rPr>
                <w:sz w:val="18"/>
                <w:szCs w:val="18"/>
              </w:rPr>
            </w:pPr>
            <w:r w:rsidRPr="004F36E6">
              <w:rPr>
                <w:rStyle w:val="9pt0pt"/>
              </w:rPr>
              <w:t>0,24 га на 1 тыс. чел., но не более 40 га.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E17265" w:rsidRPr="004F36E6" w:rsidRDefault="00E17265" w:rsidP="00783F0F">
            <w:pPr>
              <w:pStyle w:val="33"/>
              <w:shd w:val="clear" w:color="auto" w:fill="auto"/>
              <w:spacing w:before="0" w:line="240" w:lineRule="auto"/>
              <w:ind w:left="120" w:firstLine="0"/>
              <w:jc w:val="left"/>
              <w:rPr>
                <w:sz w:val="18"/>
                <w:szCs w:val="18"/>
              </w:rPr>
            </w:pPr>
            <w:r w:rsidRPr="004F36E6">
              <w:rPr>
                <w:rStyle w:val="9pt0pt"/>
              </w:rPr>
              <w:t>Определяется с учетом количества жителей, перспективного роста численности населения и коэффициента смертности.</w:t>
            </w:r>
          </w:p>
        </w:tc>
      </w:tr>
    </w:tbl>
    <w:p w:rsidR="00E17265" w:rsidRPr="00373869" w:rsidRDefault="00E17265" w:rsidP="00783F0F">
      <w:pPr>
        <w:pStyle w:val="a9"/>
        <w:shd w:val="clear" w:color="auto" w:fill="auto"/>
        <w:spacing w:line="240" w:lineRule="auto"/>
        <w:rPr>
          <w:sz w:val="20"/>
          <w:szCs w:val="20"/>
        </w:rPr>
      </w:pPr>
    </w:p>
    <w:p w:rsidR="00E17265" w:rsidRPr="00373869" w:rsidRDefault="00C50461" w:rsidP="00783F0F">
      <w:pPr>
        <w:pStyle w:val="a9"/>
        <w:shd w:val="clear" w:color="auto" w:fill="auto"/>
        <w:spacing w:line="240" w:lineRule="auto"/>
        <w:jc w:val="both"/>
        <w:rPr>
          <w:sz w:val="20"/>
          <w:szCs w:val="20"/>
        </w:rPr>
      </w:pPr>
      <w:r>
        <w:rPr>
          <w:sz w:val="20"/>
          <w:szCs w:val="20"/>
        </w:rPr>
        <w:t>2.2</w:t>
      </w:r>
      <w:r w:rsidR="00E17265" w:rsidRPr="00373869">
        <w:rPr>
          <w:sz w:val="20"/>
          <w:szCs w:val="20"/>
        </w:rPr>
        <w:t>.13.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E86477" w:rsidRPr="00373869" w:rsidRDefault="00E17265" w:rsidP="00783F0F">
      <w:pPr>
        <w:pStyle w:val="a9"/>
        <w:shd w:val="clear" w:color="auto" w:fill="auto"/>
        <w:spacing w:line="240" w:lineRule="auto"/>
        <w:jc w:val="right"/>
        <w:rPr>
          <w:sz w:val="20"/>
          <w:szCs w:val="20"/>
        </w:rPr>
      </w:pPr>
      <w:r w:rsidRPr="00373869">
        <w:rPr>
          <w:sz w:val="20"/>
          <w:szCs w:val="20"/>
        </w:rPr>
        <w:t>Таблица 2</w:t>
      </w:r>
      <w:r w:rsidR="0064771A" w:rsidRPr="00373869">
        <w:rPr>
          <w:sz w:val="20"/>
          <w:szCs w:val="20"/>
        </w:rPr>
        <w:t>3</w:t>
      </w:r>
    </w:p>
    <w:tbl>
      <w:tblPr>
        <w:tblW w:w="5000" w:type="pct"/>
        <w:jc w:val="center"/>
        <w:tblLayout w:type="fixed"/>
        <w:tblCellMar>
          <w:left w:w="75" w:type="dxa"/>
          <w:right w:w="75" w:type="dxa"/>
        </w:tblCellMar>
        <w:tblLook w:val="0000" w:firstRow="0" w:lastRow="0" w:firstColumn="0" w:lastColumn="0" w:noHBand="0" w:noVBand="0"/>
      </w:tblPr>
      <w:tblGrid>
        <w:gridCol w:w="3828"/>
        <w:gridCol w:w="1478"/>
        <w:gridCol w:w="1340"/>
        <w:gridCol w:w="866"/>
        <w:gridCol w:w="2419"/>
      </w:tblGrid>
      <w:tr w:rsidR="00315BD6" w:rsidRPr="00107917" w:rsidTr="00315BD6">
        <w:trPr>
          <w:trHeight w:val="380"/>
          <w:jc w:val="center"/>
        </w:trPr>
        <w:tc>
          <w:tcPr>
            <w:tcW w:w="3999" w:type="dxa"/>
            <w:vMerge w:val="restart"/>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Здания (земельные участки) учреждений и предприятий обслуживания</w:t>
            </w:r>
          </w:p>
        </w:tc>
        <w:tc>
          <w:tcPr>
            <w:tcW w:w="6356" w:type="dxa"/>
            <w:gridSpan w:val="4"/>
            <w:tcBorders>
              <w:top w:val="single" w:sz="4" w:space="0" w:color="000000"/>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 xml:space="preserve">Расстояния от зданий (границ участков) учреждений и предприятий обслуживания, </w:t>
            </w:r>
            <w:proofErr w:type="gramStart"/>
            <w:r w:rsidRPr="00107917">
              <w:rPr>
                <w:rFonts w:ascii="Times New Roman" w:hAnsi="Times New Roman" w:cs="Times New Roman"/>
                <w:sz w:val="18"/>
                <w:szCs w:val="18"/>
              </w:rPr>
              <w:t>м</w:t>
            </w:r>
            <w:proofErr w:type="gramEnd"/>
          </w:p>
        </w:tc>
      </w:tr>
      <w:tr w:rsidR="00315BD6" w:rsidRPr="00107917" w:rsidTr="00315BD6">
        <w:trPr>
          <w:jc w:val="center"/>
        </w:trPr>
        <w:tc>
          <w:tcPr>
            <w:tcW w:w="3999" w:type="dxa"/>
            <w:vMerge/>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p>
        </w:tc>
        <w:tc>
          <w:tcPr>
            <w:tcW w:w="2934" w:type="dxa"/>
            <w:gridSpan w:val="2"/>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до красной линии</w:t>
            </w:r>
          </w:p>
        </w:tc>
        <w:tc>
          <w:tcPr>
            <w:tcW w:w="898" w:type="dxa"/>
            <w:vMerge w:val="restart"/>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до стен жилых зданий</w:t>
            </w:r>
          </w:p>
        </w:tc>
        <w:tc>
          <w:tcPr>
            <w:tcW w:w="2524" w:type="dxa"/>
            <w:vMerge w:val="restart"/>
            <w:tcBorders>
              <w:top w:val="single" w:sz="4" w:space="0" w:color="000000"/>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до зданий общеобразовательных школ, дошкольных образовательных и лечебных учреждений</w:t>
            </w:r>
          </w:p>
        </w:tc>
      </w:tr>
      <w:tr w:rsidR="00315BD6" w:rsidRPr="00107917" w:rsidTr="00315BD6">
        <w:trPr>
          <w:trHeight w:val="721"/>
          <w:jc w:val="center"/>
        </w:trPr>
        <w:tc>
          <w:tcPr>
            <w:tcW w:w="3999" w:type="dxa"/>
            <w:vMerge/>
            <w:tcBorders>
              <w:top w:val="single" w:sz="4" w:space="0" w:color="000000"/>
              <w:left w:val="single" w:sz="4" w:space="0" w:color="000000"/>
              <w:bottom w:val="single" w:sz="4" w:space="0" w:color="000000"/>
            </w:tcBorders>
          </w:tcPr>
          <w:p w:rsidR="00315BD6" w:rsidRPr="00107917" w:rsidRDefault="00315BD6" w:rsidP="00783F0F">
            <w:pPr>
              <w:snapToGrid w:val="0"/>
              <w:jc w:val="center"/>
              <w:rPr>
                <w:rFonts w:ascii="Times New Roman" w:hAnsi="Times New Roman" w:cs="Times New Roman"/>
                <w:sz w:val="18"/>
                <w:szCs w:val="18"/>
              </w:rPr>
            </w:pPr>
          </w:p>
        </w:tc>
        <w:tc>
          <w:tcPr>
            <w:tcW w:w="1539" w:type="dxa"/>
            <w:tcBorders>
              <w:top w:val="single" w:sz="4" w:space="0" w:color="000000"/>
              <w:left w:val="single" w:sz="4" w:space="0" w:color="000000"/>
              <w:bottom w:val="single" w:sz="4" w:space="0" w:color="000000"/>
            </w:tcBorders>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в городских округах и городских поселениях</w:t>
            </w:r>
          </w:p>
        </w:tc>
        <w:tc>
          <w:tcPr>
            <w:tcW w:w="1395"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в сельских поселениях</w:t>
            </w:r>
          </w:p>
        </w:tc>
        <w:tc>
          <w:tcPr>
            <w:tcW w:w="898" w:type="dxa"/>
            <w:vMerge/>
            <w:tcBorders>
              <w:top w:val="single" w:sz="4" w:space="0" w:color="000000"/>
              <w:left w:val="single" w:sz="4" w:space="0" w:color="000000"/>
              <w:bottom w:val="single" w:sz="4" w:space="0" w:color="000000"/>
            </w:tcBorders>
          </w:tcPr>
          <w:p w:rsidR="00315BD6" w:rsidRPr="00107917" w:rsidRDefault="00315BD6" w:rsidP="00783F0F">
            <w:pPr>
              <w:snapToGrid w:val="0"/>
              <w:jc w:val="center"/>
              <w:rPr>
                <w:rFonts w:ascii="Times New Roman" w:hAnsi="Times New Roman" w:cs="Times New Roman"/>
                <w:i/>
                <w:sz w:val="18"/>
                <w:szCs w:val="18"/>
              </w:rPr>
            </w:pPr>
          </w:p>
        </w:tc>
        <w:tc>
          <w:tcPr>
            <w:tcW w:w="2524" w:type="dxa"/>
            <w:vMerge/>
            <w:tcBorders>
              <w:top w:val="single" w:sz="4" w:space="0" w:color="000000"/>
              <w:left w:val="single" w:sz="4" w:space="0" w:color="000000"/>
              <w:bottom w:val="single" w:sz="4" w:space="0" w:color="000000"/>
              <w:right w:val="single" w:sz="4" w:space="0" w:color="000000"/>
            </w:tcBorders>
          </w:tcPr>
          <w:p w:rsidR="00315BD6" w:rsidRPr="00107917" w:rsidRDefault="00315BD6" w:rsidP="00783F0F">
            <w:pPr>
              <w:snapToGrid w:val="0"/>
              <w:jc w:val="center"/>
              <w:rPr>
                <w:rFonts w:ascii="Times New Roman" w:hAnsi="Times New Roman" w:cs="Times New Roman"/>
                <w:i/>
                <w:sz w:val="18"/>
                <w:szCs w:val="18"/>
              </w:rPr>
            </w:pPr>
          </w:p>
        </w:tc>
      </w:tr>
      <w:tr w:rsidR="00315BD6" w:rsidRPr="00107917" w:rsidTr="00315BD6">
        <w:trPr>
          <w:jc w:val="center"/>
        </w:trPr>
        <w:tc>
          <w:tcPr>
            <w:tcW w:w="399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ind w:left="57"/>
              <w:rPr>
                <w:rFonts w:ascii="Times New Roman" w:hAnsi="Times New Roman" w:cs="Times New Roman"/>
                <w:sz w:val="18"/>
                <w:szCs w:val="18"/>
              </w:rPr>
            </w:pPr>
            <w:r w:rsidRPr="00107917">
              <w:rPr>
                <w:rFonts w:ascii="Times New Roman" w:hAnsi="Times New Roman" w:cs="Times New Roman"/>
                <w:sz w:val="18"/>
                <w:szCs w:val="18"/>
              </w:rPr>
              <w:t>Дошкольные образовательные учреждения и общеобразовательные школы (стены здания)</w:t>
            </w:r>
          </w:p>
        </w:tc>
        <w:tc>
          <w:tcPr>
            <w:tcW w:w="153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1395"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По нормам инсоляции, освещенности и противопожарным требованиям</w:t>
            </w:r>
          </w:p>
        </w:tc>
      </w:tr>
      <w:tr w:rsidR="00315BD6" w:rsidRPr="00107917" w:rsidTr="00315BD6">
        <w:trPr>
          <w:trHeight w:val="169"/>
          <w:jc w:val="center"/>
        </w:trPr>
        <w:tc>
          <w:tcPr>
            <w:tcW w:w="399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ind w:left="57"/>
              <w:rPr>
                <w:rFonts w:ascii="Times New Roman" w:hAnsi="Times New Roman" w:cs="Times New Roman"/>
                <w:sz w:val="18"/>
                <w:szCs w:val="18"/>
              </w:rPr>
            </w:pPr>
            <w:r w:rsidRPr="00107917">
              <w:rPr>
                <w:rFonts w:ascii="Times New Roman" w:hAnsi="Times New Roman" w:cs="Times New Roman"/>
                <w:sz w:val="18"/>
                <w:szCs w:val="18"/>
              </w:rPr>
              <w:t>Приемные пункты вторичного сырья и стеклотары</w:t>
            </w:r>
          </w:p>
        </w:tc>
        <w:tc>
          <w:tcPr>
            <w:tcW w:w="153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noBreakHyphen/>
            </w:r>
          </w:p>
        </w:tc>
        <w:tc>
          <w:tcPr>
            <w:tcW w:w="1395"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noBreakHyphen/>
            </w:r>
          </w:p>
        </w:tc>
        <w:tc>
          <w:tcPr>
            <w:tcW w:w="898"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20</w:t>
            </w:r>
          </w:p>
        </w:tc>
        <w:tc>
          <w:tcPr>
            <w:tcW w:w="2524" w:type="dxa"/>
            <w:tcBorders>
              <w:top w:val="single" w:sz="4" w:space="0" w:color="000000"/>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315BD6" w:rsidRPr="00107917" w:rsidTr="00315BD6">
        <w:trPr>
          <w:jc w:val="center"/>
        </w:trPr>
        <w:tc>
          <w:tcPr>
            <w:tcW w:w="399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ind w:left="57"/>
              <w:rPr>
                <w:rFonts w:ascii="Times New Roman" w:hAnsi="Times New Roman" w:cs="Times New Roman"/>
                <w:sz w:val="18"/>
                <w:szCs w:val="18"/>
              </w:rPr>
            </w:pPr>
            <w:r w:rsidRPr="00107917">
              <w:rPr>
                <w:rFonts w:ascii="Times New Roman" w:hAnsi="Times New Roman" w:cs="Times New Roman"/>
                <w:sz w:val="18"/>
                <w:szCs w:val="18"/>
              </w:rPr>
              <w:t>Пожарные депо</w:t>
            </w:r>
          </w:p>
        </w:tc>
        <w:tc>
          <w:tcPr>
            <w:tcW w:w="1539"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1395"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898" w:type="dxa"/>
            <w:tcBorders>
              <w:top w:val="single" w:sz="4" w:space="0" w:color="000000"/>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50</w:t>
            </w:r>
          </w:p>
        </w:tc>
        <w:tc>
          <w:tcPr>
            <w:tcW w:w="2524" w:type="dxa"/>
            <w:tcBorders>
              <w:top w:val="single" w:sz="4" w:space="0" w:color="000000"/>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315BD6" w:rsidRPr="00107917" w:rsidTr="00315BD6">
        <w:trPr>
          <w:jc w:val="center"/>
        </w:trPr>
        <w:tc>
          <w:tcPr>
            <w:tcW w:w="3999" w:type="dxa"/>
            <w:tcBorders>
              <w:top w:val="single" w:sz="4" w:space="0" w:color="000000"/>
              <w:left w:val="single" w:sz="4" w:space="0" w:color="000000"/>
            </w:tcBorders>
            <w:vAlign w:val="center"/>
          </w:tcPr>
          <w:p w:rsidR="00315BD6" w:rsidRPr="00107917" w:rsidRDefault="00315BD6" w:rsidP="00783F0F">
            <w:pPr>
              <w:snapToGrid w:val="0"/>
              <w:ind w:left="57"/>
              <w:rPr>
                <w:rFonts w:ascii="Times New Roman" w:hAnsi="Times New Roman" w:cs="Times New Roman"/>
                <w:sz w:val="18"/>
                <w:szCs w:val="18"/>
              </w:rPr>
            </w:pPr>
            <w:r w:rsidRPr="00107917">
              <w:rPr>
                <w:rFonts w:ascii="Times New Roman" w:hAnsi="Times New Roman" w:cs="Times New Roman"/>
                <w:sz w:val="18"/>
                <w:szCs w:val="18"/>
              </w:rPr>
              <w:t xml:space="preserve">Кладбища традиционного захоронения площадью, </w:t>
            </w:r>
            <w:proofErr w:type="gramStart"/>
            <w:r w:rsidRPr="00107917">
              <w:rPr>
                <w:rFonts w:ascii="Times New Roman" w:hAnsi="Times New Roman" w:cs="Times New Roman"/>
                <w:sz w:val="18"/>
                <w:szCs w:val="18"/>
              </w:rPr>
              <w:t>га</w:t>
            </w:r>
            <w:proofErr w:type="gramEnd"/>
            <w:r w:rsidRPr="00107917">
              <w:rPr>
                <w:rFonts w:ascii="Times New Roman" w:hAnsi="Times New Roman" w:cs="Times New Roman"/>
                <w:sz w:val="18"/>
                <w:szCs w:val="18"/>
              </w:rPr>
              <w:t>:</w:t>
            </w:r>
          </w:p>
        </w:tc>
        <w:tc>
          <w:tcPr>
            <w:tcW w:w="1539" w:type="dxa"/>
            <w:tcBorders>
              <w:top w:val="single" w:sz="4" w:space="0" w:color="000000"/>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p>
        </w:tc>
        <w:tc>
          <w:tcPr>
            <w:tcW w:w="1395" w:type="dxa"/>
            <w:tcBorders>
              <w:top w:val="single" w:sz="4" w:space="0" w:color="000000"/>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p>
        </w:tc>
        <w:tc>
          <w:tcPr>
            <w:tcW w:w="898" w:type="dxa"/>
            <w:tcBorders>
              <w:top w:val="single" w:sz="4" w:space="0" w:color="000000"/>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p>
        </w:tc>
        <w:tc>
          <w:tcPr>
            <w:tcW w:w="2524" w:type="dxa"/>
            <w:tcBorders>
              <w:top w:val="single" w:sz="4" w:space="0" w:color="000000"/>
              <w:left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p>
        </w:tc>
      </w:tr>
      <w:tr w:rsidR="00315BD6" w:rsidRPr="00107917" w:rsidTr="00315BD6">
        <w:trPr>
          <w:jc w:val="center"/>
        </w:trPr>
        <w:tc>
          <w:tcPr>
            <w:tcW w:w="3999" w:type="dxa"/>
            <w:tcBorders>
              <w:left w:val="single" w:sz="4" w:space="0" w:color="000000"/>
            </w:tcBorders>
            <w:vAlign w:val="center"/>
          </w:tcPr>
          <w:p w:rsidR="00315BD6" w:rsidRPr="00107917" w:rsidRDefault="00315BD6" w:rsidP="00783F0F">
            <w:pPr>
              <w:snapToGrid w:val="0"/>
              <w:ind w:left="320"/>
              <w:rPr>
                <w:rFonts w:ascii="Times New Roman" w:hAnsi="Times New Roman" w:cs="Times New Roman"/>
                <w:sz w:val="18"/>
                <w:szCs w:val="18"/>
              </w:rPr>
            </w:pPr>
            <w:r w:rsidRPr="00107917">
              <w:rPr>
                <w:rFonts w:ascii="Times New Roman" w:hAnsi="Times New Roman" w:cs="Times New Roman"/>
                <w:sz w:val="18"/>
                <w:szCs w:val="18"/>
              </w:rPr>
              <w:t>менее 20</w:t>
            </w:r>
          </w:p>
        </w:tc>
        <w:tc>
          <w:tcPr>
            <w:tcW w:w="1539" w:type="dxa"/>
            <w:tcBorders>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6</w:t>
            </w:r>
          </w:p>
        </w:tc>
        <w:tc>
          <w:tcPr>
            <w:tcW w:w="1395" w:type="dxa"/>
            <w:tcBorders>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6</w:t>
            </w:r>
          </w:p>
        </w:tc>
        <w:tc>
          <w:tcPr>
            <w:tcW w:w="898" w:type="dxa"/>
            <w:tcBorders>
              <w:lef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300</w:t>
            </w:r>
          </w:p>
        </w:tc>
        <w:tc>
          <w:tcPr>
            <w:tcW w:w="2524" w:type="dxa"/>
            <w:tcBorders>
              <w:left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500</w:t>
            </w:r>
          </w:p>
        </w:tc>
      </w:tr>
      <w:tr w:rsidR="00315BD6" w:rsidRPr="00107917" w:rsidTr="00315BD6">
        <w:trPr>
          <w:jc w:val="center"/>
        </w:trPr>
        <w:tc>
          <w:tcPr>
            <w:tcW w:w="3999" w:type="dxa"/>
            <w:tcBorders>
              <w:left w:val="single" w:sz="4" w:space="0" w:color="000000"/>
              <w:bottom w:val="single" w:sz="4" w:space="0" w:color="000000"/>
            </w:tcBorders>
            <w:vAlign w:val="center"/>
          </w:tcPr>
          <w:p w:rsidR="00315BD6" w:rsidRPr="00107917" w:rsidRDefault="00315BD6" w:rsidP="00783F0F">
            <w:pPr>
              <w:snapToGrid w:val="0"/>
              <w:ind w:left="320"/>
              <w:rPr>
                <w:rFonts w:ascii="Times New Roman" w:hAnsi="Times New Roman" w:cs="Times New Roman"/>
                <w:sz w:val="18"/>
                <w:szCs w:val="18"/>
              </w:rPr>
            </w:pPr>
            <w:r w:rsidRPr="00107917">
              <w:rPr>
                <w:rFonts w:ascii="Times New Roman" w:hAnsi="Times New Roman" w:cs="Times New Roman"/>
                <w:sz w:val="18"/>
                <w:szCs w:val="18"/>
              </w:rPr>
              <w:t>от 20 до 40</w:t>
            </w:r>
          </w:p>
        </w:tc>
        <w:tc>
          <w:tcPr>
            <w:tcW w:w="1539" w:type="dxa"/>
            <w:tcBorders>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6</w:t>
            </w:r>
          </w:p>
        </w:tc>
        <w:tc>
          <w:tcPr>
            <w:tcW w:w="1395" w:type="dxa"/>
            <w:tcBorders>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6</w:t>
            </w:r>
          </w:p>
        </w:tc>
        <w:tc>
          <w:tcPr>
            <w:tcW w:w="898" w:type="dxa"/>
            <w:tcBorders>
              <w:left w:val="single" w:sz="4" w:space="0" w:color="000000"/>
              <w:bottom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300</w:t>
            </w:r>
          </w:p>
        </w:tc>
        <w:tc>
          <w:tcPr>
            <w:tcW w:w="2524" w:type="dxa"/>
            <w:tcBorders>
              <w:left w:val="single" w:sz="4" w:space="0" w:color="000000"/>
              <w:bottom w:val="single" w:sz="4" w:space="0" w:color="000000"/>
              <w:right w:val="single" w:sz="4" w:space="0" w:color="000000"/>
            </w:tcBorders>
            <w:vAlign w:val="center"/>
          </w:tcPr>
          <w:p w:rsidR="00315BD6" w:rsidRPr="00107917" w:rsidRDefault="00315BD6"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500</w:t>
            </w:r>
          </w:p>
        </w:tc>
      </w:tr>
    </w:tbl>
    <w:p w:rsidR="00315BD6" w:rsidRPr="00373869" w:rsidRDefault="00315BD6" w:rsidP="00783F0F">
      <w:pPr>
        <w:pStyle w:val="a9"/>
        <w:shd w:val="clear" w:color="auto" w:fill="auto"/>
        <w:spacing w:line="240" w:lineRule="auto"/>
        <w:jc w:val="right"/>
        <w:rPr>
          <w:sz w:val="20"/>
          <w:szCs w:val="20"/>
        </w:rPr>
      </w:pPr>
    </w:p>
    <w:p w:rsidR="00E17265" w:rsidRPr="00373869" w:rsidRDefault="00E17265" w:rsidP="00783F0F">
      <w:pPr>
        <w:pStyle w:val="33"/>
        <w:shd w:val="clear" w:color="auto" w:fill="auto"/>
        <w:spacing w:before="0" w:line="240" w:lineRule="auto"/>
        <w:ind w:left="100" w:firstLine="0"/>
        <w:rPr>
          <w:sz w:val="20"/>
          <w:szCs w:val="20"/>
        </w:rPr>
      </w:pPr>
      <w:r w:rsidRPr="00373869">
        <w:rPr>
          <w:rStyle w:val="13"/>
          <w:sz w:val="20"/>
          <w:szCs w:val="20"/>
        </w:rPr>
        <w:t>Примечания:</w:t>
      </w:r>
    </w:p>
    <w:p w:rsidR="00E17265" w:rsidRPr="00373869" w:rsidRDefault="00E17265" w:rsidP="00BD5678">
      <w:pPr>
        <w:pStyle w:val="33"/>
        <w:numPr>
          <w:ilvl w:val="0"/>
          <w:numId w:val="7"/>
        </w:numPr>
        <w:shd w:val="clear" w:color="auto" w:fill="auto"/>
        <w:tabs>
          <w:tab w:val="left" w:pos="340"/>
        </w:tabs>
        <w:spacing w:before="0" w:line="240" w:lineRule="auto"/>
        <w:ind w:left="0" w:right="40" w:firstLine="0"/>
        <w:rPr>
          <w:sz w:val="20"/>
          <w:szCs w:val="20"/>
        </w:rPr>
      </w:pPr>
      <w:r w:rsidRPr="00373869">
        <w:rPr>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4685C" w:rsidRPr="00373869" w:rsidRDefault="00A4685C" w:rsidP="00783F0F">
      <w:pPr>
        <w:pStyle w:val="ConsPlusNormal"/>
        <w:jc w:val="both"/>
        <w:rPr>
          <w:rFonts w:ascii="Times New Roman" w:hAnsi="Times New Roman" w:cs="Times New Roman"/>
        </w:rPr>
      </w:pPr>
      <w:r w:rsidRPr="00373869">
        <w:rPr>
          <w:rFonts w:ascii="Times New Roman" w:hAnsi="Times New Roman" w:cs="Times New Roman"/>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373869">
          <w:rPr>
            <w:rFonts w:ascii="Times New Roman" w:hAnsi="Times New Roman" w:cs="Times New Roman"/>
          </w:rPr>
          <w:t>100 м</w:t>
        </w:r>
      </w:smartTag>
      <w:r w:rsidRPr="00373869">
        <w:rPr>
          <w:rFonts w:ascii="Times New Roman" w:hAnsi="Times New Roman" w:cs="Times New Roman"/>
        </w:rPr>
        <w:t>.</w:t>
      </w:r>
    </w:p>
    <w:p w:rsidR="002E338C" w:rsidRPr="00373869" w:rsidRDefault="002E338C" w:rsidP="00783F0F">
      <w:pPr>
        <w:pStyle w:val="af"/>
        <w:rPr>
          <w:sz w:val="20"/>
          <w:szCs w:val="20"/>
        </w:rPr>
      </w:pPr>
      <w:r w:rsidRPr="00373869">
        <w:rPr>
          <w:sz w:val="20"/>
          <w:szCs w:val="20"/>
        </w:rPr>
        <w:t>Участки дошкольных образовательных учреждений, школ и учреждений дополнительного образования детей не должны примыкать непосредственно к магистральным улицам.</w:t>
      </w:r>
    </w:p>
    <w:p w:rsidR="002E338C" w:rsidRPr="00373869" w:rsidRDefault="002E338C" w:rsidP="00783F0F">
      <w:pPr>
        <w:pStyle w:val="af"/>
        <w:rPr>
          <w:sz w:val="20"/>
          <w:szCs w:val="20"/>
        </w:rPr>
      </w:pPr>
      <w:r w:rsidRPr="00373869">
        <w:rPr>
          <w:sz w:val="20"/>
          <w:szCs w:val="20"/>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E338C" w:rsidRPr="00373869" w:rsidRDefault="002E338C" w:rsidP="00783F0F">
      <w:pPr>
        <w:pStyle w:val="af"/>
        <w:rPr>
          <w:sz w:val="20"/>
          <w:szCs w:val="20"/>
        </w:rPr>
      </w:pPr>
      <w:r w:rsidRPr="00373869">
        <w:rPr>
          <w:sz w:val="20"/>
          <w:szCs w:val="20"/>
        </w:rPr>
        <w:t>Участки вновь размещаемых больниц не должны примыкать непосредственно к магистральным улицам.</w:t>
      </w:r>
    </w:p>
    <w:p w:rsidR="002E338C" w:rsidRPr="00373869" w:rsidRDefault="002E338C" w:rsidP="00783F0F">
      <w:pPr>
        <w:pStyle w:val="af"/>
        <w:rPr>
          <w:sz w:val="20"/>
          <w:szCs w:val="20"/>
        </w:rPr>
      </w:pPr>
      <w:r w:rsidRPr="00373869">
        <w:rPr>
          <w:sz w:val="20"/>
          <w:szCs w:val="20"/>
        </w:rPr>
        <w:t>На земельном участке больницы необходимо предусматривать отдельные въезды:</w:t>
      </w:r>
    </w:p>
    <w:p w:rsidR="002E338C" w:rsidRPr="00373869" w:rsidRDefault="002E338C" w:rsidP="00BD5678">
      <w:pPr>
        <w:pStyle w:val="a"/>
        <w:numPr>
          <w:ilvl w:val="1"/>
          <w:numId w:val="13"/>
        </w:numPr>
        <w:ind w:left="0" w:firstLine="567"/>
        <w:rPr>
          <w:sz w:val="20"/>
          <w:szCs w:val="20"/>
        </w:rPr>
      </w:pPr>
      <w:r w:rsidRPr="00373869">
        <w:rPr>
          <w:sz w:val="20"/>
          <w:szCs w:val="20"/>
        </w:rPr>
        <w:t>в хозяйственную зону;</w:t>
      </w:r>
    </w:p>
    <w:p w:rsidR="002E338C" w:rsidRPr="00373869" w:rsidRDefault="002E338C" w:rsidP="00BD5678">
      <w:pPr>
        <w:pStyle w:val="a"/>
        <w:numPr>
          <w:ilvl w:val="1"/>
          <w:numId w:val="13"/>
        </w:numPr>
        <w:ind w:left="0" w:firstLine="567"/>
        <w:rPr>
          <w:sz w:val="20"/>
          <w:szCs w:val="20"/>
        </w:rPr>
      </w:pPr>
      <w:r w:rsidRPr="00373869">
        <w:rPr>
          <w:sz w:val="20"/>
          <w:szCs w:val="20"/>
        </w:rPr>
        <w:t xml:space="preserve">в лечебную зону, в том числе для инфекционных больных; </w:t>
      </w:r>
    </w:p>
    <w:p w:rsidR="002E338C" w:rsidRPr="00373869" w:rsidRDefault="002E338C" w:rsidP="00BD5678">
      <w:pPr>
        <w:pStyle w:val="a"/>
        <w:numPr>
          <w:ilvl w:val="1"/>
          <w:numId w:val="13"/>
        </w:numPr>
        <w:ind w:left="0" w:firstLine="567"/>
        <w:rPr>
          <w:sz w:val="20"/>
          <w:szCs w:val="20"/>
        </w:rPr>
      </w:pPr>
      <w:r w:rsidRPr="00373869">
        <w:rPr>
          <w:sz w:val="20"/>
          <w:szCs w:val="20"/>
        </w:rPr>
        <w:t>в патологоанатомическое отделение.</w:t>
      </w:r>
    </w:p>
    <w:p w:rsidR="00A70035" w:rsidRPr="00373869" w:rsidRDefault="00A70035" w:rsidP="00783F0F">
      <w:pPr>
        <w:pStyle w:val="33"/>
        <w:shd w:val="clear" w:color="auto" w:fill="auto"/>
        <w:tabs>
          <w:tab w:val="left" w:pos="340"/>
        </w:tabs>
        <w:spacing w:before="0" w:line="240" w:lineRule="auto"/>
        <w:ind w:right="40" w:firstLine="0"/>
        <w:rPr>
          <w:sz w:val="20"/>
          <w:szCs w:val="20"/>
        </w:rPr>
      </w:pPr>
    </w:p>
    <w:p w:rsidR="00A70035" w:rsidRPr="00373869" w:rsidRDefault="00C50461" w:rsidP="00783F0F">
      <w:pPr>
        <w:pStyle w:val="33"/>
        <w:shd w:val="clear" w:color="auto" w:fill="auto"/>
        <w:tabs>
          <w:tab w:val="left" w:pos="340"/>
        </w:tabs>
        <w:spacing w:before="0" w:line="240" w:lineRule="auto"/>
        <w:ind w:left="100" w:right="40" w:firstLine="0"/>
        <w:rPr>
          <w:sz w:val="20"/>
          <w:szCs w:val="20"/>
        </w:rPr>
      </w:pPr>
      <w:r>
        <w:rPr>
          <w:sz w:val="20"/>
          <w:szCs w:val="20"/>
        </w:rPr>
        <w:t>2.2</w:t>
      </w:r>
      <w:r w:rsidR="00A70035" w:rsidRPr="00373869">
        <w:rPr>
          <w:sz w:val="20"/>
          <w:szCs w:val="20"/>
        </w:rPr>
        <w:t xml:space="preserve">.14. </w:t>
      </w:r>
      <w:r w:rsidR="00427105" w:rsidRPr="00373869">
        <w:rPr>
          <w:sz w:val="20"/>
          <w:szCs w:val="20"/>
        </w:rPr>
        <w:t>Уровень обеспеченности школами-интернатами и размер их земельного участка:</w:t>
      </w:r>
    </w:p>
    <w:p w:rsidR="00E17265" w:rsidRPr="00373869" w:rsidRDefault="00E17265" w:rsidP="00783F0F">
      <w:pPr>
        <w:pStyle w:val="33"/>
        <w:shd w:val="clear" w:color="auto" w:fill="auto"/>
        <w:tabs>
          <w:tab w:val="left" w:pos="340"/>
        </w:tabs>
        <w:spacing w:before="0" w:line="240" w:lineRule="auto"/>
        <w:ind w:left="100" w:right="40" w:firstLine="0"/>
        <w:jc w:val="right"/>
        <w:rPr>
          <w:sz w:val="20"/>
          <w:szCs w:val="20"/>
        </w:rPr>
      </w:pPr>
      <w:r w:rsidRPr="00373869">
        <w:rPr>
          <w:sz w:val="20"/>
          <w:szCs w:val="20"/>
        </w:rPr>
        <w:t>Таблица 2</w:t>
      </w:r>
      <w:r w:rsidR="0064771A" w:rsidRPr="00373869">
        <w:rPr>
          <w:sz w:val="20"/>
          <w:szCs w:val="20"/>
        </w:rPr>
        <w:t>4</w:t>
      </w:r>
    </w:p>
    <w:tbl>
      <w:tblPr>
        <w:tblW w:w="0" w:type="auto"/>
        <w:tblInd w:w="152" w:type="dxa"/>
        <w:tblLayout w:type="fixed"/>
        <w:tblCellMar>
          <w:left w:w="10" w:type="dxa"/>
          <w:right w:w="10" w:type="dxa"/>
        </w:tblCellMar>
        <w:tblLook w:val="04A0" w:firstRow="1" w:lastRow="0" w:firstColumn="1" w:lastColumn="0" w:noHBand="0" w:noVBand="1"/>
      </w:tblPr>
      <w:tblGrid>
        <w:gridCol w:w="2306"/>
        <w:gridCol w:w="3418"/>
        <w:gridCol w:w="3605"/>
      </w:tblGrid>
      <w:tr w:rsidR="00E17265" w:rsidRPr="00107917" w:rsidTr="00A70035">
        <w:trPr>
          <w:trHeight w:hRule="exact" w:val="245"/>
        </w:trPr>
        <w:tc>
          <w:tcPr>
            <w:tcW w:w="2306" w:type="dxa"/>
            <w:tcBorders>
              <w:top w:val="single" w:sz="4" w:space="0" w:color="auto"/>
              <w:left w:val="single" w:sz="4" w:space="0" w:color="auto"/>
            </w:tcBorders>
            <w:shd w:val="clear" w:color="auto" w:fill="FFFFFF"/>
          </w:tcPr>
          <w:p w:rsidR="00E17265" w:rsidRPr="00107917" w:rsidRDefault="00E17265" w:rsidP="00783F0F">
            <w:pPr>
              <w:pStyle w:val="33"/>
              <w:shd w:val="clear" w:color="auto" w:fill="auto"/>
              <w:spacing w:before="0" w:line="240" w:lineRule="auto"/>
              <w:ind w:left="240" w:firstLine="0"/>
              <w:jc w:val="left"/>
              <w:rPr>
                <w:sz w:val="18"/>
                <w:szCs w:val="18"/>
              </w:rPr>
            </w:pPr>
            <w:r w:rsidRPr="00107917">
              <w:rPr>
                <w:rStyle w:val="9pt0pt"/>
              </w:rPr>
              <w:t>Норма обеспеченности</w:t>
            </w:r>
          </w:p>
        </w:tc>
        <w:tc>
          <w:tcPr>
            <w:tcW w:w="3418" w:type="dxa"/>
            <w:tcBorders>
              <w:top w:val="single" w:sz="4" w:space="0" w:color="auto"/>
              <w:left w:val="single" w:sz="4" w:space="0" w:color="auto"/>
            </w:tcBorders>
            <w:shd w:val="clear" w:color="auto" w:fill="FFFFFF"/>
          </w:tcPr>
          <w:p w:rsidR="00E17265" w:rsidRPr="00107917" w:rsidRDefault="00E17265" w:rsidP="00783F0F">
            <w:pPr>
              <w:pStyle w:val="33"/>
              <w:shd w:val="clear" w:color="auto" w:fill="auto"/>
              <w:spacing w:before="0" w:line="240" w:lineRule="auto"/>
              <w:ind w:firstLine="0"/>
              <w:jc w:val="center"/>
              <w:rPr>
                <w:sz w:val="18"/>
                <w:szCs w:val="18"/>
              </w:rPr>
            </w:pPr>
            <w:r w:rsidRPr="00107917">
              <w:rPr>
                <w:rStyle w:val="9pt0pt"/>
              </w:rPr>
              <w:t>Размер земельного участка</w:t>
            </w:r>
          </w:p>
        </w:tc>
        <w:tc>
          <w:tcPr>
            <w:tcW w:w="3605" w:type="dxa"/>
            <w:tcBorders>
              <w:top w:val="single" w:sz="4" w:space="0" w:color="auto"/>
              <w:left w:val="single" w:sz="4" w:space="0" w:color="auto"/>
              <w:right w:val="single" w:sz="4" w:space="0" w:color="auto"/>
            </w:tcBorders>
            <w:shd w:val="clear" w:color="auto" w:fill="FFFFFF"/>
          </w:tcPr>
          <w:p w:rsidR="00E17265" w:rsidRPr="00107917" w:rsidRDefault="00E17265" w:rsidP="00783F0F">
            <w:pPr>
              <w:pStyle w:val="33"/>
              <w:shd w:val="clear" w:color="auto" w:fill="auto"/>
              <w:spacing w:before="0" w:line="240" w:lineRule="auto"/>
              <w:ind w:firstLine="0"/>
              <w:jc w:val="center"/>
              <w:rPr>
                <w:sz w:val="18"/>
                <w:szCs w:val="18"/>
              </w:rPr>
            </w:pPr>
            <w:r w:rsidRPr="00107917">
              <w:rPr>
                <w:rStyle w:val="9pt0pt"/>
              </w:rPr>
              <w:t>Примечание</w:t>
            </w:r>
          </w:p>
        </w:tc>
      </w:tr>
      <w:tr w:rsidR="00E17265" w:rsidRPr="00107917" w:rsidTr="00107917">
        <w:trPr>
          <w:trHeight w:hRule="exact" w:val="1078"/>
        </w:trPr>
        <w:tc>
          <w:tcPr>
            <w:tcW w:w="2306" w:type="dxa"/>
            <w:tcBorders>
              <w:top w:val="single" w:sz="4" w:space="0" w:color="auto"/>
              <w:left w:val="single" w:sz="4" w:space="0" w:color="auto"/>
              <w:bottom w:val="single" w:sz="4" w:space="0" w:color="auto"/>
            </w:tcBorders>
            <w:shd w:val="clear" w:color="auto" w:fill="FFFFFF"/>
          </w:tcPr>
          <w:p w:rsidR="00E17265" w:rsidRPr="00107917" w:rsidRDefault="00E17265" w:rsidP="00783F0F">
            <w:pPr>
              <w:pStyle w:val="33"/>
              <w:shd w:val="clear" w:color="auto" w:fill="auto"/>
              <w:spacing w:before="0" w:line="240" w:lineRule="auto"/>
              <w:ind w:left="120" w:firstLine="0"/>
              <w:jc w:val="left"/>
              <w:rPr>
                <w:sz w:val="18"/>
                <w:szCs w:val="18"/>
              </w:rPr>
            </w:pPr>
            <w:r w:rsidRPr="00107917">
              <w:rPr>
                <w:rStyle w:val="9pt0pt"/>
              </w:rPr>
              <w:t xml:space="preserve">В соответствии </w:t>
            </w:r>
            <w:proofErr w:type="gramStart"/>
            <w:r w:rsidRPr="00107917">
              <w:rPr>
                <w:rStyle w:val="9pt0pt"/>
              </w:rPr>
              <w:t>с</w:t>
            </w:r>
            <w:proofErr w:type="gramEnd"/>
          </w:p>
          <w:p w:rsidR="00E17265" w:rsidRPr="00107917" w:rsidRDefault="00E17265" w:rsidP="00783F0F">
            <w:pPr>
              <w:pStyle w:val="33"/>
              <w:shd w:val="clear" w:color="auto" w:fill="auto"/>
              <w:spacing w:before="0" w:line="240" w:lineRule="auto"/>
              <w:ind w:left="120" w:firstLine="0"/>
              <w:jc w:val="left"/>
              <w:rPr>
                <w:sz w:val="18"/>
                <w:szCs w:val="18"/>
              </w:rPr>
            </w:pPr>
            <w:r w:rsidRPr="00107917">
              <w:rPr>
                <w:rStyle w:val="9pt0pt"/>
              </w:rPr>
              <w:t>техническими</w:t>
            </w:r>
          </w:p>
          <w:p w:rsidR="00E17265" w:rsidRPr="00107917" w:rsidRDefault="00E17265" w:rsidP="00783F0F">
            <w:pPr>
              <w:pStyle w:val="33"/>
              <w:shd w:val="clear" w:color="auto" w:fill="auto"/>
              <w:spacing w:before="0" w:line="240" w:lineRule="auto"/>
              <w:ind w:left="120" w:firstLine="0"/>
              <w:jc w:val="left"/>
              <w:rPr>
                <w:sz w:val="18"/>
                <w:szCs w:val="18"/>
              </w:rPr>
            </w:pPr>
            <w:r w:rsidRPr="00107917">
              <w:rPr>
                <w:rStyle w:val="9pt0pt"/>
              </w:rPr>
              <w:t>регламентами</w:t>
            </w:r>
          </w:p>
        </w:tc>
        <w:tc>
          <w:tcPr>
            <w:tcW w:w="3418" w:type="dxa"/>
            <w:tcBorders>
              <w:top w:val="single" w:sz="4" w:space="0" w:color="auto"/>
              <w:left w:val="single" w:sz="4" w:space="0" w:color="auto"/>
              <w:bottom w:val="single" w:sz="4" w:space="0" w:color="auto"/>
            </w:tcBorders>
            <w:shd w:val="clear" w:color="auto" w:fill="FFFFFF"/>
          </w:tcPr>
          <w:p w:rsidR="00E17265" w:rsidRPr="00107917" w:rsidRDefault="00E17265" w:rsidP="00783F0F">
            <w:pPr>
              <w:pStyle w:val="33"/>
              <w:shd w:val="clear" w:color="auto" w:fill="auto"/>
              <w:spacing w:before="0" w:line="240" w:lineRule="auto"/>
              <w:ind w:firstLine="0"/>
              <w:jc w:val="center"/>
              <w:rPr>
                <w:sz w:val="18"/>
                <w:szCs w:val="18"/>
              </w:rPr>
            </w:pPr>
            <w:r w:rsidRPr="00107917">
              <w:rPr>
                <w:rStyle w:val="9pt0pt"/>
              </w:rPr>
              <w:t>На одно место при вместимости</w:t>
            </w:r>
          </w:p>
          <w:p w:rsidR="00E17265" w:rsidRPr="00107917" w:rsidRDefault="00E17265" w:rsidP="00783F0F">
            <w:pPr>
              <w:pStyle w:val="33"/>
              <w:shd w:val="clear" w:color="auto" w:fill="auto"/>
              <w:spacing w:before="0" w:line="240" w:lineRule="auto"/>
              <w:ind w:left="100" w:firstLine="0"/>
              <w:jc w:val="left"/>
              <w:rPr>
                <w:sz w:val="18"/>
                <w:szCs w:val="18"/>
              </w:rPr>
            </w:pPr>
            <w:r w:rsidRPr="00107917">
              <w:rPr>
                <w:rStyle w:val="9pt0pt"/>
              </w:rPr>
              <w:t>учреждений:</w:t>
            </w:r>
          </w:p>
          <w:p w:rsidR="00E17265" w:rsidRPr="00107917" w:rsidRDefault="00E17265" w:rsidP="00783F0F">
            <w:pPr>
              <w:pStyle w:val="33"/>
              <w:shd w:val="clear" w:color="auto" w:fill="auto"/>
              <w:spacing w:before="0" w:line="240" w:lineRule="auto"/>
              <w:ind w:left="100" w:firstLine="0"/>
              <w:jc w:val="left"/>
              <w:rPr>
                <w:sz w:val="18"/>
                <w:szCs w:val="18"/>
              </w:rPr>
            </w:pPr>
            <w:r w:rsidRPr="00107917">
              <w:rPr>
                <w:rStyle w:val="9pt0pt"/>
              </w:rPr>
              <w:t>до 200 до 300 - 70 м</w:t>
            </w:r>
            <w:proofErr w:type="gramStart"/>
            <w:r w:rsidRPr="00107917">
              <w:rPr>
                <w:rStyle w:val="9pt0pt"/>
                <w:vertAlign w:val="superscript"/>
              </w:rPr>
              <w:t>2</w:t>
            </w:r>
            <w:proofErr w:type="gramEnd"/>
            <w:r w:rsidRPr="00107917">
              <w:rPr>
                <w:rStyle w:val="9pt0pt"/>
              </w:rPr>
              <w:t>;</w:t>
            </w:r>
          </w:p>
          <w:p w:rsidR="00E17265" w:rsidRPr="00107917" w:rsidRDefault="00E17265" w:rsidP="00783F0F">
            <w:pPr>
              <w:pStyle w:val="33"/>
              <w:shd w:val="clear" w:color="auto" w:fill="auto"/>
              <w:spacing w:before="0" w:line="240" w:lineRule="auto"/>
              <w:ind w:left="100" w:firstLine="0"/>
              <w:jc w:val="left"/>
              <w:rPr>
                <w:sz w:val="18"/>
                <w:szCs w:val="18"/>
              </w:rPr>
            </w:pPr>
            <w:r w:rsidRPr="00107917">
              <w:rPr>
                <w:rStyle w:val="9pt0pt"/>
              </w:rPr>
              <w:t>св. 300 до 500 - 65 м</w:t>
            </w:r>
            <w:proofErr w:type="gramStart"/>
            <w:r w:rsidRPr="00107917">
              <w:rPr>
                <w:rStyle w:val="9pt0pt"/>
                <w:vertAlign w:val="superscript"/>
              </w:rPr>
              <w:t>2</w:t>
            </w:r>
            <w:proofErr w:type="gramEnd"/>
            <w:r w:rsidRPr="00107917">
              <w:rPr>
                <w:rStyle w:val="9pt0pt"/>
              </w:rPr>
              <w:t>;</w:t>
            </w:r>
          </w:p>
          <w:p w:rsidR="00E17265" w:rsidRPr="00107917" w:rsidRDefault="00E17265" w:rsidP="00783F0F">
            <w:pPr>
              <w:pStyle w:val="33"/>
              <w:shd w:val="clear" w:color="auto" w:fill="auto"/>
              <w:spacing w:before="0" w:line="240" w:lineRule="auto"/>
              <w:ind w:left="100" w:firstLine="0"/>
              <w:jc w:val="left"/>
              <w:rPr>
                <w:sz w:val="18"/>
                <w:szCs w:val="18"/>
              </w:rPr>
            </w:pPr>
            <w:r w:rsidRPr="00107917">
              <w:rPr>
                <w:rStyle w:val="9pt0pt"/>
              </w:rPr>
              <w:t>св. 500 и более - 45 м</w:t>
            </w:r>
            <w:proofErr w:type="gramStart"/>
            <w:r w:rsidRPr="00107917">
              <w:rPr>
                <w:rStyle w:val="9pt0pt"/>
                <w:vertAlign w:val="superscript"/>
              </w:rPr>
              <w:t>2</w:t>
            </w:r>
            <w:proofErr w:type="gramEnd"/>
            <w:r w:rsidRPr="00107917">
              <w:rPr>
                <w:rStyle w:val="9pt0pt"/>
              </w:rPr>
              <w:t>.</w:t>
            </w:r>
          </w:p>
        </w:tc>
        <w:tc>
          <w:tcPr>
            <w:tcW w:w="3605" w:type="dxa"/>
            <w:tcBorders>
              <w:top w:val="single" w:sz="4" w:space="0" w:color="auto"/>
              <w:left w:val="single" w:sz="4" w:space="0" w:color="auto"/>
              <w:bottom w:val="single" w:sz="4" w:space="0" w:color="auto"/>
              <w:right w:val="single" w:sz="4" w:space="0" w:color="auto"/>
            </w:tcBorders>
            <w:shd w:val="clear" w:color="auto" w:fill="FFFFFF"/>
          </w:tcPr>
          <w:p w:rsidR="00E17265" w:rsidRPr="00107917" w:rsidRDefault="00E17265" w:rsidP="00783F0F">
            <w:pPr>
              <w:pStyle w:val="33"/>
              <w:shd w:val="clear" w:color="auto" w:fill="auto"/>
              <w:spacing w:before="0" w:line="240" w:lineRule="auto"/>
              <w:ind w:left="120" w:firstLine="0"/>
              <w:jc w:val="left"/>
              <w:rPr>
                <w:sz w:val="18"/>
                <w:szCs w:val="18"/>
              </w:rPr>
            </w:pPr>
            <w:r w:rsidRPr="00107917">
              <w:rPr>
                <w:rStyle w:val="9pt0pt"/>
              </w:rPr>
              <w:t>При размещении на участке спального корпуса интерната площадь участка увеличивается на 0,2 га, относительно основного участка</w:t>
            </w:r>
          </w:p>
        </w:tc>
      </w:tr>
    </w:tbl>
    <w:p w:rsidR="00E17265" w:rsidRPr="00373869" w:rsidRDefault="00E17265" w:rsidP="00783F0F">
      <w:pPr>
        <w:pStyle w:val="a9"/>
        <w:shd w:val="clear" w:color="auto" w:fill="auto"/>
        <w:spacing w:line="240" w:lineRule="auto"/>
        <w:jc w:val="both"/>
        <w:rPr>
          <w:sz w:val="20"/>
          <w:szCs w:val="20"/>
        </w:rPr>
      </w:pPr>
    </w:p>
    <w:p w:rsidR="00E17265" w:rsidRPr="00373869" w:rsidRDefault="00C50461" w:rsidP="00783F0F">
      <w:pPr>
        <w:pStyle w:val="a9"/>
        <w:shd w:val="clear" w:color="auto" w:fill="auto"/>
        <w:spacing w:line="240" w:lineRule="auto"/>
        <w:jc w:val="both"/>
        <w:rPr>
          <w:sz w:val="20"/>
          <w:szCs w:val="20"/>
        </w:rPr>
      </w:pPr>
      <w:r>
        <w:rPr>
          <w:sz w:val="20"/>
          <w:szCs w:val="20"/>
        </w:rPr>
        <w:lastRenderedPageBreak/>
        <w:t>2.2</w:t>
      </w:r>
      <w:r w:rsidR="00E17265" w:rsidRPr="00373869">
        <w:rPr>
          <w:sz w:val="20"/>
          <w:szCs w:val="20"/>
        </w:rPr>
        <w:t>.1</w:t>
      </w:r>
      <w:r w:rsidR="00427105" w:rsidRPr="00373869">
        <w:rPr>
          <w:sz w:val="20"/>
          <w:szCs w:val="20"/>
        </w:rPr>
        <w:t>5</w:t>
      </w:r>
      <w:r w:rsidR="00E17265" w:rsidRPr="00373869">
        <w:rPr>
          <w:sz w:val="20"/>
          <w:szCs w:val="20"/>
        </w:rPr>
        <w:t>. Интенсивность использования территории общественно-деловой зоны характеризуется плотностью застройки (тыс. кв. м/</w:t>
      </w:r>
      <w:proofErr w:type="gramStart"/>
      <w:r w:rsidR="00E17265" w:rsidRPr="00373869">
        <w:rPr>
          <w:sz w:val="20"/>
          <w:szCs w:val="20"/>
        </w:rPr>
        <w:t>га</w:t>
      </w:r>
      <w:proofErr w:type="gramEnd"/>
      <w:r w:rsidR="00E17265" w:rsidRPr="00373869">
        <w:rPr>
          <w:sz w:val="20"/>
          <w:szCs w:val="20"/>
        </w:rPr>
        <w:t xml:space="preserve">) и процентом </w:t>
      </w:r>
      <w:proofErr w:type="spellStart"/>
      <w:r w:rsidR="00E17265" w:rsidRPr="00373869">
        <w:rPr>
          <w:sz w:val="20"/>
          <w:szCs w:val="20"/>
        </w:rPr>
        <w:t>застроенности</w:t>
      </w:r>
      <w:proofErr w:type="spellEnd"/>
      <w:r w:rsidR="00E17265" w:rsidRPr="00373869">
        <w:rPr>
          <w:sz w:val="20"/>
          <w:szCs w:val="20"/>
        </w:rPr>
        <w:t xml:space="preserve"> территории.</w:t>
      </w:r>
    </w:p>
    <w:p w:rsidR="00E17265"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E17265" w:rsidRPr="00373869">
        <w:rPr>
          <w:rFonts w:ascii="Times New Roman" w:hAnsi="Times New Roman" w:cs="Times New Roman"/>
        </w:rPr>
        <w:t>.1</w:t>
      </w:r>
      <w:r w:rsidR="00427105" w:rsidRPr="00373869">
        <w:rPr>
          <w:rFonts w:ascii="Times New Roman" w:hAnsi="Times New Roman" w:cs="Times New Roman"/>
        </w:rPr>
        <w:t>6</w:t>
      </w:r>
      <w:r w:rsidR="00E17265" w:rsidRPr="00373869">
        <w:rPr>
          <w:rFonts w:ascii="Times New Roman" w:hAnsi="Times New Roman" w:cs="Times New Roman"/>
        </w:rPr>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17265"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E17265" w:rsidRPr="00373869">
        <w:rPr>
          <w:rFonts w:ascii="Times New Roman" w:hAnsi="Times New Roman" w:cs="Times New Roman"/>
        </w:rPr>
        <w:t>.1</w:t>
      </w:r>
      <w:r w:rsidR="00427105" w:rsidRPr="00373869">
        <w:rPr>
          <w:rFonts w:ascii="Times New Roman" w:hAnsi="Times New Roman" w:cs="Times New Roman"/>
        </w:rPr>
        <w:t>7</w:t>
      </w:r>
      <w:r w:rsidR="00E17265" w:rsidRPr="00373869">
        <w:rPr>
          <w:rFonts w:ascii="Times New Roman" w:hAnsi="Times New Roman" w:cs="Times New Roman"/>
        </w:rPr>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E17265"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E17265" w:rsidRPr="00373869">
        <w:rPr>
          <w:rFonts w:ascii="Times New Roman" w:hAnsi="Times New Roman" w:cs="Times New Roman"/>
        </w:rPr>
        <w:t>.1</w:t>
      </w:r>
      <w:r w:rsidR="00427105" w:rsidRPr="00373869">
        <w:rPr>
          <w:rFonts w:ascii="Times New Roman" w:hAnsi="Times New Roman" w:cs="Times New Roman"/>
        </w:rPr>
        <w:t>8</w:t>
      </w:r>
      <w:r w:rsidR="00E17265" w:rsidRPr="00373869">
        <w:rPr>
          <w:rFonts w:ascii="Times New Roman" w:hAnsi="Times New Roman" w:cs="Times New Roman"/>
        </w:rPr>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17265" w:rsidRPr="00373869" w:rsidRDefault="00E17265" w:rsidP="00783F0F">
      <w:pPr>
        <w:pStyle w:val="ConsPlusNormal"/>
        <w:jc w:val="both"/>
        <w:rPr>
          <w:rFonts w:ascii="Times New Roman" w:hAnsi="Times New Roman" w:cs="Times New Roman"/>
        </w:rPr>
      </w:pPr>
      <w:r w:rsidRPr="00373869">
        <w:rPr>
          <w:rFonts w:ascii="Times New Roman" w:hAnsi="Times New Roman" w:cs="Times New Roman"/>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достижение стилевого единства элементов благоустройства (в том числе функционального декоративного ограждения) с окружающей застройкой.</w:t>
      </w:r>
    </w:p>
    <w:p w:rsidR="00E17265" w:rsidRPr="00373869" w:rsidRDefault="00C50461" w:rsidP="00783F0F">
      <w:pPr>
        <w:pStyle w:val="ConsPlusNormal"/>
        <w:jc w:val="both"/>
        <w:rPr>
          <w:rFonts w:ascii="Times New Roman" w:hAnsi="Times New Roman" w:cs="Times New Roman"/>
        </w:rPr>
      </w:pPr>
      <w:r>
        <w:rPr>
          <w:rFonts w:ascii="Times New Roman" w:hAnsi="Times New Roman" w:cs="Times New Roman"/>
        </w:rPr>
        <w:t>2.2</w:t>
      </w:r>
      <w:r w:rsidR="00E17265" w:rsidRPr="00373869">
        <w:rPr>
          <w:rFonts w:ascii="Times New Roman" w:hAnsi="Times New Roman" w:cs="Times New Roman"/>
        </w:rPr>
        <w:t>.19.При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E17265" w:rsidRPr="00373869" w:rsidRDefault="00E17265" w:rsidP="00783F0F">
      <w:pPr>
        <w:pStyle w:val="a9"/>
        <w:shd w:val="clear" w:color="auto" w:fill="auto"/>
        <w:spacing w:line="240" w:lineRule="auto"/>
        <w:jc w:val="both"/>
        <w:rPr>
          <w:sz w:val="20"/>
          <w:szCs w:val="20"/>
        </w:rPr>
      </w:pPr>
      <w:r w:rsidRPr="00373869">
        <w:rPr>
          <w:sz w:val="20"/>
          <w:szCs w:val="20"/>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651306" w:rsidRPr="00373869" w:rsidRDefault="00C50461" w:rsidP="00783F0F">
      <w:pPr>
        <w:pStyle w:val="af"/>
        <w:ind w:firstLine="0"/>
        <w:rPr>
          <w:sz w:val="20"/>
          <w:szCs w:val="20"/>
        </w:rPr>
      </w:pPr>
      <w:r>
        <w:rPr>
          <w:sz w:val="20"/>
          <w:szCs w:val="20"/>
        </w:rPr>
        <w:t>2.2</w:t>
      </w:r>
      <w:r w:rsidR="00FB2CFB" w:rsidRPr="00373869">
        <w:rPr>
          <w:sz w:val="20"/>
          <w:szCs w:val="20"/>
        </w:rPr>
        <w:t>.20.Потребности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r w:rsidR="00651306" w:rsidRPr="00373869">
        <w:rPr>
          <w:sz w:val="20"/>
          <w:szCs w:val="20"/>
        </w:rPr>
        <w:t xml:space="preserve"> </w:t>
      </w:r>
      <w:proofErr w:type="gramStart"/>
      <w:r w:rsidR="00651306" w:rsidRPr="00373869">
        <w:rPr>
          <w:sz w:val="20"/>
          <w:szCs w:val="20"/>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00651306" w:rsidRPr="00373869">
        <w:rPr>
          <w:sz w:val="20"/>
          <w:szCs w:val="20"/>
          <w:highlight w:val="yellow"/>
        </w:rPr>
        <w:t>Приложением 6</w:t>
      </w:r>
      <w:r w:rsidR="00651306" w:rsidRPr="00373869">
        <w:rPr>
          <w:sz w:val="20"/>
          <w:szCs w:val="20"/>
        </w:rPr>
        <w:t xml:space="preserve"> «Нормы расчета учреждений и предприятий обслуживания и размеры земельных участков» и </w:t>
      </w:r>
      <w:r w:rsidR="00651306" w:rsidRPr="00373869">
        <w:rPr>
          <w:sz w:val="20"/>
          <w:szCs w:val="20"/>
          <w:highlight w:val="yellow"/>
        </w:rPr>
        <w:t>Приложением 7</w:t>
      </w:r>
      <w:r w:rsidR="00651306" w:rsidRPr="00373869">
        <w:rPr>
          <w:sz w:val="20"/>
          <w:szCs w:val="20"/>
        </w:rPr>
        <w:t xml:space="preserve"> «Нормы расчета учреждений и предприятий обслуживания микрорайонного и районного уровня, их размещение, размеры земельных участков» к</w:t>
      </w:r>
      <w:proofErr w:type="gramEnd"/>
      <w:r w:rsidR="00651306" w:rsidRPr="00373869">
        <w:rPr>
          <w:sz w:val="20"/>
          <w:szCs w:val="20"/>
        </w:rPr>
        <w:t xml:space="preserve"> настоящим Нормативам. Для объектов, не указанных в Приложениях 6 и 7 к настоящим Нормативам, расчетные данные следует устанавливать в задании на проектирование.</w:t>
      </w:r>
    </w:p>
    <w:p w:rsidR="002E338C" w:rsidRPr="00373869" w:rsidRDefault="002E338C" w:rsidP="00783F0F">
      <w:pPr>
        <w:pStyle w:val="a9"/>
        <w:shd w:val="clear" w:color="auto" w:fill="auto"/>
        <w:spacing w:line="240" w:lineRule="auto"/>
        <w:jc w:val="both"/>
        <w:rPr>
          <w:sz w:val="20"/>
          <w:szCs w:val="20"/>
        </w:rPr>
      </w:pPr>
    </w:p>
    <w:p w:rsidR="00C370AB" w:rsidRDefault="00725964" w:rsidP="00783F0F">
      <w:pPr>
        <w:pStyle w:val="ConsPlusNormal"/>
        <w:jc w:val="center"/>
        <w:outlineLvl w:val="1"/>
        <w:rPr>
          <w:rFonts w:ascii="Times New Roman" w:hAnsi="Times New Roman" w:cs="Times New Roman"/>
          <w:b/>
        </w:rPr>
      </w:pPr>
      <w:r>
        <w:rPr>
          <w:rFonts w:ascii="Times New Roman" w:hAnsi="Times New Roman" w:cs="Times New Roman"/>
          <w:b/>
        </w:rPr>
        <w:t>2.</w:t>
      </w:r>
      <w:r w:rsidR="00C50461">
        <w:rPr>
          <w:rFonts w:ascii="Times New Roman" w:hAnsi="Times New Roman" w:cs="Times New Roman"/>
          <w:b/>
        </w:rPr>
        <w:t>3</w:t>
      </w:r>
      <w:r w:rsidR="00C370AB">
        <w:rPr>
          <w:rFonts w:ascii="Times New Roman" w:hAnsi="Times New Roman" w:cs="Times New Roman"/>
          <w:b/>
        </w:rPr>
        <w:t>. Д</w:t>
      </w:r>
      <w:r w:rsidR="00C370AB" w:rsidRPr="00C370AB">
        <w:rPr>
          <w:rFonts w:ascii="Times New Roman" w:hAnsi="Times New Roman" w:cs="Times New Roman"/>
          <w:b/>
        </w:rPr>
        <w:t>ля инвалидов и других маломобильных групп населения</w:t>
      </w:r>
      <w:r w:rsidR="00281A32">
        <w:rPr>
          <w:rFonts w:ascii="Times New Roman" w:hAnsi="Times New Roman" w:cs="Times New Roman"/>
          <w:b/>
        </w:rPr>
        <w:t>.</w:t>
      </w:r>
    </w:p>
    <w:p w:rsidR="005204C8" w:rsidRPr="00C370AB" w:rsidRDefault="005204C8" w:rsidP="00783F0F">
      <w:pPr>
        <w:pStyle w:val="ConsPlusNormal"/>
        <w:jc w:val="center"/>
        <w:outlineLvl w:val="1"/>
        <w:rPr>
          <w:rFonts w:ascii="Times New Roman" w:hAnsi="Times New Roman" w:cs="Times New Roman"/>
          <w:b/>
        </w:rPr>
      </w:pPr>
      <w:r w:rsidRPr="00C370AB">
        <w:rPr>
          <w:rFonts w:ascii="Times New Roman" w:hAnsi="Times New Roman" w:cs="Times New Roman"/>
          <w:b/>
        </w:rPr>
        <w:t xml:space="preserve"> </w:t>
      </w:r>
    </w:p>
    <w:p w:rsidR="005204C8" w:rsidRPr="00373869" w:rsidRDefault="00C50461" w:rsidP="00783F0F">
      <w:pPr>
        <w:pStyle w:val="ConsPlusNormal"/>
        <w:jc w:val="both"/>
        <w:rPr>
          <w:rFonts w:ascii="Times New Roman" w:hAnsi="Times New Roman" w:cs="Times New Roman"/>
        </w:rPr>
      </w:pPr>
      <w:bookmarkStart w:id="4" w:name="Par2759"/>
      <w:bookmarkEnd w:id="4"/>
      <w:r>
        <w:rPr>
          <w:rFonts w:ascii="Times New Roman" w:hAnsi="Times New Roman" w:cs="Times New Roman"/>
        </w:rPr>
        <w:t>2.3</w:t>
      </w:r>
      <w:r w:rsidR="005204C8" w:rsidRPr="00373869">
        <w:rPr>
          <w:rFonts w:ascii="Times New Roman" w:hAnsi="Times New Roman" w:cs="Times New Roman"/>
        </w:rPr>
        <w:t>.1. При планировке и застройке территории городского округа город Шахунья Нижегородской области необходимо обеспечивать доступность объектов социальной инфраструктуры для инвалидов и других маломобильных групп населения.</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5204C8" w:rsidRPr="00373869">
        <w:rPr>
          <w:rFonts w:ascii="Times New Roman" w:hAnsi="Times New Roman" w:cs="Times New Roman"/>
        </w:rPr>
        <w:t xml:space="preserve">.2. </w:t>
      </w:r>
      <w:proofErr w:type="gramStart"/>
      <w:r w:rsidR="005204C8" w:rsidRPr="00373869">
        <w:rPr>
          <w:rFonts w:ascii="Times New Roman" w:hAnsi="Times New Roman" w:cs="Times New Roman"/>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w:t>
      </w:r>
      <w:r w:rsidR="00004363" w:rsidRPr="00373869">
        <w:rPr>
          <w:rFonts w:ascii="Times New Roman" w:hAnsi="Times New Roman" w:cs="Times New Roman"/>
        </w:rPr>
        <w:t>СП 59.13330.2012</w:t>
      </w:r>
      <w:r w:rsidR="005204C8" w:rsidRPr="00373869">
        <w:rPr>
          <w:rFonts w:ascii="Times New Roman" w:hAnsi="Times New Roman" w:cs="Times New Roman"/>
        </w:rPr>
        <w:t xml:space="preserve">, СП 35-101-2001, СП 35-102-2001, СП 31-102-99, СП 35-103-2001, СП 35-104-2001, СП 35-105-2002, СП 35-106-2003, СП </w:t>
      </w:r>
      <w:r w:rsidR="00004363" w:rsidRPr="00373869">
        <w:rPr>
          <w:rFonts w:ascii="Times New Roman" w:hAnsi="Times New Roman" w:cs="Times New Roman"/>
        </w:rPr>
        <w:t>142.13330.2012</w:t>
      </w:r>
      <w:r w:rsidR="005204C8" w:rsidRPr="00373869">
        <w:rPr>
          <w:rFonts w:ascii="Times New Roman" w:hAnsi="Times New Roman" w:cs="Times New Roman"/>
        </w:rPr>
        <w:t>, СП 3</w:t>
      </w:r>
      <w:r w:rsidR="00004363" w:rsidRPr="00373869">
        <w:rPr>
          <w:rFonts w:ascii="Times New Roman" w:hAnsi="Times New Roman" w:cs="Times New Roman"/>
        </w:rPr>
        <w:t>5</w:t>
      </w:r>
      <w:r w:rsidR="005204C8" w:rsidRPr="00373869">
        <w:rPr>
          <w:rFonts w:ascii="Times New Roman" w:hAnsi="Times New Roman" w:cs="Times New Roman"/>
        </w:rPr>
        <w:t>-109-2005, СП 35-112-2005, СП 35-11</w:t>
      </w:r>
      <w:r w:rsidR="00004363" w:rsidRPr="00373869">
        <w:rPr>
          <w:rFonts w:ascii="Times New Roman" w:hAnsi="Times New Roman" w:cs="Times New Roman"/>
        </w:rPr>
        <w:t>6</w:t>
      </w:r>
      <w:r w:rsidR="005204C8" w:rsidRPr="00373869">
        <w:rPr>
          <w:rFonts w:ascii="Times New Roman" w:hAnsi="Times New Roman" w:cs="Times New Roman"/>
        </w:rPr>
        <w:t>-2006, СП 35-117-2006, ВСН-62-91*, РДС 35-201-99.</w:t>
      </w:r>
      <w:proofErr w:type="gramEnd"/>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5204C8" w:rsidRPr="00373869">
        <w:rPr>
          <w:rFonts w:ascii="Times New Roman" w:hAnsi="Times New Roman" w:cs="Times New Roman"/>
        </w:rPr>
        <w:t>.3.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Задания на проектирование объектов социальной инфраструктуры согласовываются в установленном порядке с органами социальной защиты городского округа город Шахунья Нижегородской области.</w:t>
      </w:r>
    </w:p>
    <w:p w:rsidR="00C07019"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.4.</w:t>
      </w:r>
      <w:r w:rsidR="005204C8" w:rsidRPr="00373869">
        <w:rPr>
          <w:rFonts w:ascii="Times New Roman" w:hAnsi="Times New Roman" w:cs="Times New Roman"/>
        </w:rPr>
        <w:t xml:space="preserve">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005204C8" w:rsidRPr="00373869">
        <w:rPr>
          <w:rFonts w:ascii="Times New Roman" w:hAnsi="Times New Roman" w:cs="Times New Roman"/>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005204C8" w:rsidRPr="00373869">
        <w:rPr>
          <w:rFonts w:ascii="Times New Roman" w:hAnsi="Times New Roman" w:cs="Times New Roman"/>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.5.</w:t>
      </w:r>
      <w:r w:rsidR="005204C8" w:rsidRPr="00373869">
        <w:rPr>
          <w:rFonts w:ascii="Times New Roman" w:hAnsi="Times New Roman" w:cs="Times New Roman"/>
        </w:rPr>
        <w:t xml:space="preserve"> Проектные решения объектов, доступных для маломобильных групп населения, должны обеспечивать:</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досягаемость мест целевого посещения и беспрепятственность перемещения внутри зданий и сооружений;</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безопасность путей движения (в том числе эвакуационных), а также мест проживания, обслуживания и приложения труда;</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lastRenderedPageBreak/>
        <w:t>- удобство и комфорт среды жизнедеятельности.</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.6. </w:t>
      </w:r>
      <w:r w:rsidR="005204C8" w:rsidRPr="00373869">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визуальной и звуковой информацией;</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телефонами-автоматами или иными средствами связи, доступными для инвалидов;</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санитарно-гигиеническими помещениями, доступными для инвалидов и других маломобильных групп населения;</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пандусами и поручнями у лестниц при входах в здания;</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пологими спусками у тротуаров в местах наземных переходов улиц, дорог, магистралей и остановок транспорта общего пользования;</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специальными указателями маршрутов движения инвалидов по территории вокзалов, парков и других рекреационных зон;</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.7. </w:t>
      </w:r>
      <w:r w:rsidR="005204C8" w:rsidRPr="00373869">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.8. </w:t>
      </w:r>
      <w:r w:rsidR="005204C8" w:rsidRPr="00373869">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373869">
        <w:rPr>
          <w:rFonts w:ascii="Times New Roman" w:hAnsi="Times New Roman" w:cs="Times New Roman"/>
        </w:rPr>
        <w:t>непожароопасных</w:t>
      </w:r>
      <w:proofErr w:type="spellEnd"/>
      <w:r w:rsidRPr="00373869">
        <w:rPr>
          <w:rFonts w:ascii="Times New Roman" w:hAnsi="Times New Roman" w:cs="Times New Roman"/>
        </w:rPr>
        <w:t xml:space="preserve"> материалов и соответствовать требованиям СНиП 35-01-2001, СНиП 21-01-97*.</w:t>
      </w:r>
    </w:p>
    <w:p w:rsidR="005204C8" w:rsidRPr="00373869" w:rsidRDefault="00C50461" w:rsidP="00783F0F">
      <w:pPr>
        <w:pStyle w:val="ConsPlusNormal"/>
        <w:jc w:val="both"/>
        <w:rPr>
          <w:rFonts w:ascii="Times New Roman" w:hAnsi="Times New Roman" w:cs="Times New Roman"/>
        </w:rPr>
      </w:pPr>
      <w:bookmarkStart w:id="5" w:name="Par2797"/>
      <w:bookmarkEnd w:id="5"/>
      <w:r>
        <w:rPr>
          <w:rFonts w:ascii="Times New Roman" w:hAnsi="Times New Roman" w:cs="Times New Roman"/>
        </w:rPr>
        <w:t>2.3</w:t>
      </w:r>
      <w:r w:rsidR="00C07019" w:rsidRPr="00373869">
        <w:rPr>
          <w:rFonts w:ascii="Times New Roman" w:hAnsi="Times New Roman" w:cs="Times New Roman"/>
        </w:rPr>
        <w:t xml:space="preserve">.9. </w:t>
      </w:r>
      <w:r w:rsidR="005204C8" w:rsidRPr="00373869">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CB4638" w:rsidRPr="00373869" w:rsidRDefault="00CB4638" w:rsidP="00E857EE">
      <w:pPr>
        <w:pStyle w:val="ConsPlusNormal"/>
        <w:jc w:val="both"/>
        <w:rPr>
          <w:rFonts w:ascii="Times New Roman" w:hAnsi="Times New Roman" w:cs="Times New Roman"/>
        </w:rPr>
      </w:pPr>
      <w:r w:rsidRPr="00373869">
        <w:rPr>
          <w:rFonts w:ascii="Times New Roman" w:hAnsi="Times New Roman" w:cs="Times New Roman"/>
        </w:rPr>
        <w:t>Специализированные жилые дома или группа квартир для инвалидов колясочников (кол</w:t>
      </w:r>
      <w:proofErr w:type="gramStart"/>
      <w:r w:rsidRPr="00373869">
        <w:rPr>
          <w:rFonts w:ascii="Times New Roman" w:hAnsi="Times New Roman" w:cs="Times New Roman"/>
        </w:rPr>
        <w:t>.</w:t>
      </w:r>
      <w:proofErr w:type="gramEnd"/>
      <w:r w:rsidRPr="00373869">
        <w:rPr>
          <w:rFonts w:ascii="Times New Roman" w:hAnsi="Times New Roman" w:cs="Times New Roman"/>
        </w:rPr>
        <w:t xml:space="preserve"> </w:t>
      </w:r>
      <w:proofErr w:type="gramStart"/>
      <w:r w:rsidRPr="00373869">
        <w:rPr>
          <w:rFonts w:ascii="Times New Roman" w:hAnsi="Times New Roman" w:cs="Times New Roman"/>
        </w:rPr>
        <w:t>ч</w:t>
      </w:r>
      <w:proofErr w:type="gramEnd"/>
      <w:r w:rsidRPr="00373869">
        <w:rPr>
          <w:rFonts w:ascii="Times New Roman" w:hAnsi="Times New Roman" w:cs="Times New Roman"/>
        </w:rPr>
        <w:t>ел. на 1000 чел. населения) – 0,5 чел.</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.10. </w:t>
      </w:r>
      <w:r w:rsidR="005204C8" w:rsidRPr="00373869">
        <w:rPr>
          <w:rFonts w:ascii="Times New Roman" w:hAnsi="Times New Roman" w:cs="Times New Roma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73869">
          <w:rPr>
            <w:rFonts w:ascii="Times New Roman" w:hAnsi="Times New Roman" w:cs="Times New Roman"/>
          </w:rPr>
          <w:t>1,8 м</w:t>
        </w:r>
      </w:smartTag>
      <w:r w:rsidRPr="00373869">
        <w:rPr>
          <w:rFonts w:ascii="Times New Roman" w:hAnsi="Times New Roman" w:cs="Times New Roman"/>
        </w:rPr>
        <w:t xml:space="preserve"> с учетом габаритных размеров кресел-колясок.</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В условиях сложившейся застройки при невозможности </w:t>
      </w:r>
      <w:proofErr w:type="gramStart"/>
      <w:r w:rsidRPr="00373869">
        <w:rPr>
          <w:rFonts w:ascii="Times New Roman" w:hAnsi="Times New Roman" w:cs="Times New Roman"/>
        </w:rPr>
        <w:t>достижения нормативных параметров ширины пути движения</w:t>
      </w:r>
      <w:proofErr w:type="gramEnd"/>
      <w:r w:rsidRPr="00373869">
        <w:rPr>
          <w:rFonts w:ascii="Times New Roman" w:hAnsi="Times New Roman" w:cs="Times New Roman"/>
        </w:rPr>
        <w:t xml:space="preserve"> следует предусматривать устройство горизонтальных площадок размером не менее </w:t>
      </w:r>
      <w:smartTag w:uri="urn:schemas-microsoft-com:office:smarttags" w:element="metricconverter">
        <w:smartTagPr>
          <w:attr w:name="ProductID" w:val="1,6 м"/>
        </w:smartTagPr>
        <w:r w:rsidRPr="00373869">
          <w:rPr>
            <w:rFonts w:ascii="Times New Roman" w:hAnsi="Times New Roman" w:cs="Times New Roman"/>
          </w:rPr>
          <w:t>1,6 м</w:t>
        </w:r>
      </w:smartTag>
      <w:r w:rsidRPr="00373869">
        <w:rPr>
          <w:rFonts w:ascii="Times New Roman" w:hAnsi="Times New Roman" w:cs="Times New Roman"/>
        </w:rPr>
        <w:t xml:space="preserve"> x </w:t>
      </w:r>
      <w:smartTag w:uri="urn:schemas-microsoft-com:office:smarttags" w:element="metricconverter">
        <w:smartTagPr>
          <w:attr w:name="ProductID" w:val="1,6 м"/>
        </w:smartTagPr>
        <w:r w:rsidRPr="00373869">
          <w:rPr>
            <w:rFonts w:ascii="Times New Roman" w:hAnsi="Times New Roman" w:cs="Times New Roman"/>
          </w:rPr>
          <w:t>1,6 м</w:t>
        </w:r>
      </w:smartTag>
      <w:r w:rsidRPr="00373869">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373869">
          <w:rPr>
            <w:rFonts w:ascii="Times New Roman" w:hAnsi="Times New Roman" w:cs="Times New Roman"/>
          </w:rPr>
          <w:t>100 м</w:t>
        </w:r>
      </w:smartTag>
      <w:r w:rsidRPr="00373869">
        <w:rPr>
          <w:rFonts w:ascii="Times New Roman" w:hAnsi="Times New Roman" w:cs="Times New Roman"/>
        </w:rPr>
        <w:t xml:space="preserve"> пути для обеспечения возможности разъезда инвалидов на креслах-колясках.</w:t>
      </w:r>
    </w:p>
    <w:p w:rsidR="005204C8" w:rsidRPr="00373869" w:rsidRDefault="00C07019" w:rsidP="00783F0F">
      <w:pPr>
        <w:pStyle w:val="ConsPlusNormal"/>
        <w:jc w:val="both"/>
        <w:rPr>
          <w:rFonts w:ascii="Times New Roman" w:hAnsi="Times New Roman" w:cs="Times New Roman"/>
        </w:rPr>
      </w:pPr>
      <w:r w:rsidRPr="00373869">
        <w:rPr>
          <w:rFonts w:ascii="Times New Roman" w:hAnsi="Times New Roman" w:cs="Times New Roman"/>
        </w:rPr>
        <w:t xml:space="preserve">4.11. </w:t>
      </w:r>
      <w:r w:rsidR="005204C8" w:rsidRPr="00373869">
        <w:rPr>
          <w:rFonts w:ascii="Times New Roman" w:hAnsi="Times New Roman" w:cs="Times New Roman"/>
        </w:rPr>
        <w:t xml:space="preserve">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w:t>
      </w:r>
      <w:hyperlink r:id="rId16" w:tooltip="Постановление Правительства РФ от 23.10.1993 N 1090 (ред. от 04.10.2013)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 w:history="1">
        <w:r w:rsidR="005204C8" w:rsidRPr="00373869">
          <w:rPr>
            <w:rFonts w:ascii="Times New Roman" w:hAnsi="Times New Roman" w:cs="Times New Roman"/>
            <w:color w:val="0000FF"/>
          </w:rPr>
          <w:t>правил</w:t>
        </w:r>
      </w:hyperlink>
      <w:r w:rsidR="005204C8" w:rsidRPr="00373869">
        <w:rPr>
          <w:rFonts w:ascii="Times New Roman" w:hAnsi="Times New Roman" w:cs="Times New Roman"/>
        </w:rPr>
        <w:t xml:space="preserve">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9515B7"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.12. </w:t>
      </w:r>
      <w:r w:rsidR="005204C8" w:rsidRPr="00373869">
        <w:rPr>
          <w:rFonts w:ascii="Times New Roman" w:hAnsi="Times New Roman" w:cs="Times New Roman"/>
        </w:rPr>
        <w:t>Уклоны пути движения для проезда инвалидов на креслах-колясках не должны превышать:</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 </w:t>
      </w:r>
      <w:proofErr w:type="gramStart"/>
      <w:r w:rsidRPr="00373869">
        <w:rPr>
          <w:rFonts w:ascii="Times New Roman" w:hAnsi="Times New Roman" w:cs="Times New Roman"/>
        </w:rPr>
        <w:t>продольный</w:t>
      </w:r>
      <w:proofErr w:type="gramEnd"/>
      <w:r w:rsidRPr="00373869">
        <w:rPr>
          <w:rFonts w:ascii="Times New Roman" w:hAnsi="Times New Roman" w:cs="Times New Roman"/>
        </w:rPr>
        <w:t xml:space="preserve"> - 5 процентов;</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 </w:t>
      </w:r>
      <w:proofErr w:type="gramStart"/>
      <w:r w:rsidRPr="00373869">
        <w:rPr>
          <w:rFonts w:ascii="Times New Roman" w:hAnsi="Times New Roman" w:cs="Times New Roman"/>
        </w:rPr>
        <w:t>поперечный</w:t>
      </w:r>
      <w:proofErr w:type="gramEnd"/>
      <w:r w:rsidRPr="00373869">
        <w:rPr>
          <w:rFonts w:ascii="Times New Roman" w:hAnsi="Times New Roman" w:cs="Times New Roman"/>
        </w:rPr>
        <w:t xml:space="preserve"> - 1 - 2 процента.</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.13. </w:t>
      </w:r>
      <w:r w:rsidR="005204C8" w:rsidRPr="00373869">
        <w:rPr>
          <w:rFonts w:ascii="Times New Roman" w:hAnsi="Times New Roman" w:cs="Times New Roman"/>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005204C8" w:rsidRPr="00373869">
          <w:rPr>
            <w:rFonts w:ascii="Times New Roman" w:hAnsi="Times New Roman" w:cs="Times New Roman"/>
          </w:rPr>
          <w:t>0,05 м</w:t>
        </w:r>
      </w:smartTag>
      <w:r w:rsidR="005204C8" w:rsidRPr="00373869">
        <w:rPr>
          <w:rFonts w:ascii="Times New Roman" w:hAnsi="Times New Roman" w:cs="Times New Roman"/>
        </w:rPr>
        <w:t>.</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373869">
          <w:rPr>
            <w:rFonts w:ascii="Times New Roman" w:hAnsi="Times New Roman" w:cs="Times New Roman"/>
          </w:rPr>
          <w:t>0,04 м</w:t>
        </w:r>
      </w:smartTag>
      <w:r w:rsidRPr="00373869">
        <w:rPr>
          <w:rFonts w:ascii="Times New Roman" w:hAnsi="Times New Roman" w:cs="Times New Roman"/>
        </w:rPr>
        <w:t>.</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00C07019" w:rsidRPr="00373869">
        <w:rPr>
          <w:rFonts w:ascii="Times New Roman" w:hAnsi="Times New Roman" w:cs="Times New Roman"/>
        </w:rPr>
        <w:t xml:space="preserve">.14. </w:t>
      </w:r>
      <w:r w:rsidR="005204C8" w:rsidRPr="00373869">
        <w:rPr>
          <w:rFonts w:ascii="Times New Roman" w:hAnsi="Times New Roman" w:cs="Times New Roman"/>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Pr="00373869">
        <w:rPr>
          <w:rFonts w:ascii="Times New Roman" w:hAnsi="Times New Roman" w:cs="Times New Roman"/>
        </w:rPr>
        <w:t>.</w:t>
      </w:r>
      <w:r w:rsidR="00C07019" w:rsidRPr="00373869">
        <w:rPr>
          <w:rFonts w:ascii="Times New Roman" w:hAnsi="Times New Roman" w:cs="Times New Roman"/>
        </w:rPr>
        <w:t>15.</w:t>
      </w:r>
      <w:r w:rsidR="005204C8" w:rsidRPr="00373869">
        <w:rPr>
          <w:rFonts w:ascii="Times New Roman" w:hAnsi="Times New Roman" w:cs="Times New Roman"/>
        </w:rPr>
        <w:t xml:space="preserve"> Для открытых лестниц на перепадах рельефа рекомендуется принимать ширину </w:t>
      </w:r>
      <w:proofErr w:type="spellStart"/>
      <w:r w:rsidR="005204C8" w:rsidRPr="00373869">
        <w:rPr>
          <w:rFonts w:ascii="Times New Roman" w:hAnsi="Times New Roman" w:cs="Times New Roman"/>
        </w:rPr>
        <w:t>проступей</w:t>
      </w:r>
      <w:proofErr w:type="spellEnd"/>
      <w:r w:rsidR="005204C8" w:rsidRPr="00373869">
        <w:rPr>
          <w:rFonts w:ascii="Times New Roman" w:hAnsi="Times New Roman" w:cs="Times New Roman"/>
        </w:rPr>
        <w:t xml:space="preserve"> не менее </w:t>
      </w:r>
      <w:smartTag w:uri="urn:schemas-microsoft-com:office:smarttags" w:element="metricconverter">
        <w:smartTagPr>
          <w:attr w:name="ProductID" w:val="0,4 м"/>
        </w:smartTagPr>
        <w:r w:rsidR="005204C8" w:rsidRPr="00373869">
          <w:rPr>
            <w:rFonts w:ascii="Times New Roman" w:hAnsi="Times New Roman" w:cs="Times New Roman"/>
          </w:rPr>
          <w:t>0,4 м</w:t>
        </w:r>
      </w:smartTag>
      <w:r w:rsidR="005204C8" w:rsidRPr="00373869">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005204C8" w:rsidRPr="00373869">
          <w:rPr>
            <w:rFonts w:ascii="Times New Roman" w:hAnsi="Times New Roman" w:cs="Times New Roman"/>
          </w:rPr>
          <w:t>0,12 м</w:t>
        </w:r>
      </w:smartTag>
      <w:r w:rsidR="005204C8" w:rsidRPr="00373869">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Лестницы должны дублироваться пандусами, а при необходимости - другими средствами подъема.</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lastRenderedPageBreak/>
        <w:t>2.3</w:t>
      </w:r>
      <w:r w:rsidRPr="00373869">
        <w:rPr>
          <w:rFonts w:ascii="Times New Roman" w:hAnsi="Times New Roman" w:cs="Times New Roman"/>
        </w:rPr>
        <w:t>.</w:t>
      </w:r>
      <w:r w:rsidR="00C07019" w:rsidRPr="00373869">
        <w:rPr>
          <w:rFonts w:ascii="Times New Roman" w:hAnsi="Times New Roman" w:cs="Times New Roman"/>
        </w:rPr>
        <w:t xml:space="preserve">16. </w:t>
      </w:r>
      <w:r w:rsidR="005204C8" w:rsidRPr="00373869">
        <w:rPr>
          <w:rFonts w:ascii="Times New Roman" w:hAnsi="Times New Roman" w:cs="Times New Roman"/>
        </w:rPr>
        <w:t xml:space="preserve"> </w:t>
      </w:r>
      <w:proofErr w:type="gramStart"/>
      <w:r w:rsidR="005204C8" w:rsidRPr="00373869">
        <w:rPr>
          <w:rFonts w:ascii="Times New Roman" w:hAnsi="Times New Roman" w:cs="Times New Roman"/>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005204C8" w:rsidRPr="00373869">
          <w:rPr>
            <w:rFonts w:ascii="Times New Roman" w:hAnsi="Times New Roman" w:cs="Times New Roman"/>
          </w:rPr>
          <w:t>2,1 м</w:t>
        </w:r>
      </w:smartTag>
      <w:r w:rsidR="005204C8" w:rsidRPr="00373869">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005204C8" w:rsidRPr="00373869">
          <w:rPr>
            <w:rFonts w:ascii="Times New Roman" w:hAnsi="Times New Roman" w:cs="Times New Roman"/>
          </w:rPr>
          <w:t>0,1 м</w:t>
        </w:r>
      </w:smartTag>
      <w:r w:rsidR="005204C8" w:rsidRPr="00373869">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005204C8" w:rsidRPr="00373869">
          <w:rPr>
            <w:rFonts w:ascii="Times New Roman" w:hAnsi="Times New Roman" w:cs="Times New Roman"/>
          </w:rPr>
          <w:t>0,3 м</w:t>
        </w:r>
      </w:smartTag>
      <w:r w:rsidR="005204C8" w:rsidRPr="00373869">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005204C8" w:rsidRPr="00373869">
          <w:rPr>
            <w:rFonts w:ascii="Times New Roman" w:hAnsi="Times New Roman" w:cs="Times New Roman"/>
          </w:rPr>
          <w:t>0,05 м</w:t>
        </w:r>
      </w:smartTag>
      <w:r w:rsidR="005204C8" w:rsidRPr="00373869">
        <w:rPr>
          <w:rFonts w:ascii="Times New Roman" w:hAnsi="Times New Roman" w:cs="Times New Roman"/>
        </w:rPr>
        <w:t xml:space="preserve"> или ограждениями</w:t>
      </w:r>
      <w:proofErr w:type="gramEnd"/>
      <w:r w:rsidR="005204C8" w:rsidRPr="00373869">
        <w:rPr>
          <w:rFonts w:ascii="Times New Roman" w:hAnsi="Times New Roman" w:cs="Times New Roman"/>
        </w:rPr>
        <w:t xml:space="preserve"> высотой не менее </w:t>
      </w:r>
      <w:smartTag w:uri="urn:schemas-microsoft-com:office:smarttags" w:element="metricconverter">
        <w:smartTagPr>
          <w:attr w:name="ProductID" w:val="0,7 м"/>
        </w:smartTagPr>
        <w:r w:rsidR="005204C8" w:rsidRPr="00373869">
          <w:rPr>
            <w:rFonts w:ascii="Times New Roman" w:hAnsi="Times New Roman" w:cs="Times New Roman"/>
          </w:rPr>
          <w:t>0,7 м</w:t>
        </w:r>
      </w:smartTag>
      <w:r w:rsidR="005204C8" w:rsidRPr="00373869">
        <w:rPr>
          <w:rFonts w:ascii="Times New Roman" w:hAnsi="Times New Roman" w:cs="Times New Roman"/>
        </w:rPr>
        <w:t>.</w:t>
      </w:r>
    </w:p>
    <w:p w:rsidR="005204C8"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B4638" w:rsidRPr="00373869" w:rsidRDefault="00C50461" w:rsidP="00783F0F">
      <w:pPr>
        <w:pStyle w:val="33"/>
        <w:shd w:val="clear" w:color="auto" w:fill="auto"/>
        <w:tabs>
          <w:tab w:val="left" w:pos="1079"/>
        </w:tabs>
        <w:spacing w:before="0" w:line="240" w:lineRule="auto"/>
        <w:ind w:right="40" w:firstLine="0"/>
        <w:jc w:val="left"/>
        <w:rPr>
          <w:sz w:val="20"/>
          <w:szCs w:val="20"/>
        </w:rPr>
      </w:pPr>
      <w:r>
        <w:t>2.3</w:t>
      </w:r>
      <w:r w:rsidRPr="00373869">
        <w:t>.</w:t>
      </w:r>
      <w:r w:rsidR="00C07019" w:rsidRPr="00373869">
        <w:rPr>
          <w:sz w:val="20"/>
          <w:szCs w:val="20"/>
        </w:rPr>
        <w:t xml:space="preserve">17. </w:t>
      </w:r>
      <w:r w:rsidR="00CB4638" w:rsidRPr="00373869">
        <w:rPr>
          <w:sz w:val="20"/>
          <w:szCs w:val="20"/>
        </w:rPr>
        <w:t>Количество мест парковки для индивидуального автотранспорта инвалида (не менее) принимается по таблице 2</w:t>
      </w:r>
      <w:r w:rsidR="00E857EE">
        <w:rPr>
          <w:sz w:val="20"/>
          <w:szCs w:val="20"/>
        </w:rPr>
        <w:t>5</w:t>
      </w:r>
      <w:r w:rsidR="00CB4638" w:rsidRPr="00373869">
        <w:rPr>
          <w:sz w:val="20"/>
          <w:szCs w:val="20"/>
        </w:rPr>
        <w:t>:</w:t>
      </w:r>
    </w:p>
    <w:p w:rsidR="00CB4638" w:rsidRPr="00373869" w:rsidRDefault="00CB4638" w:rsidP="00783F0F">
      <w:pPr>
        <w:pStyle w:val="33"/>
        <w:shd w:val="clear" w:color="auto" w:fill="auto"/>
        <w:tabs>
          <w:tab w:val="left" w:pos="1079"/>
        </w:tabs>
        <w:spacing w:before="0" w:line="240" w:lineRule="auto"/>
        <w:ind w:right="40" w:firstLine="0"/>
        <w:jc w:val="right"/>
        <w:rPr>
          <w:sz w:val="20"/>
          <w:szCs w:val="20"/>
        </w:rPr>
      </w:pPr>
      <w:r w:rsidRPr="00373869">
        <w:rPr>
          <w:sz w:val="20"/>
          <w:szCs w:val="20"/>
        </w:rPr>
        <w:t>Таблица 2</w:t>
      </w:r>
      <w:r w:rsidR="0064771A" w:rsidRPr="00373869">
        <w:rPr>
          <w:sz w:val="20"/>
          <w:szCs w:val="20"/>
        </w:rPr>
        <w:t>5</w:t>
      </w:r>
    </w:p>
    <w:tbl>
      <w:tblPr>
        <w:tblW w:w="0" w:type="auto"/>
        <w:tblInd w:w="10" w:type="dxa"/>
        <w:tblLayout w:type="fixed"/>
        <w:tblCellMar>
          <w:left w:w="10" w:type="dxa"/>
          <w:right w:w="10" w:type="dxa"/>
        </w:tblCellMar>
        <w:tblLook w:val="04A0" w:firstRow="1" w:lastRow="0" w:firstColumn="1" w:lastColumn="0" w:noHBand="0" w:noVBand="1"/>
      </w:tblPr>
      <w:tblGrid>
        <w:gridCol w:w="3544"/>
        <w:gridCol w:w="1618"/>
        <w:gridCol w:w="2520"/>
        <w:gridCol w:w="1339"/>
      </w:tblGrid>
      <w:tr w:rsidR="00CB4638" w:rsidRPr="00107917" w:rsidTr="00107917">
        <w:trPr>
          <w:trHeight w:hRule="exact" w:val="475"/>
        </w:trPr>
        <w:tc>
          <w:tcPr>
            <w:tcW w:w="3544"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Место размещения</w:t>
            </w:r>
          </w:p>
        </w:tc>
        <w:tc>
          <w:tcPr>
            <w:tcW w:w="1618"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Норма</w:t>
            </w:r>
          </w:p>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обеспеченности</w:t>
            </w:r>
          </w:p>
        </w:tc>
        <w:tc>
          <w:tcPr>
            <w:tcW w:w="2520"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1339" w:type="dxa"/>
            <w:tcBorders>
              <w:top w:val="single" w:sz="4" w:space="0" w:color="auto"/>
              <w:left w:val="single" w:sz="4" w:space="0" w:color="auto"/>
              <w:righ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Примечание</w:t>
            </w:r>
          </w:p>
        </w:tc>
      </w:tr>
      <w:tr w:rsidR="00CB4638" w:rsidRPr="00107917" w:rsidTr="00107917">
        <w:trPr>
          <w:trHeight w:hRule="exact" w:val="931"/>
        </w:trPr>
        <w:tc>
          <w:tcPr>
            <w:tcW w:w="3544"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на открытых стоянках для кратковременного хранения легковых автомобилей около учреждений и предприятий обслуживания, при жилых зданиях</w:t>
            </w:r>
          </w:p>
        </w:tc>
        <w:tc>
          <w:tcPr>
            <w:tcW w:w="1618"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10</w:t>
            </w:r>
          </w:p>
        </w:tc>
        <w:tc>
          <w:tcPr>
            <w:tcW w:w="2520"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 мест от общего кол</w:t>
            </w:r>
            <w:proofErr w:type="gramStart"/>
            <w:r w:rsidRPr="00107917">
              <w:rPr>
                <w:rStyle w:val="9pt0pt"/>
              </w:rPr>
              <w:t>.</w:t>
            </w:r>
            <w:proofErr w:type="gramEnd"/>
            <w:r w:rsidRPr="00107917">
              <w:rPr>
                <w:rStyle w:val="9pt0pt"/>
              </w:rPr>
              <w:t xml:space="preserve"> </w:t>
            </w:r>
            <w:proofErr w:type="gramStart"/>
            <w:r w:rsidRPr="00107917">
              <w:rPr>
                <w:rStyle w:val="9pt0pt"/>
              </w:rPr>
              <w:t>п</w:t>
            </w:r>
            <w:proofErr w:type="gramEnd"/>
            <w:r w:rsidRPr="00107917">
              <w:rPr>
                <w:rStyle w:val="9pt0pt"/>
              </w:rPr>
              <w:t>арковочных мест</w:t>
            </w:r>
          </w:p>
        </w:tc>
        <w:tc>
          <w:tcPr>
            <w:tcW w:w="1339" w:type="dxa"/>
            <w:vMerge w:val="restart"/>
            <w:tcBorders>
              <w:top w:val="single" w:sz="4" w:space="0" w:color="auto"/>
              <w:left w:val="single" w:sz="4" w:space="0" w:color="auto"/>
              <w:righ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Но не менее</w:t>
            </w:r>
          </w:p>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одного</w:t>
            </w:r>
          </w:p>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места.</w:t>
            </w:r>
          </w:p>
        </w:tc>
      </w:tr>
      <w:tr w:rsidR="00CB4638" w:rsidRPr="00107917" w:rsidTr="00107917">
        <w:trPr>
          <w:trHeight w:hRule="exact" w:val="696"/>
        </w:trPr>
        <w:tc>
          <w:tcPr>
            <w:tcW w:w="3544"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на открытых стоянках для кратковременного хранения легковых автомобилей при специализированных зданиях</w:t>
            </w:r>
          </w:p>
        </w:tc>
        <w:tc>
          <w:tcPr>
            <w:tcW w:w="1618"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10</w:t>
            </w:r>
          </w:p>
        </w:tc>
        <w:tc>
          <w:tcPr>
            <w:tcW w:w="2520" w:type="dxa"/>
            <w:tcBorders>
              <w:top w:val="single" w:sz="4" w:space="0" w:color="auto"/>
              <w:left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 мест от общего кол</w:t>
            </w:r>
            <w:proofErr w:type="gramStart"/>
            <w:r w:rsidRPr="00107917">
              <w:rPr>
                <w:rStyle w:val="9pt0pt"/>
              </w:rPr>
              <w:t>.</w:t>
            </w:r>
            <w:proofErr w:type="gramEnd"/>
            <w:r w:rsidRPr="00107917">
              <w:rPr>
                <w:rStyle w:val="9pt0pt"/>
              </w:rPr>
              <w:t xml:space="preserve"> </w:t>
            </w:r>
            <w:proofErr w:type="gramStart"/>
            <w:r w:rsidRPr="00107917">
              <w:rPr>
                <w:rStyle w:val="9pt0pt"/>
              </w:rPr>
              <w:t>п</w:t>
            </w:r>
            <w:proofErr w:type="gramEnd"/>
            <w:r w:rsidRPr="00107917">
              <w:rPr>
                <w:rStyle w:val="9pt0pt"/>
              </w:rPr>
              <w:t>арковочных мест</w:t>
            </w:r>
          </w:p>
        </w:tc>
        <w:tc>
          <w:tcPr>
            <w:tcW w:w="1339" w:type="dxa"/>
            <w:vMerge/>
            <w:tcBorders>
              <w:left w:val="single" w:sz="4" w:space="0" w:color="auto"/>
              <w:right w:val="single" w:sz="4" w:space="0" w:color="auto"/>
            </w:tcBorders>
            <w:shd w:val="clear" w:color="auto" w:fill="FFFFFF"/>
          </w:tcPr>
          <w:p w:rsidR="00CB4638" w:rsidRPr="00107917" w:rsidRDefault="00CB4638" w:rsidP="00783F0F">
            <w:pPr>
              <w:rPr>
                <w:sz w:val="18"/>
                <w:szCs w:val="18"/>
              </w:rPr>
            </w:pPr>
          </w:p>
        </w:tc>
      </w:tr>
      <w:tr w:rsidR="00CB4638" w:rsidRPr="00107917" w:rsidTr="00107917">
        <w:trPr>
          <w:trHeight w:hRule="exact" w:val="941"/>
        </w:trPr>
        <w:tc>
          <w:tcPr>
            <w:tcW w:w="3544" w:type="dxa"/>
            <w:tcBorders>
              <w:top w:val="single" w:sz="4" w:space="0" w:color="auto"/>
              <w:left w:val="single" w:sz="4" w:space="0" w:color="auto"/>
              <w:bottom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618" w:type="dxa"/>
            <w:tcBorders>
              <w:top w:val="single" w:sz="4" w:space="0" w:color="auto"/>
              <w:left w:val="single" w:sz="4" w:space="0" w:color="auto"/>
              <w:bottom w:val="single" w:sz="4" w:space="0" w:color="auto"/>
            </w:tcBorders>
            <w:shd w:val="clear" w:color="auto" w:fill="FFFFFF"/>
          </w:tcPr>
          <w:p w:rsidR="00CB4638" w:rsidRPr="00107917" w:rsidRDefault="00CB4638" w:rsidP="00783F0F">
            <w:pPr>
              <w:pStyle w:val="33"/>
              <w:shd w:val="clear" w:color="auto" w:fill="auto"/>
              <w:spacing w:before="0" w:line="240" w:lineRule="auto"/>
              <w:ind w:firstLine="0"/>
              <w:jc w:val="center"/>
              <w:rPr>
                <w:sz w:val="18"/>
                <w:szCs w:val="18"/>
              </w:rPr>
            </w:pPr>
            <w:r w:rsidRPr="00107917">
              <w:rPr>
                <w:rStyle w:val="9pt0pt"/>
              </w:rPr>
              <w:t>20</w:t>
            </w:r>
          </w:p>
        </w:tc>
        <w:tc>
          <w:tcPr>
            <w:tcW w:w="2520" w:type="dxa"/>
            <w:tcBorders>
              <w:top w:val="single" w:sz="4" w:space="0" w:color="auto"/>
              <w:left w:val="single" w:sz="4" w:space="0" w:color="auto"/>
              <w:bottom w:val="single" w:sz="4" w:space="0" w:color="auto"/>
            </w:tcBorders>
            <w:shd w:val="clear" w:color="auto" w:fill="FFFFFF"/>
          </w:tcPr>
          <w:p w:rsidR="00CB4638" w:rsidRPr="00107917" w:rsidRDefault="00CB4638" w:rsidP="00783F0F">
            <w:pPr>
              <w:pStyle w:val="33"/>
              <w:shd w:val="clear" w:color="auto" w:fill="auto"/>
              <w:spacing w:before="0" w:line="240" w:lineRule="auto"/>
              <w:ind w:left="120" w:firstLine="0"/>
              <w:jc w:val="left"/>
              <w:rPr>
                <w:sz w:val="18"/>
                <w:szCs w:val="18"/>
              </w:rPr>
            </w:pPr>
            <w:r w:rsidRPr="00107917">
              <w:rPr>
                <w:rStyle w:val="9pt0pt"/>
              </w:rPr>
              <w:t>% мест от общего кол</w:t>
            </w:r>
            <w:proofErr w:type="gramStart"/>
            <w:r w:rsidRPr="00107917">
              <w:rPr>
                <w:rStyle w:val="9pt0pt"/>
              </w:rPr>
              <w:t>.</w:t>
            </w:r>
            <w:proofErr w:type="gramEnd"/>
            <w:r w:rsidRPr="00107917">
              <w:rPr>
                <w:rStyle w:val="9pt0pt"/>
              </w:rPr>
              <w:t xml:space="preserve"> </w:t>
            </w:r>
            <w:proofErr w:type="gramStart"/>
            <w:r w:rsidRPr="00107917">
              <w:rPr>
                <w:rStyle w:val="9pt0pt"/>
              </w:rPr>
              <w:t>п</w:t>
            </w:r>
            <w:proofErr w:type="gramEnd"/>
            <w:r w:rsidRPr="00107917">
              <w:rPr>
                <w:rStyle w:val="9pt0pt"/>
              </w:rPr>
              <w:t>арковочных мест</w:t>
            </w:r>
          </w:p>
        </w:tc>
        <w:tc>
          <w:tcPr>
            <w:tcW w:w="1339" w:type="dxa"/>
            <w:vMerge/>
            <w:tcBorders>
              <w:left w:val="single" w:sz="4" w:space="0" w:color="auto"/>
              <w:bottom w:val="single" w:sz="4" w:space="0" w:color="auto"/>
              <w:right w:val="single" w:sz="4" w:space="0" w:color="auto"/>
            </w:tcBorders>
            <w:shd w:val="clear" w:color="auto" w:fill="FFFFFF"/>
          </w:tcPr>
          <w:p w:rsidR="00CB4638" w:rsidRPr="00107917" w:rsidRDefault="00CB4638" w:rsidP="00783F0F">
            <w:pPr>
              <w:rPr>
                <w:sz w:val="18"/>
                <w:szCs w:val="18"/>
              </w:rPr>
            </w:pPr>
          </w:p>
        </w:tc>
      </w:tr>
    </w:tbl>
    <w:p w:rsidR="002F00F2" w:rsidRPr="00373869" w:rsidRDefault="002F00F2" w:rsidP="00783F0F">
      <w:pPr>
        <w:pStyle w:val="ConsPlusNormal"/>
        <w:ind w:firstLine="540"/>
        <w:jc w:val="both"/>
        <w:rPr>
          <w:rFonts w:ascii="Times New Roman" w:hAnsi="Times New Roman" w:cs="Times New Roman"/>
        </w:rPr>
      </w:pPr>
    </w:p>
    <w:p w:rsidR="00C07019" w:rsidRPr="00373869" w:rsidRDefault="005204C8" w:rsidP="00E857EE">
      <w:pPr>
        <w:pStyle w:val="ConsPlusNormal"/>
        <w:jc w:val="both"/>
        <w:rPr>
          <w:rFonts w:ascii="Times New Roman" w:hAnsi="Times New Roman" w:cs="Times New Roman"/>
        </w:rPr>
      </w:pPr>
      <w:r w:rsidRPr="00373869">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w:t>
      </w:r>
      <w:r w:rsidR="00C07019" w:rsidRPr="00373869">
        <w:rPr>
          <w:rFonts w:ascii="Times New Roman" w:hAnsi="Times New Roman" w:cs="Times New Roman"/>
        </w:rPr>
        <w:t xml:space="preserve"> </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Места парковки оснащаются знаками, применяемыми в международной практике.</w:t>
      </w:r>
    </w:p>
    <w:p w:rsidR="002F00F2" w:rsidRPr="00373869" w:rsidRDefault="00C50461" w:rsidP="00783F0F">
      <w:pPr>
        <w:pStyle w:val="33"/>
        <w:shd w:val="clear" w:color="auto" w:fill="auto"/>
        <w:tabs>
          <w:tab w:val="left" w:pos="1329"/>
        </w:tabs>
        <w:spacing w:before="0" w:line="240" w:lineRule="auto"/>
        <w:ind w:right="40" w:firstLine="0"/>
        <w:jc w:val="left"/>
        <w:rPr>
          <w:sz w:val="20"/>
          <w:szCs w:val="20"/>
        </w:rPr>
      </w:pPr>
      <w:r>
        <w:t>2.3</w:t>
      </w:r>
      <w:r w:rsidRPr="00373869">
        <w:t>.</w:t>
      </w:r>
      <w:r w:rsidR="002F00F2" w:rsidRPr="00373869">
        <w:rPr>
          <w:sz w:val="20"/>
          <w:szCs w:val="20"/>
        </w:rPr>
        <w:t>18. Расстояние от объектов социальной инфраструктуры до стоянки кратковременного хранения  индивидуального автотранспорта инвалида (не более) - 50 м.</w:t>
      </w:r>
    </w:p>
    <w:p w:rsidR="002F00F2" w:rsidRPr="00373869" w:rsidRDefault="00C50461" w:rsidP="00783F0F">
      <w:pPr>
        <w:pStyle w:val="33"/>
        <w:shd w:val="clear" w:color="auto" w:fill="auto"/>
        <w:tabs>
          <w:tab w:val="left" w:pos="1103"/>
        </w:tabs>
        <w:spacing w:before="0" w:line="240" w:lineRule="auto"/>
        <w:ind w:firstLine="0"/>
        <w:jc w:val="left"/>
        <w:rPr>
          <w:sz w:val="20"/>
          <w:szCs w:val="20"/>
        </w:rPr>
      </w:pPr>
      <w:r>
        <w:t>2.3</w:t>
      </w:r>
      <w:r w:rsidRPr="00373869">
        <w:t>.</w:t>
      </w:r>
      <w:r w:rsidR="002F00F2" w:rsidRPr="00373869">
        <w:rPr>
          <w:sz w:val="20"/>
          <w:szCs w:val="20"/>
        </w:rPr>
        <w:t>19. Расстояние от жилого дома до мест хранения индивидуального автотранспорта инвалида (не более) - 100 м.</w:t>
      </w:r>
    </w:p>
    <w:p w:rsidR="005204C8" w:rsidRPr="00373869" w:rsidRDefault="00C50461" w:rsidP="00783F0F">
      <w:pPr>
        <w:pStyle w:val="33"/>
        <w:shd w:val="clear" w:color="auto" w:fill="auto"/>
        <w:tabs>
          <w:tab w:val="left" w:pos="1103"/>
        </w:tabs>
        <w:spacing w:before="0" w:line="240" w:lineRule="auto"/>
        <w:ind w:right="40" w:firstLine="0"/>
        <w:jc w:val="left"/>
        <w:rPr>
          <w:sz w:val="20"/>
          <w:szCs w:val="20"/>
        </w:rPr>
      </w:pPr>
      <w:r>
        <w:t>2.3</w:t>
      </w:r>
      <w:r w:rsidRPr="00373869">
        <w:t>.</w:t>
      </w:r>
      <w:r w:rsidR="002F00F2" w:rsidRPr="00373869">
        <w:rPr>
          <w:sz w:val="20"/>
          <w:szCs w:val="20"/>
        </w:rPr>
        <w:t>20</w:t>
      </w:r>
      <w:r w:rsidR="00C07019" w:rsidRPr="00373869">
        <w:rPr>
          <w:sz w:val="20"/>
          <w:szCs w:val="20"/>
        </w:rPr>
        <w:t xml:space="preserve">. </w:t>
      </w:r>
      <w:r w:rsidR="005204C8" w:rsidRPr="00373869">
        <w:rPr>
          <w:sz w:val="20"/>
          <w:szCs w:val="20"/>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005204C8" w:rsidRPr="00373869">
          <w:rPr>
            <w:sz w:val="20"/>
            <w:szCs w:val="20"/>
          </w:rPr>
          <w:t>100 м</w:t>
        </w:r>
      </w:smartTag>
      <w:r w:rsidR="005204C8" w:rsidRPr="00373869">
        <w:rPr>
          <w:sz w:val="20"/>
          <w:szCs w:val="20"/>
        </w:rPr>
        <w:t>.</w:t>
      </w:r>
    </w:p>
    <w:p w:rsidR="002F00F2" w:rsidRPr="00373869" w:rsidRDefault="00C50461" w:rsidP="00783F0F">
      <w:pPr>
        <w:pStyle w:val="33"/>
        <w:shd w:val="clear" w:color="auto" w:fill="auto"/>
        <w:tabs>
          <w:tab w:val="left" w:pos="1099"/>
        </w:tabs>
        <w:spacing w:before="0" w:line="240" w:lineRule="auto"/>
        <w:ind w:firstLine="0"/>
        <w:rPr>
          <w:sz w:val="20"/>
          <w:szCs w:val="20"/>
        </w:rPr>
      </w:pPr>
      <w:r>
        <w:t>2.3</w:t>
      </w:r>
      <w:r w:rsidRPr="00373869">
        <w:t>.</w:t>
      </w:r>
      <w:r w:rsidR="002F00F2" w:rsidRPr="00373869">
        <w:rPr>
          <w:sz w:val="20"/>
          <w:szCs w:val="20"/>
        </w:rPr>
        <w:t>21</w:t>
      </w:r>
      <w:r w:rsidR="00CB4638" w:rsidRPr="00373869">
        <w:rPr>
          <w:sz w:val="20"/>
          <w:szCs w:val="20"/>
        </w:rPr>
        <w:t xml:space="preserve">. </w:t>
      </w:r>
      <w:r w:rsidR="002F00F2" w:rsidRPr="00373869">
        <w:rPr>
          <w:sz w:val="20"/>
          <w:szCs w:val="20"/>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2F00F2" w:rsidRPr="00373869" w:rsidRDefault="00C50461" w:rsidP="00783F0F">
      <w:pPr>
        <w:pStyle w:val="33"/>
        <w:shd w:val="clear" w:color="auto" w:fill="auto"/>
        <w:tabs>
          <w:tab w:val="left" w:pos="1109"/>
        </w:tabs>
        <w:spacing w:before="0" w:line="240" w:lineRule="auto"/>
        <w:ind w:firstLine="0"/>
        <w:rPr>
          <w:sz w:val="20"/>
          <w:szCs w:val="20"/>
        </w:rPr>
      </w:pPr>
      <w:r>
        <w:t>2.3</w:t>
      </w:r>
      <w:r w:rsidRPr="00373869">
        <w:t>.</w:t>
      </w:r>
      <w:r>
        <w:t>22.</w:t>
      </w:r>
      <w:r w:rsidR="002F00F2" w:rsidRPr="00373869">
        <w:rPr>
          <w:sz w:val="20"/>
          <w:szCs w:val="20"/>
        </w:rPr>
        <w:t xml:space="preserve"> Размер </w:t>
      </w:r>
      <w:proofErr w:type="spellStart"/>
      <w:r w:rsidR="002F00F2" w:rsidRPr="00373869">
        <w:rPr>
          <w:sz w:val="20"/>
          <w:szCs w:val="20"/>
        </w:rPr>
        <w:t>машино</w:t>
      </w:r>
      <w:proofErr w:type="spellEnd"/>
      <w:r w:rsidR="002F00F2" w:rsidRPr="00373869">
        <w:rPr>
          <w:sz w:val="20"/>
          <w:szCs w:val="20"/>
        </w:rPr>
        <w:t xml:space="preserve">-места для парковки индивидуального транспорта инвалида, без учета площади проездов (м на 1 </w:t>
      </w:r>
      <w:proofErr w:type="spellStart"/>
      <w:r w:rsidR="002F00F2" w:rsidRPr="00373869">
        <w:rPr>
          <w:sz w:val="20"/>
          <w:szCs w:val="20"/>
        </w:rPr>
        <w:t>машино</w:t>
      </w:r>
      <w:proofErr w:type="spellEnd"/>
      <w:r w:rsidR="002F00F2" w:rsidRPr="00373869">
        <w:rPr>
          <w:sz w:val="20"/>
          <w:szCs w:val="20"/>
        </w:rPr>
        <w:t>-место) - 17,5 м</w:t>
      </w:r>
      <w:proofErr w:type="gramStart"/>
      <w:r w:rsidR="002F00F2" w:rsidRPr="00373869">
        <w:rPr>
          <w:sz w:val="20"/>
          <w:szCs w:val="20"/>
        </w:rPr>
        <w:t>2</w:t>
      </w:r>
      <w:proofErr w:type="gramEnd"/>
      <w:r w:rsidR="002F00F2" w:rsidRPr="00373869">
        <w:rPr>
          <w:sz w:val="20"/>
          <w:szCs w:val="20"/>
        </w:rPr>
        <w:t>.</w:t>
      </w:r>
    </w:p>
    <w:p w:rsidR="002F00F2" w:rsidRPr="00373869" w:rsidRDefault="00C50461" w:rsidP="00783F0F">
      <w:pPr>
        <w:pStyle w:val="33"/>
        <w:shd w:val="clear" w:color="auto" w:fill="auto"/>
        <w:tabs>
          <w:tab w:val="left" w:pos="1109"/>
        </w:tabs>
        <w:spacing w:before="0" w:line="240" w:lineRule="auto"/>
        <w:ind w:firstLine="0"/>
        <w:rPr>
          <w:sz w:val="20"/>
          <w:szCs w:val="20"/>
        </w:rPr>
      </w:pPr>
      <w:r>
        <w:t>2.3</w:t>
      </w:r>
      <w:r w:rsidRPr="00373869">
        <w:t>.</w:t>
      </w:r>
      <w:r w:rsidR="002F00F2" w:rsidRPr="00373869">
        <w:rPr>
          <w:sz w:val="20"/>
          <w:szCs w:val="20"/>
        </w:rPr>
        <w:t xml:space="preserve">23. Размер земельного участка крытого бокса для хранения индивидуального транспорта инвалида (м на 1 </w:t>
      </w:r>
      <w:proofErr w:type="spellStart"/>
      <w:r w:rsidR="002F00F2" w:rsidRPr="00373869">
        <w:rPr>
          <w:sz w:val="20"/>
          <w:szCs w:val="20"/>
        </w:rPr>
        <w:t>машино</w:t>
      </w:r>
      <w:proofErr w:type="spellEnd"/>
      <w:r w:rsidR="002F00F2" w:rsidRPr="00373869">
        <w:rPr>
          <w:sz w:val="20"/>
          <w:szCs w:val="20"/>
        </w:rPr>
        <w:t>-мест) - 21 м</w:t>
      </w:r>
      <w:proofErr w:type="gramStart"/>
      <w:r w:rsidR="002F00F2" w:rsidRPr="00373869">
        <w:rPr>
          <w:sz w:val="20"/>
          <w:szCs w:val="20"/>
        </w:rPr>
        <w:t>2</w:t>
      </w:r>
      <w:proofErr w:type="gramEnd"/>
      <w:r w:rsidR="002F00F2" w:rsidRPr="00373869">
        <w:rPr>
          <w:sz w:val="20"/>
          <w:szCs w:val="20"/>
        </w:rPr>
        <w:t>.</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Pr="00373869">
        <w:rPr>
          <w:rFonts w:ascii="Times New Roman" w:hAnsi="Times New Roman" w:cs="Times New Roman"/>
        </w:rPr>
        <w:t>.</w:t>
      </w:r>
      <w:r w:rsidR="002F00F2" w:rsidRPr="00373869">
        <w:rPr>
          <w:rFonts w:ascii="Times New Roman" w:hAnsi="Times New Roman" w:cs="Times New Roman"/>
        </w:rPr>
        <w:t>24</w:t>
      </w:r>
      <w:r w:rsidR="00C07019" w:rsidRPr="00373869">
        <w:rPr>
          <w:rFonts w:ascii="Times New Roman" w:hAnsi="Times New Roman" w:cs="Times New Roman"/>
        </w:rPr>
        <w:t xml:space="preserve">. </w:t>
      </w:r>
      <w:r w:rsidR="005204C8" w:rsidRPr="00373869">
        <w:rPr>
          <w:rFonts w:ascii="Times New Roman" w:hAnsi="Times New Roman" w:cs="Times New Roman"/>
        </w:rPr>
        <w:t>Площадки и места отдыха следует размещать смежно вне габаритов путей движения мест отдыха и ожидания.</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204C8" w:rsidRPr="00373869" w:rsidRDefault="00C50461" w:rsidP="00783F0F">
      <w:pPr>
        <w:pStyle w:val="ConsPlusNormal"/>
        <w:jc w:val="both"/>
        <w:rPr>
          <w:rFonts w:ascii="Times New Roman" w:hAnsi="Times New Roman" w:cs="Times New Roman"/>
        </w:rPr>
      </w:pPr>
      <w:r>
        <w:rPr>
          <w:rFonts w:ascii="Times New Roman" w:hAnsi="Times New Roman" w:cs="Times New Roman"/>
        </w:rPr>
        <w:t>2.3</w:t>
      </w:r>
      <w:r w:rsidRPr="00373869">
        <w:rPr>
          <w:rFonts w:ascii="Times New Roman" w:hAnsi="Times New Roman" w:cs="Times New Roman"/>
        </w:rPr>
        <w:t>.</w:t>
      </w:r>
      <w:r w:rsidR="00C07019" w:rsidRPr="00373869">
        <w:rPr>
          <w:rFonts w:ascii="Times New Roman" w:hAnsi="Times New Roman" w:cs="Times New Roman"/>
        </w:rPr>
        <w:t>2</w:t>
      </w:r>
      <w:r w:rsidR="002F00F2" w:rsidRPr="00373869">
        <w:rPr>
          <w:rFonts w:ascii="Times New Roman" w:hAnsi="Times New Roman" w:cs="Times New Roman"/>
        </w:rPr>
        <w:t>5</w:t>
      </w:r>
      <w:r w:rsidR="00C07019" w:rsidRPr="00373869">
        <w:rPr>
          <w:rFonts w:ascii="Times New Roman" w:hAnsi="Times New Roman" w:cs="Times New Roman"/>
        </w:rPr>
        <w:t xml:space="preserve">. </w:t>
      </w:r>
      <w:r w:rsidR="005204C8" w:rsidRPr="00373869">
        <w:rPr>
          <w:rFonts w:ascii="Times New Roman" w:hAnsi="Times New Roman" w:cs="Times New Roman"/>
        </w:rPr>
        <w:t xml:space="preserve">Для озеленения участков объектов, посещаемых инвалидами и маломобильными группами населения, следует применять </w:t>
      </w:r>
      <w:proofErr w:type="spellStart"/>
      <w:r w:rsidR="005204C8" w:rsidRPr="00373869">
        <w:rPr>
          <w:rFonts w:ascii="Times New Roman" w:hAnsi="Times New Roman" w:cs="Times New Roman"/>
        </w:rPr>
        <w:t>нетравмирующие</w:t>
      </w:r>
      <w:proofErr w:type="spellEnd"/>
      <w:r w:rsidR="005204C8" w:rsidRPr="00373869">
        <w:rPr>
          <w:rFonts w:ascii="Times New Roman" w:hAnsi="Times New Roman" w:cs="Times New Roman"/>
        </w:rPr>
        <w:t xml:space="preserve"> древесно-кустарниковые породы.</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73869">
          <w:rPr>
            <w:rFonts w:ascii="Times New Roman" w:hAnsi="Times New Roman" w:cs="Times New Roman"/>
          </w:rPr>
          <w:t>0,04 м</w:t>
        </w:r>
      </w:smartTag>
      <w:r w:rsidRPr="00373869">
        <w:rPr>
          <w:rFonts w:ascii="Times New Roman" w:hAnsi="Times New Roman" w:cs="Times New Roman"/>
        </w:rPr>
        <w:t>.</w:t>
      </w:r>
    </w:p>
    <w:p w:rsidR="005204C8" w:rsidRPr="00373869" w:rsidRDefault="005204C8" w:rsidP="00783F0F">
      <w:pPr>
        <w:pStyle w:val="ConsPlusNormal"/>
        <w:jc w:val="both"/>
        <w:rPr>
          <w:rFonts w:ascii="Times New Roman" w:hAnsi="Times New Roman" w:cs="Times New Roman"/>
        </w:rPr>
      </w:pPr>
      <w:r w:rsidRPr="00373869">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F00F2" w:rsidRPr="00373869" w:rsidRDefault="002F00F2" w:rsidP="00783F0F">
      <w:pPr>
        <w:pStyle w:val="ConsPlusNormal"/>
        <w:ind w:firstLine="540"/>
        <w:jc w:val="both"/>
        <w:rPr>
          <w:rFonts w:ascii="Times New Roman" w:hAnsi="Times New Roman" w:cs="Times New Roman"/>
        </w:rPr>
      </w:pPr>
    </w:p>
    <w:p w:rsidR="002D684F" w:rsidRPr="00373869" w:rsidRDefault="00E26939" w:rsidP="00783F0F">
      <w:pPr>
        <w:pStyle w:val="ConsPlusNormal"/>
        <w:ind w:left="426"/>
        <w:jc w:val="center"/>
        <w:outlineLvl w:val="1"/>
        <w:rPr>
          <w:rFonts w:ascii="Times New Roman" w:hAnsi="Times New Roman" w:cs="Times New Roman"/>
        </w:rPr>
      </w:pPr>
      <w:r>
        <w:rPr>
          <w:rFonts w:ascii="Times New Roman" w:hAnsi="Times New Roman" w:cs="Times New Roman"/>
          <w:b/>
        </w:rPr>
        <w:t>2.</w:t>
      </w:r>
      <w:r w:rsidR="005C68C5">
        <w:rPr>
          <w:rFonts w:ascii="Times New Roman" w:hAnsi="Times New Roman" w:cs="Times New Roman"/>
          <w:b/>
        </w:rPr>
        <w:t>4. Р</w:t>
      </w:r>
      <w:r w:rsidR="002D684F" w:rsidRPr="00373869">
        <w:rPr>
          <w:rFonts w:ascii="Times New Roman" w:hAnsi="Times New Roman" w:cs="Times New Roman"/>
          <w:b/>
        </w:rPr>
        <w:t>екреационных зон.</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0005628F" w:rsidRPr="00373869">
        <w:rPr>
          <w:rFonts w:ascii="Times New Roman" w:hAnsi="Times New Roman" w:cs="Times New Roman"/>
        </w:rPr>
        <w:t>.1.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включает парки, сады, лесопарки, пляжи, водоемы и иные объекты, используемые в рекреационных целях и формирующие систему открытых пространств.</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Pr>
          <w:rFonts w:ascii="Times New Roman" w:hAnsi="Times New Roman" w:cs="Times New Roman"/>
        </w:rPr>
        <w:t xml:space="preserve">2. </w:t>
      </w:r>
      <w:r w:rsidR="0005628F" w:rsidRPr="00373869">
        <w:rPr>
          <w:rFonts w:ascii="Times New Roman" w:hAnsi="Times New Roman" w:cs="Times New Roman"/>
        </w:rPr>
        <w:t>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3. Рекреационные зоны формируются на землях общего пользования. Использование учебно-туристических троп и трасс, установленных по соглашению с собственниками земельных участков, может осуществляться на основе сервитутов, при этом указанные земельные участки не изымаются из пользования.</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lastRenderedPageBreak/>
        <w:t>2.4</w:t>
      </w:r>
      <w:r w:rsidRPr="00373869">
        <w:rPr>
          <w:rFonts w:ascii="Times New Roman" w:hAnsi="Times New Roman" w:cs="Times New Roman"/>
        </w:rPr>
        <w:t>.</w:t>
      </w:r>
      <w:r w:rsidR="0005628F" w:rsidRPr="00373869">
        <w:rPr>
          <w:rFonts w:ascii="Times New Roman" w:hAnsi="Times New Roman" w:cs="Times New Roman"/>
        </w:rPr>
        <w:t>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4852D5" w:rsidRPr="00373869" w:rsidRDefault="005C68C5" w:rsidP="00783F0F">
      <w:pPr>
        <w:pStyle w:val="33"/>
        <w:shd w:val="clear" w:color="auto" w:fill="auto"/>
        <w:tabs>
          <w:tab w:val="left" w:pos="1099"/>
        </w:tabs>
        <w:spacing w:before="0" w:line="240" w:lineRule="auto"/>
        <w:ind w:right="-1" w:firstLine="0"/>
        <w:jc w:val="left"/>
        <w:rPr>
          <w:sz w:val="20"/>
          <w:szCs w:val="20"/>
        </w:rPr>
      </w:pPr>
      <w:r>
        <w:t>2.4</w:t>
      </w:r>
      <w:r w:rsidRPr="00373869">
        <w:t>.</w:t>
      </w:r>
      <w:r w:rsidR="0005628F" w:rsidRPr="00373869">
        <w:rPr>
          <w:sz w:val="20"/>
          <w:szCs w:val="20"/>
        </w:rPr>
        <w:t>5. Норма обеспеченности территории населенного пункта зелеными насаждениями общего пользования</w:t>
      </w:r>
      <w:r w:rsidR="004852D5" w:rsidRPr="00373869">
        <w:rPr>
          <w:sz w:val="20"/>
          <w:szCs w:val="20"/>
        </w:rPr>
        <w:t>:</w:t>
      </w:r>
    </w:p>
    <w:p w:rsidR="004852D5" w:rsidRPr="00373869" w:rsidRDefault="004852D5" w:rsidP="00783F0F">
      <w:pPr>
        <w:pStyle w:val="33"/>
        <w:shd w:val="clear" w:color="auto" w:fill="auto"/>
        <w:tabs>
          <w:tab w:val="left" w:pos="1099"/>
        </w:tabs>
        <w:spacing w:before="0" w:line="240" w:lineRule="auto"/>
        <w:ind w:right="-1" w:firstLine="0"/>
        <w:jc w:val="right"/>
        <w:rPr>
          <w:sz w:val="20"/>
          <w:szCs w:val="20"/>
        </w:rPr>
      </w:pPr>
      <w:r w:rsidRPr="00373869">
        <w:rPr>
          <w:sz w:val="20"/>
          <w:szCs w:val="20"/>
        </w:rPr>
        <w:t xml:space="preserve">Таблица </w:t>
      </w:r>
      <w:r w:rsidR="0064771A" w:rsidRPr="00373869">
        <w:rPr>
          <w:sz w:val="20"/>
          <w:szCs w:val="20"/>
        </w:rPr>
        <w:t>26</w:t>
      </w:r>
    </w:p>
    <w:tbl>
      <w:tblPr>
        <w:tblW w:w="5000" w:type="pct"/>
        <w:jc w:val="center"/>
        <w:tblLayout w:type="fixed"/>
        <w:tblCellMar>
          <w:left w:w="75" w:type="dxa"/>
          <w:right w:w="75" w:type="dxa"/>
        </w:tblCellMar>
        <w:tblLook w:val="0000" w:firstRow="0" w:lastRow="0" w:firstColumn="0" w:lastColumn="0" w:noHBand="0" w:noVBand="0"/>
      </w:tblPr>
      <w:tblGrid>
        <w:gridCol w:w="3548"/>
        <w:gridCol w:w="4387"/>
        <w:gridCol w:w="1996"/>
      </w:tblGrid>
      <w:tr w:rsidR="004852D5" w:rsidRPr="00107917" w:rsidTr="004852D5">
        <w:trPr>
          <w:trHeight w:val="284"/>
          <w:jc w:val="center"/>
        </w:trPr>
        <w:tc>
          <w:tcPr>
            <w:tcW w:w="3700" w:type="dxa"/>
            <w:vMerge w:val="restart"/>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Озелененные территории общего пользования</w:t>
            </w:r>
          </w:p>
        </w:tc>
        <w:tc>
          <w:tcPr>
            <w:tcW w:w="6655" w:type="dxa"/>
            <w:gridSpan w:val="2"/>
            <w:tcBorders>
              <w:top w:val="single" w:sz="4" w:space="0" w:color="000000"/>
              <w:left w:val="single" w:sz="4" w:space="0" w:color="000000"/>
              <w:bottom w:val="single" w:sz="4" w:space="0" w:color="000000"/>
              <w:right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Площадь озелененных территорий, кв. м/чел.</w:t>
            </w:r>
          </w:p>
        </w:tc>
      </w:tr>
      <w:tr w:rsidR="004852D5" w:rsidRPr="00107917" w:rsidTr="004852D5">
        <w:trPr>
          <w:trHeight w:val="527"/>
          <w:jc w:val="center"/>
        </w:trPr>
        <w:tc>
          <w:tcPr>
            <w:tcW w:w="3700" w:type="dxa"/>
            <w:vMerge/>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p>
        </w:tc>
        <w:tc>
          <w:tcPr>
            <w:tcW w:w="4577" w:type="dxa"/>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 xml:space="preserve">городских округов </w:t>
            </w:r>
          </w:p>
          <w:p w:rsidR="004852D5" w:rsidRPr="00107917" w:rsidRDefault="004852D5" w:rsidP="00783F0F">
            <w:pPr>
              <w:jc w:val="center"/>
              <w:rPr>
                <w:rFonts w:ascii="Times New Roman" w:hAnsi="Times New Roman" w:cs="Times New Roman"/>
                <w:sz w:val="18"/>
                <w:szCs w:val="18"/>
              </w:rPr>
            </w:pPr>
            <w:r w:rsidRPr="00107917">
              <w:rPr>
                <w:rFonts w:ascii="Times New Roman" w:hAnsi="Times New Roman" w:cs="Times New Roman"/>
                <w:sz w:val="18"/>
                <w:szCs w:val="18"/>
              </w:rPr>
              <w:t>и городских поселений</w:t>
            </w:r>
          </w:p>
        </w:tc>
        <w:tc>
          <w:tcPr>
            <w:tcW w:w="2078" w:type="dxa"/>
            <w:tcBorders>
              <w:top w:val="single" w:sz="4" w:space="0" w:color="000000"/>
              <w:left w:val="single" w:sz="4" w:space="0" w:color="000000"/>
              <w:bottom w:val="single" w:sz="4" w:space="0" w:color="000000"/>
              <w:right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сельских поселений</w:t>
            </w:r>
          </w:p>
        </w:tc>
      </w:tr>
      <w:tr w:rsidR="004852D5" w:rsidRPr="00107917" w:rsidTr="004852D5">
        <w:trPr>
          <w:trHeight w:val="284"/>
          <w:jc w:val="center"/>
        </w:trPr>
        <w:tc>
          <w:tcPr>
            <w:tcW w:w="3700" w:type="dxa"/>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Общегородские</w:t>
            </w:r>
          </w:p>
        </w:tc>
        <w:tc>
          <w:tcPr>
            <w:tcW w:w="4577" w:type="dxa"/>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8 (10)*</w:t>
            </w:r>
          </w:p>
        </w:tc>
        <w:tc>
          <w:tcPr>
            <w:tcW w:w="2078" w:type="dxa"/>
            <w:tcBorders>
              <w:top w:val="single" w:sz="4" w:space="0" w:color="000000"/>
              <w:left w:val="single" w:sz="4" w:space="0" w:color="000000"/>
              <w:bottom w:val="single" w:sz="4" w:space="0" w:color="000000"/>
              <w:right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12</w:t>
            </w:r>
          </w:p>
        </w:tc>
      </w:tr>
      <w:tr w:rsidR="004852D5" w:rsidRPr="00107917" w:rsidTr="004852D5">
        <w:trPr>
          <w:trHeight w:val="284"/>
          <w:jc w:val="center"/>
        </w:trPr>
        <w:tc>
          <w:tcPr>
            <w:tcW w:w="3700" w:type="dxa"/>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Жилых районов</w:t>
            </w:r>
          </w:p>
        </w:tc>
        <w:tc>
          <w:tcPr>
            <w:tcW w:w="4577" w:type="dxa"/>
            <w:tcBorders>
              <w:top w:val="single" w:sz="4" w:space="0" w:color="000000"/>
              <w:left w:val="single" w:sz="4" w:space="0" w:color="000000"/>
              <w:bottom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noBreakHyphen/>
            </w:r>
          </w:p>
        </w:tc>
        <w:tc>
          <w:tcPr>
            <w:tcW w:w="2078" w:type="dxa"/>
            <w:tcBorders>
              <w:top w:val="single" w:sz="4" w:space="0" w:color="000000"/>
              <w:left w:val="single" w:sz="4" w:space="0" w:color="000000"/>
              <w:bottom w:val="single" w:sz="4" w:space="0" w:color="000000"/>
              <w:right w:val="single" w:sz="4" w:space="0" w:color="000000"/>
            </w:tcBorders>
            <w:vAlign w:val="center"/>
          </w:tcPr>
          <w:p w:rsidR="004852D5" w:rsidRPr="00107917" w:rsidRDefault="004852D5"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noBreakHyphen/>
            </w:r>
          </w:p>
        </w:tc>
      </w:tr>
    </w:tbl>
    <w:p w:rsidR="004852D5" w:rsidRPr="00107917" w:rsidRDefault="004852D5" w:rsidP="00783F0F">
      <w:pPr>
        <w:pStyle w:val="af"/>
        <w:rPr>
          <w:sz w:val="18"/>
          <w:szCs w:val="18"/>
        </w:rPr>
      </w:pPr>
      <w:r w:rsidRPr="00107917">
        <w:rPr>
          <w:sz w:val="18"/>
          <w:szCs w:val="18"/>
        </w:rPr>
        <w:t>* В скобках приведены размеры для малых городских поселений с численностью населения до 15 тыс. чел.</w:t>
      </w:r>
    </w:p>
    <w:p w:rsidR="004852D5" w:rsidRDefault="004852D5" w:rsidP="00783F0F">
      <w:pPr>
        <w:pStyle w:val="33"/>
        <w:shd w:val="clear" w:color="auto" w:fill="auto"/>
        <w:tabs>
          <w:tab w:val="left" w:pos="1099"/>
        </w:tabs>
        <w:spacing w:before="0" w:line="240" w:lineRule="auto"/>
        <w:ind w:right="-1" w:firstLine="0"/>
        <w:jc w:val="left"/>
        <w:rPr>
          <w:sz w:val="20"/>
          <w:szCs w:val="20"/>
        </w:rPr>
      </w:pPr>
    </w:p>
    <w:p w:rsidR="0005628F" w:rsidRPr="00373869" w:rsidRDefault="005C68C5" w:rsidP="00783F0F">
      <w:pPr>
        <w:pStyle w:val="33"/>
        <w:shd w:val="clear" w:color="auto" w:fill="auto"/>
        <w:tabs>
          <w:tab w:val="left" w:pos="1048"/>
        </w:tabs>
        <w:spacing w:before="0" w:line="240" w:lineRule="auto"/>
        <w:ind w:right="197" w:firstLine="0"/>
        <w:rPr>
          <w:sz w:val="20"/>
          <w:szCs w:val="20"/>
        </w:rPr>
      </w:pPr>
      <w:r>
        <w:t>2.4</w:t>
      </w:r>
      <w:r w:rsidRPr="00373869">
        <w:t>.</w:t>
      </w:r>
      <w:r w:rsidR="0005628F" w:rsidRPr="00373869">
        <w:rPr>
          <w:sz w:val="20"/>
          <w:szCs w:val="20"/>
        </w:rPr>
        <w:t>6. Минимальная площадь территорий общего пользования (парки, скверы, сады):</w:t>
      </w:r>
    </w:p>
    <w:p w:rsidR="007511B9" w:rsidRPr="00373869" w:rsidRDefault="007511B9" w:rsidP="00783F0F">
      <w:pPr>
        <w:pStyle w:val="33"/>
        <w:shd w:val="clear" w:color="auto" w:fill="auto"/>
        <w:tabs>
          <w:tab w:val="left" w:pos="1048"/>
        </w:tabs>
        <w:spacing w:before="0" w:line="240" w:lineRule="auto"/>
        <w:ind w:right="197" w:firstLine="0"/>
        <w:jc w:val="right"/>
        <w:rPr>
          <w:sz w:val="20"/>
          <w:szCs w:val="20"/>
        </w:rPr>
      </w:pPr>
      <w:r w:rsidRPr="00373869">
        <w:rPr>
          <w:sz w:val="20"/>
          <w:szCs w:val="20"/>
        </w:rPr>
        <w:t xml:space="preserve">Таблица </w:t>
      </w:r>
      <w:r w:rsidR="0064771A" w:rsidRPr="00373869">
        <w:rPr>
          <w:sz w:val="20"/>
          <w:szCs w:val="20"/>
        </w:rPr>
        <w:t>27</w:t>
      </w:r>
    </w:p>
    <w:tbl>
      <w:tblPr>
        <w:tblStyle w:val="ab"/>
        <w:tblW w:w="0" w:type="auto"/>
        <w:tblLook w:val="04A0" w:firstRow="1" w:lastRow="0" w:firstColumn="1" w:lastColumn="0" w:noHBand="0" w:noVBand="1"/>
      </w:tblPr>
      <w:tblGrid>
        <w:gridCol w:w="3355"/>
        <w:gridCol w:w="3313"/>
        <w:gridCol w:w="3329"/>
      </w:tblGrid>
      <w:tr w:rsidR="00B66E1A" w:rsidRPr="00107917" w:rsidTr="00B66E1A">
        <w:tc>
          <w:tcPr>
            <w:tcW w:w="3473" w:type="dxa"/>
          </w:tcPr>
          <w:p w:rsidR="00B66E1A" w:rsidRPr="00107917" w:rsidRDefault="00B66E1A" w:rsidP="00783F0F">
            <w:pPr>
              <w:pStyle w:val="33"/>
              <w:shd w:val="clear" w:color="auto" w:fill="auto"/>
              <w:tabs>
                <w:tab w:val="left" w:pos="1048"/>
              </w:tabs>
              <w:spacing w:before="0" w:line="240" w:lineRule="auto"/>
              <w:ind w:right="197" w:firstLine="0"/>
              <w:jc w:val="center"/>
              <w:rPr>
                <w:sz w:val="18"/>
                <w:szCs w:val="18"/>
              </w:rPr>
            </w:pPr>
            <w:r w:rsidRPr="00107917">
              <w:rPr>
                <w:sz w:val="18"/>
                <w:szCs w:val="18"/>
              </w:rPr>
              <w:t>Наименование территории</w:t>
            </w:r>
          </w:p>
        </w:tc>
        <w:tc>
          <w:tcPr>
            <w:tcW w:w="3474" w:type="dxa"/>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Едини  измерения</w:t>
            </w:r>
          </w:p>
        </w:tc>
        <w:tc>
          <w:tcPr>
            <w:tcW w:w="3474" w:type="dxa"/>
          </w:tcPr>
          <w:p w:rsidR="00B66E1A" w:rsidRPr="00107917" w:rsidRDefault="00B66E1A" w:rsidP="00783F0F">
            <w:pPr>
              <w:pStyle w:val="33"/>
              <w:shd w:val="clear" w:color="auto" w:fill="auto"/>
              <w:tabs>
                <w:tab w:val="left" w:pos="1048"/>
              </w:tabs>
              <w:spacing w:before="0" w:line="240" w:lineRule="auto"/>
              <w:ind w:right="197" w:firstLine="0"/>
              <w:jc w:val="center"/>
              <w:rPr>
                <w:sz w:val="18"/>
                <w:szCs w:val="18"/>
              </w:rPr>
            </w:pPr>
            <w:r w:rsidRPr="00107917">
              <w:rPr>
                <w:rStyle w:val="9pt0pt"/>
              </w:rPr>
              <w:t xml:space="preserve">Размер земельного участка, </w:t>
            </w:r>
            <w:proofErr w:type="gramStart"/>
            <w:r w:rsidRPr="00107917">
              <w:rPr>
                <w:rStyle w:val="9pt0pt"/>
              </w:rPr>
              <w:t>га</w:t>
            </w:r>
            <w:proofErr w:type="gramEnd"/>
          </w:p>
        </w:tc>
      </w:tr>
      <w:tr w:rsidR="007511B9" w:rsidRPr="00107917" w:rsidTr="00B66E1A">
        <w:tc>
          <w:tcPr>
            <w:tcW w:w="3473" w:type="dxa"/>
          </w:tcPr>
          <w:p w:rsidR="007511B9" w:rsidRPr="00107917" w:rsidRDefault="004852D5" w:rsidP="00783F0F">
            <w:pPr>
              <w:pStyle w:val="33"/>
              <w:shd w:val="clear" w:color="auto" w:fill="auto"/>
              <w:tabs>
                <w:tab w:val="left" w:pos="1048"/>
              </w:tabs>
              <w:spacing w:before="0" w:line="240" w:lineRule="auto"/>
              <w:ind w:right="197" w:firstLine="0"/>
              <w:jc w:val="left"/>
              <w:rPr>
                <w:sz w:val="18"/>
                <w:szCs w:val="18"/>
              </w:rPr>
            </w:pPr>
            <w:r w:rsidRPr="00107917">
              <w:rPr>
                <w:sz w:val="18"/>
                <w:szCs w:val="18"/>
              </w:rPr>
              <w:t>Городские парки</w:t>
            </w:r>
          </w:p>
        </w:tc>
        <w:tc>
          <w:tcPr>
            <w:tcW w:w="3474" w:type="dxa"/>
          </w:tcPr>
          <w:p w:rsidR="007511B9" w:rsidRPr="00107917" w:rsidRDefault="007511B9" w:rsidP="00783F0F">
            <w:pPr>
              <w:pStyle w:val="33"/>
              <w:shd w:val="clear" w:color="auto" w:fill="auto"/>
              <w:spacing w:before="0" w:line="240" w:lineRule="auto"/>
              <w:ind w:firstLine="0"/>
              <w:jc w:val="center"/>
              <w:rPr>
                <w:rStyle w:val="9pt0pt"/>
              </w:rPr>
            </w:pPr>
            <w:r w:rsidRPr="00107917">
              <w:rPr>
                <w:rStyle w:val="9pt0pt"/>
              </w:rPr>
              <w:t>га</w:t>
            </w:r>
          </w:p>
        </w:tc>
        <w:tc>
          <w:tcPr>
            <w:tcW w:w="3474" w:type="dxa"/>
          </w:tcPr>
          <w:p w:rsidR="007511B9" w:rsidRPr="00107917" w:rsidRDefault="007511B9" w:rsidP="00783F0F">
            <w:pPr>
              <w:pStyle w:val="33"/>
              <w:shd w:val="clear" w:color="auto" w:fill="auto"/>
              <w:tabs>
                <w:tab w:val="left" w:pos="1048"/>
              </w:tabs>
              <w:spacing w:before="0" w:line="240" w:lineRule="auto"/>
              <w:ind w:right="197" w:firstLine="0"/>
              <w:jc w:val="center"/>
              <w:rPr>
                <w:rStyle w:val="9pt0pt"/>
              </w:rPr>
            </w:pPr>
            <w:r w:rsidRPr="00107917">
              <w:rPr>
                <w:rStyle w:val="0pt"/>
                <w:b w:val="0"/>
                <w:sz w:val="18"/>
                <w:szCs w:val="18"/>
              </w:rPr>
              <w:t>15</w:t>
            </w:r>
          </w:p>
        </w:tc>
      </w:tr>
      <w:tr w:rsidR="004852D5" w:rsidRPr="00107917" w:rsidTr="00B66E1A">
        <w:tc>
          <w:tcPr>
            <w:tcW w:w="3473" w:type="dxa"/>
          </w:tcPr>
          <w:p w:rsidR="004852D5" w:rsidRPr="00107917" w:rsidRDefault="004852D5" w:rsidP="00783F0F">
            <w:pPr>
              <w:pStyle w:val="33"/>
              <w:shd w:val="clear" w:color="auto" w:fill="auto"/>
              <w:tabs>
                <w:tab w:val="left" w:pos="1048"/>
              </w:tabs>
              <w:spacing w:before="0" w:line="240" w:lineRule="auto"/>
              <w:ind w:right="197" w:firstLine="0"/>
              <w:jc w:val="left"/>
              <w:rPr>
                <w:sz w:val="18"/>
                <w:szCs w:val="18"/>
              </w:rPr>
            </w:pPr>
            <w:r w:rsidRPr="00107917">
              <w:rPr>
                <w:sz w:val="18"/>
                <w:szCs w:val="18"/>
              </w:rPr>
              <w:t>парки планировочных районов</w:t>
            </w:r>
          </w:p>
        </w:tc>
        <w:tc>
          <w:tcPr>
            <w:tcW w:w="3474" w:type="dxa"/>
          </w:tcPr>
          <w:p w:rsidR="004852D5" w:rsidRPr="00107917" w:rsidRDefault="004852D5" w:rsidP="00783F0F">
            <w:pPr>
              <w:pStyle w:val="33"/>
              <w:shd w:val="clear" w:color="auto" w:fill="auto"/>
              <w:spacing w:before="0" w:line="240" w:lineRule="auto"/>
              <w:ind w:firstLine="0"/>
              <w:jc w:val="center"/>
              <w:rPr>
                <w:rStyle w:val="9pt0pt"/>
              </w:rPr>
            </w:pPr>
            <w:r w:rsidRPr="00107917">
              <w:rPr>
                <w:rStyle w:val="9pt0pt"/>
              </w:rPr>
              <w:t>га</w:t>
            </w:r>
          </w:p>
        </w:tc>
        <w:tc>
          <w:tcPr>
            <w:tcW w:w="3474" w:type="dxa"/>
          </w:tcPr>
          <w:p w:rsidR="004852D5" w:rsidRPr="00107917" w:rsidRDefault="004852D5" w:rsidP="00783F0F">
            <w:pPr>
              <w:pStyle w:val="33"/>
              <w:shd w:val="clear" w:color="auto" w:fill="auto"/>
              <w:tabs>
                <w:tab w:val="left" w:pos="1048"/>
              </w:tabs>
              <w:spacing w:before="0" w:line="240" w:lineRule="auto"/>
              <w:ind w:right="197" w:firstLine="0"/>
              <w:jc w:val="center"/>
              <w:rPr>
                <w:rStyle w:val="0pt"/>
                <w:b w:val="0"/>
                <w:sz w:val="18"/>
                <w:szCs w:val="18"/>
              </w:rPr>
            </w:pPr>
            <w:r w:rsidRPr="00107917">
              <w:rPr>
                <w:rStyle w:val="0pt"/>
                <w:b w:val="0"/>
                <w:sz w:val="18"/>
                <w:szCs w:val="18"/>
              </w:rPr>
              <w:t>10</w:t>
            </w:r>
          </w:p>
        </w:tc>
      </w:tr>
      <w:tr w:rsidR="007511B9" w:rsidRPr="00107917" w:rsidTr="00B66E1A">
        <w:tc>
          <w:tcPr>
            <w:tcW w:w="3473" w:type="dxa"/>
          </w:tcPr>
          <w:p w:rsidR="007511B9" w:rsidRPr="00107917" w:rsidRDefault="007511B9" w:rsidP="00783F0F">
            <w:pPr>
              <w:pStyle w:val="33"/>
              <w:shd w:val="clear" w:color="auto" w:fill="auto"/>
              <w:tabs>
                <w:tab w:val="left" w:pos="1048"/>
              </w:tabs>
              <w:spacing w:before="0" w:line="240" w:lineRule="auto"/>
              <w:ind w:right="197" w:firstLine="0"/>
              <w:jc w:val="left"/>
              <w:rPr>
                <w:sz w:val="18"/>
                <w:szCs w:val="18"/>
              </w:rPr>
            </w:pPr>
            <w:r w:rsidRPr="00107917">
              <w:rPr>
                <w:sz w:val="18"/>
                <w:szCs w:val="18"/>
              </w:rPr>
              <w:t>Сады</w:t>
            </w:r>
            <w:r w:rsidR="004852D5" w:rsidRPr="00107917">
              <w:rPr>
                <w:sz w:val="18"/>
                <w:szCs w:val="18"/>
              </w:rPr>
              <w:t xml:space="preserve"> жилых зон</w:t>
            </w:r>
          </w:p>
        </w:tc>
        <w:tc>
          <w:tcPr>
            <w:tcW w:w="3474" w:type="dxa"/>
          </w:tcPr>
          <w:p w:rsidR="007511B9" w:rsidRPr="00107917" w:rsidRDefault="007511B9" w:rsidP="00783F0F">
            <w:pPr>
              <w:pStyle w:val="33"/>
              <w:shd w:val="clear" w:color="auto" w:fill="auto"/>
              <w:spacing w:before="0" w:line="240" w:lineRule="auto"/>
              <w:ind w:firstLine="0"/>
              <w:jc w:val="center"/>
              <w:rPr>
                <w:rStyle w:val="9pt0pt"/>
              </w:rPr>
            </w:pPr>
            <w:r w:rsidRPr="00107917">
              <w:rPr>
                <w:rStyle w:val="9pt0pt"/>
              </w:rPr>
              <w:t>га</w:t>
            </w:r>
          </w:p>
        </w:tc>
        <w:tc>
          <w:tcPr>
            <w:tcW w:w="3474" w:type="dxa"/>
          </w:tcPr>
          <w:p w:rsidR="007511B9" w:rsidRPr="00107917" w:rsidRDefault="007511B9" w:rsidP="00783F0F">
            <w:pPr>
              <w:pStyle w:val="33"/>
              <w:shd w:val="clear" w:color="auto" w:fill="auto"/>
              <w:tabs>
                <w:tab w:val="left" w:pos="1048"/>
              </w:tabs>
              <w:spacing w:before="0" w:line="240" w:lineRule="auto"/>
              <w:ind w:right="197" w:firstLine="0"/>
              <w:jc w:val="center"/>
              <w:rPr>
                <w:rStyle w:val="9pt0pt"/>
              </w:rPr>
            </w:pPr>
            <w:r w:rsidRPr="00107917">
              <w:rPr>
                <w:rStyle w:val="0pt"/>
                <w:b w:val="0"/>
                <w:sz w:val="18"/>
                <w:szCs w:val="18"/>
              </w:rPr>
              <w:t>3</w:t>
            </w:r>
          </w:p>
        </w:tc>
      </w:tr>
      <w:tr w:rsidR="007511B9" w:rsidRPr="00107917" w:rsidTr="00B66E1A">
        <w:tc>
          <w:tcPr>
            <w:tcW w:w="3473" w:type="dxa"/>
          </w:tcPr>
          <w:p w:rsidR="007511B9" w:rsidRPr="00107917" w:rsidRDefault="007511B9" w:rsidP="00783F0F">
            <w:pPr>
              <w:pStyle w:val="33"/>
              <w:shd w:val="clear" w:color="auto" w:fill="auto"/>
              <w:tabs>
                <w:tab w:val="left" w:pos="1048"/>
              </w:tabs>
              <w:spacing w:before="0" w:line="240" w:lineRule="auto"/>
              <w:ind w:right="197" w:firstLine="0"/>
              <w:jc w:val="left"/>
              <w:rPr>
                <w:sz w:val="18"/>
                <w:szCs w:val="18"/>
              </w:rPr>
            </w:pPr>
            <w:r w:rsidRPr="00107917">
              <w:rPr>
                <w:sz w:val="18"/>
                <w:szCs w:val="18"/>
              </w:rPr>
              <w:t>Скверы</w:t>
            </w:r>
          </w:p>
        </w:tc>
        <w:tc>
          <w:tcPr>
            <w:tcW w:w="3474" w:type="dxa"/>
          </w:tcPr>
          <w:p w:rsidR="007511B9" w:rsidRPr="00107917" w:rsidRDefault="007511B9" w:rsidP="00783F0F">
            <w:pPr>
              <w:pStyle w:val="33"/>
              <w:shd w:val="clear" w:color="auto" w:fill="auto"/>
              <w:spacing w:before="0" w:line="240" w:lineRule="auto"/>
              <w:ind w:firstLine="0"/>
              <w:jc w:val="center"/>
              <w:rPr>
                <w:rStyle w:val="9pt0pt"/>
              </w:rPr>
            </w:pPr>
            <w:r w:rsidRPr="00107917">
              <w:rPr>
                <w:rStyle w:val="9pt0pt"/>
              </w:rPr>
              <w:t>га</w:t>
            </w:r>
          </w:p>
        </w:tc>
        <w:tc>
          <w:tcPr>
            <w:tcW w:w="3474" w:type="dxa"/>
          </w:tcPr>
          <w:p w:rsidR="007511B9" w:rsidRPr="00107917" w:rsidRDefault="007511B9" w:rsidP="00783F0F">
            <w:pPr>
              <w:pStyle w:val="33"/>
              <w:shd w:val="clear" w:color="auto" w:fill="auto"/>
              <w:tabs>
                <w:tab w:val="left" w:pos="1048"/>
              </w:tabs>
              <w:spacing w:before="0" w:line="240" w:lineRule="auto"/>
              <w:ind w:right="197" w:firstLine="0"/>
              <w:jc w:val="center"/>
              <w:rPr>
                <w:rStyle w:val="9pt0pt"/>
              </w:rPr>
            </w:pPr>
            <w:r w:rsidRPr="00107917">
              <w:rPr>
                <w:rStyle w:val="0pt"/>
                <w:b w:val="0"/>
                <w:sz w:val="18"/>
                <w:szCs w:val="18"/>
              </w:rPr>
              <w:t>0,5</w:t>
            </w:r>
          </w:p>
        </w:tc>
      </w:tr>
    </w:tbl>
    <w:p w:rsidR="00B66E1A" w:rsidRPr="00373869" w:rsidRDefault="00B66E1A" w:rsidP="00783F0F">
      <w:pPr>
        <w:pStyle w:val="33"/>
        <w:shd w:val="clear" w:color="auto" w:fill="auto"/>
        <w:tabs>
          <w:tab w:val="left" w:pos="1048"/>
        </w:tabs>
        <w:spacing w:before="0" w:line="240" w:lineRule="auto"/>
        <w:ind w:right="197" w:firstLine="0"/>
        <w:rPr>
          <w:sz w:val="20"/>
          <w:szCs w:val="20"/>
        </w:rPr>
      </w:pP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 xml:space="preserve">7.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w:t>
      </w:r>
      <w:smartTag w:uri="urn:schemas-microsoft-com:office:smarttags" w:element="metricconverter">
        <w:smartTagPr>
          <w:attr w:name="ProductID" w:val="10 гектаров"/>
        </w:smartTagPr>
        <w:r w:rsidR="0005628F" w:rsidRPr="00373869">
          <w:rPr>
            <w:rFonts w:ascii="Times New Roman" w:hAnsi="Times New Roman" w:cs="Times New Roman"/>
          </w:rPr>
          <w:t>10 гектаров</w:t>
        </w:r>
      </w:smartTag>
      <w:r w:rsidR="0005628F" w:rsidRPr="00373869">
        <w:rPr>
          <w:rFonts w:ascii="Times New Roman" w:hAnsi="Times New Roman" w:cs="Times New Roman"/>
        </w:rPr>
        <w:t xml:space="preserve">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0005628F" w:rsidRPr="00373869">
          <w:rPr>
            <w:rFonts w:ascii="Times New Roman" w:hAnsi="Times New Roman" w:cs="Times New Roman"/>
          </w:rPr>
          <w:t>8 м</w:t>
        </w:r>
      </w:smartTag>
      <w:r w:rsidR="0005628F" w:rsidRPr="00373869">
        <w:rPr>
          <w:rFonts w:ascii="Times New Roman" w:hAnsi="Times New Roman" w:cs="Times New Roman"/>
        </w:rPr>
        <w:t>; высота парковых сооружений - аттракционов - определяется проектом. Площадь застройки не должна превышать 7 процентов территории парка.</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8. Функциональная организация территории парка определяется проектом в зависимости от специализации.</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9. Необходимо обеспечивать свободный доступ в парки, сады и другие озелененные территории общего пользования, не допуская устройства оград со стороны жилых районов.</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10.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05628F" w:rsidRPr="00373869" w:rsidRDefault="0005628F" w:rsidP="00783F0F">
      <w:pPr>
        <w:pStyle w:val="ConsPlusNormal"/>
        <w:ind w:firstLine="540"/>
        <w:jc w:val="both"/>
        <w:rPr>
          <w:rFonts w:ascii="Times New Roman" w:hAnsi="Times New Roman" w:cs="Times New Roman"/>
        </w:rPr>
      </w:pPr>
      <w:r w:rsidRPr="00373869">
        <w:rPr>
          <w:rFonts w:ascii="Times New Roman" w:hAnsi="Times New Roman" w:cs="Times New Roman"/>
        </w:rPr>
        <w:t>На территории сквера запрещается размещение застройки. Соотношение элементов территории сквера следует принимать по таблице 2</w:t>
      </w:r>
      <w:r w:rsidR="0064771A" w:rsidRPr="00373869">
        <w:rPr>
          <w:rFonts w:ascii="Times New Roman" w:hAnsi="Times New Roman" w:cs="Times New Roman"/>
        </w:rPr>
        <w:t>8</w:t>
      </w:r>
      <w:r w:rsidRPr="00373869">
        <w:rPr>
          <w:rFonts w:ascii="Times New Roman" w:hAnsi="Times New Roman" w:cs="Times New Roman"/>
        </w:rPr>
        <w:t>.</w:t>
      </w:r>
    </w:p>
    <w:p w:rsidR="0005628F" w:rsidRPr="00373869" w:rsidRDefault="0005628F"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 2</w:t>
      </w:r>
      <w:r w:rsidR="0064771A" w:rsidRPr="00373869">
        <w:rPr>
          <w:rFonts w:ascii="Times New Roman" w:hAnsi="Times New Roman" w:cs="Times New Roman"/>
        </w:rPr>
        <w:t>8</w:t>
      </w:r>
    </w:p>
    <w:tbl>
      <w:tblPr>
        <w:tblW w:w="94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813"/>
        <w:gridCol w:w="2829"/>
        <w:gridCol w:w="2829"/>
      </w:tblGrid>
      <w:tr w:rsidR="0005628F" w:rsidRPr="00107917" w:rsidTr="0005628F">
        <w:trPr>
          <w:trHeight w:val="400"/>
          <w:tblCellSpacing w:w="5" w:type="nil"/>
        </w:trPr>
        <w:tc>
          <w:tcPr>
            <w:tcW w:w="3813" w:type="dxa"/>
            <w:vMerge w:val="restart"/>
          </w:tcPr>
          <w:p w:rsidR="0005628F" w:rsidRPr="00107917" w:rsidRDefault="0005628F" w:rsidP="00783F0F">
            <w:pPr>
              <w:autoSpaceDE w:val="0"/>
              <w:autoSpaceDN w:val="0"/>
              <w:adjustRightInd w:val="0"/>
              <w:jc w:val="center"/>
              <w:rPr>
                <w:rFonts w:ascii="Times New Roman" w:hAnsi="Times New Roman" w:cs="Times New Roman"/>
                <w:sz w:val="18"/>
                <w:szCs w:val="18"/>
              </w:rPr>
            </w:pPr>
            <w:bookmarkStart w:id="6" w:name="Par470"/>
            <w:bookmarkEnd w:id="6"/>
            <w:r w:rsidRPr="00107917">
              <w:rPr>
                <w:rFonts w:ascii="Times New Roman" w:hAnsi="Times New Roman" w:cs="Times New Roman"/>
                <w:sz w:val="18"/>
                <w:szCs w:val="18"/>
              </w:rPr>
              <w:t>Место размещения скверов</w:t>
            </w:r>
          </w:p>
        </w:tc>
        <w:tc>
          <w:tcPr>
            <w:tcW w:w="5658" w:type="dxa"/>
            <w:gridSpan w:val="2"/>
          </w:tcPr>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Элемент территории (% от общей площади)</w:t>
            </w:r>
          </w:p>
        </w:tc>
      </w:tr>
      <w:tr w:rsidR="0005628F" w:rsidRPr="00107917" w:rsidTr="0005628F">
        <w:trPr>
          <w:trHeight w:val="400"/>
          <w:tblCellSpacing w:w="5" w:type="nil"/>
        </w:trPr>
        <w:tc>
          <w:tcPr>
            <w:tcW w:w="3813" w:type="dxa"/>
            <w:vMerge/>
          </w:tcPr>
          <w:p w:rsidR="0005628F" w:rsidRPr="00107917" w:rsidRDefault="0005628F" w:rsidP="00783F0F">
            <w:pPr>
              <w:pStyle w:val="ConsPlusNormal"/>
              <w:jc w:val="both"/>
              <w:rPr>
                <w:rFonts w:ascii="Times New Roman" w:hAnsi="Times New Roman" w:cs="Times New Roman"/>
                <w:sz w:val="18"/>
                <w:szCs w:val="18"/>
              </w:rPr>
            </w:pPr>
          </w:p>
        </w:tc>
        <w:tc>
          <w:tcPr>
            <w:tcW w:w="2829" w:type="dxa"/>
          </w:tcPr>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территории    зеленых</w:t>
            </w:r>
          </w:p>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насаждений и водоемов</w:t>
            </w:r>
          </w:p>
        </w:tc>
        <w:tc>
          <w:tcPr>
            <w:tcW w:w="2829" w:type="dxa"/>
          </w:tcPr>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аллеи,       дорожки,</w:t>
            </w:r>
          </w:p>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площадки, малые формы</w:t>
            </w:r>
          </w:p>
        </w:tc>
      </w:tr>
      <w:tr w:rsidR="0005628F" w:rsidRPr="00107917" w:rsidTr="0005628F">
        <w:trPr>
          <w:trHeight w:val="600"/>
          <w:tblCellSpacing w:w="5" w:type="nil"/>
        </w:trPr>
        <w:tc>
          <w:tcPr>
            <w:tcW w:w="3813" w:type="dxa"/>
          </w:tcPr>
          <w:p w:rsidR="0005628F" w:rsidRPr="00107917" w:rsidRDefault="0005628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В  жилых  районах,  </w:t>
            </w:r>
            <w:proofErr w:type="gramStart"/>
            <w:r w:rsidRPr="00107917">
              <w:rPr>
                <w:rFonts w:ascii="Times New Roman" w:hAnsi="Times New Roman" w:cs="Times New Roman"/>
                <w:sz w:val="18"/>
                <w:szCs w:val="18"/>
              </w:rPr>
              <w:t>на</w:t>
            </w:r>
            <w:proofErr w:type="gramEnd"/>
            <w:r w:rsidRPr="00107917">
              <w:rPr>
                <w:rFonts w:ascii="Times New Roman" w:hAnsi="Times New Roman" w:cs="Times New Roman"/>
                <w:sz w:val="18"/>
                <w:szCs w:val="18"/>
              </w:rPr>
              <w:t xml:space="preserve">  жилых</w:t>
            </w:r>
          </w:p>
          <w:p w:rsidR="0005628F" w:rsidRPr="00107917" w:rsidRDefault="0005628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улицах, между  домами,  </w:t>
            </w:r>
            <w:proofErr w:type="gramStart"/>
            <w:r w:rsidRPr="00107917">
              <w:rPr>
                <w:rFonts w:ascii="Times New Roman" w:hAnsi="Times New Roman" w:cs="Times New Roman"/>
                <w:sz w:val="18"/>
                <w:szCs w:val="18"/>
              </w:rPr>
              <w:t>перед</w:t>
            </w:r>
            <w:proofErr w:type="gramEnd"/>
          </w:p>
          <w:p w:rsidR="0005628F" w:rsidRPr="00107917" w:rsidRDefault="0005628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отдельными зданиями          </w:t>
            </w:r>
          </w:p>
        </w:tc>
        <w:tc>
          <w:tcPr>
            <w:tcW w:w="2829" w:type="dxa"/>
          </w:tcPr>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70 - 80</w:t>
            </w:r>
          </w:p>
        </w:tc>
        <w:tc>
          <w:tcPr>
            <w:tcW w:w="2829" w:type="dxa"/>
          </w:tcPr>
          <w:p w:rsidR="0005628F" w:rsidRPr="00107917" w:rsidRDefault="0005628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30 - 20</w:t>
            </w:r>
          </w:p>
        </w:tc>
      </w:tr>
    </w:tbl>
    <w:p w:rsidR="002D684F" w:rsidRPr="00373869" w:rsidRDefault="002D684F" w:rsidP="00783F0F">
      <w:pPr>
        <w:pStyle w:val="ConsPlusNormal"/>
        <w:outlineLvl w:val="1"/>
        <w:rPr>
          <w:rFonts w:ascii="Times New Roman" w:hAnsi="Times New Roman" w:cs="Times New Roman"/>
        </w:rPr>
      </w:pP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 xml:space="preserve">11.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w:t>
      </w:r>
      <w:smartTag w:uri="urn:schemas-microsoft-com:office:smarttags" w:element="metricconverter">
        <w:smartTagPr>
          <w:attr w:name="ProductID" w:val="0,75 м"/>
        </w:smartTagPr>
        <w:r w:rsidR="0005628F" w:rsidRPr="00373869">
          <w:rPr>
            <w:rFonts w:ascii="Times New Roman" w:hAnsi="Times New Roman" w:cs="Times New Roman"/>
          </w:rPr>
          <w:t>0,75 м</w:t>
        </w:r>
      </w:smartTag>
      <w:r w:rsidR="0005628F" w:rsidRPr="00373869">
        <w:rPr>
          <w:rFonts w:ascii="Times New Roman" w:hAnsi="Times New Roman" w:cs="Times New Roman"/>
        </w:rPr>
        <w:t xml:space="preserve"> (ширина полосы движения одного человека).</w:t>
      </w:r>
    </w:p>
    <w:p w:rsidR="0005628F" w:rsidRPr="00373869" w:rsidRDefault="0005628F" w:rsidP="00783F0F">
      <w:pPr>
        <w:pStyle w:val="ConsPlusNormal"/>
        <w:ind w:firstLine="540"/>
        <w:jc w:val="both"/>
        <w:rPr>
          <w:rFonts w:ascii="Times New Roman" w:hAnsi="Times New Roman" w:cs="Times New Roman"/>
        </w:rPr>
      </w:pPr>
      <w:r w:rsidRPr="00373869">
        <w:rPr>
          <w:rFonts w:ascii="Times New Roman" w:hAnsi="Times New Roman" w:cs="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05628F" w:rsidRPr="00373869" w:rsidRDefault="0005628F" w:rsidP="00783F0F">
      <w:pPr>
        <w:pStyle w:val="ConsPlusNormal"/>
        <w:ind w:firstLine="540"/>
        <w:jc w:val="both"/>
        <w:rPr>
          <w:rFonts w:ascii="Times New Roman" w:hAnsi="Times New Roman" w:cs="Times New Roman"/>
        </w:rPr>
      </w:pPr>
      <w:r w:rsidRPr="00373869">
        <w:rPr>
          <w:rFonts w:ascii="Times New Roman" w:hAnsi="Times New Roman" w:cs="Times New Roman"/>
        </w:rPr>
        <w:t>Покрытия площадок, дорожно-</w:t>
      </w:r>
      <w:proofErr w:type="spellStart"/>
      <w:r w:rsidRPr="00373869">
        <w:rPr>
          <w:rFonts w:ascii="Times New Roman" w:hAnsi="Times New Roman" w:cs="Times New Roman"/>
        </w:rPr>
        <w:t>тропиночной</w:t>
      </w:r>
      <w:proofErr w:type="spellEnd"/>
      <w:r w:rsidRPr="00373869">
        <w:rPr>
          <w:rFonts w:ascii="Times New Roman" w:hAnsi="Times New Roman" w:cs="Times New Roman"/>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05628F" w:rsidRPr="00373869" w:rsidRDefault="005C68C5" w:rsidP="00783F0F">
      <w:pPr>
        <w:pStyle w:val="ConsPlusNormal"/>
        <w:jc w:val="both"/>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12.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05628F" w:rsidRPr="00373869" w:rsidRDefault="005C68C5" w:rsidP="00783F0F">
      <w:pPr>
        <w:pStyle w:val="ConsPlusNormal"/>
        <w:jc w:val="both"/>
        <w:outlineLvl w:val="1"/>
        <w:rPr>
          <w:rFonts w:ascii="Times New Roman" w:hAnsi="Times New Roman" w:cs="Times New Roman"/>
        </w:rPr>
      </w:pPr>
      <w:r>
        <w:rPr>
          <w:rFonts w:ascii="Times New Roman" w:hAnsi="Times New Roman" w:cs="Times New Roman"/>
        </w:rPr>
        <w:t>2.4</w:t>
      </w:r>
      <w:r w:rsidRPr="00373869">
        <w:rPr>
          <w:rFonts w:ascii="Times New Roman" w:hAnsi="Times New Roman" w:cs="Times New Roman"/>
        </w:rPr>
        <w:t>.</w:t>
      </w:r>
      <w:r w:rsidR="0005628F" w:rsidRPr="00373869">
        <w:rPr>
          <w:rFonts w:ascii="Times New Roman" w:hAnsi="Times New Roman" w:cs="Times New Roman"/>
        </w:rPr>
        <w:t xml:space="preserve">13.  Расстояния от зданий и сооружений до зеленых насаждений следует принимать в соответствии с </w:t>
      </w:r>
      <w:hyperlink w:anchor="Par489" w:tooltip="Ссылка на текущий документ" w:history="1">
        <w:r w:rsidR="0005628F" w:rsidRPr="00373869">
          <w:rPr>
            <w:rFonts w:ascii="Times New Roman" w:hAnsi="Times New Roman" w:cs="Times New Roman"/>
          </w:rPr>
          <w:t xml:space="preserve">таблицей </w:t>
        </w:r>
        <w:r>
          <w:rPr>
            <w:rFonts w:ascii="Times New Roman" w:hAnsi="Times New Roman" w:cs="Times New Roman"/>
          </w:rPr>
          <w:t>29</w:t>
        </w:r>
      </w:hyperlink>
      <w:r w:rsidR="0005628F" w:rsidRPr="00373869">
        <w:rPr>
          <w:rFonts w:ascii="Times New Roman" w:hAnsi="Times New Roman" w:cs="Times New Roman"/>
        </w:rPr>
        <w:t xml:space="preserve"> при условии беспрепятственного подъезда и работы пожарного автотранспорта; от воздушных линий электропередачи - в соответствии с </w:t>
      </w:r>
      <w:hyperlink r:id="rId17" w:tooltip="Справочная информация: &quot;Правила устройства электроустановок (ПУЭ)&quot; (Материал подготовлен специалистами КонсультантПлюс){КонсультантПлюс}" w:history="1">
        <w:r w:rsidR="0005628F" w:rsidRPr="00373869">
          <w:rPr>
            <w:rFonts w:ascii="Times New Roman" w:hAnsi="Times New Roman" w:cs="Times New Roman"/>
          </w:rPr>
          <w:t>Правилами</w:t>
        </w:r>
      </w:hyperlink>
      <w:r w:rsidR="0005628F" w:rsidRPr="00373869">
        <w:rPr>
          <w:rFonts w:ascii="Times New Roman" w:hAnsi="Times New Roman" w:cs="Times New Roman"/>
        </w:rPr>
        <w:t xml:space="preserve"> устройства электроустановок.</w:t>
      </w:r>
    </w:p>
    <w:p w:rsidR="00E857EE" w:rsidRDefault="00E857EE" w:rsidP="00E857EE">
      <w:pPr>
        <w:pStyle w:val="ConsPlusNormal"/>
        <w:jc w:val="right"/>
        <w:outlineLvl w:val="1"/>
        <w:rPr>
          <w:rFonts w:ascii="Times New Roman" w:hAnsi="Times New Roman" w:cs="Times New Roman"/>
        </w:rPr>
      </w:pPr>
    </w:p>
    <w:p w:rsidR="00E857EE" w:rsidRDefault="00E857EE" w:rsidP="00E857EE">
      <w:pPr>
        <w:pStyle w:val="ConsPlusNormal"/>
        <w:jc w:val="right"/>
        <w:outlineLvl w:val="1"/>
        <w:rPr>
          <w:rFonts w:ascii="Times New Roman" w:hAnsi="Times New Roman" w:cs="Times New Roman"/>
        </w:rPr>
      </w:pPr>
    </w:p>
    <w:p w:rsidR="00E857EE" w:rsidRDefault="00E857EE" w:rsidP="00E857EE">
      <w:pPr>
        <w:pStyle w:val="ConsPlusNormal"/>
        <w:jc w:val="right"/>
        <w:outlineLvl w:val="1"/>
        <w:rPr>
          <w:rFonts w:ascii="Times New Roman" w:hAnsi="Times New Roman" w:cs="Times New Roman"/>
        </w:rPr>
      </w:pPr>
    </w:p>
    <w:p w:rsidR="00E857EE" w:rsidRDefault="00E857EE" w:rsidP="00E857EE">
      <w:pPr>
        <w:pStyle w:val="ConsPlusNormal"/>
        <w:jc w:val="right"/>
        <w:outlineLvl w:val="1"/>
        <w:rPr>
          <w:rFonts w:ascii="Times New Roman" w:hAnsi="Times New Roman" w:cs="Times New Roman"/>
        </w:rPr>
      </w:pPr>
    </w:p>
    <w:p w:rsidR="00E857EE" w:rsidRDefault="00E857EE" w:rsidP="00E857EE">
      <w:pPr>
        <w:pStyle w:val="ConsPlusNormal"/>
        <w:jc w:val="right"/>
        <w:outlineLvl w:val="1"/>
        <w:rPr>
          <w:rFonts w:ascii="Times New Roman" w:hAnsi="Times New Roman" w:cs="Times New Roman"/>
        </w:rPr>
      </w:pPr>
    </w:p>
    <w:p w:rsidR="00E857EE" w:rsidRDefault="00E857EE" w:rsidP="00E857EE">
      <w:pPr>
        <w:pStyle w:val="ConsPlusNormal"/>
        <w:jc w:val="right"/>
        <w:outlineLvl w:val="1"/>
        <w:rPr>
          <w:rFonts w:ascii="Times New Roman" w:hAnsi="Times New Roman" w:cs="Times New Roman"/>
        </w:rPr>
      </w:pPr>
    </w:p>
    <w:p w:rsidR="0005628F" w:rsidRPr="00373869" w:rsidRDefault="0005628F" w:rsidP="00E857EE">
      <w:pPr>
        <w:pStyle w:val="ConsPlusNormal"/>
        <w:jc w:val="right"/>
        <w:outlineLvl w:val="1"/>
        <w:rPr>
          <w:rFonts w:ascii="Times New Roman" w:hAnsi="Times New Roman" w:cs="Times New Roman"/>
        </w:rPr>
      </w:pPr>
      <w:r w:rsidRPr="00373869">
        <w:rPr>
          <w:rFonts w:ascii="Times New Roman" w:hAnsi="Times New Roman" w:cs="Times New Roman"/>
        </w:rPr>
        <w:t>Таблица 2</w:t>
      </w:r>
      <w:r w:rsidR="0064771A" w:rsidRPr="00373869">
        <w:rPr>
          <w:rFonts w:ascii="Times New Roman" w:hAnsi="Times New Roman" w:cs="Times New Roman"/>
        </w:rPr>
        <w:t>9</w:t>
      </w:r>
    </w:p>
    <w:p w:rsidR="0005628F" w:rsidRPr="00373869" w:rsidRDefault="0005628F" w:rsidP="00783F0F">
      <w:pPr>
        <w:pStyle w:val="ConsPlusNormal"/>
        <w:jc w:val="right"/>
        <w:outlineLvl w:val="1"/>
        <w:rPr>
          <w:rFonts w:ascii="Times New Roman" w:hAnsi="Times New Roman" w:cs="Times New Roman"/>
        </w:rPr>
      </w:pPr>
    </w:p>
    <w:tbl>
      <w:tblPr>
        <w:tblW w:w="0" w:type="auto"/>
        <w:tblInd w:w="151" w:type="dxa"/>
        <w:tblLayout w:type="fixed"/>
        <w:tblCellMar>
          <w:left w:w="10" w:type="dxa"/>
          <w:right w:w="10" w:type="dxa"/>
        </w:tblCellMar>
        <w:tblLook w:val="04A0" w:firstRow="1" w:lastRow="0" w:firstColumn="1" w:lastColumn="0" w:noHBand="0" w:noVBand="1"/>
      </w:tblPr>
      <w:tblGrid>
        <w:gridCol w:w="5421"/>
        <w:gridCol w:w="1800"/>
        <w:gridCol w:w="1987"/>
      </w:tblGrid>
      <w:tr w:rsidR="0005628F" w:rsidRPr="00107917" w:rsidTr="00107917">
        <w:trPr>
          <w:trHeight w:hRule="exact" w:val="499"/>
        </w:trPr>
        <w:tc>
          <w:tcPr>
            <w:tcW w:w="5421" w:type="dxa"/>
            <w:vMerge w:val="restart"/>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640" w:firstLine="0"/>
              <w:jc w:val="left"/>
              <w:rPr>
                <w:sz w:val="18"/>
                <w:szCs w:val="18"/>
              </w:rPr>
            </w:pPr>
            <w:r w:rsidRPr="00107917">
              <w:rPr>
                <w:rStyle w:val="9pt0pt"/>
              </w:rPr>
              <w:lastRenderedPageBreak/>
              <w:t>Здания, сооружения и объекты инженерного благоустройства</w:t>
            </w:r>
          </w:p>
        </w:tc>
        <w:tc>
          <w:tcPr>
            <w:tcW w:w="3787" w:type="dxa"/>
            <w:gridSpan w:val="2"/>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 xml:space="preserve">Расстояние, </w:t>
            </w:r>
            <w:proofErr w:type="gramStart"/>
            <w:r w:rsidRPr="00107917">
              <w:rPr>
                <w:rStyle w:val="9pt0pt"/>
              </w:rPr>
              <w:t>м</w:t>
            </w:r>
            <w:proofErr w:type="gramEnd"/>
            <w:r w:rsidRPr="00107917">
              <w:rPr>
                <w:rStyle w:val="9pt0pt"/>
              </w:rPr>
              <w:t xml:space="preserve"> от зданий, сооружений и объектов инженерного благоустройства до оси</w:t>
            </w:r>
          </w:p>
        </w:tc>
      </w:tr>
      <w:tr w:rsidR="0005628F" w:rsidRPr="00107917" w:rsidTr="00107917">
        <w:trPr>
          <w:trHeight w:hRule="exact" w:val="240"/>
        </w:trPr>
        <w:tc>
          <w:tcPr>
            <w:tcW w:w="5421" w:type="dxa"/>
            <w:vMerge/>
            <w:tcBorders>
              <w:left w:val="single" w:sz="4" w:space="0" w:color="auto"/>
            </w:tcBorders>
            <w:shd w:val="clear" w:color="auto" w:fill="FFFFFF"/>
          </w:tcPr>
          <w:p w:rsidR="0005628F" w:rsidRPr="00107917" w:rsidRDefault="0005628F" w:rsidP="00783F0F">
            <w:pPr>
              <w:rPr>
                <w:sz w:val="18"/>
                <w:szCs w:val="18"/>
              </w:rPr>
            </w:pP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ствола дерева</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кустарника</w:t>
            </w:r>
          </w:p>
        </w:tc>
      </w:tr>
      <w:tr w:rsidR="0005628F" w:rsidRPr="00107917" w:rsidTr="00107917">
        <w:trPr>
          <w:trHeight w:hRule="exact" w:val="240"/>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Наружная стена здания и сооружения</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5</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1,5</w:t>
            </w:r>
          </w:p>
        </w:tc>
      </w:tr>
      <w:tr w:rsidR="0005628F" w:rsidRPr="00107917" w:rsidTr="00107917">
        <w:trPr>
          <w:trHeight w:hRule="exact" w:val="240"/>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Край тротуара и садовой дорожки</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0,7</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0,5</w:t>
            </w:r>
          </w:p>
        </w:tc>
      </w:tr>
      <w:tr w:rsidR="0005628F" w:rsidRPr="00107917" w:rsidTr="00107917">
        <w:trPr>
          <w:trHeight w:hRule="exact" w:val="449"/>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Край проезжей части улиц, кромка укрепленной полосы обочины дороги или бровки канавы</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2</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w:t>
            </w:r>
          </w:p>
        </w:tc>
      </w:tr>
      <w:tr w:rsidR="0005628F" w:rsidRPr="00107917" w:rsidTr="00107917">
        <w:trPr>
          <w:trHeight w:hRule="exact" w:val="313"/>
        </w:trPr>
        <w:tc>
          <w:tcPr>
            <w:tcW w:w="5421" w:type="dxa"/>
            <w:tcBorders>
              <w:top w:val="single" w:sz="4" w:space="0" w:color="auto"/>
              <w:left w:val="single" w:sz="4" w:space="0" w:color="auto"/>
              <w:bottom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Мачта и опора осветительной сети, мостовая опора и эстакада</w:t>
            </w:r>
          </w:p>
        </w:tc>
        <w:tc>
          <w:tcPr>
            <w:tcW w:w="1800" w:type="dxa"/>
            <w:tcBorders>
              <w:top w:val="single" w:sz="4" w:space="0" w:color="auto"/>
              <w:left w:val="single" w:sz="4" w:space="0" w:color="auto"/>
              <w:bottom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4</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w:t>
            </w:r>
          </w:p>
        </w:tc>
      </w:tr>
      <w:tr w:rsidR="0005628F" w:rsidRPr="00107917" w:rsidTr="00107917">
        <w:trPr>
          <w:trHeight w:hRule="exact" w:val="240"/>
        </w:trPr>
        <w:tc>
          <w:tcPr>
            <w:tcW w:w="5421" w:type="dxa"/>
            <w:tcBorders>
              <w:top w:val="single" w:sz="4" w:space="0" w:color="auto"/>
              <w:left w:val="single" w:sz="4" w:space="0" w:color="auto"/>
              <w:bottom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Подошва откоса, террасы и др.</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0,5</w:t>
            </w:r>
          </w:p>
        </w:tc>
      </w:tr>
      <w:tr w:rsidR="0005628F" w:rsidRPr="00107917" w:rsidTr="00107917">
        <w:trPr>
          <w:trHeight w:hRule="exact" w:val="466"/>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Подошва или внутренняя грань подпорной стенки</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3</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w:t>
            </w:r>
          </w:p>
        </w:tc>
      </w:tr>
      <w:tr w:rsidR="0005628F" w:rsidRPr="00107917" w:rsidTr="00107917">
        <w:trPr>
          <w:trHeight w:hRule="exact" w:val="240"/>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Подземной сети газопровода, канализации</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1,5</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4pt0pt"/>
                <w:sz w:val="18"/>
                <w:szCs w:val="18"/>
              </w:rPr>
              <w:t>-</w:t>
            </w:r>
          </w:p>
        </w:tc>
      </w:tr>
      <w:tr w:rsidR="0005628F" w:rsidRPr="00107917" w:rsidTr="00107917">
        <w:trPr>
          <w:trHeight w:hRule="exact" w:val="575"/>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rPr>
                <w:sz w:val="18"/>
                <w:szCs w:val="18"/>
              </w:rPr>
            </w:pPr>
            <w:r w:rsidRPr="00107917">
              <w:rPr>
                <w:rStyle w:val="9pt0pt"/>
              </w:rPr>
              <w:t xml:space="preserve">Подземной тепловой сети (стенка канала, тоннеля или оболочки при </w:t>
            </w:r>
            <w:proofErr w:type="spellStart"/>
            <w:r w:rsidRPr="00107917">
              <w:rPr>
                <w:rStyle w:val="9pt0pt"/>
              </w:rPr>
              <w:t>бесканальной</w:t>
            </w:r>
            <w:proofErr w:type="spellEnd"/>
            <w:r w:rsidRPr="00107917">
              <w:rPr>
                <w:rStyle w:val="9pt0pt"/>
              </w:rPr>
              <w:t xml:space="preserve"> прокладке)</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2</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1</w:t>
            </w:r>
          </w:p>
        </w:tc>
      </w:tr>
      <w:tr w:rsidR="0005628F" w:rsidRPr="00107917" w:rsidTr="00107917">
        <w:trPr>
          <w:trHeight w:hRule="exact" w:val="240"/>
        </w:trPr>
        <w:tc>
          <w:tcPr>
            <w:tcW w:w="5421"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Подземные сети водопровода, дренажа</w:t>
            </w:r>
          </w:p>
        </w:tc>
        <w:tc>
          <w:tcPr>
            <w:tcW w:w="1800" w:type="dxa"/>
            <w:tcBorders>
              <w:top w:val="single" w:sz="4" w:space="0" w:color="auto"/>
              <w:lef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2</w:t>
            </w:r>
          </w:p>
        </w:tc>
        <w:tc>
          <w:tcPr>
            <w:tcW w:w="1987" w:type="dxa"/>
            <w:tcBorders>
              <w:top w:val="single" w:sz="4" w:space="0" w:color="auto"/>
              <w:left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4pt0pt"/>
                <w:sz w:val="18"/>
                <w:szCs w:val="18"/>
              </w:rPr>
              <w:t>-</w:t>
            </w:r>
          </w:p>
        </w:tc>
      </w:tr>
      <w:tr w:rsidR="0005628F" w:rsidRPr="00107917" w:rsidTr="00107917">
        <w:trPr>
          <w:trHeight w:hRule="exact" w:val="250"/>
        </w:trPr>
        <w:tc>
          <w:tcPr>
            <w:tcW w:w="5421" w:type="dxa"/>
            <w:tcBorders>
              <w:top w:val="single" w:sz="4" w:space="0" w:color="auto"/>
              <w:left w:val="single" w:sz="4" w:space="0" w:color="auto"/>
              <w:bottom w:val="single" w:sz="4" w:space="0" w:color="auto"/>
            </w:tcBorders>
            <w:shd w:val="clear" w:color="auto" w:fill="FFFFFF"/>
          </w:tcPr>
          <w:p w:rsidR="0005628F" w:rsidRPr="00107917" w:rsidRDefault="0005628F" w:rsidP="00783F0F">
            <w:pPr>
              <w:pStyle w:val="33"/>
              <w:shd w:val="clear" w:color="auto" w:fill="auto"/>
              <w:spacing w:before="0" w:line="240" w:lineRule="auto"/>
              <w:ind w:left="120" w:firstLine="0"/>
              <w:jc w:val="left"/>
              <w:rPr>
                <w:sz w:val="18"/>
                <w:szCs w:val="18"/>
              </w:rPr>
            </w:pPr>
            <w:r w:rsidRPr="00107917">
              <w:rPr>
                <w:rStyle w:val="9pt0pt"/>
              </w:rPr>
              <w:t>Подземный силовой кабель, кабель связи</w:t>
            </w:r>
          </w:p>
        </w:tc>
        <w:tc>
          <w:tcPr>
            <w:tcW w:w="1800" w:type="dxa"/>
            <w:tcBorders>
              <w:top w:val="single" w:sz="4" w:space="0" w:color="auto"/>
              <w:left w:val="single" w:sz="4" w:space="0" w:color="auto"/>
              <w:bottom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2</w:t>
            </w:r>
          </w:p>
        </w:tc>
        <w:tc>
          <w:tcPr>
            <w:tcW w:w="1987" w:type="dxa"/>
            <w:tcBorders>
              <w:top w:val="single" w:sz="4" w:space="0" w:color="auto"/>
              <w:left w:val="single" w:sz="4" w:space="0" w:color="auto"/>
              <w:bottom w:val="single" w:sz="4" w:space="0" w:color="auto"/>
              <w:right w:val="single" w:sz="4" w:space="0" w:color="auto"/>
            </w:tcBorders>
            <w:shd w:val="clear" w:color="auto" w:fill="FFFFFF"/>
          </w:tcPr>
          <w:p w:rsidR="0005628F" w:rsidRPr="00107917" w:rsidRDefault="0005628F" w:rsidP="00783F0F">
            <w:pPr>
              <w:pStyle w:val="33"/>
              <w:shd w:val="clear" w:color="auto" w:fill="auto"/>
              <w:spacing w:before="0" w:line="240" w:lineRule="auto"/>
              <w:ind w:firstLine="0"/>
              <w:jc w:val="center"/>
              <w:rPr>
                <w:sz w:val="18"/>
                <w:szCs w:val="18"/>
              </w:rPr>
            </w:pPr>
            <w:r w:rsidRPr="00107917">
              <w:rPr>
                <w:rStyle w:val="9pt0pt"/>
              </w:rPr>
              <w:t>0,7</w:t>
            </w:r>
          </w:p>
        </w:tc>
      </w:tr>
    </w:tbl>
    <w:p w:rsidR="0092012F" w:rsidRPr="00107917" w:rsidRDefault="0092012F" w:rsidP="00783F0F">
      <w:pPr>
        <w:pStyle w:val="33"/>
        <w:shd w:val="clear" w:color="auto" w:fill="auto"/>
        <w:spacing w:before="0" w:line="240" w:lineRule="auto"/>
        <w:ind w:left="120" w:firstLine="580"/>
        <w:rPr>
          <w:sz w:val="18"/>
          <w:szCs w:val="18"/>
        </w:rPr>
      </w:pPr>
      <w:r w:rsidRPr="00107917">
        <w:rPr>
          <w:sz w:val="18"/>
          <w:szCs w:val="18"/>
        </w:rPr>
        <w:t>Примечания:</w:t>
      </w:r>
    </w:p>
    <w:p w:rsidR="0092012F" w:rsidRPr="00107917" w:rsidRDefault="0092012F" w:rsidP="00783F0F">
      <w:pPr>
        <w:pStyle w:val="33"/>
        <w:shd w:val="clear" w:color="auto" w:fill="auto"/>
        <w:tabs>
          <w:tab w:val="left" w:pos="0"/>
        </w:tabs>
        <w:spacing w:before="0" w:line="240" w:lineRule="auto"/>
        <w:ind w:right="140" w:firstLine="0"/>
        <w:rPr>
          <w:sz w:val="18"/>
          <w:szCs w:val="18"/>
        </w:rPr>
      </w:pPr>
      <w:r w:rsidRPr="00107917">
        <w:rPr>
          <w:sz w:val="18"/>
          <w:szCs w:val="18"/>
        </w:rPr>
        <w:t>1. Приведенные нормы относятся к деревьям с диаметром кроны не более 5 метров и должны быть увеличены для деревьев с кроной большего диаметра.</w:t>
      </w:r>
    </w:p>
    <w:p w:rsidR="0092012F" w:rsidRPr="00107917" w:rsidRDefault="0092012F" w:rsidP="00783F0F">
      <w:pPr>
        <w:pStyle w:val="33"/>
        <w:shd w:val="clear" w:color="auto" w:fill="auto"/>
        <w:tabs>
          <w:tab w:val="left" w:pos="0"/>
          <w:tab w:val="left" w:pos="1003"/>
        </w:tabs>
        <w:spacing w:before="0" w:line="240" w:lineRule="auto"/>
        <w:ind w:right="140" w:firstLine="0"/>
        <w:rPr>
          <w:sz w:val="18"/>
          <w:szCs w:val="18"/>
        </w:rPr>
      </w:pPr>
      <w:r w:rsidRPr="00107917">
        <w:rPr>
          <w:sz w:val="18"/>
          <w:szCs w:val="18"/>
        </w:rPr>
        <w:t>2. Деревья, высаживаемые у зданий, не должны препятствовать инсоляции и освещенности жилых и общественных помещений.</w:t>
      </w:r>
    </w:p>
    <w:p w:rsidR="0092012F" w:rsidRPr="00107917" w:rsidRDefault="0092012F" w:rsidP="00783F0F">
      <w:pPr>
        <w:pStyle w:val="33"/>
        <w:shd w:val="clear" w:color="auto" w:fill="auto"/>
        <w:tabs>
          <w:tab w:val="left" w:pos="0"/>
          <w:tab w:val="left" w:pos="998"/>
        </w:tabs>
        <w:spacing w:before="0" w:line="240" w:lineRule="auto"/>
        <w:ind w:right="140" w:firstLine="0"/>
        <w:rPr>
          <w:sz w:val="18"/>
          <w:szCs w:val="18"/>
        </w:rPr>
      </w:pPr>
      <w:r w:rsidRPr="00107917">
        <w:rPr>
          <w:sz w:val="18"/>
          <w:szCs w:val="18"/>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92012F" w:rsidRPr="00373869" w:rsidRDefault="0092012F" w:rsidP="00783F0F">
      <w:pPr>
        <w:pStyle w:val="33"/>
        <w:shd w:val="clear" w:color="auto" w:fill="auto"/>
        <w:tabs>
          <w:tab w:val="left" w:pos="0"/>
          <w:tab w:val="left" w:pos="998"/>
        </w:tabs>
        <w:spacing w:before="0" w:line="240" w:lineRule="auto"/>
        <w:ind w:right="140" w:firstLine="0"/>
        <w:rPr>
          <w:sz w:val="20"/>
          <w:szCs w:val="20"/>
        </w:rPr>
      </w:pPr>
    </w:p>
    <w:p w:rsidR="0092012F" w:rsidRPr="00373869" w:rsidRDefault="005C68C5" w:rsidP="00783F0F">
      <w:pPr>
        <w:pStyle w:val="33"/>
        <w:shd w:val="clear" w:color="auto" w:fill="auto"/>
        <w:tabs>
          <w:tab w:val="left" w:pos="1108"/>
        </w:tabs>
        <w:spacing w:before="0" w:line="240" w:lineRule="auto"/>
        <w:ind w:firstLine="0"/>
        <w:rPr>
          <w:sz w:val="20"/>
          <w:szCs w:val="20"/>
        </w:rPr>
      </w:pPr>
      <w:r>
        <w:t>2.4</w:t>
      </w:r>
      <w:r w:rsidRPr="00373869">
        <w:t>.</w:t>
      </w:r>
      <w:r>
        <w:t xml:space="preserve">14. </w:t>
      </w:r>
      <w:r w:rsidR="0092012F" w:rsidRPr="00373869">
        <w:rPr>
          <w:sz w:val="20"/>
          <w:szCs w:val="20"/>
        </w:rPr>
        <w:t>Время доступности для парков должно составлять не более 20 минут.</w:t>
      </w:r>
    </w:p>
    <w:p w:rsidR="0092012F" w:rsidRPr="00373869" w:rsidRDefault="005C68C5" w:rsidP="00783F0F">
      <w:pPr>
        <w:pStyle w:val="33"/>
        <w:shd w:val="clear" w:color="auto" w:fill="auto"/>
        <w:tabs>
          <w:tab w:val="left" w:pos="1200"/>
        </w:tabs>
        <w:spacing w:before="0" w:line="240" w:lineRule="auto"/>
        <w:ind w:right="140" w:firstLine="0"/>
        <w:rPr>
          <w:sz w:val="20"/>
          <w:szCs w:val="20"/>
        </w:rPr>
      </w:pPr>
      <w:r>
        <w:t>2.4</w:t>
      </w:r>
      <w:r w:rsidRPr="00373869">
        <w:t>.</w:t>
      </w:r>
      <w:r w:rsidR="0092012F" w:rsidRPr="00373869">
        <w:rPr>
          <w:sz w:val="20"/>
          <w:szCs w:val="20"/>
        </w:rPr>
        <w:t xml:space="preserve">15. Автостоянки для посетителей парков следует размещать за пределами его территории, но не далее 400 метров от входа и проектировать из расчета не менее 10 </w:t>
      </w:r>
      <w:proofErr w:type="spellStart"/>
      <w:r w:rsidR="0092012F" w:rsidRPr="00373869">
        <w:rPr>
          <w:sz w:val="20"/>
          <w:szCs w:val="20"/>
        </w:rPr>
        <w:t>машиномест</w:t>
      </w:r>
      <w:proofErr w:type="spellEnd"/>
      <w:r w:rsidR="0092012F" w:rsidRPr="00373869">
        <w:rPr>
          <w:sz w:val="20"/>
          <w:szCs w:val="20"/>
        </w:rPr>
        <w:t xml:space="preserve"> на 100 единовременных посетителей. Размеры земельных участков автостоянок на одно место следует принимать:</w:t>
      </w:r>
    </w:p>
    <w:p w:rsidR="0092012F" w:rsidRPr="00373869" w:rsidRDefault="0092012F" w:rsidP="00783F0F">
      <w:pPr>
        <w:pStyle w:val="33"/>
        <w:numPr>
          <w:ilvl w:val="0"/>
          <w:numId w:val="3"/>
        </w:numPr>
        <w:shd w:val="clear" w:color="auto" w:fill="auto"/>
        <w:tabs>
          <w:tab w:val="left" w:pos="839"/>
        </w:tabs>
        <w:spacing w:before="0" w:line="240" w:lineRule="auto"/>
        <w:ind w:left="120" w:hanging="120"/>
        <w:rPr>
          <w:sz w:val="20"/>
          <w:szCs w:val="20"/>
        </w:rPr>
      </w:pPr>
      <w:r w:rsidRPr="00373869">
        <w:rPr>
          <w:sz w:val="20"/>
          <w:szCs w:val="20"/>
        </w:rPr>
        <w:t>для легковых автомобилей - 25 квадратных метров;</w:t>
      </w:r>
    </w:p>
    <w:p w:rsidR="0092012F" w:rsidRPr="00373869" w:rsidRDefault="0092012F" w:rsidP="00783F0F">
      <w:pPr>
        <w:pStyle w:val="33"/>
        <w:shd w:val="clear" w:color="auto" w:fill="auto"/>
        <w:tabs>
          <w:tab w:val="left" w:pos="0"/>
        </w:tabs>
        <w:spacing w:before="0" w:line="240" w:lineRule="auto"/>
        <w:ind w:firstLine="0"/>
        <w:rPr>
          <w:sz w:val="20"/>
          <w:szCs w:val="20"/>
        </w:rPr>
      </w:pPr>
      <w:r w:rsidRPr="00373869">
        <w:rPr>
          <w:sz w:val="20"/>
          <w:szCs w:val="20"/>
        </w:rPr>
        <w:t>- автобусов - 40 квадратных метров;</w:t>
      </w:r>
    </w:p>
    <w:p w:rsidR="0092012F" w:rsidRPr="00373869" w:rsidRDefault="0092012F" w:rsidP="00783F0F">
      <w:pPr>
        <w:pStyle w:val="33"/>
        <w:shd w:val="clear" w:color="auto" w:fill="auto"/>
        <w:tabs>
          <w:tab w:val="left" w:pos="839"/>
        </w:tabs>
        <w:spacing w:before="0" w:line="240" w:lineRule="auto"/>
        <w:ind w:firstLine="0"/>
        <w:rPr>
          <w:sz w:val="20"/>
          <w:szCs w:val="20"/>
        </w:rPr>
      </w:pPr>
      <w:r w:rsidRPr="00373869">
        <w:rPr>
          <w:sz w:val="20"/>
          <w:szCs w:val="20"/>
        </w:rPr>
        <w:t>- для велосипедов - 0,9 квадратного метра.</w:t>
      </w:r>
    </w:p>
    <w:p w:rsidR="0092012F" w:rsidRPr="00373869" w:rsidRDefault="0092012F" w:rsidP="00783F0F">
      <w:pPr>
        <w:pStyle w:val="33"/>
        <w:shd w:val="clear" w:color="auto" w:fill="auto"/>
        <w:spacing w:before="0" w:line="240" w:lineRule="auto"/>
        <w:ind w:right="140" w:firstLine="0"/>
        <w:rPr>
          <w:sz w:val="20"/>
          <w:szCs w:val="20"/>
        </w:rPr>
      </w:pPr>
      <w:r w:rsidRPr="00373869">
        <w:rPr>
          <w:sz w:val="20"/>
          <w:szCs w:val="20"/>
        </w:rPr>
        <w:t>В указанные размеры не входит площадь подъездов и разделительных полос зеленых насаждений.</w:t>
      </w:r>
    </w:p>
    <w:p w:rsidR="0092012F" w:rsidRPr="00373869" w:rsidRDefault="005C68C5" w:rsidP="00783F0F">
      <w:pPr>
        <w:pStyle w:val="33"/>
        <w:shd w:val="clear" w:color="auto" w:fill="auto"/>
        <w:tabs>
          <w:tab w:val="left" w:pos="1128"/>
        </w:tabs>
        <w:spacing w:before="0" w:line="240" w:lineRule="auto"/>
        <w:ind w:right="140" w:firstLine="0"/>
        <w:rPr>
          <w:sz w:val="20"/>
          <w:szCs w:val="20"/>
        </w:rPr>
      </w:pPr>
      <w:r>
        <w:t>2.4</w:t>
      </w:r>
      <w:r w:rsidRPr="00373869">
        <w:t>.</w:t>
      </w:r>
      <w:r w:rsidR="0092012F" w:rsidRPr="00373869">
        <w:rPr>
          <w:sz w:val="20"/>
          <w:szCs w:val="20"/>
        </w:rPr>
        <w:t>16. Доступность зон массового кратковременного отдыха на общественном транспорте - не более 1,5 часа.</w:t>
      </w:r>
    </w:p>
    <w:p w:rsidR="0092012F" w:rsidRPr="00373869" w:rsidRDefault="005C68C5" w:rsidP="00783F0F">
      <w:pPr>
        <w:pStyle w:val="33"/>
        <w:shd w:val="clear" w:color="auto" w:fill="auto"/>
        <w:tabs>
          <w:tab w:val="left" w:pos="1065"/>
        </w:tabs>
        <w:spacing w:before="0" w:line="240" w:lineRule="auto"/>
        <w:ind w:firstLine="0"/>
        <w:rPr>
          <w:sz w:val="20"/>
          <w:szCs w:val="20"/>
        </w:rPr>
      </w:pPr>
      <w:r>
        <w:t>2.4</w:t>
      </w:r>
      <w:r w:rsidRPr="00373869">
        <w:t>.</w:t>
      </w:r>
      <w:r>
        <w:t>17.</w:t>
      </w:r>
      <w:r w:rsidR="0092012F" w:rsidRPr="00373869">
        <w:rPr>
          <w:sz w:val="20"/>
          <w:szCs w:val="20"/>
        </w:rPr>
        <w:t>Площадь территории зон массового кратковременного отдыха - не менее 50 га.</w:t>
      </w:r>
    </w:p>
    <w:p w:rsidR="0092012F" w:rsidRPr="00373869" w:rsidRDefault="005C68C5" w:rsidP="00783F0F">
      <w:pPr>
        <w:pStyle w:val="a9"/>
        <w:shd w:val="clear" w:color="auto" w:fill="auto"/>
        <w:tabs>
          <w:tab w:val="left" w:leader="underscore" w:pos="8102"/>
        </w:tabs>
        <w:spacing w:line="240" w:lineRule="auto"/>
        <w:rPr>
          <w:sz w:val="20"/>
          <w:szCs w:val="20"/>
        </w:rPr>
      </w:pPr>
      <w:r>
        <w:t>2.4</w:t>
      </w:r>
      <w:r w:rsidRPr="00373869">
        <w:t>.</w:t>
      </w:r>
      <w:r w:rsidR="0092012F" w:rsidRPr="00373869">
        <w:rPr>
          <w:sz w:val="20"/>
          <w:szCs w:val="20"/>
        </w:rPr>
        <w:t xml:space="preserve">18. Норма обеспеченности учреждениями отдыха и размер их земельного участка: </w:t>
      </w:r>
    </w:p>
    <w:p w:rsidR="0092012F" w:rsidRPr="00373869" w:rsidRDefault="0092012F" w:rsidP="00783F0F">
      <w:pPr>
        <w:pStyle w:val="a9"/>
        <w:shd w:val="clear" w:color="auto" w:fill="auto"/>
        <w:tabs>
          <w:tab w:val="left" w:leader="underscore" w:pos="8102"/>
        </w:tabs>
        <w:spacing w:line="240" w:lineRule="auto"/>
        <w:jc w:val="right"/>
        <w:rPr>
          <w:rStyle w:val="aa"/>
          <w:sz w:val="20"/>
          <w:szCs w:val="20"/>
          <w:u w:val="none"/>
        </w:rPr>
      </w:pPr>
      <w:r w:rsidRPr="00373869">
        <w:rPr>
          <w:rStyle w:val="aa"/>
          <w:sz w:val="20"/>
          <w:szCs w:val="20"/>
          <w:u w:val="none"/>
        </w:rPr>
        <w:t>Таблица 30</w:t>
      </w:r>
    </w:p>
    <w:tbl>
      <w:tblPr>
        <w:tblW w:w="0" w:type="auto"/>
        <w:tblInd w:w="10" w:type="dxa"/>
        <w:tblLayout w:type="fixed"/>
        <w:tblCellMar>
          <w:left w:w="10" w:type="dxa"/>
          <w:right w:w="10" w:type="dxa"/>
        </w:tblCellMar>
        <w:tblLook w:val="04A0" w:firstRow="1" w:lastRow="0" w:firstColumn="1" w:lastColumn="0" w:noHBand="0" w:noVBand="1"/>
      </w:tblPr>
      <w:tblGrid>
        <w:gridCol w:w="2835"/>
        <w:gridCol w:w="2772"/>
        <w:gridCol w:w="1262"/>
        <w:gridCol w:w="2530"/>
      </w:tblGrid>
      <w:tr w:rsidR="0092012F" w:rsidRPr="00107917" w:rsidTr="00107917">
        <w:trPr>
          <w:trHeight w:hRule="exact" w:val="475"/>
        </w:trPr>
        <w:tc>
          <w:tcPr>
            <w:tcW w:w="2835"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Учреждение</w:t>
            </w:r>
          </w:p>
        </w:tc>
        <w:tc>
          <w:tcPr>
            <w:tcW w:w="277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Норма</w:t>
            </w:r>
          </w:p>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обеспеченности</w:t>
            </w:r>
          </w:p>
        </w:tc>
        <w:tc>
          <w:tcPr>
            <w:tcW w:w="126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Единица</w:t>
            </w:r>
          </w:p>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измерения</w:t>
            </w:r>
          </w:p>
        </w:tc>
        <w:tc>
          <w:tcPr>
            <w:tcW w:w="2530" w:type="dxa"/>
            <w:tcBorders>
              <w:top w:val="single" w:sz="4" w:space="0" w:color="auto"/>
              <w:left w:val="single" w:sz="4" w:space="0" w:color="auto"/>
              <w:righ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Размер земельного участка, м</w:t>
            </w:r>
            <w:proofErr w:type="gramStart"/>
            <w:r w:rsidRPr="00107917">
              <w:rPr>
                <w:rStyle w:val="9pt0pt"/>
              </w:rPr>
              <w:t>2</w:t>
            </w:r>
            <w:proofErr w:type="gramEnd"/>
          </w:p>
        </w:tc>
      </w:tr>
      <w:tr w:rsidR="0092012F" w:rsidRPr="00107917" w:rsidTr="00107917">
        <w:trPr>
          <w:trHeight w:hRule="exact" w:val="470"/>
        </w:trPr>
        <w:tc>
          <w:tcPr>
            <w:tcW w:w="2835"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Базы отдыха, санатории</w:t>
            </w:r>
          </w:p>
        </w:tc>
        <w:tc>
          <w:tcPr>
            <w:tcW w:w="277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left="140" w:firstLine="0"/>
              <w:jc w:val="left"/>
              <w:rPr>
                <w:sz w:val="18"/>
                <w:szCs w:val="18"/>
              </w:rPr>
            </w:pPr>
            <w:r w:rsidRPr="00107917">
              <w:rPr>
                <w:rStyle w:val="9pt0pt"/>
              </w:rPr>
              <w:t>по заданию на проектирование</w:t>
            </w:r>
          </w:p>
        </w:tc>
        <w:tc>
          <w:tcPr>
            <w:tcW w:w="126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место</w:t>
            </w:r>
          </w:p>
        </w:tc>
        <w:tc>
          <w:tcPr>
            <w:tcW w:w="2530" w:type="dxa"/>
            <w:tcBorders>
              <w:top w:val="single" w:sz="4" w:space="0" w:color="auto"/>
              <w:left w:val="single" w:sz="4" w:space="0" w:color="auto"/>
              <w:righ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на 1 место 140-160</w:t>
            </w:r>
          </w:p>
        </w:tc>
      </w:tr>
      <w:tr w:rsidR="0092012F" w:rsidRPr="00107917" w:rsidTr="00107917">
        <w:trPr>
          <w:trHeight w:hRule="exact" w:val="470"/>
        </w:trPr>
        <w:tc>
          <w:tcPr>
            <w:tcW w:w="2835"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rPr>
                <w:sz w:val="18"/>
                <w:szCs w:val="18"/>
              </w:rPr>
            </w:pPr>
            <w:r w:rsidRPr="00107917">
              <w:rPr>
                <w:rStyle w:val="9pt0pt"/>
              </w:rPr>
              <w:t>Туристские базы</w:t>
            </w:r>
          </w:p>
        </w:tc>
        <w:tc>
          <w:tcPr>
            <w:tcW w:w="277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left="140" w:firstLine="0"/>
              <w:jc w:val="left"/>
              <w:rPr>
                <w:sz w:val="18"/>
                <w:szCs w:val="18"/>
              </w:rPr>
            </w:pPr>
            <w:r w:rsidRPr="00107917">
              <w:rPr>
                <w:rStyle w:val="9pt0pt"/>
              </w:rPr>
              <w:t>по заданию на проектирование</w:t>
            </w:r>
          </w:p>
        </w:tc>
        <w:tc>
          <w:tcPr>
            <w:tcW w:w="1262" w:type="dxa"/>
            <w:tcBorders>
              <w:top w:val="single" w:sz="4" w:space="0" w:color="auto"/>
              <w:lef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место</w:t>
            </w:r>
          </w:p>
        </w:tc>
        <w:tc>
          <w:tcPr>
            <w:tcW w:w="2530" w:type="dxa"/>
            <w:tcBorders>
              <w:top w:val="single" w:sz="4" w:space="0" w:color="auto"/>
              <w:left w:val="single" w:sz="4" w:space="0" w:color="auto"/>
              <w:righ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на 1 место 65-80</w:t>
            </w:r>
          </w:p>
        </w:tc>
      </w:tr>
      <w:tr w:rsidR="0092012F" w:rsidRPr="00107917" w:rsidTr="00107917">
        <w:trPr>
          <w:trHeight w:hRule="exact" w:val="480"/>
        </w:trPr>
        <w:tc>
          <w:tcPr>
            <w:tcW w:w="2835" w:type="dxa"/>
            <w:tcBorders>
              <w:top w:val="single" w:sz="4" w:space="0" w:color="auto"/>
              <w:left w:val="single" w:sz="4" w:space="0" w:color="auto"/>
              <w:bottom w:val="single" w:sz="4" w:space="0" w:color="auto"/>
            </w:tcBorders>
            <w:shd w:val="clear" w:color="auto" w:fill="FFFFFF"/>
          </w:tcPr>
          <w:p w:rsidR="0092012F" w:rsidRPr="00107917" w:rsidRDefault="0092012F" w:rsidP="00783F0F">
            <w:pPr>
              <w:pStyle w:val="33"/>
              <w:shd w:val="clear" w:color="auto" w:fill="auto"/>
              <w:spacing w:before="0" w:line="240" w:lineRule="auto"/>
              <w:ind w:firstLine="0"/>
              <w:rPr>
                <w:sz w:val="18"/>
                <w:szCs w:val="18"/>
              </w:rPr>
            </w:pPr>
            <w:r w:rsidRPr="00107917">
              <w:rPr>
                <w:rStyle w:val="9pt0pt"/>
              </w:rPr>
              <w:t>Туристские базы для семей с детьми</w:t>
            </w:r>
          </w:p>
        </w:tc>
        <w:tc>
          <w:tcPr>
            <w:tcW w:w="2772" w:type="dxa"/>
            <w:tcBorders>
              <w:top w:val="single" w:sz="4" w:space="0" w:color="auto"/>
              <w:left w:val="single" w:sz="4" w:space="0" w:color="auto"/>
              <w:bottom w:val="single" w:sz="4" w:space="0" w:color="auto"/>
            </w:tcBorders>
            <w:shd w:val="clear" w:color="auto" w:fill="FFFFFF"/>
          </w:tcPr>
          <w:p w:rsidR="0092012F" w:rsidRPr="00107917" w:rsidRDefault="0092012F" w:rsidP="00783F0F">
            <w:pPr>
              <w:pStyle w:val="33"/>
              <w:shd w:val="clear" w:color="auto" w:fill="auto"/>
              <w:spacing w:before="0" w:line="240" w:lineRule="auto"/>
              <w:ind w:left="140" w:firstLine="0"/>
              <w:jc w:val="left"/>
              <w:rPr>
                <w:sz w:val="18"/>
                <w:szCs w:val="18"/>
              </w:rPr>
            </w:pPr>
            <w:r w:rsidRPr="00107917">
              <w:rPr>
                <w:rStyle w:val="9pt0pt"/>
              </w:rPr>
              <w:t>по заданию на проектирование</w:t>
            </w:r>
          </w:p>
        </w:tc>
        <w:tc>
          <w:tcPr>
            <w:tcW w:w="1262" w:type="dxa"/>
            <w:tcBorders>
              <w:top w:val="single" w:sz="4" w:space="0" w:color="auto"/>
              <w:left w:val="single" w:sz="4" w:space="0" w:color="auto"/>
              <w:bottom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место</w:t>
            </w:r>
          </w:p>
        </w:tc>
        <w:tc>
          <w:tcPr>
            <w:tcW w:w="2530" w:type="dxa"/>
            <w:tcBorders>
              <w:top w:val="single" w:sz="4" w:space="0" w:color="auto"/>
              <w:left w:val="single" w:sz="4" w:space="0" w:color="auto"/>
              <w:bottom w:val="single" w:sz="4" w:space="0" w:color="auto"/>
              <w:right w:val="single" w:sz="4" w:space="0" w:color="auto"/>
            </w:tcBorders>
            <w:shd w:val="clear" w:color="auto" w:fill="FFFFFF"/>
          </w:tcPr>
          <w:p w:rsidR="0092012F" w:rsidRPr="00107917" w:rsidRDefault="0092012F" w:rsidP="00783F0F">
            <w:pPr>
              <w:pStyle w:val="33"/>
              <w:shd w:val="clear" w:color="auto" w:fill="auto"/>
              <w:spacing w:before="0" w:line="240" w:lineRule="auto"/>
              <w:ind w:firstLine="0"/>
              <w:jc w:val="center"/>
              <w:rPr>
                <w:sz w:val="18"/>
                <w:szCs w:val="18"/>
              </w:rPr>
            </w:pPr>
            <w:r w:rsidRPr="00107917">
              <w:rPr>
                <w:rStyle w:val="9pt0pt"/>
              </w:rPr>
              <w:t>на 1 место 95-120</w:t>
            </w:r>
          </w:p>
        </w:tc>
      </w:tr>
    </w:tbl>
    <w:p w:rsidR="0092012F" w:rsidRPr="00373869" w:rsidRDefault="0092012F" w:rsidP="00783F0F">
      <w:pPr>
        <w:pStyle w:val="a9"/>
        <w:shd w:val="clear" w:color="auto" w:fill="auto"/>
        <w:tabs>
          <w:tab w:val="left" w:leader="underscore" w:pos="8102"/>
        </w:tabs>
        <w:spacing w:line="240" w:lineRule="auto"/>
        <w:jc w:val="right"/>
        <w:rPr>
          <w:sz w:val="20"/>
          <w:szCs w:val="20"/>
        </w:rPr>
      </w:pPr>
    </w:p>
    <w:p w:rsidR="0092012F" w:rsidRPr="00373869" w:rsidRDefault="005C68C5" w:rsidP="00783F0F">
      <w:pPr>
        <w:pStyle w:val="33"/>
        <w:shd w:val="clear" w:color="auto" w:fill="auto"/>
        <w:tabs>
          <w:tab w:val="left" w:pos="1406"/>
        </w:tabs>
        <w:spacing w:before="0" w:line="240" w:lineRule="auto"/>
        <w:ind w:right="-1" w:firstLine="0"/>
        <w:rPr>
          <w:sz w:val="20"/>
          <w:szCs w:val="20"/>
        </w:rPr>
      </w:pPr>
      <w:r>
        <w:t>2.4</w:t>
      </w:r>
      <w:r w:rsidRPr="00373869">
        <w:t>.</w:t>
      </w:r>
      <w:r w:rsidR="0092012F" w:rsidRPr="00373869">
        <w:rPr>
          <w:sz w:val="20"/>
          <w:szCs w:val="20"/>
        </w:rPr>
        <w:t xml:space="preserve">19. Расстояние от зон отдыха до санаториев, дошкольных </w:t>
      </w:r>
      <w:proofErr w:type="spellStart"/>
      <w:r w:rsidR="0092012F" w:rsidRPr="00373869">
        <w:rPr>
          <w:sz w:val="20"/>
          <w:szCs w:val="20"/>
        </w:rPr>
        <w:t>санитарно</w:t>
      </w:r>
      <w:r w:rsidR="0092012F" w:rsidRPr="00373869">
        <w:rPr>
          <w:sz w:val="20"/>
          <w:szCs w:val="20"/>
        </w:rPr>
        <w:softHyphen/>
        <w:t>оздоровительных</w:t>
      </w:r>
      <w:proofErr w:type="spellEnd"/>
      <w:r w:rsidR="0092012F" w:rsidRPr="00373869">
        <w:rPr>
          <w:sz w:val="20"/>
          <w:szCs w:val="20"/>
        </w:rPr>
        <w:t xml:space="preserve"> учреждений, садоводческих и огороднических объединений, автомобильных дорог общей сети и железных дорог - не менее 500 м, от домов отдыха - не менее 300 м.</w:t>
      </w:r>
    </w:p>
    <w:p w:rsidR="006C6DC4" w:rsidRPr="00373869" w:rsidRDefault="006C6DC4" w:rsidP="00783F0F">
      <w:pPr>
        <w:pStyle w:val="33"/>
        <w:shd w:val="clear" w:color="auto" w:fill="auto"/>
        <w:tabs>
          <w:tab w:val="left" w:pos="1406"/>
        </w:tabs>
        <w:spacing w:before="0" w:line="240" w:lineRule="auto"/>
        <w:ind w:right="-1" w:firstLine="0"/>
        <w:rPr>
          <w:sz w:val="20"/>
          <w:szCs w:val="20"/>
        </w:rPr>
      </w:pPr>
    </w:p>
    <w:p w:rsidR="00DF7B62" w:rsidRPr="00373869" w:rsidRDefault="00DF7B62" w:rsidP="00783F0F">
      <w:pPr>
        <w:pStyle w:val="33"/>
        <w:shd w:val="clear" w:color="auto" w:fill="auto"/>
        <w:tabs>
          <w:tab w:val="left" w:pos="1099"/>
        </w:tabs>
        <w:spacing w:before="0" w:line="240" w:lineRule="auto"/>
        <w:ind w:right="240" w:firstLine="0"/>
        <w:jc w:val="center"/>
        <w:rPr>
          <w:sz w:val="20"/>
          <w:szCs w:val="20"/>
        </w:rPr>
      </w:pPr>
    </w:p>
    <w:p w:rsidR="003F0348" w:rsidRPr="00096A51" w:rsidRDefault="00C851F7" w:rsidP="00783F0F">
      <w:pPr>
        <w:pStyle w:val="12"/>
        <w:shd w:val="clear" w:color="auto" w:fill="auto"/>
        <w:tabs>
          <w:tab w:val="left" w:pos="394"/>
        </w:tabs>
        <w:spacing w:after="0" w:line="240" w:lineRule="auto"/>
        <w:ind w:left="786" w:right="-1"/>
        <w:jc w:val="center"/>
        <w:rPr>
          <w:i w:val="0"/>
          <w:color w:val="auto"/>
          <w:sz w:val="20"/>
          <w:szCs w:val="20"/>
        </w:rPr>
      </w:pPr>
      <w:bookmarkStart w:id="7" w:name="bookmark7"/>
      <w:bookmarkStart w:id="8" w:name="bookmark6"/>
      <w:bookmarkEnd w:id="7"/>
      <w:r>
        <w:rPr>
          <w:i w:val="0"/>
          <w:color w:val="auto"/>
          <w:sz w:val="20"/>
          <w:szCs w:val="20"/>
        </w:rPr>
        <w:t xml:space="preserve">Раздел </w:t>
      </w:r>
      <w:r w:rsidR="00B02C7B" w:rsidRPr="00096A51">
        <w:rPr>
          <w:i w:val="0"/>
          <w:color w:val="auto"/>
          <w:sz w:val="20"/>
          <w:szCs w:val="20"/>
        </w:rPr>
        <w:t>3. Нормативы градостроительного проектирования зон транспортной инфраструктуры.</w:t>
      </w:r>
    </w:p>
    <w:p w:rsidR="00D61D50" w:rsidRPr="00096A51" w:rsidRDefault="00B02C7B" w:rsidP="00783F0F">
      <w:pPr>
        <w:pStyle w:val="12"/>
        <w:shd w:val="clear" w:color="auto" w:fill="auto"/>
        <w:tabs>
          <w:tab w:val="left" w:pos="394"/>
        </w:tabs>
        <w:spacing w:after="0" w:line="240" w:lineRule="auto"/>
        <w:ind w:right="-1"/>
        <w:jc w:val="center"/>
        <w:rPr>
          <w:i w:val="0"/>
          <w:color w:val="auto"/>
          <w:sz w:val="20"/>
          <w:szCs w:val="20"/>
        </w:rPr>
      </w:pPr>
      <w:r w:rsidRPr="00096A51">
        <w:rPr>
          <w:i w:val="0"/>
          <w:color w:val="auto"/>
          <w:sz w:val="20"/>
          <w:szCs w:val="20"/>
        </w:rPr>
        <w:t>3</w:t>
      </w:r>
      <w:r w:rsidR="00D61D50" w:rsidRPr="00096A51">
        <w:rPr>
          <w:i w:val="0"/>
          <w:color w:val="auto"/>
          <w:sz w:val="20"/>
          <w:szCs w:val="20"/>
        </w:rPr>
        <w:t>.1. Общие требования</w:t>
      </w:r>
    </w:p>
    <w:p w:rsidR="003F0348"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5C68C5">
        <w:rPr>
          <w:rFonts w:ascii="Times New Roman" w:hAnsi="Times New Roman" w:cs="Times New Roman"/>
        </w:rPr>
        <w:t>.1</w:t>
      </w:r>
      <w:r w:rsidR="003F0348" w:rsidRPr="00373869">
        <w:rPr>
          <w:rFonts w:ascii="Times New Roman" w:hAnsi="Times New Roman" w:cs="Times New Roman"/>
        </w:rPr>
        <w:t>.</w:t>
      </w:r>
      <w:r w:rsidR="00D61D50" w:rsidRPr="00373869">
        <w:rPr>
          <w:rFonts w:ascii="Times New Roman" w:hAnsi="Times New Roman" w:cs="Times New Roman"/>
        </w:rPr>
        <w:t>1.</w:t>
      </w:r>
      <w:r w:rsidR="003F0348" w:rsidRPr="00373869">
        <w:rPr>
          <w:rFonts w:ascii="Times New Roman" w:hAnsi="Times New Roman" w:cs="Times New Roman"/>
        </w:rPr>
        <w:t xml:space="preserve"> </w:t>
      </w:r>
      <w:proofErr w:type="gramStart"/>
      <w:r w:rsidR="004D2BB1" w:rsidRPr="00373869">
        <w:rPr>
          <w:rFonts w:ascii="Times New Roman" w:hAnsi="Times New Roman" w:cs="Times New Roman"/>
        </w:rPr>
        <w:t>При проектировании городских 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p>
    <w:p w:rsidR="003F0348"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sidRPr="002045D1">
        <w:rPr>
          <w:rFonts w:ascii="Times New Roman" w:hAnsi="Times New Roman" w:cs="Times New Roman"/>
        </w:rPr>
        <w:t>.1.</w:t>
      </w:r>
      <w:r w:rsidR="003F0348" w:rsidRPr="002045D1">
        <w:rPr>
          <w:rFonts w:ascii="Times New Roman" w:hAnsi="Times New Roman" w:cs="Times New Roman"/>
        </w:rPr>
        <w:t>2.</w:t>
      </w:r>
      <w:r w:rsidR="003F0348" w:rsidRPr="00373869">
        <w:rPr>
          <w:rFonts w:ascii="Times New Roman" w:hAnsi="Times New Roman" w:cs="Times New Roman"/>
        </w:rPr>
        <w:t xml:space="preserve"> Сооружения и коммуникации транспортной инфраструктуры могут располагаться в составе всех территориальных зон.</w:t>
      </w:r>
    </w:p>
    <w:p w:rsidR="003F0348"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.1</w:t>
      </w:r>
      <w:r w:rsidR="002045D1" w:rsidRPr="00373869">
        <w:rPr>
          <w:rFonts w:ascii="Times New Roman" w:hAnsi="Times New Roman" w:cs="Times New Roman"/>
        </w:rPr>
        <w:t>.</w:t>
      </w:r>
      <w:r w:rsidR="003F0348" w:rsidRPr="00373869">
        <w:rPr>
          <w:rFonts w:ascii="Times New Roman" w:hAnsi="Times New Roman" w:cs="Times New Roman"/>
        </w:rPr>
        <w:t>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3F0348" w:rsidRPr="00373869" w:rsidRDefault="00B02C7B" w:rsidP="00783F0F">
      <w:pPr>
        <w:pStyle w:val="ConsPlusNormal"/>
        <w:jc w:val="both"/>
        <w:rPr>
          <w:rFonts w:ascii="Times New Roman" w:hAnsi="Times New Roman" w:cs="Times New Roman"/>
        </w:rPr>
      </w:pPr>
      <w:r>
        <w:rPr>
          <w:rFonts w:ascii="Times New Roman" w:hAnsi="Times New Roman" w:cs="Times New Roman"/>
        </w:rPr>
        <w:lastRenderedPageBreak/>
        <w:t>3</w:t>
      </w:r>
      <w:r w:rsidR="002045D1">
        <w:rPr>
          <w:rFonts w:ascii="Times New Roman" w:hAnsi="Times New Roman" w:cs="Times New Roman"/>
        </w:rPr>
        <w:t>.1</w:t>
      </w:r>
      <w:r w:rsidR="002045D1" w:rsidRPr="00373869">
        <w:rPr>
          <w:rFonts w:ascii="Times New Roman" w:hAnsi="Times New Roman" w:cs="Times New Roman"/>
        </w:rPr>
        <w:t>.</w:t>
      </w:r>
      <w:r w:rsidR="004D2BB1" w:rsidRPr="00373869">
        <w:rPr>
          <w:rFonts w:ascii="Times New Roman" w:hAnsi="Times New Roman" w:cs="Times New Roman"/>
        </w:rPr>
        <w:t xml:space="preserve">4. </w:t>
      </w:r>
      <w:r w:rsidR="003F0348" w:rsidRPr="00373869">
        <w:rPr>
          <w:rFonts w:ascii="Times New Roman" w:hAnsi="Times New Roman" w:cs="Times New Roman"/>
        </w:rPr>
        <w:t>Конструкция дорожного покрытия должна обеспечивать установленную скорость движения транспорта в соответствии с категорией дороги.</w:t>
      </w:r>
    </w:p>
    <w:p w:rsidR="003F0348"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.1</w:t>
      </w:r>
      <w:r w:rsidR="002045D1" w:rsidRPr="00373869">
        <w:rPr>
          <w:rFonts w:ascii="Times New Roman" w:hAnsi="Times New Roman" w:cs="Times New Roman"/>
        </w:rPr>
        <w:t>.</w:t>
      </w:r>
      <w:r w:rsidR="003F0348" w:rsidRPr="00373869">
        <w:rPr>
          <w:rFonts w:ascii="Times New Roman" w:hAnsi="Times New Roman" w:cs="Times New Roman"/>
        </w:rPr>
        <w:t>5.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3F0348" w:rsidRPr="00373869" w:rsidRDefault="003F0348" w:rsidP="00783F0F">
      <w:pPr>
        <w:pStyle w:val="ConsPlusNormal"/>
        <w:jc w:val="both"/>
        <w:rPr>
          <w:rFonts w:ascii="Times New Roman" w:hAnsi="Times New Roman" w:cs="Times New Roman"/>
        </w:rPr>
      </w:pPr>
      <w:r w:rsidRPr="00373869">
        <w:rPr>
          <w:rFonts w:ascii="Times New Roman" w:hAnsi="Times New Roman" w:cs="Times New Roman"/>
        </w:rPr>
        <w:t>- на I период расчетного срока (2022 г.) - 250x290 легковых автомобилей на 1 тыс. жителей;</w:t>
      </w:r>
    </w:p>
    <w:p w:rsidR="003F0348" w:rsidRPr="00373869" w:rsidRDefault="003F0348" w:rsidP="00783F0F">
      <w:pPr>
        <w:pStyle w:val="ConsPlusNormal"/>
        <w:jc w:val="both"/>
        <w:rPr>
          <w:rFonts w:ascii="Times New Roman" w:hAnsi="Times New Roman" w:cs="Times New Roman"/>
        </w:rPr>
      </w:pPr>
      <w:r w:rsidRPr="00373869">
        <w:rPr>
          <w:rFonts w:ascii="Times New Roman" w:hAnsi="Times New Roman" w:cs="Times New Roman"/>
        </w:rPr>
        <w:t>- 25x40 грузовых автомобилей на 1 тыс. жителей;</w:t>
      </w:r>
    </w:p>
    <w:p w:rsidR="003F0348" w:rsidRPr="00373869" w:rsidRDefault="003F0348" w:rsidP="00783F0F">
      <w:pPr>
        <w:pStyle w:val="ConsPlusNormal"/>
        <w:jc w:val="both"/>
        <w:rPr>
          <w:rFonts w:ascii="Times New Roman" w:hAnsi="Times New Roman" w:cs="Times New Roman"/>
        </w:rPr>
      </w:pPr>
      <w:r w:rsidRPr="00373869">
        <w:rPr>
          <w:rFonts w:ascii="Times New Roman" w:hAnsi="Times New Roman" w:cs="Times New Roman"/>
        </w:rPr>
        <w:t>- 100x150 мотоциклов и мопедов на 1 тыс. жителей;</w:t>
      </w:r>
    </w:p>
    <w:p w:rsidR="003F0348" w:rsidRPr="00373869" w:rsidRDefault="003F0348" w:rsidP="00783F0F">
      <w:pPr>
        <w:pStyle w:val="ConsPlusNormal"/>
        <w:jc w:val="both"/>
        <w:rPr>
          <w:rFonts w:ascii="Times New Roman" w:hAnsi="Times New Roman" w:cs="Times New Roman"/>
        </w:rPr>
      </w:pPr>
      <w:r w:rsidRPr="00373869">
        <w:rPr>
          <w:rFonts w:ascii="Times New Roman" w:hAnsi="Times New Roman" w:cs="Times New Roman"/>
        </w:rPr>
        <w:t>- на расчетный срок (2032 г.) - количество автомобилей на 1 тыс. жителей принимать с коэффициентом 1,4.</w:t>
      </w:r>
    </w:p>
    <w:p w:rsidR="003F0348" w:rsidRDefault="003F0348" w:rsidP="00783F0F">
      <w:pPr>
        <w:pStyle w:val="1"/>
        <w:numPr>
          <w:ilvl w:val="0"/>
          <w:numId w:val="0"/>
        </w:numPr>
        <w:spacing w:before="0" w:after="0"/>
        <w:jc w:val="both"/>
        <w:rPr>
          <w:b w:val="0"/>
          <w:bCs w:val="0"/>
          <w:sz w:val="20"/>
          <w:szCs w:val="20"/>
        </w:rPr>
      </w:pPr>
      <w:r w:rsidRPr="00373869">
        <w:rPr>
          <w:b w:val="0"/>
          <w:sz w:val="20"/>
          <w:szCs w:val="20"/>
        </w:rPr>
        <w:t xml:space="preserve">Проектирование </w:t>
      </w:r>
      <w:r w:rsidRPr="00373869">
        <w:rPr>
          <w:b w:val="0"/>
          <w:bCs w:val="0"/>
          <w:sz w:val="20"/>
          <w:szCs w:val="20"/>
        </w:rPr>
        <w:t xml:space="preserve">элементов обустройства автомобильных дорог следует выполнять в соответствии </w:t>
      </w:r>
      <w:r w:rsidRPr="00373869">
        <w:rPr>
          <w:b w:val="0"/>
          <w:sz w:val="20"/>
          <w:szCs w:val="20"/>
        </w:rPr>
        <w:t xml:space="preserve"> с </w:t>
      </w:r>
      <w:r w:rsidRPr="00373869">
        <w:rPr>
          <w:b w:val="0"/>
          <w:bCs w:val="0"/>
          <w:sz w:val="20"/>
          <w:szCs w:val="20"/>
        </w:rPr>
        <w:t xml:space="preserve">ГОСТ </w:t>
      </w:r>
      <w:proofErr w:type="gramStart"/>
      <w:r w:rsidRPr="00373869">
        <w:rPr>
          <w:b w:val="0"/>
          <w:bCs w:val="0"/>
          <w:sz w:val="20"/>
          <w:szCs w:val="20"/>
        </w:rPr>
        <w:t>Р</w:t>
      </w:r>
      <w:proofErr w:type="gramEnd"/>
      <w:r w:rsidRPr="00373869">
        <w:rPr>
          <w:b w:val="0"/>
          <w:bCs w:val="0"/>
          <w:sz w:val="20"/>
          <w:szCs w:val="20"/>
        </w:rPr>
        <w:t xml:space="preserve"> 52766-2007 Дороги автомобильны</w:t>
      </w:r>
      <w:r w:rsidR="00F505F0" w:rsidRPr="00373869">
        <w:rPr>
          <w:b w:val="0"/>
          <w:bCs w:val="0"/>
          <w:sz w:val="20"/>
          <w:szCs w:val="20"/>
        </w:rPr>
        <w:t xml:space="preserve">е общего  </w:t>
      </w:r>
      <w:r w:rsidRPr="00373869">
        <w:rPr>
          <w:b w:val="0"/>
          <w:bCs w:val="0"/>
          <w:sz w:val="20"/>
          <w:szCs w:val="20"/>
        </w:rPr>
        <w:t>пользования. Элементы обустройства. Общие требования.</w:t>
      </w:r>
    </w:p>
    <w:p w:rsidR="00D43E71" w:rsidRPr="00D43E71" w:rsidRDefault="00D43E71" w:rsidP="00D43E71">
      <w:pPr>
        <w:rPr>
          <w:lang w:eastAsia="ar-SA"/>
        </w:rPr>
      </w:pPr>
    </w:p>
    <w:p w:rsidR="00D61D50" w:rsidRPr="00373869" w:rsidRDefault="00B02C7B" w:rsidP="00783F0F">
      <w:pPr>
        <w:pStyle w:val="ConsPlusNormal"/>
        <w:jc w:val="center"/>
        <w:rPr>
          <w:rFonts w:ascii="Times New Roman" w:hAnsi="Times New Roman" w:cs="Times New Roman"/>
          <w:b/>
        </w:rPr>
      </w:pPr>
      <w:r>
        <w:rPr>
          <w:rFonts w:ascii="Times New Roman" w:hAnsi="Times New Roman" w:cs="Times New Roman"/>
          <w:b/>
        </w:rPr>
        <w:t>3</w:t>
      </w:r>
      <w:r w:rsidR="002045D1">
        <w:rPr>
          <w:rFonts w:ascii="Times New Roman" w:hAnsi="Times New Roman" w:cs="Times New Roman"/>
          <w:b/>
        </w:rPr>
        <w:t xml:space="preserve">.2. </w:t>
      </w:r>
      <w:r w:rsidR="00D61D50" w:rsidRPr="00373869">
        <w:rPr>
          <w:rFonts w:ascii="Times New Roman" w:hAnsi="Times New Roman" w:cs="Times New Roman"/>
          <w:b/>
        </w:rPr>
        <w:t xml:space="preserve"> Внешний  транспорт. </w:t>
      </w:r>
    </w:p>
    <w:p w:rsidR="00F505F0"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D61D50" w:rsidRPr="00373869">
        <w:rPr>
          <w:rFonts w:ascii="Times New Roman" w:hAnsi="Times New Roman" w:cs="Times New Roman"/>
        </w:rPr>
        <w:t>2.</w:t>
      </w:r>
      <w:r w:rsidR="00753A13" w:rsidRPr="00373869">
        <w:rPr>
          <w:rFonts w:ascii="Times New Roman" w:hAnsi="Times New Roman" w:cs="Times New Roman"/>
        </w:rPr>
        <w:t>1</w:t>
      </w:r>
      <w:r w:rsidR="00F505F0" w:rsidRPr="00373869">
        <w:rPr>
          <w:rFonts w:ascii="Times New Roman" w:hAnsi="Times New Roman" w:cs="Times New Roman"/>
        </w:rPr>
        <w:t>.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505F0"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D61D50" w:rsidRPr="00373869">
        <w:rPr>
          <w:rFonts w:ascii="Times New Roman" w:hAnsi="Times New Roman" w:cs="Times New Roman"/>
        </w:rPr>
        <w:t>2.</w:t>
      </w:r>
      <w:r w:rsidR="00753A13" w:rsidRPr="00373869">
        <w:rPr>
          <w:rFonts w:ascii="Times New Roman" w:hAnsi="Times New Roman" w:cs="Times New Roman"/>
        </w:rPr>
        <w:t>2</w:t>
      </w:r>
      <w:r w:rsidR="00F505F0" w:rsidRPr="00373869">
        <w:rPr>
          <w:rFonts w:ascii="Times New Roman" w:hAnsi="Times New Roman" w:cs="Times New Roman"/>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F505F0"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2.3.</w:t>
      </w:r>
      <w:r w:rsidR="00F505F0" w:rsidRPr="00373869">
        <w:rPr>
          <w:rFonts w:ascii="Times New Roman" w:hAnsi="Times New Roman" w:cs="Times New Roman"/>
        </w:rPr>
        <w:t xml:space="preserve">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F505F0" w:rsidRPr="00373869" w:rsidRDefault="002045D1" w:rsidP="00783F0F">
      <w:pPr>
        <w:pStyle w:val="ConsPlusNormal"/>
        <w:jc w:val="both"/>
        <w:rPr>
          <w:rFonts w:ascii="Times New Roman" w:hAnsi="Times New Roman" w:cs="Times New Roman"/>
        </w:rPr>
      </w:pPr>
      <w:r>
        <w:rPr>
          <w:rFonts w:ascii="Times New Roman" w:hAnsi="Times New Roman" w:cs="Times New Roman"/>
        </w:rPr>
        <w:t>2.6.</w:t>
      </w:r>
      <w:r w:rsidR="00753A13" w:rsidRPr="00373869">
        <w:rPr>
          <w:rFonts w:ascii="Times New Roman" w:hAnsi="Times New Roman" w:cs="Times New Roman"/>
        </w:rPr>
        <w:t>2</w:t>
      </w:r>
      <w:r w:rsidR="00F505F0" w:rsidRPr="00373869">
        <w:rPr>
          <w:rFonts w:ascii="Times New Roman" w:hAnsi="Times New Roman" w:cs="Times New Roman"/>
        </w:rPr>
        <w:t>.</w:t>
      </w:r>
      <w:r w:rsidR="00753A13" w:rsidRPr="00373869">
        <w:rPr>
          <w:rFonts w:ascii="Times New Roman" w:hAnsi="Times New Roman" w:cs="Times New Roman"/>
        </w:rPr>
        <w:t xml:space="preserve">4. </w:t>
      </w:r>
      <w:proofErr w:type="gramStart"/>
      <w:r w:rsidR="00F505F0" w:rsidRPr="00373869">
        <w:rPr>
          <w:rFonts w:ascii="Times New Roman" w:hAnsi="Times New Roman" w:cs="Times New Roman"/>
        </w:rPr>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F505F0"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2.5.</w:t>
      </w:r>
      <w:r w:rsidR="00F505F0" w:rsidRPr="00373869">
        <w:rPr>
          <w:rFonts w:ascii="Times New Roman" w:hAnsi="Times New Roman" w:cs="Times New Roman"/>
        </w:rPr>
        <w:t>Прокладку трасс автомобильных дорог следует выполнять с учетом минимального воздействия на окружающую среду.</w:t>
      </w:r>
    </w:p>
    <w:p w:rsidR="00F505F0" w:rsidRPr="00373869" w:rsidRDefault="00F505F0" w:rsidP="00783F0F">
      <w:pPr>
        <w:pStyle w:val="ConsPlusNormal"/>
        <w:jc w:val="both"/>
        <w:rPr>
          <w:rFonts w:ascii="Times New Roman" w:hAnsi="Times New Roman" w:cs="Times New Roman"/>
        </w:rPr>
      </w:pPr>
      <w:r w:rsidRPr="00373869">
        <w:rPr>
          <w:rFonts w:ascii="Times New Roman" w:hAnsi="Times New Roman" w:cs="Times New Roman"/>
        </w:rPr>
        <w:t>На сельскохозяйственных угодьях трассы следует прокладывать по границам полей севооборота или хозяйств.</w:t>
      </w:r>
    </w:p>
    <w:p w:rsidR="00F505F0" w:rsidRPr="00373869" w:rsidRDefault="00F505F0" w:rsidP="00783F0F">
      <w:pPr>
        <w:pStyle w:val="ConsPlusNormal"/>
        <w:jc w:val="both"/>
        <w:rPr>
          <w:rFonts w:ascii="Times New Roman" w:hAnsi="Times New Roman" w:cs="Times New Roman"/>
        </w:rPr>
      </w:pPr>
      <w:r w:rsidRPr="00373869">
        <w:rPr>
          <w:rFonts w:ascii="Times New Roman" w:hAnsi="Times New Roman" w:cs="Times New Roman"/>
        </w:rPr>
        <w:t xml:space="preserve">Вдоль рек и других водных объектов автомобильные дороги следует прокладывать за </w:t>
      </w:r>
      <w:proofErr w:type="gramStart"/>
      <w:r w:rsidRPr="00373869">
        <w:rPr>
          <w:rFonts w:ascii="Times New Roman" w:hAnsi="Times New Roman" w:cs="Times New Roman"/>
        </w:rPr>
        <w:t>пределами</w:t>
      </w:r>
      <w:proofErr w:type="gramEnd"/>
      <w:r w:rsidRPr="00373869">
        <w:rPr>
          <w:rFonts w:ascii="Times New Roman" w:hAnsi="Times New Roman" w:cs="Times New Roman"/>
        </w:rPr>
        <w:t xml:space="preserve"> установленных для них защитных зон.</w:t>
      </w:r>
    </w:p>
    <w:p w:rsidR="00F505F0"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2.6.</w:t>
      </w:r>
      <w:r w:rsidR="00F505F0" w:rsidRPr="00373869">
        <w:rPr>
          <w:rFonts w:ascii="Times New Roman" w:hAnsi="Times New Roman" w:cs="Times New Roman"/>
        </w:rPr>
        <w:t xml:space="preserve">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F505F0" w:rsidRPr="00373869" w:rsidRDefault="00F505F0" w:rsidP="00783F0F">
      <w:pPr>
        <w:pStyle w:val="ConsPlusNormal"/>
        <w:jc w:val="both"/>
        <w:rPr>
          <w:rFonts w:ascii="Times New Roman" w:hAnsi="Times New Roman" w:cs="Times New Roman"/>
        </w:rPr>
      </w:pPr>
      <w:proofErr w:type="gramStart"/>
      <w:r w:rsidRPr="00373869">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373869">
          <w:rPr>
            <w:rFonts w:ascii="Times New Roman" w:hAnsi="Times New Roman" w:cs="Times New Roman"/>
          </w:rPr>
          <w:t>100 м</w:t>
        </w:r>
      </w:smartTag>
      <w:r w:rsidRPr="00373869">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 xml:space="preserve">; для дорог IV категории это расстояние должно быть соответственно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 xml:space="preserve"> и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roofErr w:type="gramEnd"/>
    </w:p>
    <w:p w:rsidR="00F505F0" w:rsidRPr="00373869" w:rsidRDefault="00F505F0" w:rsidP="00783F0F">
      <w:pPr>
        <w:pStyle w:val="ConsPlusNormal"/>
        <w:jc w:val="both"/>
        <w:rPr>
          <w:rFonts w:ascii="Times New Roman" w:hAnsi="Times New Roman" w:cs="Times New Roman"/>
        </w:rPr>
      </w:pPr>
      <w:r w:rsidRPr="00373869">
        <w:rPr>
          <w:rFonts w:ascii="Times New Roman" w:hAnsi="Times New Roman" w:cs="Times New Roman"/>
        </w:rPr>
        <w:t xml:space="preserve">Федеральным </w:t>
      </w:r>
      <w:hyperlink r:id="rId18"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73869">
          <w:rPr>
            <w:rFonts w:ascii="Times New Roman" w:hAnsi="Times New Roman" w:cs="Times New Roman"/>
            <w:color w:val="0000FF"/>
          </w:rPr>
          <w:t>законом</w:t>
        </w:r>
      </w:hyperlink>
      <w:r w:rsidRPr="00373869">
        <w:rPr>
          <w:rFonts w:ascii="Times New Roman" w:hAnsi="Times New Roman" w:cs="Times New Roman"/>
        </w:rP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373869">
        <w:rPr>
          <w:rFonts w:ascii="Times New Roman" w:hAnsi="Times New Roman" w:cs="Times New Roman"/>
        </w:rPr>
        <w:t>полос</w:t>
      </w:r>
      <w:proofErr w:type="gramEnd"/>
      <w:r w:rsidRPr="00373869">
        <w:rPr>
          <w:rFonts w:ascii="Times New Roman" w:hAnsi="Times New Roman" w:cs="Times New Roman"/>
        </w:rPr>
        <w:t xml:space="preserve"> автомобильных дорог.</w:t>
      </w:r>
    </w:p>
    <w:p w:rsidR="005E060E" w:rsidRPr="00373869" w:rsidRDefault="00F505F0" w:rsidP="00783F0F">
      <w:pPr>
        <w:pStyle w:val="ConsPlusNormal"/>
        <w:jc w:val="both"/>
        <w:rPr>
          <w:rFonts w:ascii="Times New Roman" w:hAnsi="Times New Roman" w:cs="Times New Roman"/>
        </w:rPr>
      </w:pPr>
      <w:proofErr w:type="gramStart"/>
      <w:r w:rsidRPr="00373869">
        <w:rPr>
          <w:rFonts w:ascii="Times New Roman" w:hAnsi="Times New Roman" w:cs="Times New Roman"/>
        </w:rP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19" w:tooltip="&quot;Градостроительный кодекс Российской Федерации&quot; от 29.12.2004 N 190-ФЗ (ред. от 21.10.2013) (с изм. и доп., вступающими в силу с 05.12.2013){КонсультантПлюс}" w:history="1">
        <w:r w:rsidRPr="00373869">
          <w:rPr>
            <w:rFonts w:ascii="Times New Roman" w:hAnsi="Times New Roman" w:cs="Times New Roman"/>
            <w:color w:val="0000FF"/>
          </w:rPr>
          <w:t>кодексом</w:t>
        </w:r>
      </w:hyperlink>
      <w:r w:rsidRPr="00373869">
        <w:rPr>
          <w:rFonts w:ascii="Times New Roman" w:hAnsi="Times New Roman" w:cs="Times New Roman"/>
        </w:rPr>
        <w:t xml:space="preserve"> Российской Федерации и вышеназванным Федеральным </w:t>
      </w:r>
      <w:hyperlink r:id="rId20" w:tooltip="Федеральный закон от 08.11.2007 N 257-ФЗ (ред. от 23.07.201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373869">
          <w:rPr>
            <w:rFonts w:ascii="Times New Roman" w:hAnsi="Times New Roman" w:cs="Times New Roman"/>
            <w:color w:val="0000FF"/>
          </w:rPr>
          <w:t>законом</w:t>
        </w:r>
      </w:hyperlink>
      <w:r w:rsidRPr="00373869">
        <w:rPr>
          <w:rFonts w:ascii="Times New Roman" w:hAnsi="Times New Roman" w:cs="Times New Roman"/>
        </w:rPr>
        <w:t xml:space="preserve"> (в случае если для прокладки или переустройства таких инженерных сетей требуется выдача</w:t>
      </w:r>
      <w:proofErr w:type="gramEnd"/>
      <w:r w:rsidRPr="00373869">
        <w:rPr>
          <w:rFonts w:ascii="Times New Roman" w:hAnsi="Times New Roman" w:cs="Times New Roman"/>
        </w:rPr>
        <w:t xml:space="preserve"> разрешения на строительство).</w:t>
      </w:r>
      <w:r w:rsidR="005E060E" w:rsidRPr="00373869">
        <w:rPr>
          <w:rFonts w:ascii="Times New Roman" w:hAnsi="Times New Roman" w:cs="Times New Roman"/>
        </w:rPr>
        <w:t xml:space="preserve"> </w:t>
      </w:r>
    </w:p>
    <w:p w:rsidR="005E060E"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2.7.</w:t>
      </w:r>
      <w:r w:rsidR="005E060E" w:rsidRPr="00373869">
        <w:rPr>
          <w:rFonts w:ascii="Times New Roman" w:hAnsi="Times New Roman" w:cs="Times New Roman"/>
        </w:rPr>
        <w:t xml:space="preserve">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ar2194" w:tooltip="Ссылка на текущий документ" w:history="1">
        <w:r w:rsidR="005E060E" w:rsidRPr="00725964">
          <w:rPr>
            <w:rFonts w:ascii="Times New Roman" w:hAnsi="Times New Roman" w:cs="Times New Roman"/>
            <w:color w:val="0000FF"/>
            <w:highlight w:val="yellow"/>
          </w:rPr>
          <w:t xml:space="preserve">раздела </w:t>
        </w:r>
        <w:r w:rsidR="00725964" w:rsidRPr="00725964">
          <w:rPr>
            <w:rFonts w:ascii="Times New Roman" w:hAnsi="Times New Roman" w:cs="Times New Roman"/>
            <w:color w:val="0000FF"/>
            <w:highlight w:val="yellow"/>
          </w:rPr>
          <w:t>9,</w:t>
        </w:r>
      </w:hyperlink>
      <w:r w:rsidR="00725964" w:rsidRPr="00725964">
        <w:rPr>
          <w:highlight w:val="yellow"/>
        </w:rPr>
        <w:t xml:space="preserve"> </w:t>
      </w:r>
      <w:r w:rsidR="005E060E" w:rsidRPr="00725964">
        <w:rPr>
          <w:rFonts w:ascii="Times New Roman" w:hAnsi="Times New Roman" w:cs="Times New Roman"/>
          <w:highlight w:val="yellow"/>
        </w:rPr>
        <w:t xml:space="preserve"> "</w:t>
      </w:r>
      <w:r w:rsidR="00725964" w:rsidRPr="00725964">
        <w:rPr>
          <w:rFonts w:ascii="Times New Roman" w:hAnsi="Times New Roman" w:cs="Times New Roman"/>
          <w:highlight w:val="yellow"/>
        </w:rPr>
        <w:t>Нормативы инженерной подготовки и защиты территорий</w:t>
      </w:r>
      <w:r w:rsidR="005E060E" w:rsidRPr="00725964">
        <w:rPr>
          <w:rFonts w:ascii="Times New Roman" w:hAnsi="Times New Roman" w:cs="Times New Roman"/>
          <w:highlight w:val="yellow"/>
        </w:rPr>
        <w:t>" настоящих Нормативов.</w:t>
      </w:r>
    </w:p>
    <w:p w:rsidR="005E060E"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2.8.</w:t>
      </w:r>
      <w:r w:rsidR="005E060E" w:rsidRPr="00373869">
        <w:rPr>
          <w:rFonts w:ascii="Times New Roman" w:hAnsi="Times New Roman" w:cs="Times New Roman"/>
        </w:rPr>
        <w:t>.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E060E"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2.9</w:t>
      </w:r>
      <w:r w:rsidR="005E060E" w:rsidRPr="00373869">
        <w:rPr>
          <w:rFonts w:ascii="Times New Roman" w:hAnsi="Times New Roman" w:cs="Times New Roman"/>
        </w:rPr>
        <w:t xml:space="preserve">. </w:t>
      </w:r>
      <w:proofErr w:type="gramStart"/>
      <w:r w:rsidR="005E060E" w:rsidRPr="00373869">
        <w:rPr>
          <w:rFonts w:ascii="Times New Roman" w:hAnsi="Times New Roman" w:cs="Times New Roman"/>
        </w:rPr>
        <w:t>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roofErr w:type="gramEnd"/>
    </w:p>
    <w:p w:rsidR="005E060E"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753A13" w:rsidRPr="00373869">
        <w:rPr>
          <w:rFonts w:ascii="Times New Roman" w:hAnsi="Times New Roman" w:cs="Times New Roman"/>
        </w:rPr>
        <w:t>2.</w:t>
      </w:r>
      <w:r w:rsidR="005E060E" w:rsidRPr="00373869">
        <w:rPr>
          <w:rFonts w:ascii="Times New Roman" w:hAnsi="Times New Roman" w:cs="Times New Roman"/>
        </w:rPr>
        <w:t>1</w:t>
      </w:r>
      <w:r w:rsidR="00753A13" w:rsidRPr="00373869">
        <w:rPr>
          <w:rFonts w:ascii="Times New Roman" w:hAnsi="Times New Roman" w:cs="Times New Roman"/>
        </w:rPr>
        <w:t>0</w:t>
      </w:r>
      <w:r w:rsidR="005E060E" w:rsidRPr="00373869">
        <w:rPr>
          <w:rFonts w:ascii="Times New Roman" w:hAnsi="Times New Roman" w:cs="Times New Roman"/>
        </w:rPr>
        <w:t xml:space="preserve">. Порядок установления и использования полос отвода и охранных </w:t>
      </w:r>
      <w:proofErr w:type="gramStart"/>
      <w:r w:rsidR="005E060E" w:rsidRPr="00373869">
        <w:rPr>
          <w:rFonts w:ascii="Times New Roman" w:hAnsi="Times New Roman" w:cs="Times New Roman"/>
        </w:rPr>
        <w:t>зон</w:t>
      </w:r>
      <w:proofErr w:type="gramEnd"/>
      <w:r w:rsidR="005E060E" w:rsidRPr="00373869">
        <w:rPr>
          <w:rFonts w:ascii="Times New Roman" w:hAnsi="Times New Roman" w:cs="Times New Roman"/>
        </w:rPr>
        <w:t xml:space="preserve"> железных дорог определен </w:t>
      </w:r>
      <w:hyperlink r:id="rId21" w:tooltip="Постановление Правительства РФ от 12.10.2006 N 611 (ред. от 04.04.2011) &quot;О порядке установления и использования полос отвода и охранных зон железных дорог&quot;{КонсультантПлюс}" w:history="1">
        <w:r w:rsidR="005E060E" w:rsidRPr="00373869">
          <w:rPr>
            <w:rFonts w:ascii="Times New Roman" w:hAnsi="Times New Roman" w:cs="Times New Roman"/>
            <w:color w:val="0000FF"/>
          </w:rPr>
          <w:t>Правилами</w:t>
        </w:r>
      </w:hyperlink>
      <w:r w:rsidR="005E060E" w:rsidRPr="00373869">
        <w:rPr>
          <w:rFonts w:ascii="Times New Roman" w:hAnsi="Times New Roman" w:cs="Times New Roman"/>
        </w:rP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5E060E" w:rsidRPr="00373869" w:rsidRDefault="005E060E" w:rsidP="00783F0F">
      <w:pPr>
        <w:pStyle w:val="ConsPlusNormal"/>
        <w:jc w:val="both"/>
        <w:rPr>
          <w:rFonts w:ascii="Times New Roman" w:hAnsi="Times New Roman" w:cs="Times New Roman"/>
        </w:rPr>
      </w:pPr>
      <w:r w:rsidRPr="00373869">
        <w:rPr>
          <w:rFonts w:ascii="Times New Roman" w:hAnsi="Times New Roman" w:cs="Times New Roman"/>
        </w:rPr>
        <w:t xml:space="preserve">Зоны земель специального охранного назначения не включаются в полосу отвода, но для них </w:t>
      </w:r>
      <w:proofErr w:type="gramStart"/>
      <w:r w:rsidRPr="00373869">
        <w:rPr>
          <w:rFonts w:ascii="Times New Roman" w:hAnsi="Times New Roman" w:cs="Times New Roman"/>
        </w:rPr>
        <w:t>устанавливаются особые условия</w:t>
      </w:r>
      <w:proofErr w:type="gramEnd"/>
      <w:r w:rsidRPr="00373869">
        <w:rPr>
          <w:rFonts w:ascii="Times New Roman" w:hAnsi="Times New Roman" w:cs="Times New Roman"/>
        </w:rPr>
        <w:t xml:space="preserve"> землепользования.</w:t>
      </w:r>
    </w:p>
    <w:p w:rsidR="00D61D50" w:rsidRPr="00373869" w:rsidRDefault="00B02C7B" w:rsidP="00783F0F">
      <w:pPr>
        <w:pStyle w:val="ConsPlusNormal"/>
        <w:jc w:val="center"/>
        <w:rPr>
          <w:rFonts w:ascii="Times New Roman" w:hAnsi="Times New Roman" w:cs="Times New Roman"/>
          <w:b/>
        </w:rPr>
      </w:pPr>
      <w:r>
        <w:rPr>
          <w:rFonts w:ascii="Times New Roman" w:hAnsi="Times New Roman" w:cs="Times New Roman"/>
          <w:b/>
        </w:rPr>
        <w:lastRenderedPageBreak/>
        <w:t>3</w:t>
      </w:r>
      <w:r w:rsidR="00D61D50" w:rsidRPr="00373869">
        <w:rPr>
          <w:rFonts w:ascii="Times New Roman" w:hAnsi="Times New Roman" w:cs="Times New Roman"/>
          <w:b/>
        </w:rPr>
        <w:t>.3.  Сеть улиц и дорог.</w:t>
      </w:r>
    </w:p>
    <w:p w:rsidR="00195899"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195899" w:rsidRPr="00373869">
        <w:rPr>
          <w:rFonts w:ascii="Times New Roman" w:hAnsi="Times New Roman" w:cs="Times New Roman"/>
        </w:rPr>
        <w:t>.</w:t>
      </w:r>
      <w:r w:rsidR="000641D0" w:rsidRPr="00373869">
        <w:rPr>
          <w:rFonts w:ascii="Times New Roman" w:hAnsi="Times New Roman" w:cs="Times New Roman"/>
        </w:rPr>
        <w:t>3</w:t>
      </w:r>
      <w:r w:rsidR="00195899" w:rsidRPr="00373869">
        <w:rPr>
          <w:rFonts w:ascii="Times New Roman" w:hAnsi="Times New Roman" w:cs="Times New Roman"/>
        </w:rPr>
        <w:t>.</w:t>
      </w:r>
      <w:r w:rsidR="000641D0" w:rsidRPr="00373869">
        <w:rPr>
          <w:rFonts w:ascii="Times New Roman" w:hAnsi="Times New Roman" w:cs="Times New Roman"/>
        </w:rPr>
        <w:t>1.</w:t>
      </w:r>
      <w:r w:rsidR="00195899" w:rsidRPr="00373869">
        <w:rPr>
          <w:rFonts w:ascii="Times New Roman" w:hAnsi="Times New Roman" w:cs="Times New Roman"/>
        </w:rPr>
        <w:t xml:space="preserve">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00195899" w:rsidRPr="00373869">
        <w:rPr>
          <w:rFonts w:ascii="Times New Roman" w:hAnsi="Times New Roman" w:cs="Times New Roman"/>
        </w:rPr>
        <w:t>шумозащитных</w:t>
      </w:r>
      <w:proofErr w:type="spellEnd"/>
      <w:r w:rsidR="00195899" w:rsidRPr="00373869">
        <w:rPr>
          <w:rFonts w:ascii="Times New Roman" w:hAnsi="Times New Roman" w:cs="Times New Roman"/>
        </w:rPr>
        <w:t xml:space="preserve"> устройств, установки технических средств информации и организации движения.</w:t>
      </w:r>
    </w:p>
    <w:p w:rsidR="00195899" w:rsidRPr="00373869" w:rsidRDefault="00195899" w:rsidP="00783F0F">
      <w:pPr>
        <w:pStyle w:val="ConsPlusNormal"/>
        <w:jc w:val="both"/>
        <w:rPr>
          <w:rFonts w:ascii="Times New Roman" w:hAnsi="Times New Roman" w:cs="Times New Roman"/>
        </w:rPr>
      </w:pPr>
      <w:r w:rsidRPr="00373869">
        <w:rPr>
          <w:rFonts w:ascii="Times New Roman" w:hAnsi="Times New Roman" w:cs="Times New Roman"/>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195899" w:rsidRPr="00373869" w:rsidRDefault="00195899" w:rsidP="00783F0F">
      <w:pPr>
        <w:pStyle w:val="ConsPlusNormal"/>
        <w:jc w:val="both"/>
        <w:rPr>
          <w:rFonts w:ascii="Times New Roman" w:hAnsi="Times New Roman" w:cs="Times New Roman"/>
        </w:rPr>
      </w:pPr>
      <w:r w:rsidRPr="00373869">
        <w:rPr>
          <w:rFonts w:ascii="Times New Roman" w:hAnsi="Times New Roman" w:cs="Times New Roman"/>
        </w:rPr>
        <w:t>Структура улично-дорожной сети должна обеспечивать удобную транспортную связь всех населенных пунктов поселения и муниципального центра,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F505F0" w:rsidRPr="00373869" w:rsidRDefault="00195899" w:rsidP="00783F0F">
      <w:pPr>
        <w:pStyle w:val="ConsPlusNormal"/>
        <w:jc w:val="both"/>
        <w:rPr>
          <w:rFonts w:ascii="Times New Roman" w:hAnsi="Times New Roman" w:cs="Times New Roman"/>
        </w:rPr>
      </w:pPr>
      <w:r w:rsidRPr="00373869">
        <w:rPr>
          <w:rFonts w:ascii="Times New Roman" w:hAnsi="Times New Roman" w:cs="Times New Roman"/>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w:t>
      </w:r>
    </w:p>
    <w:p w:rsidR="00F505F0" w:rsidRPr="00373869" w:rsidRDefault="00B02C7B" w:rsidP="00783F0F">
      <w:pPr>
        <w:pStyle w:val="ConsPlusNormal"/>
        <w:jc w:val="both"/>
        <w:rPr>
          <w:rFonts w:ascii="Times New Roman" w:hAnsi="Times New Roman" w:cs="Times New Roman"/>
        </w:rPr>
      </w:pPr>
      <w:proofErr w:type="gramStart"/>
      <w:r>
        <w:rPr>
          <w:rFonts w:ascii="Times New Roman" w:hAnsi="Times New Roman" w:cs="Times New Roman"/>
        </w:rPr>
        <w:t>3</w:t>
      </w:r>
      <w:r w:rsidR="002045D1" w:rsidRPr="00373869">
        <w:rPr>
          <w:rFonts w:ascii="Times New Roman" w:hAnsi="Times New Roman" w:cs="Times New Roman"/>
        </w:rPr>
        <w:t>.</w:t>
      </w:r>
      <w:r w:rsidR="00642C02" w:rsidRPr="00373869">
        <w:rPr>
          <w:rFonts w:ascii="Times New Roman" w:hAnsi="Times New Roman" w:cs="Times New Roman"/>
          <w:highlight w:val="yellow"/>
        </w:rPr>
        <w:t>3.2.</w:t>
      </w:r>
      <w:r w:rsidR="005E060E" w:rsidRPr="00373869">
        <w:rPr>
          <w:rFonts w:ascii="Times New Roman" w:hAnsi="Times New Roman" w:cs="Times New Roman"/>
          <w:highlight w:val="yellow"/>
        </w:rPr>
        <w:t>.</w:t>
      </w:r>
      <w:r w:rsidR="005E060E" w:rsidRPr="00373869">
        <w:rPr>
          <w:rFonts w:ascii="Times New Roman" w:hAnsi="Times New Roman" w:cs="Times New Roman"/>
        </w:rPr>
        <w:t xml:space="preserve"> </w:t>
      </w:r>
      <w:r w:rsidR="00F505F0" w:rsidRPr="00373869">
        <w:rPr>
          <w:rFonts w:ascii="Times New Roman" w:hAnsi="Times New Roman" w:cs="Times New Roman"/>
        </w:rPr>
        <w:t xml:space="preserve">Категории </w:t>
      </w:r>
      <w:r w:rsidR="004D2BB1" w:rsidRPr="00373869">
        <w:rPr>
          <w:rFonts w:ascii="Times New Roman" w:hAnsi="Times New Roman" w:cs="Times New Roman"/>
        </w:rPr>
        <w:t xml:space="preserve">улиц </w:t>
      </w:r>
      <w:r w:rsidR="00F505F0" w:rsidRPr="00373869">
        <w:rPr>
          <w:rFonts w:ascii="Times New Roman" w:hAnsi="Times New Roman" w:cs="Times New Roman"/>
        </w:rPr>
        <w:t>и</w:t>
      </w:r>
      <w:r w:rsidR="004D2BB1" w:rsidRPr="00373869">
        <w:rPr>
          <w:rFonts w:ascii="Times New Roman" w:hAnsi="Times New Roman" w:cs="Times New Roman"/>
        </w:rPr>
        <w:t xml:space="preserve"> </w:t>
      </w:r>
      <w:r w:rsidR="00F505F0" w:rsidRPr="00373869">
        <w:rPr>
          <w:rFonts w:ascii="Times New Roman" w:hAnsi="Times New Roman" w:cs="Times New Roman"/>
        </w:rPr>
        <w:t xml:space="preserve"> дорог в </w:t>
      </w:r>
      <w:r w:rsidR="004D2BB1" w:rsidRPr="00373869">
        <w:rPr>
          <w:rFonts w:ascii="Times New Roman" w:hAnsi="Times New Roman" w:cs="Times New Roman"/>
        </w:rPr>
        <w:t xml:space="preserve">следует назначать </w:t>
      </w:r>
      <w:r w:rsidR="00F505F0" w:rsidRPr="00373869">
        <w:rPr>
          <w:rFonts w:ascii="Times New Roman" w:hAnsi="Times New Roman" w:cs="Times New Roman"/>
        </w:rPr>
        <w:t xml:space="preserve"> в соответствии с таблицей 3</w:t>
      </w:r>
      <w:r w:rsidR="00C30352">
        <w:rPr>
          <w:rFonts w:ascii="Times New Roman" w:hAnsi="Times New Roman" w:cs="Times New Roman"/>
        </w:rPr>
        <w:t>1</w:t>
      </w:r>
      <w:r w:rsidR="00F505F0" w:rsidRPr="00373869">
        <w:rPr>
          <w:rFonts w:ascii="Times New Roman" w:hAnsi="Times New Roman" w:cs="Times New Roman"/>
        </w:rPr>
        <w:t>:</w:t>
      </w:r>
      <w:proofErr w:type="gramEnd"/>
    </w:p>
    <w:p w:rsidR="00F505F0" w:rsidRPr="00373869" w:rsidRDefault="00F505F0"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 3</w:t>
      </w:r>
      <w:r w:rsidR="00C30352">
        <w:rPr>
          <w:rFonts w:ascii="Times New Roman" w:hAnsi="Times New Roman" w:cs="Times New Roman"/>
        </w:rPr>
        <w:t>1</w:t>
      </w:r>
    </w:p>
    <w:tbl>
      <w:tblPr>
        <w:tblpPr w:leftFromText="180" w:rightFromText="180" w:vertAnchor="text" w:tblpY="1"/>
        <w:tblOverlap w:val="never"/>
        <w:tblW w:w="10120" w:type="dxa"/>
        <w:tblCellSpacing w:w="15" w:type="dxa"/>
        <w:tblCellMar>
          <w:top w:w="15" w:type="dxa"/>
          <w:left w:w="15" w:type="dxa"/>
          <w:bottom w:w="15" w:type="dxa"/>
          <w:right w:w="15" w:type="dxa"/>
        </w:tblCellMar>
        <w:tblLook w:val="04A0" w:firstRow="1" w:lastRow="0" w:firstColumn="1" w:lastColumn="0" w:noHBand="0" w:noVBand="1"/>
      </w:tblPr>
      <w:tblGrid>
        <w:gridCol w:w="4166"/>
        <w:gridCol w:w="5954"/>
      </w:tblGrid>
      <w:tr w:rsidR="004D2BB1" w:rsidRPr="00107917" w:rsidTr="004D2BB1">
        <w:trPr>
          <w:tblCellSpacing w:w="15" w:type="dxa"/>
        </w:trPr>
        <w:tc>
          <w:tcPr>
            <w:tcW w:w="4121" w:type="dxa"/>
            <w:tcBorders>
              <w:top w:val="single" w:sz="4" w:space="0" w:color="000000"/>
              <w:left w:val="single" w:sz="4" w:space="0" w:color="000000"/>
              <w:bottom w:val="single" w:sz="4" w:space="0" w:color="000000"/>
              <w:right w:val="single" w:sz="4" w:space="0" w:color="000000"/>
            </w:tcBorders>
            <w:hideMark/>
          </w:tcPr>
          <w:p w:rsidR="004D2BB1" w:rsidRPr="00107917" w:rsidRDefault="004D2BB1"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Категория дорог и улиц</w:t>
            </w:r>
          </w:p>
        </w:tc>
        <w:tc>
          <w:tcPr>
            <w:tcW w:w="5909" w:type="dxa"/>
            <w:tcBorders>
              <w:top w:val="single" w:sz="4" w:space="0" w:color="000000"/>
              <w:bottom w:val="single" w:sz="4" w:space="0" w:color="000000"/>
              <w:right w:val="single" w:sz="4" w:space="0" w:color="000000"/>
            </w:tcBorders>
            <w:hideMark/>
          </w:tcPr>
          <w:p w:rsidR="004D2BB1" w:rsidRPr="00107917" w:rsidRDefault="004D2BB1"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Основное назначение дорог и улиц</w:t>
            </w:r>
          </w:p>
        </w:tc>
      </w:tr>
      <w:tr w:rsidR="004D2BB1" w:rsidRPr="00107917" w:rsidTr="004D2BB1">
        <w:trPr>
          <w:tblCellSpacing w:w="15" w:type="dxa"/>
        </w:trPr>
        <w:tc>
          <w:tcPr>
            <w:tcW w:w="4121" w:type="dxa"/>
            <w:tcBorders>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Магистральные дороги:</w:t>
            </w:r>
          </w:p>
        </w:tc>
        <w:tc>
          <w:tcPr>
            <w:tcW w:w="5909" w:type="dxa"/>
            <w:tcBorders>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
        </w:tc>
      </w:tr>
      <w:tr w:rsidR="004D2BB1" w:rsidRPr="00107917" w:rsidTr="00097016">
        <w:trPr>
          <w:tblCellSpacing w:w="15" w:type="dxa"/>
        </w:trPr>
        <w:tc>
          <w:tcPr>
            <w:tcW w:w="4121" w:type="dxa"/>
            <w:tcBorders>
              <w:top w:val="single" w:sz="4" w:space="0" w:color="auto"/>
              <w:left w:val="single" w:sz="4" w:space="0" w:color="000000"/>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скоростного движения</w:t>
            </w:r>
          </w:p>
        </w:tc>
        <w:tc>
          <w:tcPr>
            <w:tcW w:w="5909" w:type="dxa"/>
            <w:tcBorders>
              <w:top w:val="single" w:sz="4" w:space="0" w:color="auto"/>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D2BB1" w:rsidRPr="00107917" w:rsidTr="004D2BB1">
        <w:trPr>
          <w:tblCellSpacing w:w="15" w:type="dxa"/>
        </w:trPr>
        <w:tc>
          <w:tcPr>
            <w:tcW w:w="4121" w:type="dxa"/>
            <w:tcBorders>
              <w:left w:val="single" w:sz="4" w:space="0" w:color="000000"/>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регулируемого движения</w:t>
            </w:r>
          </w:p>
        </w:tc>
        <w:tc>
          <w:tcPr>
            <w:tcW w:w="5909" w:type="dxa"/>
            <w:tcBorders>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D2BB1" w:rsidRPr="00107917" w:rsidTr="004D2BB1">
        <w:trPr>
          <w:tblCellSpacing w:w="15" w:type="dxa"/>
        </w:trPr>
        <w:tc>
          <w:tcPr>
            <w:tcW w:w="4121" w:type="dxa"/>
            <w:tcBorders>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Магистральные улицы:</w:t>
            </w:r>
          </w:p>
        </w:tc>
        <w:tc>
          <w:tcPr>
            <w:tcW w:w="5909" w:type="dxa"/>
            <w:tcBorders>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общегородского значения:</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непрерывного движения</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регулируемого движения</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D2BB1" w:rsidRPr="00107917" w:rsidTr="004D2BB1">
        <w:trPr>
          <w:tblCellSpacing w:w="15" w:type="dxa"/>
        </w:trPr>
        <w:tc>
          <w:tcPr>
            <w:tcW w:w="4121" w:type="dxa"/>
            <w:tcBorders>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районного значения:</w:t>
            </w:r>
          </w:p>
        </w:tc>
        <w:tc>
          <w:tcPr>
            <w:tcW w:w="5909" w:type="dxa"/>
            <w:tcBorders>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транспортно-пешеходные</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D2BB1" w:rsidRPr="00107917" w:rsidTr="00097016">
        <w:trPr>
          <w:tblCellSpacing w:w="15" w:type="dxa"/>
        </w:trPr>
        <w:tc>
          <w:tcPr>
            <w:tcW w:w="4121" w:type="dxa"/>
            <w:tcBorders>
              <w:top w:val="single" w:sz="4" w:space="0" w:color="auto"/>
              <w:left w:val="single" w:sz="4" w:space="0" w:color="000000"/>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roofErr w:type="spellStart"/>
            <w:r w:rsidRPr="00107917">
              <w:rPr>
                <w:rFonts w:ascii="Times New Roman" w:eastAsia="Times New Roman" w:hAnsi="Times New Roman" w:cs="Times New Roman"/>
                <w:color w:val="auto"/>
                <w:sz w:val="18"/>
                <w:szCs w:val="18"/>
              </w:rPr>
              <w:t>пешеходно</w:t>
            </w:r>
            <w:proofErr w:type="spellEnd"/>
            <w:r w:rsidRPr="00107917">
              <w:rPr>
                <w:rFonts w:ascii="Times New Roman" w:eastAsia="Times New Roman" w:hAnsi="Times New Roman" w:cs="Times New Roman"/>
                <w:color w:val="auto"/>
                <w:sz w:val="18"/>
                <w:szCs w:val="18"/>
              </w:rPr>
              <w:t>-транспортные</w:t>
            </w:r>
          </w:p>
        </w:tc>
        <w:tc>
          <w:tcPr>
            <w:tcW w:w="5909" w:type="dxa"/>
            <w:tcBorders>
              <w:top w:val="single" w:sz="4" w:space="0" w:color="auto"/>
              <w:bottom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Пешеходная и транспортная связи (преимущественно общественный пассажирский транспорт) в пределах планировочного района</w:t>
            </w:r>
          </w:p>
        </w:tc>
      </w:tr>
      <w:tr w:rsidR="004D2BB1" w:rsidRPr="00107917" w:rsidTr="004D2BB1">
        <w:trPr>
          <w:tblCellSpacing w:w="15" w:type="dxa"/>
        </w:trPr>
        <w:tc>
          <w:tcPr>
            <w:tcW w:w="4121" w:type="dxa"/>
            <w:tcBorders>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Улицы и дороги местного значения:</w:t>
            </w:r>
          </w:p>
        </w:tc>
        <w:tc>
          <w:tcPr>
            <w:tcW w:w="5909" w:type="dxa"/>
            <w:tcBorders>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улицы в жилой застройке</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улицы и дороги в научно-производственных, промышленных и коммунально-складских зонах (районах)</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пешеходные улицы и дороги</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парковые дороги</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Транспортная связь в пределах территории парков и лесопарков преимущественно для движения легковых автомобилей</w:t>
            </w:r>
          </w:p>
        </w:tc>
      </w:tr>
      <w:tr w:rsidR="004D2BB1" w:rsidRPr="00107917" w:rsidTr="00097016">
        <w:trPr>
          <w:tblCellSpacing w:w="15" w:type="dxa"/>
        </w:trPr>
        <w:tc>
          <w:tcPr>
            <w:tcW w:w="4121" w:type="dxa"/>
            <w:tcBorders>
              <w:top w:val="single" w:sz="4" w:space="0" w:color="auto"/>
              <w:left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проезды</w:t>
            </w:r>
          </w:p>
        </w:tc>
        <w:tc>
          <w:tcPr>
            <w:tcW w:w="5909" w:type="dxa"/>
            <w:tcBorders>
              <w:top w:val="single" w:sz="4" w:space="0" w:color="auto"/>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Подъезд транспортных сре</w:t>
            </w:r>
            <w:proofErr w:type="gramStart"/>
            <w:r w:rsidRPr="00107917">
              <w:rPr>
                <w:rFonts w:ascii="Times New Roman" w:eastAsia="Times New Roman" w:hAnsi="Times New Roman" w:cs="Times New Roman"/>
                <w:color w:val="auto"/>
                <w:sz w:val="18"/>
                <w:szCs w:val="18"/>
              </w:rPr>
              <w:t>дств к ж</w:t>
            </w:r>
            <w:proofErr w:type="gramEnd"/>
            <w:r w:rsidRPr="00107917">
              <w:rPr>
                <w:rFonts w:ascii="Times New Roman" w:eastAsia="Times New Roman" w:hAnsi="Times New Roman" w:cs="Times New Roman"/>
                <w:color w:val="auto"/>
                <w:sz w:val="18"/>
                <w:szCs w:val="1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D2BB1" w:rsidRPr="00107917" w:rsidTr="00097016">
        <w:trPr>
          <w:tblCellSpacing w:w="15" w:type="dxa"/>
        </w:trPr>
        <w:tc>
          <w:tcPr>
            <w:tcW w:w="4121" w:type="dxa"/>
            <w:tcBorders>
              <w:top w:val="single" w:sz="4" w:space="0" w:color="auto"/>
              <w:left w:val="single" w:sz="4" w:space="0" w:color="000000"/>
              <w:bottom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велосипедные дорожки</w:t>
            </w:r>
          </w:p>
        </w:tc>
        <w:tc>
          <w:tcPr>
            <w:tcW w:w="5909" w:type="dxa"/>
            <w:tcBorders>
              <w:top w:val="single" w:sz="4" w:space="0" w:color="auto"/>
              <w:bottom w:val="single" w:sz="4" w:space="0" w:color="000000"/>
              <w:right w:val="single" w:sz="4" w:space="0" w:color="000000"/>
            </w:tcBorders>
            <w:hideMark/>
          </w:tcPr>
          <w:p w:rsidR="004D2BB1" w:rsidRPr="00107917" w:rsidRDefault="004D2BB1"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bl>
    <w:p w:rsidR="004D2BB1" w:rsidRPr="00107917" w:rsidRDefault="004D2BB1" w:rsidP="00783F0F">
      <w:pPr>
        <w:widowControl/>
        <w:jc w:val="both"/>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lastRenderedPageBreak/>
        <w:t>Примечания:</w:t>
      </w:r>
    </w:p>
    <w:p w:rsidR="004D2BB1" w:rsidRPr="00107917" w:rsidRDefault="004D2BB1" w:rsidP="00783F0F">
      <w:pPr>
        <w:widowControl/>
        <w:jc w:val="both"/>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 xml:space="preserve">1. Главные улицы, как правило, выделяются из состава транспортно-пешеходных, </w:t>
      </w:r>
      <w:proofErr w:type="spellStart"/>
      <w:r w:rsidRPr="00107917">
        <w:rPr>
          <w:rFonts w:ascii="Times New Roman" w:eastAsia="Times New Roman" w:hAnsi="Times New Roman" w:cs="Times New Roman"/>
          <w:color w:val="auto"/>
          <w:sz w:val="18"/>
          <w:szCs w:val="18"/>
        </w:rPr>
        <w:t>пешеходно</w:t>
      </w:r>
      <w:proofErr w:type="spellEnd"/>
      <w:r w:rsidRPr="00107917">
        <w:rPr>
          <w:rFonts w:ascii="Times New Roman" w:eastAsia="Times New Roman" w:hAnsi="Times New Roman" w:cs="Times New Roman"/>
          <w:color w:val="auto"/>
          <w:sz w:val="18"/>
          <w:szCs w:val="18"/>
        </w:rPr>
        <w:t>-транспортных и пешеходных улиц и являются основой архитектурно-планировочного построения общегородского центра.</w:t>
      </w:r>
    </w:p>
    <w:p w:rsidR="004D2BB1" w:rsidRPr="00107917" w:rsidRDefault="004D2BB1" w:rsidP="00783F0F">
      <w:pPr>
        <w:widowControl/>
        <w:jc w:val="both"/>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p w:rsidR="004D2BB1" w:rsidRPr="00107917" w:rsidRDefault="004D2BB1" w:rsidP="00783F0F">
      <w:pPr>
        <w:widowControl/>
        <w:jc w:val="both"/>
        <w:rPr>
          <w:rFonts w:ascii="Times New Roman" w:hAnsi="Times New Roman" w:cs="Times New Roman"/>
          <w:sz w:val="18"/>
          <w:szCs w:val="18"/>
        </w:rPr>
      </w:pPr>
      <w:r w:rsidRPr="00107917">
        <w:rPr>
          <w:rFonts w:ascii="Times New Roman" w:eastAsia="Times New Roman" w:hAnsi="Times New Roman" w:cs="Times New Roman"/>
          <w:color w:val="auto"/>
          <w:sz w:val="18"/>
          <w:szCs w:val="18"/>
        </w:rPr>
        <w:t>3.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4D2BB1" w:rsidRPr="00107917" w:rsidRDefault="004D2BB1"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D43E71" w:rsidRDefault="00D43E71" w:rsidP="00783F0F">
      <w:pPr>
        <w:pStyle w:val="ConsPlusNormal"/>
        <w:rPr>
          <w:rFonts w:ascii="Times New Roman" w:hAnsi="Times New Roman" w:cs="Times New Roman"/>
        </w:rPr>
      </w:pPr>
    </w:p>
    <w:p w:rsidR="004D2BB1" w:rsidRPr="00373869" w:rsidRDefault="00B02C7B" w:rsidP="00783F0F">
      <w:pPr>
        <w:pStyle w:val="ConsPlusNormal"/>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642C02" w:rsidRPr="00373869">
        <w:rPr>
          <w:rFonts w:ascii="Times New Roman" w:hAnsi="Times New Roman" w:cs="Times New Roman"/>
        </w:rPr>
        <w:t>3.3</w:t>
      </w:r>
      <w:r w:rsidR="004D2BB1" w:rsidRPr="00373869">
        <w:rPr>
          <w:rFonts w:ascii="Times New Roman" w:hAnsi="Times New Roman" w:cs="Times New Roman"/>
        </w:rPr>
        <w:t xml:space="preserve">. Расчетные </w:t>
      </w:r>
      <w:r w:rsidR="00FE6B7C" w:rsidRPr="00373869">
        <w:rPr>
          <w:rFonts w:ascii="Times New Roman" w:hAnsi="Times New Roman" w:cs="Times New Roman"/>
        </w:rPr>
        <w:t>параметры</w:t>
      </w:r>
      <w:r w:rsidR="004D2BB1" w:rsidRPr="00373869">
        <w:rPr>
          <w:rFonts w:ascii="Times New Roman" w:hAnsi="Times New Roman" w:cs="Times New Roman"/>
        </w:rPr>
        <w:t xml:space="preserve"> и категории улиц и дорог</w:t>
      </w:r>
      <w:r w:rsidR="00FE6B7C" w:rsidRPr="00373869">
        <w:rPr>
          <w:rFonts w:ascii="Times New Roman" w:hAnsi="Times New Roman" w:cs="Times New Roman"/>
        </w:rPr>
        <w:t>:</w:t>
      </w:r>
    </w:p>
    <w:p w:rsidR="00FE6B7C" w:rsidRPr="00373869" w:rsidRDefault="00FE6B7C" w:rsidP="00783F0F">
      <w:pPr>
        <w:pStyle w:val="ConsPlusNormal"/>
        <w:jc w:val="right"/>
        <w:rPr>
          <w:rFonts w:ascii="Times New Roman" w:hAnsi="Times New Roman" w:cs="Times New Roman"/>
        </w:rPr>
      </w:pPr>
      <w:r w:rsidRPr="00373869">
        <w:rPr>
          <w:rFonts w:ascii="Times New Roman" w:hAnsi="Times New Roman" w:cs="Times New Roman"/>
        </w:rPr>
        <w:t>Таблица 3</w:t>
      </w:r>
      <w:r w:rsidR="00C30352">
        <w:rPr>
          <w:rFonts w:ascii="Times New Roman" w:hAnsi="Times New Roman" w:cs="Times New Roman"/>
        </w:rPr>
        <w:t>2</w:t>
      </w:r>
    </w:p>
    <w:tbl>
      <w:tblPr>
        <w:tblW w:w="9573" w:type="dxa"/>
        <w:tblCellSpacing w:w="15" w:type="dxa"/>
        <w:tblCellMar>
          <w:top w:w="15" w:type="dxa"/>
          <w:left w:w="15" w:type="dxa"/>
          <w:bottom w:w="15" w:type="dxa"/>
          <w:right w:w="15" w:type="dxa"/>
        </w:tblCellMar>
        <w:tblLook w:val="04A0" w:firstRow="1" w:lastRow="0" w:firstColumn="1" w:lastColumn="0" w:noHBand="0" w:noVBand="1"/>
      </w:tblPr>
      <w:tblGrid>
        <w:gridCol w:w="2890"/>
        <w:gridCol w:w="868"/>
        <w:gridCol w:w="812"/>
        <w:gridCol w:w="925"/>
        <w:gridCol w:w="899"/>
        <w:gridCol w:w="1080"/>
        <w:gridCol w:w="1061"/>
        <w:gridCol w:w="1038"/>
      </w:tblGrid>
      <w:tr w:rsidR="009F5AF8" w:rsidRPr="00107917" w:rsidTr="00642C02">
        <w:trPr>
          <w:tblCellSpacing w:w="15" w:type="dxa"/>
        </w:trPr>
        <w:tc>
          <w:tcPr>
            <w:tcW w:w="2845" w:type="dxa"/>
            <w:tcBorders>
              <w:top w:val="single" w:sz="4" w:space="0" w:color="000000"/>
              <w:left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Категория дорог и улиц</w:t>
            </w:r>
          </w:p>
        </w:tc>
        <w:tc>
          <w:tcPr>
            <w:tcW w:w="838"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Расчетная скорость движения, </w:t>
            </w:r>
            <w:proofErr w:type="gramStart"/>
            <w:r w:rsidRPr="00107917">
              <w:rPr>
                <w:sz w:val="18"/>
                <w:szCs w:val="18"/>
              </w:rPr>
              <w:t>км</w:t>
            </w:r>
            <w:proofErr w:type="gramEnd"/>
            <w:r w:rsidRPr="00107917">
              <w:rPr>
                <w:sz w:val="18"/>
                <w:szCs w:val="18"/>
              </w:rPr>
              <w:t>/ч</w:t>
            </w:r>
          </w:p>
        </w:tc>
        <w:tc>
          <w:tcPr>
            <w:tcW w:w="782" w:type="dxa"/>
            <w:tcBorders>
              <w:top w:val="single" w:sz="4" w:space="0" w:color="000000"/>
              <w:bottom w:val="single" w:sz="4" w:space="0" w:color="000000"/>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Ширина в красных линиях, </w:t>
            </w:r>
            <w:proofErr w:type="gramStart"/>
            <w:r w:rsidRPr="00107917">
              <w:rPr>
                <w:sz w:val="18"/>
                <w:szCs w:val="18"/>
              </w:rPr>
              <w:t>м</w:t>
            </w:r>
            <w:proofErr w:type="gramEnd"/>
          </w:p>
        </w:tc>
        <w:tc>
          <w:tcPr>
            <w:tcW w:w="895"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Ширина полосы движения, </w:t>
            </w:r>
            <w:proofErr w:type="gramStart"/>
            <w:r w:rsidRPr="00107917">
              <w:rPr>
                <w:sz w:val="18"/>
                <w:szCs w:val="18"/>
              </w:rPr>
              <w:t>м</w:t>
            </w:r>
            <w:proofErr w:type="gramEnd"/>
          </w:p>
        </w:tc>
        <w:tc>
          <w:tcPr>
            <w:tcW w:w="869"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Число полос движения</w:t>
            </w:r>
          </w:p>
        </w:tc>
        <w:tc>
          <w:tcPr>
            <w:tcW w:w="1050"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Наименьший радиус кривых в плане, </w:t>
            </w:r>
            <w:proofErr w:type="gramStart"/>
            <w:r w:rsidRPr="00107917">
              <w:rPr>
                <w:sz w:val="18"/>
                <w:szCs w:val="18"/>
              </w:rPr>
              <w:t>м</w:t>
            </w:r>
            <w:proofErr w:type="gramEnd"/>
          </w:p>
        </w:tc>
        <w:tc>
          <w:tcPr>
            <w:tcW w:w="1031"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Наибольший продольный уклон, </w:t>
            </w:r>
            <w:r w:rsidRPr="00107917">
              <w:rPr>
                <w:noProof/>
                <w:sz w:val="18"/>
                <w:szCs w:val="18"/>
              </w:rPr>
              <w:drawing>
                <wp:inline distT="0" distB="0" distL="0" distR="0" wp14:anchorId="3DB91AE0" wp14:editId="0148C7DD">
                  <wp:extent cx="198120" cy="198120"/>
                  <wp:effectExtent l="19050" t="0" r="0" b="0"/>
                  <wp:docPr id="2" name="Рисунок 1" descr="http://base.garant.ru/files/base/6180772/1374173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6180772/1374173310.png"/>
                          <pic:cNvPicPr>
                            <a:picLocks noChangeAspect="1" noChangeArrowheads="1"/>
                          </pic:cNvPicPr>
                        </pic:nvPicPr>
                        <pic:blipFill>
                          <a:blip r:embed="rId22"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tc>
        <w:tc>
          <w:tcPr>
            <w:tcW w:w="993" w:type="dxa"/>
            <w:tcBorders>
              <w:top w:val="single" w:sz="4" w:space="0" w:color="000000"/>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 xml:space="preserve">Ширина пешеходной части тротуара, </w:t>
            </w:r>
            <w:proofErr w:type="gramStart"/>
            <w:r w:rsidRPr="00107917">
              <w:rPr>
                <w:sz w:val="18"/>
                <w:szCs w:val="18"/>
              </w:rPr>
              <w:t>м</w:t>
            </w:r>
            <w:proofErr w:type="gramEnd"/>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Магистральные дороги:</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top w:val="single" w:sz="4" w:space="0" w:color="000000"/>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скоростного движения</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120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50-75</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3,75</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4-8</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600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регулируемого движения</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80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40-65</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2-6</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Магистральные улицы:</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общегородского значения:</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непрерывного движения</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100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40-80</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3,75</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4-8</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4,5</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регулируемого движения</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80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37-75</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4-8</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районного значения:</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транспортно-пешеходные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70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35-45</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2-4</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250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60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2,25</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proofErr w:type="spellStart"/>
            <w:r w:rsidRPr="00107917">
              <w:rPr>
                <w:sz w:val="18"/>
                <w:szCs w:val="18"/>
              </w:rPr>
              <w:t>пешеходно</w:t>
            </w:r>
            <w:proofErr w:type="spellEnd"/>
            <w:r w:rsidRPr="00107917">
              <w:rPr>
                <w:sz w:val="18"/>
                <w:szCs w:val="18"/>
              </w:rPr>
              <w:t>-транспортные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30-40</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125</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Улицы и дороги местного значения:</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улицы в жилой застройке</w:t>
            </w:r>
          </w:p>
        </w:tc>
        <w:tc>
          <w:tcPr>
            <w:tcW w:w="838"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782" w:type="dxa"/>
            <w:tcBorders>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15-25</w:t>
            </w:r>
          </w:p>
        </w:tc>
        <w:tc>
          <w:tcPr>
            <w:tcW w:w="895"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3,00</w:t>
            </w:r>
          </w:p>
        </w:tc>
        <w:tc>
          <w:tcPr>
            <w:tcW w:w="869"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2-3</w:t>
            </w:r>
            <w:hyperlink r:id="rId23" w:anchor="block_8111" w:history="1">
              <w:r w:rsidRPr="00107917">
                <w:rPr>
                  <w:rStyle w:val="a4"/>
                  <w:sz w:val="18"/>
                  <w:szCs w:val="18"/>
                </w:rPr>
                <w:t>*</w:t>
              </w:r>
            </w:hyperlink>
          </w:p>
        </w:tc>
        <w:tc>
          <w:tcPr>
            <w:tcW w:w="1050"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90</w:t>
            </w:r>
          </w:p>
        </w:tc>
        <w:tc>
          <w:tcPr>
            <w:tcW w:w="1031"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70</w:t>
            </w:r>
          </w:p>
        </w:tc>
        <w:tc>
          <w:tcPr>
            <w:tcW w:w="993"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rPr>
                <w:sz w:val="18"/>
                <w:szCs w:val="18"/>
              </w:rPr>
            </w:pP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80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w:t>
            </w:r>
          </w:p>
        </w:tc>
      </w:tr>
      <w:tr w:rsidR="009F5AF8" w:rsidRPr="00107917" w:rsidTr="00642C02">
        <w:trPr>
          <w:tblCellSpacing w:w="15" w:type="dxa"/>
        </w:trPr>
        <w:tc>
          <w:tcPr>
            <w:tcW w:w="2845" w:type="dxa"/>
            <w:vMerge w:val="restart"/>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улицы и дороги научно-производственных, промышленных и коммунально-складских районов</w:t>
            </w:r>
          </w:p>
        </w:tc>
        <w:tc>
          <w:tcPr>
            <w:tcW w:w="838"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782" w:type="dxa"/>
            <w:tcBorders>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15-25</w:t>
            </w:r>
          </w:p>
        </w:tc>
        <w:tc>
          <w:tcPr>
            <w:tcW w:w="895"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2-4</w:t>
            </w:r>
          </w:p>
        </w:tc>
        <w:tc>
          <w:tcPr>
            <w:tcW w:w="1050"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90</w:t>
            </w:r>
          </w:p>
        </w:tc>
        <w:tc>
          <w:tcPr>
            <w:tcW w:w="1031"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60</w:t>
            </w:r>
          </w:p>
        </w:tc>
        <w:tc>
          <w:tcPr>
            <w:tcW w:w="993" w:type="dxa"/>
            <w:tcBorders>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w:t>
            </w:r>
          </w:p>
        </w:tc>
      </w:tr>
      <w:tr w:rsidR="009F5AF8" w:rsidRPr="00107917" w:rsidTr="00642C02">
        <w:trPr>
          <w:tblCellSpacing w:w="15" w:type="dxa"/>
        </w:trPr>
        <w:tc>
          <w:tcPr>
            <w:tcW w:w="2845" w:type="dxa"/>
            <w:vMerge/>
            <w:tcBorders>
              <w:left w:val="single" w:sz="4" w:space="0" w:color="000000"/>
              <w:bottom w:val="single" w:sz="4" w:space="0" w:color="auto"/>
              <w:right w:val="single" w:sz="4" w:space="0" w:color="000000"/>
            </w:tcBorders>
            <w:vAlign w:val="center"/>
            <w:hideMark/>
          </w:tcPr>
          <w:p w:rsidR="009F5AF8" w:rsidRPr="00107917" w:rsidRDefault="009F5AF8" w:rsidP="00783F0F">
            <w:pPr>
              <w:rPr>
                <w:sz w:val="18"/>
                <w:szCs w:val="18"/>
              </w:rPr>
            </w:pP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2-4</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90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60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парковые дороги</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75</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80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Проезды:</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основные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10-11,5</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2,75</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70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1,0</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второстепенные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r w:rsidRPr="00107917">
              <w:rPr>
                <w:sz w:val="18"/>
                <w:szCs w:val="18"/>
              </w:rPr>
              <w:t>7-10</w:t>
            </w: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25</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80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0,75</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Пешеходные улицы:</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основные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1,00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По расчету</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По проекту</w:t>
            </w: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второстепенные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0,75</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То же</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60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То же</w:t>
            </w:r>
          </w:p>
        </w:tc>
      </w:tr>
      <w:tr w:rsidR="009F5AF8" w:rsidRPr="00107917" w:rsidTr="00642C02">
        <w:trPr>
          <w:tblCellSpacing w:w="15" w:type="dxa"/>
        </w:trPr>
        <w:tc>
          <w:tcPr>
            <w:tcW w:w="2845" w:type="dxa"/>
            <w:tcBorders>
              <w:left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Велосипедные дорожки:</w:t>
            </w:r>
          </w:p>
        </w:tc>
        <w:tc>
          <w:tcPr>
            <w:tcW w:w="838" w:type="dxa"/>
            <w:tcBorders>
              <w:right w:val="single" w:sz="4" w:space="0" w:color="000000"/>
            </w:tcBorders>
            <w:hideMark/>
          </w:tcPr>
          <w:p w:rsidR="009F5AF8" w:rsidRPr="00107917" w:rsidRDefault="009F5AF8" w:rsidP="00783F0F">
            <w:pPr>
              <w:rPr>
                <w:sz w:val="18"/>
                <w:szCs w:val="18"/>
              </w:rPr>
            </w:pPr>
          </w:p>
        </w:tc>
        <w:tc>
          <w:tcPr>
            <w:tcW w:w="782" w:type="dxa"/>
            <w:tcBorders>
              <w:right w:val="single" w:sz="4" w:space="0" w:color="auto"/>
            </w:tcBorders>
          </w:tcPr>
          <w:p w:rsidR="009F5AF8" w:rsidRPr="00107917" w:rsidRDefault="009F5AF8" w:rsidP="00783F0F">
            <w:pPr>
              <w:jc w:val="center"/>
              <w:rPr>
                <w:sz w:val="18"/>
                <w:szCs w:val="18"/>
              </w:rPr>
            </w:pPr>
          </w:p>
        </w:tc>
        <w:tc>
          <w:tcPr>
            <w:tcW w:w="895" w:type="dxa"/>
            <w:tcBorders>
              <w:right w:val="single" w:sz="4" w:space="0" w:color="000000"/>
            </w:tcBorders>
            <w:hideMark/>
          </w:tcPr>
          <w:p w:rsidR="009F5AF8" w:rsidRPr="00107917" w:rsidRDefault="009F5AF8" w:rsidP="00783F0F">
            <w:pPr>
              <w:rPr>
                <w:sz w:val="18"/>
                <w:szCs w:val="18"/>
              </w:rPr>
            </w:pPr>
          </w:p>
        </w:tc>
        <w:tc>
          <w:tcPr>
            <w:tcW w:w="869" w:type="dxa"/>
            <w:tcBorders>
              <w:right w:val="single" w:sz="4" w:space="0" w:color="000000"/>
            </w:tcBorders>
            <w:hideMark/>
          </w:tcPr>
          <w:p w:rsidR="009F5AF8" w:rsidRPr="00107917" w:rsidRDefault="009F5AF8" w:rsidP="00783F0F">
            <w:pPr>
              <w:rPr>
                <w:sz w:val="18"/>
                <w:szCs w:val="18"/>
              </w:rPr>
            </w:pPr>
          </w:p>
        </w:tc>
        <w:tc>
          <w:tcPr>
            <w:tcW w:w="1050" w:type="dxa"/>
            <w:tcBorders>
              <w:right w:val="single" w:sz="4" w:space="0" w:color="000000"/>
            </w:tcBorders>
            <w:hideMark/>
          </w:tcPr>
          <w:p w:rsidR="009F5AF8" w:rsidRPr="00107917" w:rsidRDefault="009F5AF8" w:rsidP="00783F0F">
            <w:pPr>
              <w:rPr>
                <w:sz w:val="18"/>
                <w:szCs w:val="18"/>
              </w:rPr>
            </w:pPr>
          </w:p>
        </w:tc>
        <w:tc>
          <w:tcPr>
            <w:tcW w:w="1031" w:type="dxa"/>
            <w:tcBorders>
              <w:right w:val="single" w:sz="4" w:space="0" w:color="000000"/>
            </w:tcBorders>
            <w:hideMark/>
          </w:tcPr>
          <w:p w:rsidR="009F5AF8" w:rsidRPr="00107917" w:rsidRDefault="009F5AF8" w:rsidP="00783F0F">
            <w:pPr>
              <w:rPr>
                <w:sz w:val="18"/>
                <w:szCs w:val="18"/>
              </w:rPr>
            </w:pPr>
          </w:p>
        </w:tc>
        <w:tc>
          <w:tcPr>
            <w:tcW w:w="993" w:type="dxa"/>
            <w:tcBorders>
              <w:right w:val="single" w:sz="4" w:space="0" w:color="000000"/>
            </w:tcBorders>
            <w:hideMark/>
          </w:tcPr>
          <w:p w:rsidR="009F5AF8" w:rsidRPr="00107917" w:rsidRDefault="009F5AF8" w:rsidP="00783F0F">
            <w:pPr>
              <w:rPr>
                <w:sz w:val="18"/>
                <w:szCs w:val="18"/>
              </w:rPr>
            </w:pPr>
          </w:p>
        </w:tc>
      </w:tr>
      <w:tr w:rsidR="009F5AF8" w:rsidRPr="00107917" w:rsidTr="00642C02">
        <w:trPr>
          <w:tblCellSpacing w:w="15" w:type="dxa"/>
        </w:trPr>
        <w:tc>
          <w:tcPr>
            <w:tcW w:w="2845" w:type="dxa"/>
            <w:tcBorders>
              <w:left w:val="single" w:sz="4" w:space="0" w:color="000000"/>
              <w:bottom w:val="single" w:sz="4" w:space="0" w:color="auto"/>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обособленные</w:t>
            </w:r>
          </w:p>
        </w:tc>
        <w:tc>
          <w:tcPr>
            <w:tcW w:w="838"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20</w:t>
            </w:r>
          </w:p>
        </w:tc>
        <w:tc>
          <w:tcPr>
            <w:tcW w:w="782" w:type="dxa"/>
            <w:tcBorders>
              <w:bottom w:val="single" w:sz="4" w:space="0" w:color="auto"/>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1,50</w:t>
            </w:r>
          </w:p>
        </w:tc>
        <w:tc>
          <w:tcPr>
            <w:tcW w:w="869"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1-2</w:t>
            </w:r>
          </w:p>
        </w:tc>
        <w:tc>
          <w:tcPr>
            <w:tcW w:w="1050"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1031"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40</w:t>
            </w:r>
          </w:p>
        </w:tc>
        <w:tc>
          <w:tcPr>
            <w:tcW w:w="993" w:type="dxa"/>
            <w:tcBorders>
              <w:bottom w:val="single" w:sz="4" w:space="0" w:color="auto"/>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r>
      <w:tr w:rsidR="009F5AF8" w:rsidRPr="00107917" w:rsidTr="00642C02">
        <w:trPr>
          <w:tblCellSpacing w:w="15" w:type="dxa"/>
        </w:trPr>
        <w:tc>
          <w:tcPr>
            <w:tcW w:w="2845" w:type="dxa"/>
            <w:tcBorders>
              <w:left w:val="single" w:sz="4" w:space="0" w:color="000000"/>
              <w:bottom w:val="single" w:sz="4" w:space="0" w:color="000000"/>
              <w:right w:val="single" w:sz="4" w:space="0" w:color="000000"/>
            </w:tcBorders>
            <w:hideMark/>
          </w:tcPr>
          <w:p w:rsidR="009F5AF8" w:rsidRPr="00107917" w:rsidRDefault="009F5AF8" w:rsidP="00783F0F">
            <w:pPr>
              <w:pStyle w:val="s16"/>
              <w:spacing w:before="0" w:beforeAutospacing="0" w:after="0" w:afterAutospacing="0"/>
              <w:rPr>
                <w:sz w:val="18"/>
                <w:szCs w:val="18"/>
              </w:rPr>
            </w:pPr>
            <w:r w:rsidRPr="00107917">
              <w:rPr>
                <w:sz w:val="18"/>
                <w:szCs w:val="18"/>
              </w:rPr>
              <w:t>изолированные</w:t>
            </w:r>
          </w:p>
        </w:tc>
        <w:tc>
          <w:tcPr>
            <w:tcW w:w="838"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782" w:type="dxa"/>
            <w:tcBorders>
              <w:bottom w:val="single" w:sz="4" w:space="0" w:color="000000"/>
              <w:right w:val="single" w:sz="4" w:space="0" w:color="auto"/>
            </w:tcBorders>
          </w:tcPr>
          <w:p w:rsidR="009F5AF8" w:rsidRPr="00107917" w:rsidRDefault="009F5AF8" w:rsidP="00783F0F">
            <w:pPr>
              <w:pStyle w:val="s1"/>
              <w:spacing w:before="0" w:beforeAutospacing="0" w:after="0" w:afterAutospacing="0"/>
              <w:jc w:val="center"/>
              <w:rPr>
                <w:sz w:val="18"/>
                <w:szCs w:val="18"/>
              </w:rPr>
            </w:pPr>
          </w:p>
        </w:tc>
        <w:tc>
          <w:tcPr>
            <w:tcW w:w="895"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1,50</w:t>
            </w:r>
          </w:p>
        </w:tc>
        <w:tc>
          <w:tcPr>
            <w:tcW w:w="869"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2-4</w:t>
            </w:r>
          </w:p>
        </w:tc>
        <w:tc>
          <w:tcPr>
            <w:tcW w:w="1050"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50</w:t>
            </w:r>
          </w:p>
        </w:tc>
        <w:tc>
          <w:tcPr>
            <w:tcW w:w="1031"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30</w:t>
            </w:r>
          </w:p>
        </w:tc>
        <w:tc>
          <w:tcPr>
            <w:tcW w:w="993" w:type="dxa"/>
            <w:tcBorders>
              <w:bottom w:val="single" w:sz="4" w:space="0" w:color="000000"/>
              <w:right w:val="single" w:sz="4" w:space="0" w:color="000000"/>
            </w:tcBorders>
            <w:hideMark/>
          </w:tcPr>
          <w:p w:rsidR="009F5AF8" w:rsidRPr="00107917" w:rsidRDefault="009F5AF8" w:rsidP="00783F0F">
            <w:pPr>
              <w:pStyle w:val="s1"/>
              <w:spacing w:before="0" w:beforeAutospacing="0" w:after="0" w:afterAutospacing="0"/>
              <w:jc w:val="center"/>
              <w:rPr>
                <w:sz w:val="18"/>
                <w:szCs w:val="18"/>
              </w:rPr>
            </w:pPr>
            <w:r w:rsidRPr="00107917">
              <w:rPr>
                <w:sz w:val="18"/>
                <w:szCs w:val="18"/>
              </w:rPr>
              <w:t>-</w:t>
            </w:r>
          </w:p>
        </w:tc>
      </w:tr>
    </w:tbl>
    <w:p w:rsidR="00D43E71" w:rsidRDefault="00D43E71" w:rsidP="00783F0F">
      <w:pPr>
        <w:pStyle w:val="af"/>
        <w:rPr>
          <w:sz w:val="18"/>
          <w:szCs w:val="18"/>
        </w:rPr>
      </w:pPr>
    </w:p>
    <w:p w:rsidR="009F5AF8" w:rsidRPr="00107917" w:rsidRDefault="009F5AF8" w:rsidP="00783F0F">
      <w:pPr>
        <w:pStyle w:val="af"/>
        <w:rPr>
          <w:sz w:val="18"/>
          <w:szCs w:val="18"/>
        </w:rPr>
      </w:pPr>
      <w:r w:rsidRPr="00107917">
        <w:rPr>
          <w:sz w:val="18"/>
          <w:szCs w:val="18"/>
        </w:rPr>
        <w:t>* С учетом использования одной полосы для стоянок легковых автомобилей.</w:t>
      </w:r>
    </w:p>
    <w:p w:rsidR="009F5AF8" w:rsidRPr="00107917" w:rsidRDefault="009F5AF8" w:rsidP="00783F0F">
      <w:pPr>
        <w:pStyle w:val="af"/>
        <w:ind w:firstLine="0"/>
        <w:rPr>
          <w:sz w:val="18"/>
          <w:szCs w:val="18"/>
        </w:rPr>
      </w:pPr>
      <w:r w:rsidRPr="00107917">
        <w:rPr>
          <w:rStyle w:val="13"/>
          <w:sz w:val="18"/>
          <w:szCs w:val="18"/>
        </w:rPr>
        <w:t>Примечание</w:t>
      </w:r>
      <w:r w:rsidRPr="00107917">
        <w:rPr>
          <w:sz w:val="18"/>
          <w:szCs w:val="18"/>
        </w:rPr>
        <w:t xml:space="preserve">: </w:t>
      </w:r>
    </w:p>
    <w:p w:rsidR="00133884" w:rsidRPr="00107917" w:rsidRDefault="00133884" w:rsidP="00BD5678">
      <w:pPr>
        <w:pStyle w:val="33"/>
        <w:numPr>
          <w:ilvl w:val="0"/>
          <w:numId w:val="9"/>
        </w:numPr>
        <w:shd w:val="clear" w:color="auto" w:fill="auto"/>
        <w:tabs>
          <w:tab w:val="left" w:pos="336"/>
        </w:tabs>
        <w:spacing w:before="0" w:line="240" w:lineRule="auto"/>
        <w:ind w:left="120" w:firstLine="0"/>
        <w:jc w:val="left"/>
        <w:rPr>
          <w:sz w:val="18"/>
          <w:szCs w:val="18"/>
        </w:rPr>
      </w:pPr>
      <w:r w:rsidRPr="00107917">
        <w:rPr>
          <w:sz w:val="18"/>
          <w:szCs w:val="18"/>
        </w:rPr>
        <w:t xml:space="preserve">Ширина улиц и дорог в красных линиях принимается, </w:t>
      </w:r>
      <w:proofErr w:type="gramStart"/>
      <w:r w:rsidRPr="00107917">
        <w:rPr>
          <w:sz w:val="18"/>
          <w:szCs w:val="18"/>
        </w:rPr>
        <w:t>м</w:t>
      </w:r>
      <w:proofErr w:type="gramEnd"/>
      <w:r w:rsidRPr="00107917">
        <w:rPr>
          <w:sz w:val="18"/>
          <w:szCs w:val="18"/>
        </w:rPr>
        <w:t>:</w:t>
      </w:r>
    </w:p>
    <w:p w:rsidR="00133884" w:rsidRPr="00107917" w:rsidRDefault="00133884" w:rsidP="00783F0F">
      <w:pPr>
        <w:pStyle w:val="33"/>
        <w:numPr>
          <w:ilvl w:val="0"/>
          <w:numId w:val="3"/>
        </w:numPr>
        <w:shd w:val="clear" w:color="auto" w:fill="auto"/>
        <w:tabs>
          <w:tab w:val="left" w:pos="264"/>
        </w:tabs>
        <w:spacing w:before="0" w:line="240" w:lineRule="auto"/>
        <w:ind w:left="120" w:firstLine="0"/>
        <w:jc w:val="left"/>
        <w:rPr>
          <w:sz w:val="18"/>
          <w:szCs w:val="18"/>
        </w:rPr>
      </w:pPr>
      <w:r w:rsidRPr="00107917">
        <w:rPr>
          <w:sz w:val="18"/>
          <w:szCs w:val="18"/>
        </w:rPr>
        <w:t>магистральных дорог 5 0-75 м;</w:t>
      </w:r>
    </w:p>
    <w:p w:rsidR="00133884" w:rsidRPr="00107917" w:rsidRDefault="00133884" w:rsidP="00783F0F">
      <w:pPr>
        <w:pStyle w:val="33"/>
        <w:numPr>
          <w:ilvl w:val="0"/>
          <w:numId w:val="3"/>
        </w:numPr>
        <w:shd w:val="clear" w:color="auto" w:fill="auto"/>
        <w:tabs>
          <w:tab w:val="left" w:pos="264"/>
        </w:tabs>
        <w:spacing w:before="0" w:line="240" w:lineRule="auto"/>
        <w:ind w:left="120" w:firstLine="0"/>
        <w:jc w:val="left"/>
        <w:rPr>
          <w:sz w:val="18"/>
          <w:szCs w:val="18"/>
        </w:rPr>
      </w:pPr>
      <w:r w:rsidRPr="00107917">
        <w:rPr>
          <w:sz w:val="18"/>
          <w:szCs w:val="18"/>
        </w:rPr>
        <w:t>магистральных улиц 40-80;</w:t>
      </w:r>
    </w:p>
    <w:p w:rsidR="00133884" w:rsidRPr="00107917" w:rsidRDefault="00133884" w:rsidP="00783F0F">
      <w:pPr>
        <w:pStyle w:val="33"/>
        <w:numPr>
          <w:ilvl w:val="0"/>
          <w:numId w:val="3"/>
        </w:numPr>
        <w:shd w:val="clear" w:color="auto" w:fill="auto"/>
        <w:tabs>
          <w:tab w:val="left" w:pos="254"/>
        </w:tabs>
        <w:spacing w:before="0" w:line="240" w:lineRule="auto"/>
        <w:ind w:left="120" w:firstLine="0"/>
        <w:jc w:val="left"/>
        <w:rPr>
          <w:sz w:val="18"/>
          <w:szCs w:val="18"/>
        </w:rPr>
      </w:pPr>
      <w:r w:rsidRPr="00107917">
        <w:rPr>
          <w:sz w:val="18"/>
          <w:szCs w:val="18"/>
        </w:rPr>
        <w:t>улиц и дорог местного значения 15-25.</w:t>
      </w:r>
    </w:p>
    <w:p w:rsidR="00133884" w:rsidRPr="00107917" w:rsidRDefault="00133884" w:rsidP="00BD5678">
      <w:pPr>
        <w:pStyle w:val="33"/>
        <w:numPr>
          <w:ilvl w:val="0"/>
          <w:numId w:val="9"/>
        </w:numPr>
        <w:shd w:val="clear" w:color="auto" w:fill="auto"/>
        <w:tabs>
          <w:tab w:val="left" w:pos="418"/>
        </w:tabs>
        <w:spacing w:before="0" w:line="240" w:lineRule="auto"/>
        <w:ind w:left="120" w:right="340" w:firstLine="0"/>
        <w:jc w:val="left"/>
        <w:rPr>
          <w:sz w:val="18"/>
          <w:szCs w:val="18"/>
        </w:rPr>
      </w:pPr>
      <w:r w:rsidRPr="00107917">
        <w:rPr>
          <w:sz w:val="18"/>
          <w:szCs w:val="18"/>
        </w:rPr>
        <w:t>На магистральных дорогах с преимущественным движением грузовых автомобилей допускается увеличивать ширину полосы движения до 4 м.</w:t>
      </w:r>
    </w:p>
    <w:p w:rsidR="00D43E71" w:rsidRDefault="00D43E71" w:rsidP="00783F0F">
      <w:pPr>
        <w:pStyle w:val="ConsPlusNormal"/>
        <w:ind w:firstLine="540"/>
        <w:jc w:val="right"/>
        <w:rPr>
          <w:rFonts w:ascii="Times New Roman" w:hAnsi="Times New Roman" w:cs="Times New Roman"/>
        </w:rPr>
      </w:pPr>
    </w:p>
    <w:p w:rsidR="00133884" w:rsidRPr="00373869" w:rsidRDefault="00FE6B7C"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642C02" w:rsidRPr="00373869">
        <w:rPr>
          <w:rFonts w:ascii="Times New Roman" w:hAnsi="Times New Roman" w:cs="Times New Roman"/>
        </w:rPr>
        <w:t>3</w:t>
      </w:r>
      <w:r w:rsidR="00C30352">
        <w:rPr>
          <w:rFonts w:ascii="Times New Roman" w:hAnsi="Times New Roman" w:cs="Times New Roman"/>
        </w:rPr>
        <w:t>2</w:t>
      </w:r>
    </w:p>
    <w:tbl>
      <w:tblPr>
        <w:tblW w:w="9836" w:type="dxa"/>
        <w:tblCellSpacing w:w="15" w:type="dxa"/>
        <w:tblCellMar>
          <w:top w:w="15" w:type="dxa"/>
          <w:left w:w="15" w:type="dxa"/>
          <w:bottom w:w="15" w:type="dxa"/>
          <w:right w:w="15" w:type="dxa"/>
        </w:tblCellMar>
        <w:tblLook w:val="04A0" w:firstRow="1" w:lastRow="0" w:firstColumn="1" w:lastColumn="0" w:noHBand="0" w:noVBand="1"/>
      </w:tblPr>
      <w:tblGrid>
        <w:gridCol w:w="2440"/>
        <w:gridCol w:w="2577"/>
        <w:gridCol w:w="1275"/>
        <w:gridCol w:w="1134"/>
        <w:gridCol w:w="993"/>
        <w:gridCol w:w="1417"/>
      </w:tblGrid>
      <w:tr w:rsidR="00FE6B7C" w:rsidRPr="00107917" w:rsidTr="00F802E2">
        <w:trPr>
          <w:tblCellSpacing w:w="15" w:type="dxa"/>
        </w:trPr>
        <w:tc>
          <w:tcPr>
            <w:tcW w:w="2395" w:type="dxa"/>
            <w:tcBorders>
              <w:top w:val="single" w:sz="4" w:space="0" w:color="000000"/>
              <w:left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Категория сельских улиц и дорог</w:t>
            </w:r>
          </w:p>
        </w:tc>
        <w:tc>
          <w:tcPr>
            <w:tcW w:w="2547" w:type="dxa"/>
            <w:tcBorders>
              <w:top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Основное назначение</w:t>
            </w:r>
          </w:p>
        </w:tc>
        <w:tc>
          <w:tcPr>
            <w:tcW w:w="1245" w:type="dxa"/>
            <w:tcBorders>
              <w:top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 xml:space="preserve">Расчетная скорость </w:t>
            </w:r>
            <w:r w:rsidRPr="00107917">
              <w:rPr>
                <w:rFonts w:ascii="Times New Roman" w:eastAsia="Times New Roman" w:hAnsi="Times New Roman" w:cs="Times New Roman"/>
                <w:color w:val="auto"/>
                <w:sz w:val="18"/>
                <w:szCs w:val="18"/>
              </w:rPr>
              <w:lastRenderedPageBreak/>
              <w:t xml:space="preserve">движения, </w:t>
            </w:r>
            <w:proofErr w:type="gramStart"/>
            <w:r w:rsidRPr="00107917">
              <w:rPr>
                <w:rFonts w:ascii="Times New Roman" w:eastAsia="Times New Roman" w:hAnsi="Times New Roman" w:cs="Times New Roman"/>
                <w:color w:val="auto"/>
                <w:sz w:val="18"/>
                <w:szCs w:val="18"/>
              </w:rPr>
              <w:t>км</w:t>
            </w:r>
            <w:proofErr w:type="gramEnd"/>
            <w:r w:rsidRPr="00107917">
              <w:rPr>
                <w:rFonts w:ascii="Times New Roman" w:eastAsia="Times New Roman" w:hAnsi="Times New Roman" w:cs="Times New Roman"/>
                <w:color w:val="auto"/>
                <w:sz w:val="18"/>
                <w:szCs w:val="18"/>
              </w:rPr>
              <w:t>/ч</w:t>
            </w:r>
          </w:p>
        </w:tc>
        <w:tc>
          <w:tcPr>
            <w:tcW w:w="1104" w:type="dxa"/>
            <w:tcBorders>
              <w:top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lastRenderedPageBreak/>
              <w:t>Ширина</w:t>
            </w:r>
          </w:p>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 xml:space="preserve">полосы </w:t>
            </w:r>
            <w:r w:rsidRPr="00107917">
              <w:rPr>
                <w:rFonts w:ascii="Times New Roman" w:eastAsia="Times New Roman" w:hAnsi="Times New Roman" w:cs="Times New Roman"/>
                <w:color w:val="auto"/>
                <w:sz w:val="18"/>
                <w:szCs w:val="18"/>
              </w:rPr>
              <w:lastRenderedPageBreak/>
              <w:t xml:space="preserve">движения, </w:t>
            </w:r>
            <w:proofErr w:type="gramStart"/>
            <w:r w:rsidRPr="00107917">
              <w:rPr>
                <w:rFonts w:ascii="Times New Roman" w:eastAsia="Times New Roman" w:hAnsi="Times New Roman" w:cs="Times New Roman"/>
                <w:color w:val="auto"/>
                <w:sz w:val="18"/>
                <w:szCs w:val="18"/>
              </w:rPr>
              <w:t>м</w:t>
            </w:r>
            <w:proofErr w:type="gramEnd"/>
          </w:p>
        </w:tc>
        <w:tc>
          <w:tcPr>
            <w:tcW w:w="963" w:type="dxa"/>
            <w:tcBorders>
              <w:top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lastRenderedPageBreak/>
              <w:t xml:space="preserve">Число полос </w:t>
            </w:r>
            <w:r w:rsidRPr="00107917">
              <w:rPr>
                <w:rFonts w:ascii="Times New Roman" w:eastAsia="Times New Roman" w:hAnsi="Times New Roman" w:cs="Times New Roman"/>
                <w:color w:val="auto"/>
                <w:sz w:val="18"/>
                <w:szCs w:val="18"/>
              </w:rPr>
              <w:lastRenderedPageBreak/>
              <w:t>движения</w:t>
            </w:r>
          </w:p>
        </w:tc>
        <w:tc>
          <w:tcPr>
            <w:tcW w:w="1372" w:type="dxa"/>
            <w:tcBorders>
              <w:top w:val="single" w:sz="4" w:space="0" w:color="000000"/>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lastRenderedPageBreak/>
              <w:t xml:space="preserve">Ширина пешеходной </w:t>
            </w:r>
            <w:r w:rsidRPr="00107917">
              <w:rPr>
                <w:rFonts w:ascii="Times New Roman" w:eastAsia="Times New Roman" w:hAnsi="Times New Roman" w:cs="Times New Roman"/>
                <w:color w:val="auto"/>
                <w:sz w:val="18"/>
                <w:szCs w:val="18"/>
              </w:rPr>
              <w:lastRenderedPageBreak/>
              <w:t xml:space="preserve">части тротуара, </w:t>
            </w:r>
            <w:proofErr w:type="gramStart"/>
            <w:r w:rsidRPr="00107917">
              <w:rPr>
                <w:rFonts w:ascii="Times New Roman" w:eastAsia="Times New Roman" w:hAnsi="Times New Roman" w:cs="Times New Roman"/>
                <w:color w:val="auto"/>
                <w:sz w:val="18"/>
                <w:szCs w:val="18"/>
              </w:rPr>
              <w:t>м</w:t>
            </w:r>
            <w:proofErr w:type="gramEnd"/>
          </w:p>
        </w:tc>
      </w:tr>
      <w:tr w:rsidR="00FE6B7C" w:rsidRPr="00107917" w:rsidTr="00F802E2">
        <w:trPr>
          <w:tblCellSpacing w:w="15" w:type="dxa"/>
        </w:trPr>
        <w:tc>
          <w:tcPr>
            <w:tcW w:w="2395" w:type="dxa"/>
            <w:tcBorders>
              <w:left w:val="single" w:sz="4" w:space="0" w:color="000000"/>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lastRenderedPageBreak/>
              <w:t>Поселковая дорога</w:t>
            </w:r>
          </w:p>
        </w:tc>
        <w:tc>
          <w:tcPr>
            <w:tcW w:w="2547" w:type="dxa"/>
            <w:tcBorders>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Связь сельского поселения с внешними дорогами общей сети</w:t>
            </w:r>
          </w:p>
        </w:tc>
        <w:tc>
          <w:tcPr>
            <w:tcW w:w="1245"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60</w:t>
            </w:r>
          </w:p>
        </w:tc>
        <w:tc>
          <w:tcPr>
            <w:tcW w:w="1104"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3,5</w:t>
            </w:r>
          </w:p>
        </w:tc>
        <w:tc>
          <w:tcPr>
            <w:tcW w:w="963"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w:t>
            </w:r>
          </w:p>
        </w:tc>
        <w:tc>
          <w:tcPr>
            <w:tcW w:w="1372"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w:t>
            </w:r>
          </w:p>
        </w:tc>
      </w:tr>
      <w:tr w:rsidR="00FE6B7C" w:rsidRPr="00107917" w:rsidTr="00F802E2">
        <w:trPr>
          <w:tblCellSpacing w:w="15" w:type="dxa"/>
        </w:trPr>
        <w:tc>
          <w:tcPr>
            <w:tcW w:w="2395" w:type="dxa"/>
            <w:tcBorders>
              <w:left w:val="single" w:sz="4" w:space="0" w:color="000000"/>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Главная улица</w:t>
            </w:r>
          </w:p>
        </w:tc>
        <w:tc>
          <w:tcPr>
            <w:tcW w:w="2547" w:type="dxa"/>
            <w:tcBorders>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Связь жилых территорий с общественным центром</w:t>
            </w:r>
          </w:p>
        </w:tc>
        <w:tc>
          <w:tcPr>
            <w:tcW w:w="1245"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40</w:t>
            </w:r>
          </w:p>
        </w:tc>
        <w:tc>
          <w:tcPr>
            <w:tcW w:w="1104"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3,5</w:t>
            </w:r>
          </w:p>
        </w:tc>
        <w:tc>
          <w:tcPr>
            <w:tcW w:w="963"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2-3</w:t>
            </w:r>
          </w:p>
        </w:tc>
        <w:tc>
          <w:tcPr>
            <w:tcW w:w="1372"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1,5-2,25</w:t>
            </w:r>
          </w:p>
        </w:tc>
      </w:tr>
      <w:tr w:rsidR="00FE6B7C" w:rsidRPr="00107917" w:rsidTr="00F802E2">
        <w:trPr>
          <w:tblCellSpacing w:w="15" w:type="dxa"/>
        </w:trPr>
        <w:tc>
          <w:tcPr>
            <w:tcW w:w="2395" w:type="dxa"/>
            <w:tcBorders>
              <w:left w:val="single" w:sz="4" w:space="0" w:color="000000"/>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Улица в жилой застройке:</w:t>
            </w:r>
          </w:p>
        </w:tc>
        <w:tc>
          <w:tcPr>
            <w:tcW w:w="2547" w:type="dxa"/>
            <w:tcBorders>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
        </w:tc>
        <w:tc>
          <w:tcPr>
            <w:tcW w:w="1245" w:type="dxa"/>
            <w:tcBorders>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
        </w:tc>
        <w:tc>
          <w:tcPr>
            <w:tcW w:w="1104" w:type="dxa"/>
            <w:tcBorders>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
        </w:tc>
        <w:tc>
          <w:tcPr>
            <w:tcW w:w="963" w:type="dxa"/>
            <w:tcBorders>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
        </w:tc>
        <w:tc>
          <w:tcPr>
            <w:tcW w:w="1372" w:type="dxa"/>
            <w:tcBorders>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
        </w:tc>
      </w:tr>
      <w:tr w:rsidR="00FE6B7C" w:rsidRPr="00107917" w:rsidTr="00F802E2">
        <w:trPr>
          <w:tblCellSpacing w:w="15" w:type="dxa"/>
        </w:trPr>
        <w:tc>
          <w:tcPr>
            <w:tcW w:w="2395" w:type="dxa"/>
            <w:tcBorders>
              <w:top w:val="single" w:sz="4" w:space="0" w:color="auto"/>
              <w:left w:val="single" w:sz="4" w:space="0" w:color="000000"/>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основная</w:t>
            </w:r>
          </w:p>
        </w:tc>
        <w:tc>
          <w:tcPr>
            <w:tcW w:w="2547" w:type="dxa"/>
            <w:tcBorders>
              <w:top w:val="single" w:sz="4" w:space="0" w:color="auto"/>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Связь внутри жилых территорий и с главной улицей по направлениям с интенсивным движением</w:t>
            </w:r>
          </w:p>
        </w:tc>
        <w:tc>
          <w:tcPr>
            <w:tcW w:w="1245" w:type="dxa"/>
            <w:tcBorders>
              <w:top w:val="single" w:sz="4" w:space="0" w:color="auto"/>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40</w:t>
            </w:r>
          </w:p>
        </w:tc>
        <w:tc>
          <w:tcPr>
            <w:tcW w:w="1104" w:type="dxa"/>
            <w:tcBorders>
              <w:top w:val="single" w:sz="4" w:space="0" w:color="auto"/>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3,0</w:t>
            </w:r>
          </w:p>
        </w:tc>
        <w:tc>
          <w:tcPr>
            <w:tcW w:w="963" w:type="dxa"/>
            <w:tcBorders>
              <w:top w:val="single" w:sz="4" w:space="0" w:color="auto"/>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w:t>
            </w:r>
          </w:p>
        </w:tc>
        <w:tc>
          <w:tcPr>
            <w:tcW w:w="1372" w:type="dxa"/>
            <w:tcBorders>
              <w:top w:val="single" w:sz="4" w:space="0" w:color="auto"/>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1,0-1,5</w:t>
            </w:r>
          </w:p>
        </w:tc>
      </w:tr>
      <w:tr w:rsidR="00FE6B7C" w:rsidRPr="00107917" w:rsidTr="00F802E2">
        <w:trPr>
          <w:tblCellSpacing w:w="15" w:type="dxa"/>
        </w:trPr>
        <w:tc>
          <w:tcPr>
            <w:tcW w:w="2395" w:type="dxa"/>
            <w:tcBorders>
              <w:left w:val="single" w:sz="4" w:space="0" w:color="000000"/>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proofErr w:type="gramStart"/>
            <w:r w:rsidRPr="00107917">
              <w:rPr>
                <w:rFonts w:ascii="Times New Roman" w:eastAsia="Times New Roman" w:hAnsi="Times New Roman" w:cs="Times New Roman"/>
                <w:color w:val="auto"/>
                <w:sz w:val="18"/>
                <w:szCs w:val="18"/>
              </w:rPr>
              <w:t>второстепенная</w:t>
            </w:r>
            <w:proofErr w:type="gramEnd"/>
            <w:r w:rsidRPr="00107917">
              <w:rPr>
                <w:rFonts w:ascii="Times New Roman" w:eastAsia="Times New Roman" w:hAnsi="Times New Roman" w:cs="Times New Roman"/>
                <w:color w:val="auto"/>
                <w:sz w:val="18"/>
                <w:szCs w:val="18"/>
              </w:rPr>
              <w:t xml:space="preserve"> (переулок)</w:t>
            </w:r>
          </w:p>
        </w:tc>
        <w:tc>
          <w:tcPr>
            <w:tcW w:w="2547" w:type="dxa"/>
            <w:tcBorders>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Связь между основными жилыми улицами</w:t>
            </w:r>
          </w:p>
        </w:tc>
        <w:tc>
          <w:tcPr>
            <w:tcW w:w="1245"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30</w:t>
            </w:r>
          </w:p>
        </w:tc>
        <w:tc>
          <w:tcPr>
            <w:tcW w:w="1104"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2,75</w:t>
            </w:r>
          </w:p>
        </w:tc>
        <w:tc>
          <w:tcPr>
            <w:tcW w:w="963"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w:t>
            </w:r>
          </w:p>
        </w:tc>
        <w:tc>
          <w:tcPr>
            <w:tcW w:w="1372"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1,0</w:t>
            </w:r>
          </w:p>
        </w:tc>
      </w:tr>
      <w:tr w:rsidR="00FE6B7C" w:rsidRPr="00107917" w:rsidTr="00F802E2">
        <w:trPr>
          <w:tblCellSpacing w:w="15" w:type="dxa"/>
        </w:trPr>
        <w:tc>
          <w:tcPr>
            <w:tcW w:w="2395" w:type="dxa"/>
            <w:tcBorders>
              <w:left w:val="single" w:sz="4" w:space="0" w:color="000000"/>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проезд</w:t>
            </w:r>
          </w:p>
        </w:tc>
        <w:tc>
          <w:tcPr>
            <w:tcW w:w="2547" w:type="dxa"/>
            <w:tcBorders>
              <w:bottom w:val="single" w:sz="4" w:space="0" w:color="auto"/>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Связь жилых домов, расположенных в глубине квартала, с улицей</w:t>
            </w:r>
          </w:p>
        </w:tc>
        <w:tc>
          <w:tcPr>
            <w:tcW w:w="1245"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20</w:t>
            </w:r>
          </w:p>
        </w:tc>
        <w:tc>
          <w:tcPr>
            <w:tcW w:w="1104"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2,75-3,0</w:t>
            </w:r>
          </w:p>
        </w:tc>
        <w:tc>
          <w:tcPr>
            <w:tcW w:w="963"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1</w:t>
            </w:r>
          </w:p>
        </w:tc>
        <w:tc>
          <w:tcPr>
            <w:tcW w:w="1372" w:type="dxa"/>
            <w:tcBorders>
              <w:bottom w:val="single" w:sz="4" w:space="0" w:color="auto"/>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0-1,0</w:t>
            </w:r>
          </w:p>
        </w:tc>
      </w:tr>
      <w:tr w:rsidR="00FE6B7C" w:rsidRPr="00107917" w:rsidTr="00F802E2">
        <w:trPr>
          <w:tblCellSpacing w:w="15" w:type="dxa"/>
        </w:trPr>
        <w:tc>
          <w:tcPr>
            <w:tcW w:w="2395" w:type="dxa"/>
            <w:tcBorders>
              <w:left w:val="single" w:sz="4" w:space="0" w:color="000000"/>
              <w:bottom w:val="single" w:sz="4" w:space="0" w:color="000000"/>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Хозяйственный проезд, скотопрогон</w:t>
            </w:r>
          </w:p>
        </w:tc>
        <w:tc>
          <w:tcPr>
            <w:tcW w:w="2547" w:type="dxa"/>
            <w:tcBorders>
              <w:bottom w:val="single" w:sz="4" w:space="0" w:color="000000"/>
              <w:right w:val="single" w:sz="4" w:space="0" w:color="000000"/>
            </w:tcBorders>
            <w:hideMark/>
          </w:tcPr>
          <w:p w:rsidR="00133884" w:rsidRPr="00107917" w:rsidRDefault="00133884" w:rsidP="00783F0F">
            <w:pPr>
              <w:widowControl/>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Прогон личного скота и проезд грузового транспорта к приусадебным участкам</w:t>
            </w:r>
          </w:p>
        </w:tc>
        <w:tc>
          <w:tcPr>
            <w:tcW w:w="1245" w:type="dxa"/>
            <w:tcBorders>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30</w:t>
            </w:r>
          </w:p>
        </w:tc>
        <w:tc>
          <w:tcPr>
            <w:tcW w:w="1104" w:type="dxa"/>
            <w:tcBorders>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4,5</w:t>
            </w:r>
          </w:p>
        </w:tc>
        <w:tc>
          <w:tcPr>
            <w:tcW w:w="963" w:type="dxa"/>
            <w:tcBorders>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1</w:t>
            </w:r>
          </w:p>
        </w:tc>
        <w:tc>
          <w:tcPr>
            <w:tcW w:w="1372" w:type="dxa"/>
            <w:tcBorders>
              <w:bottom w:val="single" w:sz="4" w:space="0" w:color="000000"/>
              <w:right w:val="single" w:sz="4" w:space="0" w:color="000000"/>
            </w:tcBorders>
            <w:hideMark/>
          </w:tcPr>
          <w:p w:rsidR="00133884" w:rsidRPr="00107917" w:rsidRDefault="00133884" w:rsidP="00783F0F">
            <w:pPr>
              <w:widowControl/>
              <w:jc w:val="center"/>
              <w:rPr>
                <w:rFonts w:ascii="Times New Roman" w:eastAsia="Times New Roman" w:hAnsi="Times New Roman" w:cs="Times New Roman"/>
                <w:color w:val="auto"/>
                <w:sz w:val="18"/>
                <w:szCs w:val="18"/>
              </w:rPr>
            </w:pPr>
            <w:r w:rsidRPr="00107917">
              <w:rPr>
                <w:rFonts w:ascii="Times New Roman" w:eastAsia="Times New Roman" w:hAnsi="Times New Roman" w:cs="Times New Roman"/>
                <w:color w:val="auto"/>
                <w:sz w:val="18"/>
                <w:szCs w:val="18"/>
              </w:rPr>
              <w:t>-</w:t>
            </w:r>
          </w:p>
        </w:tc>
      </w:tr>
    </w:tbl>
    <w:p w:rsidR="00133884" w:rsidRPr="00373869" w:rsidRDefault="00133884" w:rsidP="00783F0F">
      <w:pPr>
        <w:pStyle w:val="ConsPlusNormal"/>
        <w:ind w:firstLine="540"/>
        <w:jc w:val="right"/>
        <w:rPr>
          <w:rFonts w:ascii="Times New Roman" w:hAnsi="Times New Roman" w:cs="Times New Roman"/>
        </w:rPr>
      </w:pPr>
    </w:p>
    <w:p w:rsidR="00A14120" w:rsidRPr="00373869" w:rsidRDefault="00B02C7B" w:rsidP="00783F0F">
      <w:pPr>
        <w:pStyle w:val="1"/>
        <w:numPr>
          <w:ilvl w:val="0"/>
          <w:numId w:val="0"/>
        </w:numPr>
        <w:spacing w:before="0" w:after="0"/>
        <w:jc w:val="both"/>
        <w:rPr>
          <w:b w:val="0"/>
          <w:sz w:val="20"/>
          <w:szCs w:val="20"/>
        </w:rPr>
      </w:pPr>
      <w:r>
        <w:rPr>
          <w:b w:val="0"/>
          <w:sz w:val="20"/>
          <w:szCs w:val="20"/>
        </w:rPr>
        <w:t>3</w:t>
      </w:r>
      <w:r w:rsidR="002045D1">
        <w:rPr>
          <w:b w:val="0"/>
          <w:sz w:val="20"/>
          <w:szCs w:val="20"/>
        </w:rPr>
        <w:t>.</w:t>
      </w:r>
      <w:r w:rsidR="00642C02" w:rsidRPr="00373869">
        <w:rPr>
          <w:b w:val="0"/>
          <w:sz w:val="20"/>
          <w:szCs w:val="20"/>
        </w:rPr>
        <w:t>3.4</w:t>
      </w:r>
      <w:r w:rsidR="008F7C5D" w:rsidRPr="00373869">
        <w:rPr>
          <w:b w:val="0"/>
          <w:sz w:val="20"/>
          <w:szCs w:val="20"/>
        </w:rPr>
        <w:t xml:space="preserve">. </w:t>
      </w:r>
      <w:r w:rsidR="00A14120" w:rsidRPr="00373869">
        <w:rPr>
          <w:b w:val="0"/>
          <w:sz w:val="20"/>
          <w:szCs w:val="20"/>
        </w:rPr>
        <w:t xml:space="preserve">Ширина улиц и дорог определяется расчетным путем с учетом санитарно-гигиенических требований и требований гражданской обороны в зависимости </w:t>
      </w:r>
      <w:proofErr w:type="gramStart"/>
      <w:r w:rsidR="00A14120" w:rsidRPr="00373869">
        <w:rPr>
          <w:b w:val="0"/>
          <w:sz w:val="20"/>
          <w:szCs w:val="20"/>
        </w:rPr>
        <w:t>от</w:t>
      </w:r>
      <w:proofErr w:type="gramEnd"/>
      <w:r w:rsidR="00A14120" w:rsidRPr="00373869">
        <w:rPr>
          <w:b w:val="0"/>
          <w:sz w:val="20"/>
          <w:szCs w:val="20"/>
        </w:rPr>
        <w:t>:</w:t>
      </w:r>
    </w:p>
    <w:p w:rsidR="00A14120" w:rsidRPr="00373869" w:rsidRDefault="00A14120" w:rsidP="00783F0F">
      <w:pPr>
        <w:pStyle w:val="a"/>
        <w:numPr>
          <w:ilvl w:val="0"/>
          <w:numId w:val="0"/>
        </w:numPr>
        <w:rPr>
          <w:sz w:val="20"/>
          <w:szCs w:val="20"/>
        </w:rPr>
      </w:pPr>
      <w:r w:rsidRPr="00373869">
        <w:rPr>
          <w:sz w:val="20"/>
          <w:szCs w:val="20"/>
        </w:rPr>
        <w:t>- интенсивности движения транспорта и пешеходов;</w:t>
      </w:r>
    </w:p>
    <w:p w:rsidR="007511B9" w:rsidRPr="00373869" w:rsidRDefault="00A14120" w:rsidP="00783F0F">
      <w:pPr>
        <w:pStyle w:val="a"/>
        <w:numPr>
          <w:ilvl w:val="0"/>
          <w:numId w:val="0"/>
        </w:numPr>
        <w:rPr>
          <w:sz w:val="20"/>
          <w:szCs w:val="20"/>
        </w:rPr>
      </w:pPr>
      <w:r w:rsidRPr="00373869">
        <w:rPr>
          <w:sz w:val="20"/>
          <w:szCs w:val="20"/>
        </w:rPr>
        <w:t xml:space="preserve">-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w:t>
      </w:r>
    </w:p>
    <w:p w:rsidR="00A14120" w:rsidRPr="00373869" w:rsidRDefault="00B02C7B" w:rsidP="00783F0F">
      <w:pPr>
        <w:pStyle w:val="a"/>
        <w:numPr>
          <w:ilvl w:val="0"/>
          <w:numId w:val="0"/>
        </w:numPr>
        <w:rPr>
          <w:sz w:val="20"/>
          <w:szCs w:val="20"/>
        </w:rPr>
      </w:pPr>
      <w:r>
        <w:rPr>
          <w:sz w:val="20"/>
          <w:szCs w:val="20"/>
        </w:rPr>
        <w:t>3</w:t>
      </w:r>
      <w:r w:rsidR="002045D1" w:rsidRPr="002045D1">
        <w:rPr>
          <w:sz w:val="20"/>
          <w:szCs w:val="20"/>
        </w:rPr>
        <w:t>.</w:t>
      </w:r>
      <w:r w:rsidR="00642C02" w:rsidRPr="00373869">
        <w:rPr>
          <w:sz w:val="20"/>
          <w:szCs w:val="20"/>
        </w:rPr>
        <w:t>3.5</w:t>
      </w:r>
      <w:r w:rsidR="008F7C5D" w:rsidRPr="00373869">
        <w:rPr>
          <w:sz w:val="20"/>
          <w:szCs w:val="20"/>
        </w:rPr>
        <w:t xml:space="preserve">. </w:t>
      </w:r>
      <w:r w:rsidR="00A14120" w:rsidRPr="00373869">
        <w:rPr>
          <w:sz w:val="20"/>
          <w:szCs w:val="20"/>
        </w:rPr>
        <w:t>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w:t>
      </w:r>
    </w:p>
    <w:p w:rsidR="00A14120" w:rsidRPr="00373869" w:rsidRDefault="00B02C7B" w:rsidP="00783F0F">
      <w:pPr>
        <w:pStyle w:val="1"/>
        <w:numPr>
          <w:ilvl w:val="0"/>
          <w:numId w:val="0"/>
        </w:numPr>
        <w:spacing w:before="0" w:after="0"/>
        <w:rPr>
          <w:b w:val="0"/>
          <w:sz w:val="20"/>
          <w:szCs w:val="20"/>
        </w:rPr>
      </w:pPr>
      <w:r>
        <w:rPr>
          <w:b w:val="0"/>
          <w:sz w:val="20"/>
          <w:szCs w:val="20"/>
        </w:rPr>
        <w:t>3</w:t>
      </w:r>
      <w:r w:rsidR="002045D1">
        <w:rPr>
          <w:b w:val="0"/>
          <w:sz w:val="20"/>
          <w:szCs w:val="20"/>
        </w:rPr>
        <w:t>.</w:t>
      </w:r>
      <w:r w:rsidR="00642C02" w:rsidRPr="00373869">
        <w:rPr>
          <w:b w:val="0"/>
          <w:sz w:val="20"/>
          <w:szCs w:val="20"/>
        </w:rPr>
        <w:t>3.6</w:t>
      </w:r>
      <w:r w:rsidR="008F7C5D" w:rsidRPr="00373869">
        <w:rPr>
          <w:b w:val="0"/>
          <w:sz w:val="20"/>
          <w:szCs w:val="20"/>
        </w:rPr>
        <w:t xml:space="preserve">. </w:t>
      </w:r>
      <w:r w:rsidR="00A14120" w:rsidRPr="00373869">
        <w:rPr>
          <w:b w:val="0"/>
          <w:sz w:val="20"/>
          <w:szCs w:val="20"/>
        </w:rPr>
        <w:t>Для движения автобусов на магистральных улицах и дорогах в городских округах и городских поселениях следует предусматривать:</w:t>
      </w:r>
    </w:p>
    <w:p w:rsidR="00A14120" w:rsidRPr="00373869" w:rsidRDefault="00A14120" w:rsidP="00783F0F">
      <w:pPr>
        <w:pStyle w:val="a"/>
        <w:numPr>
          <w:ilvl w:val="0"/>
          <w:numId w:val="0"/>
        </w:numPr>
        <w:rPr>
          <w:sz w:val="20"/>
          <w:szCs w:val="20"/>
        </w:rPr>
      </w:pPr>
      <w:r w:rsidRPr="00373869">
        <w:rPr>
          <w:sz w:val="20"/>
          <w:szCs w:val="20"/>
        </w:rPr>
        <w:t>- крайнюю полосу шириной 4 м для их пропуска в часы «пик» при интенсивности движения более 40 ед./ч;</w:t>
      </w:r>
    </w:p>
    <w:p w:rsidR="00A14120" w:rsidRPr="00373869" w:rsidRDefault="00A14120" w:rsidP="00783F0F">
      <w:pPr>
        <w:pStyle w:val="a"/>
        <w:numPr>
          <w:ilvl w:val="0"/>
          <w:numId w:val="0"/>
        </w:numPr>
        <w:rPr>
          <w:sz w:val="20"/>
          <w:szCs w:val="20"/>
        </w:rPr>
      </w:pPr>
      <w:r w:rsidRPr="00373869">
        <w:rPr>
          <w:sz w:val="20"/>
          <w:szCs w:val="20"/>
        </w:rPr>
        <w:t>- обособленную проезжую часть шириной 8-12 м при интенсивности движения более 20 ед./ч в условиях реконструкции.</w:t>
      </w:r>
    </w:p>
    <w:p w:rsidR="00103F2C" w:rsidRPr="00373869" w:rsidRDefault="002A2A26" w:rsidP="00783F0F">
      <w:pPr>
        <w:pStyle w:val="1"/>
        <w:numPr>
          <w:ilvl w:val="0"/>
          <w:numId w:val="0"/>
        </w:numPr>
        <w:spacing w:before="0" w:after="0"/>
        <w:jc w:val="both"/>
        <w:rPr>
          <w:b w:val="0"/>
          <w:sz w:val="20"/>
          <w:szCs w:val="20"/>
        </w:rPr>
      </w:pPr>
      <w:r w:rsidRPr="00373869">
        <w:rPr>
          <w:b w:val="0"/>
          <w:sz w:val="20"/>
          <w:szCs w:val="20"/>
        </w:rPr>
        <w:t>Расстояние от края основной проезжей части магистральных дорог</w:t>
      </w:r>
      <w:r w:rsidR="00103F2C" w:rsidRPr="00373869">
        <w:rPr>
          <w:b w:val="0"/>
          <w:sz w:val="20"/>
          <w:szCs w:val="20"/>
        </w:rPr>
        <w:t xml:space="preserve">, местных или боковых проездов </w:t>
      </w:r>
      <w:r w:rsidRPr="00373869">
        <w:rPr>
          <w:b w:val="0"/>
          <w:sz w:val="20"/>
          <w:szCs w:val="20"/>
        </w:rPr>
        <w:t xml:space="preserve"> до линии </w:t>
      </w:r>
      <w:r w:rsidR="00103F2C" w:rsidRPr="00373869">
        <w:rPr>
          <w:b w:val="0"/>
          <w:sz w:val="20"/>
          <w:szCs w:val="20"/>
        </w:rPr>
        <w:t>регулирования</w:t>
      </w:r>
      <w:r w:rsidRPr="00373869">
        <w:rPr>
          <w:b w:val="0"/>
          <w:sz w:val="20"/>
          <w:szCs w:val="20"/>
        </w:rPr>
        <w:t xml:space="preserve"> застройки</w:t>
      </w:r>
      <w:r w:rsidR="00103F2C" w:rsidRPr="00373869">
        <w:rPr>
          <w:b w:val="0"/>
          <w:sz w:val="20"/>
          <w:szCs w:val="20"/>
        </w:rPr>
        <w:t xml:space="preserve">: </w:t>
      </w:r>
    </w:p>
    <w:p w:rsidR="00103F2C" w:rsidRPr="00373869" w:rsidRDefault="00103F2C" w:rsidP="00783F0F">
      <w:pPr>
        <w:jc w:val="right"/>
        <w:rPr>
          <w:rFonts w:ascii="Times New Roman" w:hAnsi="Times New Roman" w:cs="Times New Roman"/>
          <w:sz w:val="20"/>
          <w:szCs w:val="20"/>
          <w:lang w:eastAsia="ar-SA"/>
        </w:rPr>
      </w:pPr>
      <w:r w:rsidRPr="00373869">
        <w:rPr>
          <w:rFonts w:ascii="Times New Roman" w:hAnsi="Times New Roman" w:cs="Times New Roman"/>
          <w:sz w:val="20"/>
          <w:szCs w:val="20"/>
          <w:lang w:eastAsia="ar-SA"/>
        </w:rPr>
        <w:t xml:space="preserve">Таблица </w:t>
      </w:r>
      <w:r w:rsidR="00C30352">
        <w:rPr>
          <w:rFonts w:ascii="Times New Roman" w:hAnsi="Times New Roman" w:cs="Times New Roman"/>
          <w:sz w:val="20"/>
          <w:szCs w:val="20"/>
          <w:lang w:eastAsia="ar-SA"/>
        </w:rPr>
        <w:t>34</w:t>
      </w:r>
    </w:p>
    <w:tbl>
      <w:tblPr>
        <w:tblW w:w="0" w:type="auto"/>
        <w:tblLayout w:type="fixed"/>
        <w:tblCellMar>
          <w:left w:w="10" w:type="dxa"/>
          <w:right w:w="10" w:type="dxa"/>
        </w:tblCellMar>
        <w:tblLook w:val="04A0" w:firstRow="1" w:lastRow="0" w:firstColumn="1" w:lastColumn="0" w:noHBand="0" w:noVBand="1"/>
      </w:tblPr>
      <w:tblGrid>
        <w:gridCol w:w="4661"/>
        <w:gridCol w:w="2458"/>
        <w:gridCol w:w="2467"/>
      </w:tblGrid>
      <w:tr w:rsidR="00103F2C" w:rsidRPr="00107917" w:rsidTr="00103F2C">
        <w:trPr>
          <w:trHeight w:hRule="exact" w:val="250"/>
        </w:trPr>
        <w:tc>
          <w:tcPr>
            <w:tcW w:w="4661"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left="120" w:firstLine="0"/>
              <w:jc w:val="left"/>
              <w:rPr>
                <w:spacing w:val="-2"/>
                <w:sz w:val="18"/>
                <w:szCs w:val="18"/>
              </w:rPr>
            </w:pPr>
            <w:r w:rsidRPr="00107917">
              <w:rPr>
                <w:rStyle w:val="9pt0pt"/>
              </w:rPr>
              <w:t>Категория улиц и дорог</w:t>
            </w:r>
          </w:p>
        </w:tc>
        <w:tc>
          <w:tcPr>
            <w:tcW w:w="2458"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Единица измерения</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Расстояние</w:t>
            </w:r>
          </w:p>
        </w:tc>
      </w:tr>
      <w:tr w:rsidR="00103F2C" w:rsidRPr="00107917" w:rsidTr="00103F2C">
        <w:trPr>
          <w:trHeight w:hRule="exact" w:val="250"/>
        </w:trPr>
        <w:tc>
          <w:tcPr>
            <w:tcW w:w="4661"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left="120" w:firstLine="0"/>
              <w:jc w:val="left"/>
              <w:rPr>
                <w:spacing w:val="-2"/>
                <w:sz w:val="18"/>
                <w:szCs w:val="18"/>
              </w:rPr>
            </w:pPr>
            <w:r w:rsidRPr="00107917">
              <w:rPr>
                <w:rStyle w:val="9pt0pt"/>
              </w:rPr>
              <w:t>Магистральные улицы и дороги</w:t>
            </w:r>
          </w:p>
        </w:tc>
        <w:tc>
          <w:tcPr>
            <w:tcW w:w="2458"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м</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(не менее) 50</w:t>
            </w:r>
          </w:p>
        </w:tc>
      </w:tr>
      <w:tr w:rsidR="00103F2C" w:rsidRPr="00107917" w:rsidTr="00103F2C">
        <w:trPr>
          <w:trHeight w:hRule="exact" w:val="250"/>
        </w:trPr>
        <w:tc>
          <w:tcPr>
            <w:tcW w:w="4661"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left="120" w:firstLine="0"/>
              <w:jc w:val="left"/>
              <w:rPr>
                <w:spacing w:val="-2"/>
                <w:sz w:val="18"/>
                <w:szCs w:val="18"/>
              </w:rPr>
            </w:pPr>
            <w:r w:rsidRPr="00107917">
              <w:rPr>
                <w:rStyle w:val="9pt0pt"/>
              </w:rPr>
              <w:t>Улицы, местные и боковые проезды</w:t>
            </w:r>
          </w:p>
        </w:tc>
        <w:tc>
          <w:tcPr>
            <w:tcW w:w="2458"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м</w:t>
            </w:r>
          </w:p>
        </w:tc>
        <w:tc>
          <w:tcPr>
            <w:tcW w:w="2467" w:type="dxa"/>
            <w:tcBorders>
              <w:top w:val="single" w:sz="4" w:space="0" w:color="auto"/>
              <w:left w:val="single" w:sz="4" w:space="0" w:color="auto"/>
              <w:bottom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pacing w:val="-2"/>
                <w:sz w:val="18"/>
                <w:szCs w:val="18"/>
              </w:rPr>
            </w:pPr>
            <w:r w:rsidRPr="00107917">
              <w:rPr>
                <w:rStyle w:val="9pt0pt"/>
              </w:rPr>
              <w:t>(не более) 25*</w:t>
            </w:r>
          </w:p>
        </w:tc>
      </w:tr>
    </w:tbl>
    <w:p w:rsidR="00103F2C" w:rsidRPr="00107917" w:rsidRDefault="00103F2C" w:rsidP="00783F0F">
      <w:pPr>
        <w:pStyle w:val="33"/>
        <w:shd w:val="clear" w:color="auto" w:fill="auto"/>
        <w:spacing w:before="0" w:line="240" w:lineRule="auto"/>
        <w:ind w:left="100" w:firstLine="0"/>
        <w:jc w:val="left"/>
        <w:rPr>
          <w:sz w:val="18"/>
          <w:szCs w:val="18"/>
        </w:rPr>
      </w:pPr>
      <w:r w:rsidRPr="00107917">
        <w:rPr>
          <w:rStyle w:val="13"/>
          <w:sz w:val="18"/>
          <w:szCs w:val="18"/>
        </w:rPr>
        <w:t>Примечание:</w:t>
      </w:r>
    </w:p>
    <w:p w:rsidR="00103F2C" w:rsidRPr="00107917" w:rsidRDefault="00103F2C" w:rsidP="00BD5678">
      <w:pPr>
        <w:pStyle w:val="33"/>
        <w:numPr>
          <w:ilvl w:val="0"/>
          <w:numId w:val="11"/>
        </w:numPr>
        <w:shd w:val="clear" w:color="auto" w:fill="auto"/>
        <w:tabs>
          <w:tab w:val="left" w:pos="282"/>
        </w:tabs>
        <w:spacing w:before="0" w:line="240" w:lineRule="auto"/>
        <w:ind w:left="100" w:right="120" w:firstLine="0"/>
        <w:jc w:val="left"/>
        <w:rPr>
          <w:sz w:val="18"/>
          <w:szCs w:val="18"/>
        </w:rPr>
      </w:pPr>
      <w:r w:rsidRPr="00107917">
        <w:rPr>
          <w:sz w:val="18"/>
          <w:szCs w:val="18"/>
        </w:rPr>
        <w:t>-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E23CA" w:rsidRPr="00373869" w:rsidRDefault="00B02C7B" w:rsidP="00783F0F">
      <w:pPr>
        <w:pStyle w:val="af"/>
        <w:ind w:firstLine="0"/>
        <w:rPr>
          <w:sz w:val="20"/>
          <w:szCs w:val="20"/>
        </w:rPr>
      </w:pPr>
      <w:r>
        <w:rPr>
          <w:sz w:val="20"/>
          <w:szCs w:val="20"/>
        </w:rPr>
        <w:t>3</w:t>
      </w:r>
      <w:r w:rsidR="002045D1" w:rsidRPr="002045D1">
        <w:rPr>
          <w:sz w:val="20"/>
          <w:szCs w:val="20"/>
        </w:rPr>
        <w:t>.</w:t>
      </w:r>
      <w:r w:rsidR="00642C02" w:rsidRPr="00373869">
        <w:rPr>
          <w:sz w:val="20"/>
          <w:szCs w:val="20"/>
        </w:rPr>
        <w:t>3</w:t>
      </w:r>
      <w:r w:rsidR="008F7C5D" w:rsidRPr="00373869">
        <w:rPr>
          <w:sz w:val="20"/>
          <w:szCs w:val="20"/>
        </w:rPr>
        <w:t>.</w:t>
      </w:r>
      <w:r w:rsidR="00642C02" w:rsidRPr="00373869">
        <w:rPr>
          <w:sz w:val="20"/>
          <w:szCs w:val="20"/>
        </w:rPr>
        <w:t>7</w:t>
      </w:r>
      <w:r w:rsidR="008F7C5D" w:rsidRPr="00373869">
        <w:rPr>
          <w:sz w:val="20"/>
          <w:szCs w:val="20"/>
        </w:rPr>
        <w:t>.</w:t>
      </w:r>
      <w:r w:rsidR="005E23CA" w:rsidRPr="00373869">
        <w:rPr>
          <w:sz w:val="20"/>
          <w:szCs w:val="20"/>
        </w:rPr>
        <w:t xml:space="preserve"> Пешеходные пути должны обеспечивать возможность проезда инвалидных колясок. При этом высота вертикальных препятствий (бортовые камни, </w:t>
      </w:r>
      <w:proofErr w:type="spellStart"/>
      <w:r w:rsidR="005E23CA" w:rsidRPr="00373869">
        <w:rPr>
          <w:sz w:val="20"/>
          <w:szCs w:val="20"/>
        </w:rPr>
        <w:t>поребрики</w:t>
      </w:r>
      <w:proofErr w:type="spellEnd"/>
      <w:r w:rsidR="005E23CA" w:rsidRPr="00373869">
        <w:rPr>
          <w:sz w:val="20"/>
          <w:szCs w:val="20"/>
        </w:rPr>
        <w:t>) на пути следования не должна превышать 5 см.</w:t>
      </w:r>
    </w:p>
    <w:p w:rsidR="00A14120" w:rsidRPr="00373869" w:rsidRDefault="008F7C5D" w:rsidP="00783F0F">
      <w:pPr>
        <w:pStyle w:val="a"/>
        <w:numPr>
          <w:ilvl w:val="0"/>
          <w:numId w:val="0"/>
        </w:numPr>
        <w:rPr>
          <w:sz w:val="20"/>
          <w:szCs w:val="20"/>
        </w:rPr>
      </w:pPr>
      <w:r w:rsidRPr="00373869">
        <w:rPr>
          <w:sz w:val="20"/>
          <w:szCs w:val="20"/>
        </w:rPr>
        <w:t xml:space="preserve"> </w:t>
      </w:r>
      <w:r w:rsidR="00A14120" w:rsidRPr="00373869">
        <w:rPr>
          <w:sz w:val="20"/>
          <w:szCs w:val="20"/>
        </w:rPr>
        <w:t>В ширину пешеходной части тротуаров и дорожек не включаются площади, необходимые для размещения киосков, скамеек и т. п.</w:t>
      </w:r>
    </w:p>
    <w:p w:rsidR="008F7C5D" w:rsidRPr="00373869" w:rsidRDefault="00B02C7B" w:rsidP="00783F0F">
      <w:pPr>
        <w:pStyle w:val="a"/>
        <w:numPr>
          <w:ilvl w:val="0"/>
          <w:numId w:val="0"/>
        </w:numPr>
        <w:rPr>
          <w:sz w:val="20"/>
          <w:szCs w:val="20"/>
        </w:rPr>
      </w:pPr>
      <w:r>
        <w:rPr>
          <w:sz w:val="20"/>
          <w:szCs w:val="20"/>
        </w:rPr>
        <w:t>3</w:t>
      </w:r>
      <w:r w:rsidR="002045D1" w:rsidRPr="002045D1">
        <w:rPr>
          <w:sz w:val="20"/>
          <w:szCs w:val="20"/>
        </w:rPr>
        <w:t>.</w:t>
      </w:r>
      <w:r w:rsidR="00642C02" w:rsidRPr="00373869">
        <w:rPr>
          <w:sz w:val="20"/>
          <w:szCs w:val="20"/>
        </w:rPr>
        <w:t>3.8.</w:t>
      </w:r>
      <w:r w:rsidR="008F7C5D" w:rsidRPr="00373869">
        <w:rPr>
          <w:sz w:val="20"/>
          <w:szCs w:val="20"/>
        </w:rPr>
        <w:t xml:space="preserve"> В малых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8F7C5D" w:rsidRPr="00373869" w:rsidRDefault="00B02C7B" w:rsidP="00783F0F">
      <w:pPr>
        <w:pStyle w:val="a"/>
        <w:numPr>
          <w:ilvl w:val="0"/>
          <w:numId w:val="0"/>
        </w:numPr>
        <w:rPr>
          <w:sz w:val="20"/>
          <w:szCs w:val="20"/>
        </w:rPr>
      </w:pPr>
      <w:r>
        <w:rPr>
          <w:sz w:val="20"/>
          <w:szCs w:val="20"/>
        </w:rPr>
        <w:t>3</w:t>
      </w:r>
      <w:r w:rsidR="002045D1">
        <w:rPr>
          <w:sz w:val="20"/>
          <w:szCs w:val="20"/>
        </w:rPr>
        <w:t>.</w:t>
      </w:r>
      <w:r w:rsidR="00642C02" w:rsidRPr="00373869">
        <w:rPr>
          <w:sz w:val="20"/>
          <w:szCs w:val="20"/>
        </w:rPr>
        <w:t>3.9.</w:t>
      </w:r>
      <w:r w:rsidR="008F7C5D" w:rsidRPr="00373869">
        <w:rPr>
          <w:sz w:val="20"/>
          <w:szCs w:val="20"/>
        </w:rPr>
        <w:t xml:space="preserve"> Плотность уличной сети в среднем по городскому округу, городскому поселению с учетом использования внеуличного пространства следует принимать в соответствии с расчетами. </w:t>
      </w:r>
    </w:p>
    <w:p w:rsidR="008F7C5D" w:rsidRPr="00373869" w:rsidRDefault="008F7C5D" w:rsidP="00783F0F">
      <w:pPr>
        <w:pStyle w:val="af"/>
        <w:ind w:firstLine="0"/>
        <w:rPr>
          <w:sz w:val="20"/>
          <w:szCs w:val="20"/>
        </w:rPr>
      </w:pPr>
      <w:r w:rsidRPr="00373869">
        <w:rPr>
          <w:sz w:val="20"/>
          <w:szCs w:val="20"/>
        </w:rPr>
        <w:t>Плотность сети магистральных улиц в среднем по городскому округу, городскому поселению следует принимать не менее 2,2 км/кв. км.</w:t>
      </w:r>
    </w:p>
    <w:p w:rsidR="008F7C5D" w:rsidRPr="00373869" w:rsidRDefault="00B02C7B" w:rsidP="00783F0F">
      <w:pPr>
        <w:pStyle w:val="af"/>
        <w:ind w:firstLine="0"/>
        <w:rPr>
          <w:sz w:val="20"/>
          <w:szCs w:val="20"/>
        </w:rPr>
      </w:pPr>
      <w:r>
        <w:rPr>
          <w:sz w:val="20"/>
          <w:szCs w:val="20"/>
        </w:rPr>
        <w:t>3</w:t>
      </w:r>
      <w:r w:rsidR="002045D1">
        <w:rPr>
          <w:sz w:val="20"/>
          <w:szCs w:val="20"/>
        </w:rPr>
        <w:t>.</w:t>
      </w:r>
      <w:r w:rsidR="00642C02" w:rsidRPr="00373869">
        <w:rPr>
          <w:sz w:val="20"/>
          <w:szCs w:val="20"/>
        </w:rPr>
        <w:t>3.10.</w:t>
      </w:r>
      <w:r w:rsidR="008F7C5D" w:rsidRPr="00373869">
        <w:rPr>
          <w:sz w:val="20"/>
          <w:szCs w:val="20"/>
        </w:rPr>
        <w:t xml:space="preserve"> Следует предусматривать проезжую часть с двускатным поперечным профилем с уклоном 10 – 20 промилле:</w:t>
      </w:r>
    </w:p>
    <w:p w:rsidR="008F7C5D" w:rsidRPr="00373869" w:rsidRDefault="008F7C5D" w:rsidP="00783F0F">
      <w:pPr>
        <w:pStyle w:val="a"/>
        <w:numPr>
          <w:ilvl w:val="0"/>
          <w:numId w:val="0"/>
        </w:numPr>
        <w:rPr>
          <w:sz w:val="20"/>
          <w:szCs w:val="20"/>
        </w:rPr>
      </w:pPr>
      <w:r w:rsidRPr="00373869">
        <w:rPr>
          <w:sz w:val="20"/>
          <w:szCs w:val="20"/>
        </w:rPr>
        <w:t>- на прямолинейных участках улиц всех категорий при двустороннем движении транспорта и, как правило, с четным количеством полос;</w:t>
      </w:r>
    </w:p>
    <w:p w:rsidR="008F7C5D" w:rsidRPr="00373869" w:rsidRDefault="008F7C5D" w:rsidP="00783F0F">
      <w:pPr>
        <w:pStyle w:val="a"/>
        <w:numPr>
          <w:ilvl w:val="0"/>
          <w:numId w:val="0"/>
        </w:numPr>
        <w:rPr>
          <w:sz w:val="20"/>
          <w:szCs w:val="20"/>
        </w:rPr>
      </w:pPr>
      <w:r w:rsidRPr="00373869">
        <w:rPr>
          <w:sz w:val="20"/>
          <w:szCs w:val="20"/>
        </w:rPr>
        <w:t>- на кривых в плане радиусом 800 м и более для магистральных улиц общегородского значения с непрерывным движением;</w:t>
      </w:r>
    </w:p>
    <w:p w:rsidR="008F7C5D" w:rsidRPr="00373869" w:rsidRDefault="008F7C5D" w:rsidP="00783F0F">
      <w:pPr>
        <w:pStyle w:val="a"/>
        <w:numPr>
          <w:ilvl w:val="0"/>
          <w:numId w:val="0"/>
        </w:numPr>
        <w:rPr>
          <w:sz w:val="20"/>
          <w:szCs w:val="20"/>
        </w:rPr>
      </w:pPr>
      <w:r w:rsidRPr="00373869">
        <w:rPr>
          <w:sz w:val="20"/>
          <w:szCs w:val="20"/>
        </w:rPr>
        <w:t xml:space="preserve">- на кривых в плане радиусом 600 м и более для магистральных улиц с регулируемым движением, в том числе, районного значения. </w:t>
      </w:r>
    </w:p>
    <w:p w:rsidR="008F7C5D" w:rsidRPr="00373869" w:rsidRDefault="008F7C5D" w:rsidP="00783F0F">
      <w:pPr>
        <w:pStyle w:val="af"/>
        <w:ind w:firstLine="0"/>
        <w:rPr>
          <w:sz w:val="20"/>
          <w:szCs w:val="20"/>
        </w:rPr>
      </w:pPr>
      <w:r w:rsidRPr="00373869">
        <w:rPr>
          <w:sz w:val="20"/>
          <w:szCs w:val="20"/>
        </w:rPr>
        <w:t xml:space="preserve">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 </w:t>
      </w:r>
    </w:p>
    <w:p w:rsidR="00103F2C" w:rsidRPr="00373869" w:rsidRDefault="00B02C7B" w:rsidP="00783F0F">
      <w:pPr>
        <w:pStyle w:val="33"/>
        <w:shd w:val="clear" w:color="auto" w:fill="auto"/>
        <w:tabs>
          <w:tab w:val="left" w:pos="0"/>
        </w:tabs>
        <w:spacing w:before="0" w:line="240" w:lineRule="auto"/>
        <w:ind w:right="120" w:firstLine="0"/>
        <w:jc w:val="left"/>
        <w:rPr>
          <w:sz w:val="20"/>
          <w:szCs w:val="20"/>
        </w:rPr>
      </w:pPr>
      <w:r>
        <w:rPr>
          <w:sz w:val="20"/>
          <w:szCs w:val="20"/>
        </w:rPr>
        <w:t>3</w:t>
      </w:r>
      <w:r w:rsidR="002045D1">
        <w:rPr>
          <w:sz w:val="20"/>
          <w:szCs w:val="20"/>
        </w:rPr>
        <w:t>.</w:t>
      </w:r>
      <w:r w:rsidR="00642C02" w:rsidRPr="00373869">
        <w:rPr>
          <w:sz w:val="20"/>
          <w:szCs w:val="20"/>
        </w:rPr>
        <w:t>3.11.</w:t>
      </w:r>
      <w:r w:rsidR="00103F2C" w:rsidRPr="00373869">
        <w:rPr>
          <w:sz w:val="20"/>
          <w:szCs w:val="20"/>
        </w:rPr>
        <w:t xml:space="preserve">Радиусы закругления бортов проезжей части улиц и дорог по кромке тротуаров и разделительных </w:t>
      </w:r>
      <w:r w:rsidR="00103F2C" w:rsidRPr="00373869">
        <w:rPr>
          <w:sz w:val="20"/>
          <w:szCs w:val="20"/>
        </w:rPr>
        <w:lastRenderedPageBreak/>
        <w:t>полос (не менее):</w:t>
      </w:r>
    </w:p>
    <w:p w:rsidR="00103F2C" w:rsidRPr="00373869" w:rsidRDefault="00103F2C" w:rsidP="00783F0F">
      <w:pPr>
        <w:pStyle w:val="33"/>
        <w:shd w:val="clear" w:color="auto" w:fill="auto"/>
        <w:tabs>
          <w:tab w:val="left" w:pos="910"/>
        </w:tabs>
        <w:spacing w:before="0" w:line="240" w:lineRule="auto"/>
        <w:ind w:firstLine="0"/>
        <w:jc w:val="left"/>
        <w:rPr>
          <w:sz w:val="20"/>
          <w:szCs w:val="20"/>
        </w:rPr>
      </w:pPr>
      <w:r w:rsidRPr="00373869">
        <w:rPr>
          <w:sz w:val="20"/>
          <w:szCs w:val="20"/>
        </w:rPr>
        <w:t xml:space="preserve">- для магистральных улиц и дорог регулируемого движения - </w:t>
      </w:r>
      <w:r w:rsidRPr="00373869">
        <w:rPr>
          <w:rStyle w:val="0pt"/>
          <w:sz w:val="20"/>
          <w:szCs w:val="20"/>
        </w:rPr>
        <w:t>8 м.;</w:t>
      </w:r>
    </w:p>
    <w:p w:rsidR="00103F2C" w:rsidRPr="00373869" w:rsidRDefault="00103F2C" w:rsidP="00783F0F">
      <w:pPr>
        <w:pStyle w:val="33"/>
        <w:shd w:val="clear" w:color="auto" w:fill="auto"/>
        <w:spacing w:before="0" w:line="240" w:lineRule="auto"/>
        <w:ind w:firstLine="0"/>
        <w:jc w:val="left"/>
        <w:rPr>
          <w:sz w:val="20"/>
          <w:szCs w:val="20"/>
        </w:rPr>
      </w:pPr>
      <w:r w:rsidRPr="00373869">
        <w:rPr>
          <w:sz w:val="20"/>
          <w:szCs w:val="20"/>
        </w:rPr>
        <w:t xml:space="preserve">- местного значения - </w:t>
      </w:r>
      <w:r w:rsidRPr="00373869">
        <w:rPr>
          <w:rStyle w:val="0pt"/>
          <w:sz w:val="20"/>
          <w:szCs w:val="20"/>
        </w:rPr>
        <w:t>5 м.;</w:t>
      </w:r>
    </w:p>
    <w:p w:rsidR="00103F2C" w:rsidRPr="00373869" w:rsidRDefault="00103F2C" w:rsidP="00783F0F">
      <w:pPr>
        <w:pStyle w:val="33"/>
        <w:shd w:val="clear" w:color="auto" w:fill="auto"/>
        <w:tabs>
          <w:tab w:val="left" w:pos="915"/>
        </w:tabs>
        <w:spacing w:before="0" w:line="240" w:lineRule="auto"/>
        <w:ind w:firstLine="0"/>
        <w:jc w:val="left"/>
        <w:rPr>
          <w:sz w:val="20"/>
          <w:szCs w:val="20"/>
        </w:rPr>
      </w:pPr>
      <w:r w:rsidRPr="00373869">
        <w:rPr>
          <w:sz w:val="20"/>
          <w:szCs w:val="20"/>
        </w:rPr>
        <w:t xml:space="preserve">- на транспортных площадях - </w:t>
      </w:r>
      <w:r w:rsidRPr="00373869">
        <w:rPr>
          <w:rStyle w:val="0pt"/>
          <w:sz w:val="20"/>
          <w:szCs w:val="20"/>
        </w:rPr>
        <w:t>12 м.</w:t>
      </w:r>
    </w:p>
    <w:p w:rsidR="00103F2C" w:rsidRPr="00373869" w:rsidRDefault="00103F2C" w:rsidP="00783F0F">
      <w:pPr>
        <w:pStyle w:val="33"/>
        <w:shd w:val="clear" w:color="auto" w:fill="auto"/>
        <w:spacing w:before="0" w:line="240" w:lineRule="auto"/>
        <w:ind w:left="100" w:firstLine="0"/>
        <w:jc w:val="left"/>
        <w:rPr>
          <w:sz w:val="20"/>
          <w:szCs w:val="20"/>
        </w:rPr>
      </w:pPr>
      <w:r w:rsidRPr="00373869">
        <w:rPr>
          <w:rStyle w:val="13"/>
          <w:sz w:val="20"/>
          <w:szCs w:val="20"/>
        </w:rPr>
        <w:t>Примечание:</w:t>
      </w:r>
    </w:p>
    <w:p w:rsidR="00103F2C" w:rsidRPr="00373869" w:rsidRDefault="00103F2C" w:rsidP="00783F0F">
      <w:pPr>
        <w:pStyle w:val="33"/>
        <w:shd w:val="clear" w:color="auto" w:fill="auto"/>
        <w:spacing w:before="0" w:line="240" w:lineRule="auto"/>
        <w:ind w:left="100" w:right="120" w:firstLine="0"/>
        <w:jc w:val="left"/>
        <w:rPr>
          <w:sz w:val="20"/>
          <w:szCs w:val="20"/>
        </w:rPr>
      </w:pPr>
      <w:r w:rsidRPr="00373869">
        <w:rPr>
          <w:sz w:val="20"/>
          <w:szCs w:val="2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103F2C"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642C02" w:rsidRPr="00373869">
        <w:rPr>
          <w:rFonts w:ascii="Times New Roman" w:hAnsi="Times New Roman" w:cs="Times New Roman"/>
        </w:rPr>
        <w:t>3.12.</w:t>
      </w:r>
      <w:r w:rsidR="00103F2C" w:rsidRPr="00373869">
        <w:rPr>
          <w:rFonts w:ascii="Times New Roman" w:hAnsi="Times New Roman" w:cs="Times New Roman"/>
        </w:rPr>
        <w:t xml:space="preserve"> Размеры  прямоугольного треугольника видимости (не менее):</w:t>
      </w:r>
    </w:p>
    <w:p w:rsidR="00103F2C" w:rsidRPr="00373869" w:rsidRDefault="00103F2C" w:rsidP="00783F0F">
      <w:pPr>
        <w:pStyle w:val="ConsPlusNormal"/>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35</w:t>
      </w:r>
    </w:p>
    <w:tbl>
      <w:tblPr>
        <w:tblW w:w="0" w:type="auto"/>
        <w:tblLayout w:type="fixed"/>
        <w:tblCellMar>
          <w:left w:w="10" w:type="dxa"/>
          <w:right w:w="10" w:type="dxa"/>
        </w:tblCellMar>
        <w:tblLook w:val="04A0" w:firstRow="1" w:lastRow="0" w:firstColumn="1" w:lastColumn="0" w:noHBand="0" w:noVBand="1"/>
      </w:tblPr>
      <w:tblGrid>
        <w:gridCol w:w="3154"/>
        <w:gridCol w:w="2117"/>
        <w:gridCol w:w="1910"/>
        <w:gridCol w:w="2405"/>
      </w:tblGrid>
      <w:tr w:rsidR="00103F2C" w:rsidRPr="00107917" w:rsidTr="00103F2C">
        <w:trPr>
          <w:trHeight w:hRule="exact" w:val="298"/>
        </w:trPr>
        <w:tc>
          <w:tcPr>
            <w:tcW w:w="3154"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Условия</w:t>
            </w:r>
          </w:p>
        </w:tc>
        <w:tc>
          <w:tcPr>
            <w:tcW w:w="2117"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Скорость движения</w:t>
            </w:r>
          </w:p>
        </w:tc>
        <w:tc>
          <w:tcPr>
            <w:tcW w:w="1910"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2405" w:type="dxa"/>
            <w:tcBorders>
              <w:top w:val="single" w:sz="4" w:space="0" w:color="auto"/>
              <w:left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Размеры сторон</w:t>
            </w:r>
          </w:p>
        </w:tc>
      </w:tr>
      <w:tr w:rsidR="00103F2C" w:rsidRPr="00107917" w:rsidTr="00103F2C">
        <w:trPr>
          <w:trHeight w:hRule="exact" w:val="240"/>
        </w:trPr>
        <w:tc>
          <w:tcPr>
            <w:tcW w:w="3154" w:type="dxa"/>
            <w:vMerge w:val="restart"/>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left="120" w:firstLine="0"/>
              <w:jc w:val="left"/>
              <w:rPr>
                <w:sz w:val="18"/>
                <w:szCs w:val="18"/>
              </w:rPr>
            </w:pPr>
            <w:r w:rsidRPr="00107917">
              <w:rPr>
                <w:rStyle w:val="9pt0pt"/>
              </w:rPr>
              <w:t>«Транспорт-транспорт»</w:t>
            </w:r>
          </w:p>
        </w:tc>
        <w:tc>
          <w:tcPr>
            <w:tcW w:w="2117"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40 км/ч</w:t>
            </w:r>
          </w:p>
        </w:tc>
        <w:tc>
          <w:tcPr>
            <w:tcW w:w="1910"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м</w:t>
            </w:r>
          </w:p>
        </w:tc>
        <w:tc>
          <w:tcPr>
            <w:tcW w:w="2405" w:type="dxa"/>
            <w:tcBorders>
              <w:top w:val="single" w:sz="4" w:space="0" w:color="auto"/>
              <w:left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25</w:t>
            </w:r>
          </w:p>
        </w:tc>
      </w:tr>
      <w:tr w:rsidR="00103F2C" w:rsidRPr="00107917" w:rsidTr="00103F2C">
        <w:trPr>
          <w:trHeight w:hRule="exact" w:val="240"/>
        </w:trPr>
        <w:tc>
          <w:tcPr>
            <w:tcW w:w="3154" w:type="dxa"/>
            <w:vMerge/>
            <w:tcBorders>
              <w:left w:val="single" w:sz="4" w:space="0" w:color="auto"/>
            </w:tcBorders>
            <w:shd w:val="clear" w:color="auto" w:fill="FFFFFF"/>
          </w:tcPr>
          <w:p w:rsidR="00103F2C" w:rsidRPr="00107917" w:rsidRDefault="00103F2C" w:rsidP="00783F0F">
            <w:pPr>
              <w:rPr>
                <w:sz w:val="18"/>
                <w:szCs w:val="18"/>
              </w:rPr>
            </w:pPr>
          </w:p>
        </w:tc>
        <w:tc>
          <w:tcPr>
            <w:tcW w:w="2117"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60 км/ч</w:t>
            </w:r>
          </w:p>
        </w:tc>
        <w:tc>
          <w:tcPr>
            <w:tcW w:w="1910"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м</w:t>
            </w:r>
          </w:p>
        </w:tc>
        <w:tc>
          <w:tcPr>
            <w:tcW w:w="2405" w:type="dxa"/>
            <w:tcBorders>
              <w:top w:val="single" w:sz="4" w:space="0" w:color="auto"/>
              <w:left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40</w:t>
            </w:r>
          </w:p>
        </w:tc>
      </w:tr>
      <w:tr w:rsidR="00103F2C" w:rsidRPr="00107917" w:rsidTr="00103F2C">
        <w:trPr>
          <w:trHeight w:hRule="exact" w:val="240"/>
        </w:trPr>
        <w:tc>
          <w:tcPr>
            <w:tcW w:w="3154" w:type="dxa"/>
            <w:vMerge w:val="restart"/>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left="120" w:firstLine="0"/>
              <w:jc w:val="left"/>
              <w:rPr>
                <w:sz w:val="18"/>
                <w:szCs w:val="18"/>
              </w:rPr>
            </w:pPr>
            <w:r w:rsidRPr="00107917">
              <w:rPr>
                <w:rStyle w:val="9pt0pt"/>
              </w:rPr>
              <w:t>«Пешеход-транспорт»</w:t>
            </w:r>
          </w:p>
        </w:tc>
        <w:tc>
          <w:tcPr>
            <w:tcW w:w="2117"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25 км/ч</w:t>
            </w:r>
          </w:p>
        </w:tc>
        <w:tc>
          <w:tcPr>
            <w:tcW w:w="1910" w:type="dxa"/>
            <w:tcBorders>
              <w:top w:val="single" w:sz="4" w:space="0" w:color="auto"/>
              <w:lef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м</w:t>
            </w:r>
          </w:p>
        </w:tc>
        <w:tc>
          <w:tcPr>
            <w:tcW w:w="2405" w:type="dxa"/>
            <w:tcBorders>
              <w:top w:val="single" w:sz="4" w:space="0" w:color="auto"/>
              <w:left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lang w:val="en-US"/>
              </w:rPr>
              <w:t>8x40</w:t>
            </w:r>
          </w:p>
        </w:tc>
      </w:tr>
      <w:tr w:rsidR="00103F2C" w:rsidRPr="00107917" w:rsidTr="00103F2C">
        <w:trPr>
          <w:trHeight w:hRule="exact" w:val="250"/>
        </w:trPr>
        <w:tc>
          <w:tcPr>
            <w:tcW w:w="3154" w:type="dxa"/>
            <w:vMerge/>
            <w:tcBorders>
              <w:left w:val="single" w:sz="4" w:space="0" w:color="auto"/>
              <w:bottom w:val="single" w:sz="4" w:space="0" w:color="auto"/>
            </w:tcBorders>
            <w:shd w:val="clear" w:color="auto" w:fill="FFFFFF"/>
          </w:tcPr>
          <w:p w:rsidR="00103F2C" w:rsidRPr="00107917" w:rsidRDefault="00103F2C" w:rsidP="00783F0F">
            <w:pPr>
              <w:rPr>
                <w:sz w:val="18"/>
                <w:szCs w:val="18"/>
              </w:rPr>
            </w:pPr>
          </w:p>
        </w:tc>
        <w:tc>
          <w:tcPr>
            <w:tcW w:w="2117"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40 км/ч</w:t>
            </w:r>
          </w:p>
        </w:tc>
        <w:tc>
          <w:tcPr>
            <w:tcW w:w="1910" w:type="dxa"/>
            <w:tcBorders>
              <w:top w:val="single" w:sz="4" w:space="0" w:color="auto"/>
              <w:left w:val="single" w:sz="4" w:space="0" w:color="auto"/>
              <w:bottom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rPr>
              <w:t>м</w:t>
            </w:r>
          </w:p>
        </w:tc>
        <w:tc>
          <w:tcPr>
            <w:tcW w:w="2405" w:type="dxa"/>
            <w:tcBorders>
              <w:top w:val="single" w:sz="4" w:space="0" w:color="auto"/>
              <w:left w:val="single" w:sz="4" w:space="0" w:color="auto"/>
              <w:bottom w:val="single" w:sz="4" w:space="0" w:color="auto"/>
              <w:right w:val="single" w:sz="4" w:space="0" w:color="auto"/>
            </w:tcBorders>
            <w:shd w:val="clear" w:color="auto" w:fill="FFFFFF"/>
          </w:tcPr>
          <w:p w:rsidR="00103F2C" w:rsidRPr="00107917" w:rsidRDefault="00103F2C" w:rsidP="00783F0F">
            <w:pPr>
              <w:pStyle w:val="33"/>
              <w:shd w:val="clear" w:color="auto" w:fill="auto"/>
              <w:spacing w:before="0" w:line="240" w:lineRule="auto"/>
              <w:ind w:firstLine="0"/>
              <w:jc w:val="center"/>
              <w:rPr>
                <w:sz w:val="18"/>
                <w:szCs w:val="18"/>
              </w:rPr>
            </w:pPr>
            <w:r w:rsidRPr="00107917">
              <w:rPr>
                <w:rStyle w:val="9pt0pt"/>
                <w:lang w:val="en-US"/>
              </w:rPr>
              <w:t>10x50</w:t>
            </w:r>
          </w:p>
        </w:tc>
      </w:tr>
    </w:tbl>
    <w:p w:rsidR="00103F2C" w:rsidRPr="002045D1" w:rsidRDefault="00103F2C" w:rsidP="00783F0F">
      <w:pPr>
        <w:pStyle w:val="33"/>
        <w:shd w:val="clear" w:color="auto" w:fill="auto"/>
        <w:spacing w:before="0" w:line="240" w:lineRule="auto"/>
        <w:ind w:left="100" w:right="120" w:firstLine="460"/>
        <w:rPr>
          <w:sz w:val="18"/>
          <w:szCs w:val="18"/>
        </w:rPr>
      </w:pPr>
      <w:r w:rsidRPr="002045D1">
        <w:rPr>
          <w:sz w:val="18"/>
          <w:szCs w:val="18"/>
        </w:rPr>
        <w:t>Примечание:</w:t>
      </w:r>
    </w:p>
    <w:p w:rsidR="00103F2C" w:rsidRPr="002045D1" w:rsidRDefault="00103F2C" w:rsidP="00783F0F">
      <w:pPr>
        <w:pStyle w:val="33"/>
        <w:shd w:val="clear" w:color="auto" w:fill="auto"/>
        <w:spacing w:before="0" w:line="240" w:lineRule="auto"/>
        <w:ind w:left="100" w:right="120" w:firstLine="460"/>
        <w:rPr>
          <w:sz w:val="18"/>
          <w:szCs w:val="18"/>
        </w:rPr>
      </w:pPr>
      <w:r w:rsidRPr="002045D1">
        <w:rPr>
          <w:sz w:val="18"/>
          <w:szCs w:val="18"/>
        </w:rPr>
        <w:t>В пределах треугольника видимости не допускается размещение зданий, сооружений, передвижных объектов (киосков, рекламы, малых архитектурных форм и др.), деревьев и кустарников высотой более 0,5 м.</w:t>
      </w:r>
    </w:p>
    <w:p w:rsidR="00103F2C" w:rsidRPr="002045D1" w:rsidRDefault="00103F2C" w:rsidP="00783F0F">
      <w:pPr>
        <w:pStyle w:val="33"/>
        <w:shd w:val="clear" w:color="auto" w:fill="auto"/>
        <w:tabs>
          <w:tab w:val="left" w:pos="1262"/>
        </w:tabs>
        <w:spacing w:before="0" w:line="240" w:lineRule="auto"/>
        <w:ind w:right="120" w:firstLine="0"/>
        <w:jc w:val="left"/>
        <w:rPr>
          <w:sz w:val="18"/>
          <w:szCs w:val="18"/>
        </w:rPr>
      </w:pPr>
      <w:r w:rsidRPr="002045D1">
        <w:rPr>
          <w:sz w:val="18"/>
          <w:szCs w:val="18"/>
        </w:rPr>
        <w:t>Расстояние от бровки земельного полотна автомобильных дорог различной категорий до границы жилой застройки (не менее)</w:t>
      </w:r>
    </w:p>
    <w:p w:rsidR="00103F2C" w:rsidRPr="002045D1" w:rsidRDefault="002045D1" w:rsidP="00783F0F">
      <w:pPr>
        <w:pStyle w:val="33"/>
        <w:shd w:val="clear" w:color="auto" w:fill="auto"/>
        <w:tabs>
          <w:tab w:val="left" w:pos="915"/>
        </w:tabs>
        <w:spacing w:before="0" w:line="240" w:lineRule="auto"/>
        <w:ind w:firstLine="0"/>
        <w:jc w:val="left"/>
        <w:rPr>
          <w:sz w:val="18"/>
          <w:szCs w:val="18"/>
        </w:rPr>
      </w:pPr>
      <w:r w:rsidRPr="002045D1">
        <w:rPr>
          <w:sz w:val="18"/>
          <w:szCs w:val="18"/>
        </w:rPr>
        <w:t xml:space="preserve">- </w:t>
      </w:r>
      <w:r w:rsidR="00103F2C" w:rsidRPr="002045D1">
        <w:rPr>
          <w:sz w:val="18"/>
          <w:szCs w:val="18"/>
        </w:rPr>
        <w:t xml:space="preserve">от автомобильных дорог </w:t>
      </w:r>
      <w:r w:rsidR="00103F2C" w:rsidRPr="002045D1">
        <w:rPr>
          <w:sz w:val="18"/>
          <w:szCs w:val="18"/>
          <w:lang w:val="en-US"/>
        </w:rPr>
        <w:t>I</w:t>
      </w:r>
      <w:r w:rsidR="00103F2C" w:rsidRPr="002045D1">
        <w:rPr>
          <w:sz w:val="18"/>
          <w:szCs w:val="18"/>
        </w:rPr>
        <w:t>, II, III категорий - 100 м;</w:t>
      </w:r>
    </w:p>
    <w:p w:rsidR="00103F2C" w:rsidRPr="002045D1" w:rsidRDefault="002045D1" w:rsidP="00783F0F">
      <w:pPr>
        <w:pStyle w:val="33"/>
        <w:shd w:val="clear" w:color="auto" w:fill="auto"/>
        <w:tabs>
          <w:tab w:val="left" w:pos="915"/>
        </w:tabs>
        <w:spacing w:before="0" w:line="240" w:lineRule="auto"/>
        <w:ind w:firstLine="0"/>
        <w:jc w:val="left"/>
        <w:rPr>
          <w:sz w:val="18"/>
          <w:szCs w:val="18"/>
        </w:rPr>
      </w:pPr>
      <w:r w:rsidRPr="002045D1">
        <w:rPr>
          <w:sz w:val="18"/>
          <w:szCs w:val="18"/>
        </w:rPr>
        <w:t xml:space="preserve">- </w:t>
      </w:r>
      <w:r w:rsidR="00103F2C" w:rsidRPr="002045D1">
        <w:rPr>
          <w:sz w:val="18"/>
          <w:szCs w:val="18"/>
        </w:rPr>
        <w:t>от автомобильных дорог IV категорий - 50 м.</w:t>
      </w:r>
    </w:p>
    <w:p w:rsidR="00195899"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642C02" w:rsidRPr="00373869">
        <w:rPr>
          <w:rFonts w:ascii="Times New Roman" w:hAnsi="Times New Roman" w:cs="Times New Roman"/>
        </w:rPr>
        <w:t>3.13</w:t>
      </w:r>
      <w:r w:rsidR="00195899" w:rsidRPr="00373869">
        <w:rPr>
          <w:rFonts w:ascii="Times New Roman" w:hAnsi="Times New Roman" w:cs="Times New Roman"/>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автомобилей на 1 тыс. чел.: 250 - 290 легковых автомобилей, включая 3 - 4 такси, 2 - 3 ведомственных автомобиля, 25 - 40 грузовых автомобилей.</w:t>
      </w:r>
    </w:p>
    <w:p w:rsidR="00195899" w:rsidRPr="00373869" w:rsidRDefault="00195899" w:rsidP="00783F0F">
      <w:pPr>
        <w:pStyle w:val="ConsPlusNormal"/>
        <w:ind w:firstLine="540"/>
        <w:jc w:val="both"/>
        <w:rPr>
          <w:rFonts w:ascii="Times New Roman" w:hAnsi="Times New Roman" w:cs="Times New Roman"/>
        </w:rPr>
      </w:pPr>
      <w:r w:rsidRPr="00373869">
        <w:rPr>
          <w:rFonts w:ascii="Times New Roman" w:hAnsi="Times New Roman" w:cs="Times New Roman"/>
        </w:rPr>
        <w:t>Число мотоциклов и мопедов следует принимать на 1 тыс. чел. - 100 - 150 единиц. На расчетный срок число транспортных сре</w:t>
      </w:r>
      <w:proofErr w:type="gramStart"/>
      <w:r w:rsidRPr="00373869">
        <w:rPr>
          <w:rFonts w:ascii="Times New Roman" w:hAnsi="Times New Roman" w:cs="Times New Roman"/>
        </w:rPr>
        <w:t>дств пр</w:t>
      </w:r>
      <w:proofErr w:type="gramEnd"/>
      <w:r w:rsidRPr="00373869">
        <w:rPr>
          <w:rFonts w:ascii="Times New Roman" w:hAnsi="Times New Roman" w:cs="Times New Roman"/>
        </w:rPr>
        <w:t>инимается с коэффициентом 1,4.</w:t>
      </w:r>
    </w:p>
    <w:p w:rsidR="00195899" w:rsidRPr="00373869" w:rsidRDefault="00195899"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30352">
        <w:rPr>
          <w:rFonts w:ascii="Times New Roman" w:hAnsi="Times New Roman" w:cs="Times New Roman"/>
        </w:rPr>
        <w:t>36</w:t>
      </w:r>
      <w:r w:rsidRPr="00373869">
        <w:rPr>
          <w:rFonts w:ascii="Times New Roman" w:hAnsi="Times New Roman" w:cs="Times New Roman"/>
        </w:rPr>
        <w:t>:</w:t>
      </w:r>
    </w:p>
    <w:p w:rsidR="00195899" w:rsidRPr="00373869" w:rsidRDefault="00195899"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36</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396"/>
        <w:gridCol w:w="2952"/>
      </w:tblGrid>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bookmarkStart w:id="9" w:name="Par1580"/>
            <w:bookmarkEnd w:id="9"/>
            <w:r w:rsidRPr="00107917">
              <w:rPr>
                <w:rFonts w:ascii="Times New Roman" w:hAnsi="Times New Roman" w:cs="Times New Roman"/>
                <w:sz w:val="18"/>
                <w:szCs w:val="18"/>
              </w:rPr>
              <w:t xml:space="preserve">Тип транспортных средств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Коэффициент приведения</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Легковые автомобили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1,0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Грузовые автомобили грузоподъемностью, </w:t>
            </w:r>
            <w:proofErr w:type="gramStart"/>
            <w:r w:rsidRPr="00107917">
              <w:rPr>
                <w:rFonts w:ascii="Times New Roman" w:hAnsi="Times New Roman" w:cs="Times New Roman"/>
                <w:sz w:val="18"/>
                <w:szCs w:val="18"/>
              </w:rPr>
              <w:t>т</w:t>
            </w:r>
            <w:proofErr w:type="gramEnd"/>
            <w:r w:rsidRPr="00107917">
              <w:rPr>
                <w:rFonts w:ascii="Times New Roman" w:hAnsi="Times New Roman" w:cs="Times New Roman"/>
                <w:sz w:val="18"/>
                <w:szCs w:val="18"/>
              </w:rPr>
              <w:t xml:space="preserve">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2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1,5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6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2,0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8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2,5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14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3,0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свыше 14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3,5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Автобусы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2,5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Троллейбусы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3,0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Микроавтобусы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1,5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Мотоциклы и мопеды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0,5          </w:t>
            </w:r>
          </w:p>
        </w:tc>
      </w:tr>
      <w:tr w:rsidR="00195899" w:rsidRPr="00107917" w:rsidTr="00195899">
        <w:trPr>
          <w:tblCellSpacing w:w="5" w:type="nil"/>
        </w:trPr>
        <w:tc>
          <w:tcPr>
            <w:tcW w:w="6396"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Мотоциклы с коляской                              </w:t>
            </w:r>
          </w:p>
        </w:tc>
        <w:tc>
          <w:tcPr>
            <w:tcW w:w="2952" w:type="dxa"/>
          </w:tcPr>
          <w:p w:rsidR="00195899" w:rsidRPr="00107917" w:rsidRDefault="00195899"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         0,75         </w:t>
            </w:r>
          </w:p>
        </w:tc>
      </w:tr>
    </w:tbl>
    <w:p w:rsidR="0019046F" w:rsidRPr="00373869" w:rsidRDefault="0019046F" w:rsidP="00783F0F">
      <w:pPr>
        <w:pStyle w:val="ConsPlusNormal"/>
        <w:jc w:val="both"/>
        <w:rPr>
          <w:rFonts w:ascii="Times New Roman" w:hAnsi="Times New Roman" w:cs="Times New Roman"/>
        </w:rPr>
      </w:pPr>
    </w:p>
    <w:p w:rsidR="00195899"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195899" w:rsidRPr="00373869">
        <w:rPr>
          <w:rFonts w:ascii="Times New Roman" w:hAnsi="Times New Roman" w:cs="Times New Roman"/>
        </w:rPr>
        <w:t>.</w:t>
      </w:r>
      <w:r w:rsidR="00642C02" w:rsidRPr="00373869">
        <w:rPr>
          <w:rFonts w:ascii="Times New Roman" w:hAnsi="Times New Roman" w:cs="Times New Roman"/>
        </w:rPr>
        <w:t>3</w:t>
      </w:r>
      <w:r w:rsidR="00195899" w:rsidRPr="00373869">
        <w:rPr>
          <w:rFonts w:ascii="Times New Roman" w:hAnsi="Times New Roman" w:cs="Times New Roman"/>
        </w:rPr>
        <w:t>.</w:t>
      </w:r>
      <w:r w:rsidR="00642C02" w:rsidRPr="00373869">
        <w:rPr>
          <w:rFonts w:ascii="Times New Roman" w:hAnsi="Times New Roman" w:cs="Times New Roman"/>
        </w:rPr>
        <w:t>14.</w:t>
      </w:r>
      <w:r w:rsidR="00195899" w:rsidRPr="00373869">
        <w:rPr>
          <w:rFonts w:ascii="Times New Roman" w:hAnsi="Times New Roman" w:cs="Times New Roman"/>
        </w:rPr>
        <w:t xml:space="preserve">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.15.</w:t>
      </w:r>
      <w:r w:rsidR="0019046F" w:rsidRPr="00373869">
        <w:rPr>
          <w:rFonts w:ascii="Times New Roman" w:hAnsi="Times New Roman" w:cs="Times New Roman"/>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9046F" w:rsidRPr="00373869" w:rsidRDefault="0019046F" w:rsidP="00783F0F">
      <w:pPr>
        <w:pStyle w:val="ConsPlusNormal"/>
        <w:jc w:val="both"/>
        <w:rPr>
          <w:rFonts w:ascii="Times New Roman" w:hAnsi="Times New Roman" w:cs="Times New Roman"/>
        </w:rPr>
      </w:pPr>
      <w:r w:rsidRPr="00373869">
        <w:rPr>
          <w:rFonts w:ascii="Times New Roman" w:hAnsi="Times New Roman" w:cs="Times New Roman"/>
        </w:rPr>
        <w:t>Основные проезды обеспечивают подъезд транспорта к группам жилых зданий.</w:t>
      </w:r>
    </w:p>
    <w:p w:rsidR="0019046F" w:rsidRPr="00373869" w:rsidRDefault="0019046F" w:rsidP="00783F0F">
      <w:pPr>
        <w:pStyle w:val="ConsPlusNormal"/>
        <w:jc w:val="both"/>
        <w:rPr>
          <w:rFonts w:ascii="Times New Roman" w:hAnsi="Times New Roman" w:cs="Times New Roman"/>
        </w:rPr>
      </w:pPr>
      <w:r w:rsidRPr="00373869">
        <w:rPr>
          <w:rFonts w:ascii="Times New Roman" w:hAnsi="Times New Roman" w:cs="Times New Roman"/>
        </w:rPr>
        <w:t>Второстепенные проезды обеспечивают подъезд транспорта к отдельным зданиям.</w:t>
      </w: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.16</w:t>
      </w:r>
      <w:r w:rsidR="0019046F" w:rsidRPr="00373869">
        <w:rPr>
          <w:rFonts w:ascii="Times New Roman" w:hAnsi="Times New Roman" w:cs="Times New Roman"/>
        </w:rPr>
        <w:t xml:space="preserve">.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w:t>
      </w:r>
      <w:proofErr w:type="spellStart"/>
      <w:r w:rsidR="0019046F" w:rsidRPr="00373869">
        <w:rPr>
          <w:rFonts w:ascii="Times New Roman" w:hAnsi="Times New Roman" w:cs="Times New Roman"/>
        </w:rPr>
        <w:t>приквартирных</w:t>
      </w:r>
      <w:proofErr w:type="spellEnd"/>
      <w:r w:rsidR="0019046F" w:rsidRPr="00373869">
        <w:rPr>
          <w:rFonts w:ascii="Times New Roman" w:hAnsi="Times New Roman" w:cs="Times New Roman"/>
        </w:rPr>
        <w:t xml:space="preserve"> участках.</w:t>
      </w: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.17</w:t>
      </w:r>
      <w:r w:rsidR="0019046F" w:rsidRPr="00373869">
        <w:rPr>
          <w:rFonts w:ascii="Times New Roman" w:hAnsi="Times New Roman" w:cs="Times New Roman"/>
        </w:rPr>
        <w:t>.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0019046F" w:rsidRPr="00373869">
        <w:rPr>
          <w:rFonts w:ascii="Times New Roman" w:hAnsi="Times New Roman" w:cs="Times New Roman"/>
        </w:rPr>
        <w:t>планировочного решения</w:t>
      </w:r>
      <w:proofErr w:type="gramEnd"/>
      <w:r w:rsidR="0019046F" w:rsidRPr="00373869">
        <w:rPr>
          <w:rFonts w:ascii="Times New Roman" w:hAnsi="Times New Roman" w:cs="Times New Roman"/>
        </w:rPr>
        <w:t xml:space="preserve"> застройки, но не менее </w:t>
      </w:r>
      <w:smartTag w:uri="urn:schemas-microsoft-com:office:smarttags" w:element="metricconverter">
        <w:smartTagPr>
          <w:attr w:name="ProductID" w:val="15 м"/>
        </w:smartTagPr>
        <w:r w:rsidR="0019046F" w:rsidRPr="00373869">
          <w:rPr>
            <w:rFonts w:ascii="Times New Roman" w:hAnsi="Times New Roman" w:cs="Times New Roman"/>
          </w:rPr>
          <w:t>15 м</w:t>
        </w:r>
      </w:smartTag>
      <w:r w:rsidR="0019046F" w:rsidRPr="00373869">
        <w:rPr>
          <w:rFonts w:ascii="Times New Roman" w:hAnsi="Times New Roman" w:cs="Times New Roman"/>
        </w:rPr>
        <w:t>.</w:t>
      </w:r>
    </w:p>
    <w:p w:rsidR="0019046F" w:rsidRPr="00373869" w:rsidRDefault="0019046F" w:rsidP="00783F0F">
      <w:pPr>
        <w:pStyle w:val="ConsPlusNormal"/>
        <w:jc w:val="both"/>
        <w:rPr>
          <w:rFonts w:ascii="Times New Roman" w:hAnsi="Times New Roman" w:cs="Times New Roman"/>
        </w:rPr>
      </w:pPr>
      <w:r w:rsidRPr="00373869">
        <w:rPr>
          <w:rFonts w:ascii="Times New Roman" w:hAnsi="Times New Roman" w:cs="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355080" w:rsidRPr="00373869" w:rsidRDefault="00355080" w:rsidP="00783F0F">
      <w:pPr>
        <w:pStyle w:val="33"/>
        <w:shd w:val="clear" w:color="auto" w:fill="auto"/>
        <w:tabs>
          <w:tab w:val="left" w:pos="432"/>
        </w:tabs>
        <w:spacing w:before="0" w:line="240" w:lineRule="auto"/>
        <w:ind w:right="340" w:firstLine="0"/>
        <w:rPr>
          <w:sz w:val="20"/>
          <w:szCs w:val="20"/>
        </w:rPr>
      </w:pPr>
      <w:r w:rsidRPr="00373869">
        <w:rPr>
          <w:sz w:val="20"/>
          <w:szCs w:val="20"/>
        </w:rPr>
        <w:t>Ширина одной полосы движения пешеходных тротуаров улиц и дорог - 0,75-1,0 м.</w:t>
      </w:r>
    </w:p>
    <w:p w:rsidR="00355080" w:rsidRPr="00373869" w:rsidRDefault="00355080" w:rsidP="00783F0F">
      <w:pPr>
        <w:pStyle w:val="33"/>
        <w:shd w:val="clear" w:color="auto" w:fill="auto"/>
        <w:spacing w:before="0" w:line="240" w:lineRule="auto"/>
        <w:ind w:firstLine="0"/>
        <w:jc w:val="left"/>
        <w:rPr>
          <w:sz w:val="20"/>
          <w:szCs w:val="20"/>
        </w:rPr>
      </w:pPr>
      <w:r w:rsidRPr="00373869">
        <w:rPr>
          <w:rStyle w:val="13"/>
          <w:sz w:val="20"/>
          <w:szCs w:val="20"/>
        </w:rPr>
        <w:t>Примечание</w:t>
      </w:r>
      <w:r w:rsidRPr="00373869">
        <w:rPr>
          <w:sz w:val="20"/>
          <w:szCs w:val="20"/>
        </w:rPr>
        <w:t>:</w:t>
      </w:r>
    </w:p>
    <w:p w:rsidR="00355080" w:rsidRPr="00373869" w:rsidRDefault="00355080" w:rsidP="00783F0F">
      <w:pPr>
        <w:pStyle w:val="33"/>
        <w:shd w:val="clear" w:color="auto" w:fill="auto"/>
        <w:spacing w:before="0" w:line="240" w:lineRule="auto"/>
        <w:ind w:right="340" w:firstLine="0"/>
        <w:jc w:val="left"/>
        <w:rPr>
          <w:sz w:val="20"/>
          <w:szCs w:val="20"/>
        </w:rPr>
      </w:pPr>
      <w:r w:rsidRPr="00373869">
        <w:rPr>
          <w:sz w:val="20"/>
          <w:szCs w:val="2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9046F" w:rsidRPr="00373869" w:rsidRDefault="0019046F" w:rsidP="00783F0F">
      <w:pPr>
        <w:pStyle w:val="ConsPlusNormal"/>
        <w:jc w:val="both"/>
        <w:rPr>
          <w:rFonts w:ascii="Times New Roman" w:hAnsi="Times New Roman" w:cs="Times New Roman"/>
        </w:rPr>
      </w:pPr>
      <w:r w:rsidRPr="00373869">
        <w:rPr>
          <w:rFonts w:ascii="Times New Roman" w:hAnsi="Times New Roman" w:cs="Times New Roman"/>
        </w:rPr>
        <w:t xml:space="preserve">Для прокладки инженерных сетей и коммуникаций необходимо предусматривать полосы озеленения или </w:t>
      </w:r>
      <w:r w:rsidRPr="00373869">
        <w:rPr>
          <w:rFonts w:ascii="Times New Roman" w:hAnsi="Times New Roman" w:cs="Times New Roman"/>
        </w:rPr>
        <w:lastRenderedPageBreak/>
        <w:t xml:space="preserve">технических коммуникаций (металлические трубопроводы горячей и холодной воды, отопления и т.д.) шириной не менее </w:t>
      </w:r>
      <w:smartTag w:uri="urn:schemas-microsoft-com:office:smarttags" w:element="metricconverter">
        <w:smartTagPr>
          <w:attr w:name="ProductID" w:val="3,5 м"/>
        </w:smartTagPr>
        <w:r w:rsidRPr="00373869">
          <w:rPr>
            <w:rFonts w:ascii="Times New Roman" w:hAnsi="Times New Roman" w:cs="Times New Roman"/>
          </w:rPr>
          <w:t>3,5 м</w:t>
        </w:r>
      </w:smartTag>
      <w:r w:rsidRPr="00373869">
        <w:rPr>
          <w:rFonts w:ascii="Times New Roman" w:hAnsi="Times New Roman" w:cs="Times New Roman"/>
        </w:rPr>
        <w:t>.</w:t>
      </w:r>
    </w:p>
    <w:p w:rsidR="0019046F" w:rsidRPr="00373869" w:rsidRDefault="0019046F" w:rsidP="00783F0F">
      <w:pPr>
        <w:pStyle w:val="ConsPlusNormal"/>
        <w:jc w:val="both"/>
        <w:rPr>
          <w:rFonts w:ascii="Times New Roman" w:hAnsi="Times New Roman" w:cs="Times New Roman"/>
        </w:rPr>
      </w:pPr>
      <w:proofErr w:type="gramStart"/>
      <w:r w:rsidRPr="00373869">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373869">
          <w:rPr>
            <w:rFonts w:ascii="Times New Roman" w:hAnsi="Times New Roman" w:cs="Times New Roman"/>
          </w:rPr>
          <w:t>150 м</w:t>
        </w:r>
      </w:smartTag>
      <w:r w:rsidRPr="00373869">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73869">
          <w:rPr>
            <w:rFonts w:ascii="Times New Roman" w:hAnsi="Times New Roman" w:cs="Times New Roman"/>
          </w:rPr>
          <w:t>4,2 м</w:t>
        </w:r>
      </w:smartTag>
      <w:r w:rsidRPr="00373869">
        <w:rPr>
          <w:rFonts w:ascii="Times New Roman" w:hAnsi="Times New Roman" w:cs="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373869">
          <w:rPr>
            <w:rFonts w:ascii="Times New Roman" w:hAnsi="Times New Roman" w:cs="Times New Roman"/>
          </w:rPr>
          <w:t>7 м</w:t>
        </w:r>
      </w:smartTag>
      <w:r w:rsidRPr="00373869">
        <w:rPr>
          <w:rFonts w:ascii="Times New Roman" w:hAnsi="Times New Roman" w:cs="Times New Roman"/>
        </w:rPr>
        <w:t>.</w:t>
      </w:r>
      <w:proofErr w:type="gramEnd"/>
    </w:p>
    <w:p w:rsidR="0019046F" w:rsidRPr="00373869" w:rsidRDefault="0019046F" w:rsidP="00783F0F">
      <w:pPr>
        <w:pStyle w:val="ConsPlusNormal"/>
        <w:jc w:val="both"/>
        <w:rPr>
          <w:rFonts w:ascii="Times New Roman" w:hAnsi="Times New Roman" w:cs="Times New Roman"/>
        </w:rPr>
      </w:pPr>
      <w:r w:rsidRPr="00373869">
        <w:rPr>
          <w:rFonts w:ascii="Times New Roman" w:hAnsi="Times New Roman" w:cs="Times New Roman"/>
        </w:rPr>
        <w:t xml:space="preserve">На второстепенных улицах и проездах следует предусматривать разъездные площадки размером </w:t>
      </w:r>
      <w:smartTag w:uri="urn:schemas-microsoft-com:office:smarttags" w:element="metricconverter">
        <w:smartTagPr>
          <w:attr w:name="ProductID" w:val="7 м"/>
        </w:smartTagPr>
        <w:r w:rsidRPr="00373869">
          <w:rPr>
            <w:rFonts w:ascii="Times New Roman" w:hAnsi="Times New Roman" w:cs="Times New Roman"/>
          </w:rPr>
          <w:t>7 м</w:t>
        </w:r>
      </w:smartTag>
      <w:r w:rsidRPr="00373869">
        <w:rPr>
          <w:rFonts w:ascii="Times New Roman" w:hAnsi="Times New Roman" w:cs="Times New Roman"/>
        </w:rPr>
        <w:t xml:space="preserve"> x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через каждые </w:t>
      </w:r>
      <w:smartTag w:uri="urn:schemas-microsoft-com:office:smarttags" w:element="metricconverter">
        <w:smartTagPr>
          <w:attr w:name="ProductID" w:val="200 м"/>
        </w:smartTagPr>
        <w:r w:rsidRPr="00373869">
          <w:rPr>
            <w:rFonts w:ascii="Times New Roman" w:hAnsi="Times New Roman" w:cs="Times New Roman"/>
          </w:rPr>
          <w:t>200 м</w:t>
        </w:r>
      </w:smartTag>
      <w:r w:rsidRPr="00373869">
        <w:rPr>
          <w:rFonts w:ascii="Times New Roman" w:hAnsi="Times New Roman" w:cs="Times New Roman"/>
        </w:rPr>
        <w:t>.</w:t>
      </w:r>
    </w:p>
    <w:p w:rsidR="00B52B20" w:rsidRPr="00373869" w:rsidRDefault="00B02C7B" w:rsidP="00783F0F">
      <w:pPr>
        <w:pStyle w:val="1"/>
        <w:numPr>
          <w:ilvl w:val="0"/>
          <w:numId w:val="0"/>
        </w:numPr>
        <w:spacing w:before="0" w:after="0"/>
        <w:rPr>
          <w:rFonts w:cs="Times New Roman"/>
          <w:b w:val="0"/>
          <w:sz w:val="20"/>
          <w:szCs w:val="20"/>
        </w:rPr>
      </w:pPr>
      <w:r>
        <w:rPr>
          <w:rFonts w:cs="Times New Roman"/>
          <w:b w:val="0"/>
          <w:sz w:val="20"/>
          <w:szCs w:val="20"/>
        </w:rPr>
        <w:t>3</w:t>
      </w:r>
      <w:r w:rsidR="002045D1" w:rsidRPr="002045D1">
        <w:rPr>
          <w:rFonts w:cs="Times New Roman"/>
          <w:b w:val="0"/>
          <w:sz w:val="20"/>
          <w:szCs w:val="20"/>
        </w:rPr>
        <w:t>.</w:t>
      </w:r>
      <w:r w:rsidR="00B52B20" w:rsidRPr="00373869">
        <w:rPr>
          <w:rFonts w:cs="Times New Roman"/>
          <w:b w:val="0"/>
          <w:sz w:val="20"/>
          <w:szCs w:val="20"/>
        </w:rPr>
        <w:t>3</w:t>
      </w:r>
      <w:r w:rsidR="00642C02" w:rsidRPr="00373869">
        <w:rPr>
          <w:rFonts w:cs="Times New Roman"/>
          <w:b w:val="0"/>
          <w:sz w:val="20"/>
          <w:szCs w:val="20"/>
        </w:rPr>
        <w:t>.18</w:t>
      </w:r>
      <w:r w:rsidR="00B52B20" w:rsidRPr="00373869">
        <w:rPr>
          <w:rFonts w:cs="Times New Roman"/>
          <w:b w:val="0"/>
          <w:sz w:val="20"/>
          <w:szCs w:val="20"/>
        </w:rPr>
        <w:t xml:space="preserve">. Основные расчетные параметры уличной сети в пределах сельского населенного пункта и сельского поселения принимаются в соответствии с Таблицей </w:t>
      </w:r>
      <w:r w:rsidR="00C30352">
        <w:rPr>
          <w:rFonts w:cs="Times New Roman"/>
          <w:b w:val="0"/>
          <w:sz w:val="20"/>
          <w:szCs w:val="20"/>
        </w:rPr>
        <w:t>37</w:t>
      </w:r>
      <w:r w:rsidR="00B52B20" w:rsidRPr="00373869">
        <w:rPr>
          <w:rFonts w:cs="Times New Roman"/>
          <w:b w:val="0"/>
          <w:sz w:val="20"/>
          <w:szCs w:val="20"/>
        </w:rPr>
        <w:t xml:space="preserve">. </w:t>
      </w:r>
    </w:p>
    <w:p w:rsidR="00B52B20" w:rsidRPr="00373869" w:rsidRDefault="00642C02" w:rsidP="00783F0F">
      <w:pPr>
        <w:pStyle w:val="-"/>
        <w:rPr>
          <w:i w:val="0"/>
          <w:sz w:val="20"/>
          <w:szCs w:val="20"/>
        </w:rPr>
      </w:pPr>
      <w:r w:rsidRPr="00373869">
        <w:rPr>
          <w:i w:val="0"/>
          <w:sz w:val="20"/>
          <w:szCs w:val="20"/>
        </w:rPr>
        <w:t xml:space="preserve">Таблица </w:t>
      </w:r>
      <w:r w:rsidR="00C30352">
        <w:rPr>
          <w:i w:val="0"/>
          <w:sz w:val="20"/>
          <w:szCs w:val="20"/>
        </w:rPr>
        <w:t>37</w:t>
      </w:r>
      <w:r w:rsidR="00B52B20" w:rsidRPr="00373869">
        <w:rPr>
          <w:i w:val="0"/>
          <w:sz w:val="20"/>
          <w:szCs w:val="20"/>
        </w:rPr>
        <w:t>.</w:t>
      </w:r>
    </w:p>
    <w:tbl>
      <w:tblPr>
        <w:tblW w:w="5000" w:type="pct"/>
        <w:tblLayout w:type="fixed"/>
        <w:tblCellMar>
          <w:left w:w="75" w:type="dxa"/>
          <w:right w:w="75" w:type="dxa"/>
        </w:tblCellMar>
        <w:tblLook w:val="0000" w:firstRow="0" w:lastRow="0" w:firstColumn="0" w:lastColumn="0" w:noHBand="0" w:noVBand="0"/>
      </w:tblPr>
      <w:tblGrid>
        <w:gridCol w:w="3126"/>
        <w:gridCol w:w="1853"/>
        <w:gridCol w:w="1479"/>
        <w:gridCol w:w="1420"/>
        <w:gridCol w:w="2053"/>
      </w:tblGrid>
      <w:tr w:rsidR="00B52B20" w:rsidRPr="00107917" w:rsidTr="00CC614C">
        <w:tc>
          <w:tcPr>
            <w:tcW w:w="3119"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Категория сельских улиц</w:t>
            </w:r>
          </w:p>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и дорог</w:t>
            </w:r>
          </w:p>
        </w:tc>
        <w:tc>
          <w:tcPr>
            <w:tcW w:w="1849"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Расчетная скорость движения, </w:t>
            </w:r>
            <w:proofErr w:type="gramStart"/>
            <w:r w:rsidRPr="00107917">
              <w:rPr>
                <w:rFonts w:ascii="Times New Roman" w:hAnsi="Times New Roman" w:cs="Times New Roman"/>
                <w:sz w:val="18"/>
                <w:szCs w:val="18"/>
              </w:rPr>
              <w:t>км</w:t>
            </w:r>
            <w:proofErr w:type="gramEnd"/>
            <w:r w:rsidRPr="00107917">
              <w:rPr>
                <w:rFonts w:ascii="Times New Roman" w:hAnsi="Times New Roman" w:cs="Times New Roman"/>
                <w:sz w:val="18"/>
                <w:szCs w:val="18"/>
              </w:rPr>
              <w:t>/ч</w:t>
            </w:r>
          </w:p>
        </w:tc>
        <w:tc>
          <w:tcPr>
            <w:tcW w:w="1476"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Ширина полосы движения, </w:t>
            </w:r>
            <w:proofErr w:type="gramStart"/>
            <w:r w:rsidRPr="00107917">
              <w:rPr>
                <w:rFonts w:ascii="Times New Roman" w:hAnsi="Times New Roman" w:cs="Times New Roman"/>
                <w:sz w:val="18"/>
                <w:szCs w:val="18"/>
              </w:rPr>
              <w:t>м</w:t>
            </w:r>
            <w:proofErr w:type="gramEnd"/>
          </w:p>
        </w:tc>
        <w:tc>
          <w:tcPr>
            <w:tcW w:w="1417"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Число полос движения</w:t>
            </w:r>
          </w:p>
        </w:tc>
        <w:tc>
          <w:tcPr>
            <w:tcW w:w="2049" w:type="dxa"/>
            <w:tcBorders>
              <w:top w:val="single" w:sz="4" w:space="0" w:color="000000"/>
              <w:left w:val="single" w:sz="4" w:space="0" w:color="000000"/>
              <w:bottom w:val="single" w:sz="4" w:space="0" w:color="000000"/>
              <w:right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Ширина пешеходной части тротуара, </w:t>
            </w:r>
            <w:proofErr w:type="gramStart"/>
            <w:r w:rsidRPr="00107917">
              <w:rPr>
                <w:rFonts w:ascii="Times New Roman" w:hAnsi="Times New Roman" w:cs="Times New Roman"/>
                <w:sz w:val="18"/>
                <w:szCs w:val="18"/>
              </w:rPr>
              <w:t>м</w:t>
            </w:r>
            <w:proofErr w:type="gramEnd"/>
          </w:p>
        </w:tc>
      </w:tr>
      <w:tr w:rsidR="00B52B20" w:rsidRPr="00107917" w:rsidTr="00CC614C">
        <w:tc>
          <w:tcPr>
            <w:tcW w:w="3119"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Поселковая дорога </w:t>
            </w:r>
          </w:p>
        </w:tc>
        <w:tc>
          <w:tcPr>
            <w:tcW w:w="1849"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60</w:t>
            </w:r>
          </w:p>
        </w:tc>
        <w:tc>
          <w:tcPr>
            <w:tcW w:w="1476"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3,5</w:t>
            </w:r>
          </w:p>
        </w:tc>
        <w:tc>
          <w:tcPr>
            <w:tcW w:w="1417"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2049" w:type="dxa"/>
            <w:tcBorders>
              <w:top w:val="single" w:sz="4" w:space="0" w:color="000000"/>
              <w:left w:val="single" w:sz="4" w:space="0" w:color="000000"/>
              <w:bottom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noBreakHyphen/>
            </w:r>
          </w:p>
        </w:tc>
      </w:tr>
      <w:tr w:rsidR="00B52B20" w:rsidRPr="00107917" w:rsidTr="00CC614C">
        <w:tc>
          <w:tcPr>
            <w:tcW w:w="3119"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Главная улица</w:t>
            </w:r>
          </w:p>
        </w:tc>
        <w:tc>
          <w:tcPr>
            <w:tcW w:w="1849"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40</w:t>
            </w:r>
          </w:p>
        </w:tc>
        <w:tc>
          <w:tcPr>
            <w:tcW w:w="1476"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3,5</w:t>
            </w:r>
          </w:p>
        </w:tc>
        <w:tc>
          <w:tcPr>
            <w:tcW w:w="1417"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2-3</w:t>
            </w:r>
          </w:p>
        </w:tc>
        <w:tc>
          <w:tcPr>
            <w:tcW w:w="2049" w:type="dxa"/>
            <w:tcBorders>
              <w:top w:val="single" w:sz="4" w:space="0" w:color="000000"/>
              <w:left w:val="single" w:sz="4" w:space="0" w:color="000000"/>
              <w:bottom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1,5-2,25</w:t>
            </w:r>
          </w:p>
        </w:tc>
      </w:tr>
      <w:tr w:rsidR="00B52B20" w:rsidRPr="00107917" w:rsidTr="00CC614C">
        <w:tc>
          <w:tcPr>
            <w:tcW w:w="3119" w:type="dxa"/>
            <w:tcBorders>
              <w:top w:val="single" w:sz="4" w:space="0" w:color="000000"/>
              <w:left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Улица в жилой застройке:</w:t>
            </w:r>
          </w:p>
        </w:tc>
        <w:tc>
          <w:tcPr>
            <w:tcW w:w="1849" w:type="dxa"/>
            <w:tcBorders>
              <w:top w:val="single" w:sz="4" w:space="0" w:color="000000"/>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p>
        </w:tc>
        <w:tc>
          <w:tcPr>
            <w:tcW w:w="1476" w:type="dxa"/>
            <w:tcBorders>
              <w:top w:val="single" w:sz="4" w:space="0" w:color="000000"/>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p>
        </w:tc>
        <w:tc>
          <w:tcPr>
            <w:tcW w:w="1417" w:type="dxa"/>
            <w:tcBorders>
              <w:top w:val="single" w:sz="4" w:space="0" w:color="000000"/>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p>
        </w:tc>
        <w:tc>
          <w:tcPr>
            <w:tcW w:w="2049" w:type="dxa"/>
            <w:tcBorders>
              <w:top w:val="single" w:sz="4" w:space="0" w:color="000000"/>
              <w:left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p>
        </w:tc>
      </w:tr>
      <w:tr w:rsidR="00B52B20" w:rsidRPr="00107917" w:rsidTr="00CC614C">
        <w:tc>
          <w:tcPr>
            <w:tcW w:w="3119" w:type="dxa"/>
            <w:tcBorders>
              <w:left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основная</w:t>
            </w:r>
          </w:p>
        </w:tc>
        <w:tc>
          <w:tcPr>
            <w:tcW w:w="1849"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40</w:t>
            </w:r>
          </w:p>
        </w:tc>
        <w:tc>
          <w:tcPr>
            <w:tcW w:w="1476"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3,0</w:t>
            </w:r>
          </w:p>
        </w:tc>
        <w:tc>
          <w:tcPr>
            <w:tcW w:w="1417"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2049" w:type="dxa"/>
            <w:tcBorders>
              <w:left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1,0-1,5</w:t>
            </w:r>
          </w:p>
        </w:tc>
      </w:tr>
      <w:tr w:rsidR="00B52B20" w:rsidRPr="00107917" w:rsidTr="00CC614C">
        <w:tc>
          <w:tcPr>
            <w:tcW w:w="3119" w:type="dxa"/>
            <w:tcBorders>
              <w:left w:val="single" w:sz="4" w:space="0" w:color="000000"/>
            </w:tcBorders>
          </w:tcPr>
          <w:p w:rsidR="00B52B20" w:rsidRPr="00107917" w:rsidRDefault="00B52B20" w:rsidP="00783F0F">
            <w:pPr>
              <w:jc w:val="center"/>
              <w:rPr>
                <w:rFonts w:ascii="Times New Roman" w:hAnsi="Times New Roman" w:cs="Times New Roman"/>
                <w:sz w:val="18"/>
                <w:szCs w:val="18"/>
              </w:rPr>
            </w:pPr>
            <w:proofErr w:type="gramStart"/>
            <w:r w:rsidRPr="00107917">
              <w:rPr>
                <w:rFonts w:ascii="Times New Roman" w:hAnsi="Times New Roman" w:cs="Times New Roman"/>
                <w:sz w:val="18"/>
                <w:szCs w:val="18"/>
              </w:rPr>
              <w:t>второстепенная</w:t>
            </w:r>
            <w:proofErr w:type="gramEnd"/>
            <w:r w:rsidRPr="00107917">
              <w:rPr>
                <w:rFonts w:ascii="Times New Roman" w:hAnsi="Times New Roman" w:cs="Times New Roman"/>
                <w:sz w:val="18"/>
                <w:szCs w:val="18"/>
              </w:rPr>
              <w:t xml:space="preserve"> (переулок)</w:t>
            </w:r>
          </w:p>
        </w:tc>
        <w:tc>
          <w:tcPr>
            <w:tcW w:w="1849"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30</w:t>
            </w:r>
          </w:p>
        </w:tc>
        <w:tc>
          <w:tcPr>
            <w:tcW w:w="1476"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2,75</w:t>
            </w:r>
          </w:p>
        </w:tc>
        <w:tc>
          <w:tcPr>
            <w:tcW w:w="1417" w:type="dxa"/>
            <w:tcBorders>
              <w:lef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2049" w:type="dxa"/>
            <w:tcBorders>
              <w:left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r>
      <w:tr w:rsidR="00B52B20" w:rsidRPr="00107917" w:rsidTr="00CC614C">
        <w:tc>
          <w:tcPr>
            <w:tcW w:w="3119" w:type="dxa"/>
            <w:tcBorders>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проезд</w:t>
            </w:r>
          </w:p>
        </w:tc>
        <w:tc>
          <w:tcPr>
            <w:tcW w:w="1849" w:type="dxa"/>
            <w:tcBorders>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20</w:t>
            </w:r>
          </w:p>
        </w:tc>
        <w:tc>
          <w:tcPr>
            <w:tcW w:w="1476" w:type="dxa"/>
            <w:tcBorders>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2,75-3,0</w:t>
            </w:r>
          </w:p>
        </w:tc>
        <w:tc>
          <w:tcPr>
            <w:tcW w:w="1417" w:type="dxa"/>
            <w:tcBorders>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c>
          <w:tcPr>
            <w:tcW w:w="2049" w:type="dxa"/>
            <w:tcBorders>
              <w:left w:val="single" w:sz="4" w:space="0" w:color="000000"/>
              <w:bottom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0-1,0</w:t>
            </w:r>
          </w:p>
        </w:tc>
      </w:tr>
      <w:tr w:rsidR="00B52B20" w:rsidRPr="00107917" w:rsidTr="00CC614C">
        <w:tc>
          <w:tcPr>
            <w:tcW w:w="3119" w:type="dxa"/>
            <w:tcBorders>
              <w:top w:val="single" w:sz="4" w:space="0" w:color="000000"/>
              <w:left w:val="single" w:sz="4" w:space="0" w:color="000000"/>
              <w:bottom w:val="single" w:sz="4" w:space="0" w:color="000000"/>
            </w:tcBorders>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Хозяйственный проезд, скотопрогон</w:t>
            </w:r>
          </w:p>
        </w:tc>
        <w:tc>
          <w:tcPr>
            <w:tcW w:w="1849"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30</w:t>
            </w:r>
          </w:p>
        </w:tc>
        <w:tc>
          <w:tcPr>
            <w:tcW w:w="1476"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4,5</w:t>
            </w:r>
          </w:p>
        </w:tc>
        <w:tc>
          <w:tcPr>
            <w:tcW w:w="1417" w:type="dxa"/>
            <w:tcBorders>
              <w:top w:val="single" w:sz="4" w:space="0" w:color="000000"/>
              <w:left w:val="single" w:sz="4" w:space="0" w:color="000000"/>
              <w:bottom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c>
          <w:tcPr>
            <w:tcW w:w="2049" w:type="dxa"/>
            <w:tcBorders>
              <w:top w:val="single" w:sz="4" w:space="0" w:color="000000"/>
              <w:left w:val="single" w:sz="4" w:space="0" w:color="000000"/>
              <w:bottom w:val="single" w:sz="4" w:space="0" w:color="000000"/>
              <w:right w:val="single" w:sz="4" w:space="0" w:color="000000"/>
            </w:tcBorders>
            <w:vAlign w:val="center"/>
          </w:tcPr>
          <w:p w:rsidR="00B52B20" w:rsidRPr="00107917" w:rsidRDefault="00B52B20" w:rsidP="00783F0F">
            <w:pPr>
              <w:jc w:val="center"/>
              <w:rPr>
                <w:rFonts w:ascii="Times New Roman" w:hAnsi="Times New Roman" w:cs="Times New Roman"/>
                <w:sz w:val="18"/>
                <w:szCs w:val="18"/>
              </w:rPr>
            </w:pPr>
            <w:r w:rsidRPr="00107917">
              <w:rPr>
                <w:rFonts w:ascii="Times New Roman" w:hAnsi="Times New Roman" w:cs="Times New Roman"/>
                <w:sz w:val="18"/>
                <w:szCs w:val="18"/>
              </w:rPr>
              <w:noBreakHyphen/>
            </w:r>
          </w:p>
        </w:tc>
      </w:tr>
    </w:tbl>
    <w:p w:rsidR="00B52B20" w:rsidRPr="00373869" w:rsidRDefault="00B52B20" w:rsidP="00783F0F">
      <w:pPr>
        <w:pStyle w:val="af"/>
        <w:rPr>
          <w:sz w:val="20"/>
          <w:szCs w:val="20"/>
        </w:rPr>
      </w:pPr>
      <w:r w:rsidRPr="00373869">
        <w:rPr>
          <w:sz w:val="20"/>
          <w:szCs w:val="20"/>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B52B20" w:rsidRPr="00373869" w:rsidRDefault="00B52B20" w:rsidP="00783F0F">
      <w:pPr>
        <w:pStyle w:val="af"/>
        <w:rPr>
          <w:sz w:val="20"/>
          <w:szCs w:val="20"/>
        </w:rPr>
      </w:pPr>
      <w:r w:rsidRPr="00373869">
        <w:rPr>
          <w:sz w:val="20"/>
          <w:szCs w:val="20"/>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373869">
        <w:rPr>
          <w:sz w:val="20"/>
          <w:szCs w:val="20"/>
        </w:rPr>
        <w:t>планировочного решения</w:t>
      </w:r>
      <w:proofErr w:type="gramEnd"/>
      <w:r w:rsidRPr="00373869">
        <w:rPr>
          <w:sz w:val="20"/>
          <w:szCs w:val="20"/>
        </w:rPr>
        <w:t xml:space="preserve"> застройки, как правило, 15-25 м.</w:t>
      </w:r>
    </w:p>
    <w:p w:rsidR="0019046F" w:rsidRPr="00373869" w:rsidRDefault="0019046F" w:rsidP="00783F0F">
      <w:pPr>
        <w:pStyle w:val="ConsPlusNormal"/>
        <w:jc w:val="both"/>
        <w:rPr>
          <w:rFonts w:ascii="Times New Roman" w:hAnsi="Times New Roman" w:cs="Times New Roman"/>
        </w:rPr>
      </w:pPr>
      <w:proofErr w:type="gramStart"/>
      <w:r w:rsidRPr="00373869">
        <w:rPr>
          <w:rFonts w:ascii="Times New Roman" w:hAnsi="Times New Roman" w:cs="Times New Roman"/>
        </w:rPr>
        <w:t>Хозяйственные проезды допускается принимать совмещенными со скотопрогонами.</w:t>
      </w:r>
      <w:proofErr w:type="gramEnd"/>
      <w:r w:rsidRPr="00373869">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w:t>
      </w:r>
      <w:smartTag w:uri="urn:schemas-microsoft-com:office:smarttags" w:element="metricconverter">
        <w:smartTagPr>
          <w:attr w:name="ProductID" w:val="150 м"/>
        </w:smartTagPr>
        <w:r w:rsidRPr="00373869">
          <w:rPr>
            <w:rFonts w:ascii="Times New Roman" w:hAnsi="Times New Roman" w:cs="Times New Roman"/>
          </w:rPr>
          <w:t>150 м</w:t>
        </w:r>
      </w:smartTag>
      <w:r w:rsidRPr="00373869">
        <w:rPr>
          <w:rFonts w:ascii="Times New Roman" w:hAnsi="Times New Roman" w:cs="Times New Roman"/>
        </w:rPr>
        <w:t xml:space="preserve">. Тупиковые проезды должны заканчиваться разворотными площадками размером не менее </w:t>
      </w:r>
      <w:smartTag w:uri="urn:schemas-microsoft-com:office:smarttags" w:element="metricconverter">
        <w:smartTagPr>
          <w:attr w:name="ProductID" w:val="12 м"/>
        </w:smartTagPr>
        <w:r w:rsidRPr="00373869">
          <w:rPr>
            <w:rFonts w:ascii="Times New Roman" w:hAnsi="Times New Roman" w:cs="Times New Roman"/>
          </w:rPr>
          <w:t>12 м</w:t>
        </w:r>
      </w:smartTag>
      <w:r w:rsidRPr="00373869">
        <w:rPr>
          <w:rFonts w:ascii="Times New Roman" w:hAnsi="Times New Roman" w:cs="Times New Roman"/>
        </w:rPr>
        <w:t xml:space="preserve"> x </w:t>
      </w:r>
      <w:smartTag w:uri="urn:schemas-microsoft-com:office:smarttags" w:element="metricconverter">
        <w:smartTagPr>
          <w:attr w:name="ProductID" w:val="12 м"/>
        </w:smartTagPr>
        <w:r w:rsidRPr="00373869">
          <w:rPr>
            <w:rFonts w:ascii="Times New Roman" w:hAnsi="Times New Roman" w:cs="Times New Roman"/>
          </w:rPr>
          <w:t>12 м</w:t>
        </w:r>
      </w:smartTag>
      <w:r w:rsidRPr="00373869">
        <w:rPr>
          <w:rFonts w:ascii="Times New Roman" w:hAnsi="Times New Roman" w:cs="Times New Roman"/>
        </w:rPr>
        <w:t>. Использование разворотной площадки для стоянки автомобилей не допускается.</w:t>
      </w: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highlight w:val="yellow"/>
        </w:rPr>
        <w:t>3</w:t>
      </w:r>
      <w:r w:rsidR="002045D1">
        <w:rPr>
          <w:rFonts w:ascii="Times New Roman" w:hAnsi="Times New Roman" w:cs="Times New Roman"/>
          <w:highlight w:val="yellow"/>
        </w:rPr>
        <w:t>.</w:t>
      </w:r>
      <w:r w:rsidR="00642C02" w:rsidRPr="00373869">
        <w:rPr>
          <w:rFonts w:ascii="Times New Roman" w:hAnsi="Times New Roman" w:cs="Times New Roman"/>
          <w:highlight w:val="yellow"/>
        </w:rPr>
        <w:t>3.19</w:t>
      </w:r>
      <w:r w:rsidR="0019046F" w:rsidRPr="00373869">
        <w:rPr>
          <w:rFonts w:ascii="Times New Roman" w:hAnsi="Times New Roman" w:cs="Times New Roman"/>
          <w:highlight w:val="yellow"/>
        </w:rPr>
        <w:t>.</w:t>
      </w:r>
      <w:r w:rsidR="0019046F" w:rsidRPr="00373869">
        <w:rPr>
          <w:rFonts w:ascii="Times New Roman" w:hAnsi="Times New Roman" w:cs="Times New Roman"/>
        </w:rPr>
        <w:t xml:space="preserve">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C30352">
        <w:rPr>
          <w:rFonts w:ascii="Times New Roman" w:hAnsi="Times New Roman" w:cs="Times New Roman"/>
        </w:rPr>
        <w:t>38</w:t>
      </w:r>
      <w:r w:rsidR="0019046F" w:rsidRPr="00373869">
        <w:rPr>
          <w:rFonts w:ascii="Times New Roman" w:hAnsi="Times New Roman" w:cs="Times New Roman"/>
        </w:rPr>
        <w:t>.</w:t>
      </w:r>
    </w:p>
    <w:p w:rsidR="0019046F" w:rsidRPr="00373869" w:rsidRDefault="0019046F" w:rsidP="00783F0F">
      <w:pPr>
        <w:pStyle w:val="ConsPlusNormal"/>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38</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519"/>
        <w:gridCol w:w="1703"/>
        <w:gridCol w:w="1701"/>
      </w:tblGrid>
      <w:tr w:rsidR="0019046F" w:rsidRPr="00107917" w:rsidTr="00F802E2">
        <w:trPr>
          <w:trHeight w:val="1400"/>
          <w:tblCellSpacing w:w="5" w:type="nil"/>
        </w:trPr>
        <w:tc>
          <w:tcPr>
            <w:tcW w:w="6519"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Назначение внутрихозяйственных дорог</w:t>
            </w:r>
          </w:p>
        </w:tc>
        <w:tc>
          <w:tcPr>
            <w:tcW w:w="1703"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Расчетный</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объем</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грузовых</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перевозок,</w:t>
            </w:r>
          </w:p>
          <w:p w:rsidR="0019046F" w:rsidRPr="00107917" w:rsidRDefault="00F802E2"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 xml:space="preserve">тыс. </w:t>
            </w:r>
            <w:r w:rsidR="0019046F" w:rsidRPr="00107917">
              <w:rPr>
                <w:rFonts w:ascii="Times New Roman" w:hAnsi="Times New Roman" w:cs="Times New Roman"/>
                <w:sz w:val="18"/>
                <w:szCs w:val="18"/>
              </w:rPr>
              <w:t>т</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 xml:space="preserve">нетто,   </w:t>
            </w:r>
            <w:proofErr w:type="gramStart"/>
            <w:r w:rsidRPr="00107917">
              <w:rPr>
                <w:rFonts w:ascii="Times New Roman" w:hAnsi="Times New Roman" w:cs="Times New Roman"/>
                <w:sz w:val="18"/>
                <w:szCs w:val="18"/>
              </w:rPr>
              <w:t>в</w:t>
            </w:r>
            <w:proofErr w:type="gramEnd"/>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месяц пик</w:t>
            </w:r>
          </w:p>
        </w:tc>
        <w:tc>
          <w:tcPr>
            <w:tcW w:w="1701"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Категория</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дороги</w:t>
            </w:r>
          </w:p>
        </w:tc>
      </w:tr>
      <w:tr w:rsidR="0019046F" w:rsidRPr="00107917" w:rsidTr="00F802E2">
        <w:trPr>
          <w:trHeight w:val="400"/>
          <w:tblCellSpacing w:w="5" w:type="nil"/>
        </w:trPr>
        <w:tc>
          <w:tcPr>
            <w:tcW w:w="6519" w:type="dxa"/>
            <w:vMerge w:val="restart"/>
          </w:tcPr>
          <w:p w:rsidR="0019046F" w:rsidRPr="00107917" w:rsidRDefault="0019046F" w:rsidP="00783F0F">
            <w:pPr>
              <w:autoSpaceDE w:val="0"/>
              <w:autoSpaceDN w:val="0"/>
              <w:adjustRightInd w:val="0"/>
              <w:jc w:val="both"/>
              <w:rPr>
                <w:rFonts w:ascii="Times New Roman" w:hAnsi="Times New Roman" w:cs="Times New Roman"/>
                <w:sz w:val="18"/>
                <w:szCs w:val="18"/>
              </w:rPr>
            </w:pPr>
            <w:r w:rsidRPr="00107917">
              <w:rPr>
                <w:rFonts w:ascii="Times New Roman" w:hAnsi="Times New Roman" w:cs="Times New Roman"/>
                <w:sz w:val="18"/>
                <w:szCs w:val="18"/>
              </w:rPr>
              <w:t>Дороги,     соединяющие     центральные     усадьбы</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сельскохозяйственных предприятий и организаций с их</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отделениями,     животноводческими     комплексами,</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фермами,  полевыми  станами,  пунктами   заготовки,</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хранения  и  первичной  переработки   продукции   и</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другими сельскохозяйственными  объектами,  а  также</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автомобильные          дороги,          соединяющие</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сельскохозяйственные  объекты  с  дорогами   общего</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пользования и между собой, за  исключением  полевых</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 xml:space="preserve">вспомогательных и </w:t>
            </w:r>
            <w:proofErr w:type="spellStart"/>
            <w:r w:rsidRPr="00107917">
              <w:rPr>
                <w:rFonts w:ascii="Times New Roman" w:hAnsi="Times New Roman" w:cs="Times New Roman"/>
                <w:sz w:val="18"/>
                <w:szCs w:val="18"/>
              </w:rPr>
              <w:t>внутриплощадных</w:t>
            </w:r>
            <w:proofErr w:type="spellEnd"/>
            <w:r w:rsidRPr="00107917">
              <w:rPr>
                <w:rFonts w:ascii="Times New Roman" w:hAnsi="Times New Roman" w:cs="Times New Roman"/>
                <w:sz w:val="18"/>
                <w:szCs w:val="18"/>
              </w:rPr>
              <w:t xml:space="preserve"> дорог            </w:t>
            </w:r>
          </w:p>
        </w:tc>
        <w:tc>
          <w:tcPr>
            <w:tcW w:w="1703"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свыше 10</w:t>
            </w:r>
          </w:p>
        </w:tc>
        <w:tc>
          <w:tcPr>
            <w:tcW w:w="1701"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I-с</w:t>
            </w:r>
          </w:p>
        </w:tc>
      </w:tr>
      <w:tr w:rsidR="0019046F" w:rsidRPr="00107917" w:rsidTr="00F802E2">
        <w:trPr>
          <w:trHeight w:val="1140"/>
          <w:tblCellSpacing w:w="5" w:type="nil"/>
        </w:trPr>
        <w:tc>
          <w:tcPr>
            <w:tcW w:w="6519" w:type="dxa"/>
            <w:vMerge/>
          </w:tcPr>
          <w:p w:rsidR="0019046F" w:rsidRPr="00107917" w:rsidRDefault="0019046F" w:rsidP="00783F0F">
            <w:pPr>
              <w:pStyle w:val="ConsPlusNormal"/>
              <w:ind w:firstLine="540"/>
              <w:jc w:val="both"/>
              <w:rPr>
                <w:rFonts w:ascii="Times New Roman" w:hAnsi="Times New Roman" w:cs="Times New Roman"/>
                <w:sz w:val="18"/>
                <w:szCs w:val="18"/>
              </w:rPr>
            </w:pPr>
          </w:p>
        </w:tc>
        <w:tc>
          <w:tcPr>
            <w:tcW w:w="1703"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до 10</w:t>
            </w:r>
          </w:p>
        </w:tc>
        <w:tc>
          <w:tcPr>
            <w:tcW w:w="1701"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II-с</w:t>
            </w:r>
          </w:p>
        </w:tc>
      </w:tr>
      <w:tr w:rsidR="0019046F" w:rsidRPr="00107917" w:rsidTr="00F802E2">
        <w:trPr>
          <w:trHeight w:val="600"/>
          <w:tblCellSpacing w:w="5" w:type="nil"/>
        </w:trPr>
        <w:tc>
          <w:tcPr>
            <w:tcW w:w="651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Дороги полевые вспомогательные, предназначенные для</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транспортного       обслуживания         отдельных</w:t>
            </w:r>
            <w:r w:rsidR="00F802E2" w:rsidRPr="00107917">
              <w:rPr>
                <w:rFonts w:ascii="Times New Roman" w:hAnsi="Times New Roman" w:cs="Times New Roman"/>
                <w:sz w:val="18"/>
                <w:szCs w:val="18"/>
              </w:rPr>
              <w:t xml:space="preserve"> </w:t>
            </w:r>
            <w:r w:rsidRPr="00107917">
              <w:rPr>
                <w:rFonts w:ascii="Times New Roman" w:hAnsi="Times New Roman" w:cs="Times New Roman"/>
                <w:sz w:val="18"/>
                <w:szCs w:val="18"/>
              </w:rPr>
              <w:t>сельскохозяйственных угодий или их составных частей</w:t>
            </w:r>
          </w:p>
        </w:tc>
        <w:tc>
          <w:tcPr>
            <w:tcW w:w="1703"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w:t>
            </w:r>
          </w:p>
        </w:tc>
        <w:tc>
          <w:tcPr>
            <w:tcW w:w="1701"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III-с</w:t>
            </w:r>
          </w:p>
        </w:tc>
      </w:tr>
    </w:tbl>
    <w:p w:rsidR="001A0FD2" w:rsidRPr="00373869" w:rsidRDefault="001A0FD2" w:rsidP="00783F0F">
      <w:pPr>
        <w:pStyle w:val="ConsPlusNormal"/>
        <w:jc w:val="both"/>
        <w:rPr>
          <w:rFonts w:ascii="Times New Roman" w:hAnsi="Times New Roman" w:cs="Times New Roman"/>
        </w:rPr>
      </w:pP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.20</w:t>
      </w:r>
      <w:r w:rsidR="0019046F" w:rsidRPr="00373869">
        <w:rPr>
          <w:rFonts w:ascii="Times New Roman" w:hAnsi="Times New Roman" w:cs="Times New Roman"/>
        </w:rPr>
        <w:t>.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9046F" w:rsidRPr="00373869" w:rsidRDefault="00B02C7B"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.26</w:t>
      </w:r>
      <w:r w:rsidR="0019046F" w:rsidRPr="00373869">
        <w:rPr>
          <w:rFonts w:ascii="Times New Roman" w:hAnsi="Times New Roman" w:cs="Times New Roman"/>
        </w:rPr>
        <w:t xml:space="preserve">.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0019046F" w:rsidRPr="00373869">
          <w:rPr>
            <w:rFonts w:ascii="Times New Roman" w:hAnsi="Times New Roman" w:cs="Times New Roman"/>
          </w:rPr>
          <w:t>1 м</w:t>
        </w:r>
      </w:smartTag>
      <w:r w:rsidR="0019046F" w:rsidRPr="00373869">
        <w:rPr>
          <w:rFonts w:ascii="Times New Roman" w:hAnsi="Times New Roman" w:cs="Times New Roman"/>
        </w:rPr>
        <w:t xml:space="preserve"> с каждой стороны дороги, откладываемых от подошвы насыпи или бровки выемки либо от внешней кромки откоса водоотводной канавы.</w:t>
      </w:r>
    </w:p>
    <w:p w:rsidR="0019046F" w:rsidRPr="00373869" w:rsidRDefault="0019046F" w:rsidP="00783F0F">
      <w:pPr>
        <w:pStyle w:val="ConsPlusNormal"/>
        <w:ind w:firstLine="540"/>
        <w:jc w:val="both"/>
        <w:rPr>
          <w:rFonts w:ascii="Times New Roman" w:hAnsi="Times New Roman" w:cs="Times New Roman"/>
        </w:rPr>
      </w:pPr>
      <w:r w:rsidRPr="00373869">
        <w:rPr>
          <w:rFonts w:ascii="Times New Roman" w:hAnsi="Times New Roman" w:cs="Times New Roman"/>
        </w:rPr>
        <w:t>Расчетные скорости движения транспортных сре</w:t>
      </w:r>
      <w:proofErr w:type="gramStart"/>
      <w:r w:rsidRPr="00373869">
        <w:rPr>
          <w:rFonts w:ascii="Times New Roman" w:hAnsi="Times New Roman" w:cs="Times New Roman"/>
        </w:rPr>
        <w:t>дств дл</w:t>
      </w:r>
      <w:proofErr w:type="gramEnd"/>
      <w:r w:rsidRPr="00373869">
        <w:rPr>
          <w:rFonts w:ascii="Times New Roman" w:hAnsi="Times New Roman" w:cs="Times New Roman"/>
        </w:rPr>
        <w:t xml:space="preserve">я проектирования внутрихозяйственных дорог следует принимать по таблице </w:t>
      </w:r>
      <w:r w:rsidR="00C30352">
        <w:rPr>
          <w:rFonts w:ascii="Times New Roman" w:hAnsi="Times New Roman" w:cs="Times New Roman"/>
        </w:rPr>
        <w:t>39</w:t>
      </w:r>
      <w:r w:rsidRPr="00373869">
        <w:rPr>
          <w:rFonts w:ascii="Times New Roman" w:hAnsi="Times New Roman" w:cs="Times New Roman"/>
        </w:rPr>
        <w:t>.</w:t>
      </w:r>
    </w:p>
    <w:p w:rsidR="0019046F" w:rsidRPr="00373869" w:rsidRDefault="0019046F"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39</w:t>
      </w:r>
      <w:r w:rsidR="007B417D" w:rsidRPr="00373869">
        <w:rPr>
          <w:rFonts w:ascii="Times New Roman" w:hAnsi="Times New Roman" w:cs="Times New Roman"/>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59"/>
        <w:gridCol w:w="1845"/>
        <w:gridCol w:w="1845"/>
        <w:gridCol w:w="1845"/>
      </w:tblGrid>
      <w:tr w:rsidR="0019046F" w:rsidRPr="00107917" w:rsidTr="00F802E2">
        <w:trPr>
          <w:trHeight w:val="400"/>
          <w:tblCellSpacing w:w="5" w:type="nil"/>
        </w:trPr>
        <w:tc>
          <w:tcPr>
            <w:tcW w:w="4059" w:type="dxa"/>
            <w:vMerge w:val="restart"/>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Категория дороги</w:t>
            </w:r>
          </w:p>
        </w:tc>
        <w:tc>
          <w:tcPr>
            <w:tcW w:w="5535" w:type="dxa"/>
            <w:gridSpan w:val="3"/>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 xml:space="preserve">Расчетная скорость движения, </w:t>
            </w:r>
            <w:proofErr w:type="gramStart"/>
            <w:r w:rsidRPr="00107917">
              <w:rPr>
                <w:rFonts w:ascii="Times New Roman" w:hAnsi="Times New Roman" w:cs="Times New Roman"/>
                <w:sz w:val="18"/>
                <w:szCs w:val="18"/>
              </w:rPr>
              <w:t>км</w:t>
            </w:r>
            <w:proofErr w:type="gramEnd"/>
            <w:r w:rsidRPr="00107917">
              <w:rPr>
                <w:rFonts w:ascii="Times New Roman" w:hAnsi="Times New Roman" w:cs="Times New Roman"/>
                <w:sz w:val="18"/>
                <w:szCs w:val="18"/>
              </w:rPr>
              <w:t>/ч</w:t>
            </w:r>
          </w:p>
        </w:tc>
      </w:tr>
      <w:tr w:rsidR="0019046F" w:rsidRPr="00107917" w:rsidTr="00F802E2">
        <w:trPr>
          <w:trHeight w:val="600"/>
          <w:tblCellSpacing w:w="5" w:type="nil"/>
        </w:trPr>
        <w:tc>
          <w:tcPr>
            <w:tcW w:w="4059" w:type="dxa"/>
            <w:vMerge/>
            <w:vAlign w:val="center"/>
          </w:tcPr>
          <w:p w:rsidR="0019046F" w:rsidRPr="00107917" w:rsidRDefault="0019046F" w:rsidP="00783F0F">
            <w:pPr>
              <w:pStyle w:val="ConsPlusNormal"/>
              <w:jc w:val="center"/>
              <w:rPr>
                <w:rFonts w:ascii="Times New Roman" w:hAnsi="Times New Roman" w:cs="Times New Roman"/>
                <w:sz w:val="18"/>
                <w:szCs w:val="18"/>
              </w:rPr>
            </w:pPr>
          </w:p>
        </w:tc>
        <w:tc>
          <w:tcPr>
            <w:tcW w:w="1845" w:type="dxa"/>
            <w:vMerge w:val="restart"/>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основная</w:t>
            </w:r>
          </w:p>
        </w:tc>
        <w:tc>
          <w:tcPr>
            <w:tcW w:w="3690" w:type="dxa"/>
            <w:gridSpan w:val="2"/>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proofErr w:type="gramStart"/>
            <w:r w:rsidRPr="00107917">
              <w:rPr>
                <w:rFonts w:ascii="Times New Roman" w:hAnsi="Times New Roman" w:cs="Times New Roman"/>
                <w:sz w:val="18"/>
                <w:szCs w:val="18"/>
              </w:rPr>
              <w:t>допускаемая</w:t>
            </w:r>
            <w:proofErr w:type="gramEnd"/>
            <w:r w:rsidRPr="00107917">
              <w:rPr>
                <w:rFonts w:ascii="Times New Roman" w:hAnsi="Times New Roman" w:cs="Times New Roman"/>
                <w:sz w:val="18"/>
                <w:szCs w:val="18"/>
              </w:rPr>
              <w:t xml:space="preserve">   на   участках</w:t>
            </w:r>
          </w:p>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дорог</w:t>
            </w:r>
          </w:p>
        </w:tc>
      </w:tr>
      <w:tr w:rsidR="0019046F" w:rsidRPr="00107917" w:rsidTr="00F802E2">
        <w:trPr>
          <w:tblCellSpacing w:w="5" w:type="nil"/>
        </w:trPr>
        <w:tc>
          <w:tcPr>
            <w:tcW w:w="4059" w:type="dxa"/>
            <w:vMerge/>
            <w:vAlign w:val="center"/>
          </w:tcPr>
          <w:p w:rsidR="0019046F" w:rsidRPr="00107917" w:rsidRDefault="0019046F" w:rsidP="00783F0F">
            <w:pPr>
              <w:pStyle w:val="ConsPlusNormal"/>
              <w:jc w:val="center"/>
              <w:rPr>
                <w:rFonts w:ascii="Times New Roman" w:hAnsi="Times New Roman" w:cs="Times New Roman"/>
                <w:sz w:val="18"/>
                <w:szCs w:val="18"/>
              </w:rPr>
            </w:pPr>
          </w:p>
        </w:tc>
        <w:tc>
          <w:tcPr>
            <w:tcW w:w="1845" w:type="dxa"/>
            <w:vMerge/>
            <w:vAlign w:val="center"/>
          </w:tcPr>
          <w:p w:rsidR="0019046F" w:rsidRPr="00107917" w:rsidRDefault="0019046F" w:rsidP="00783F0F">
            <w:pPr>
              <w:pStyle w:val="ConsPlusNormal"/>
              <w:jc w:val="center"/>
              <w:rPr>
                <w:rFonts w:ascii="Times New Roman" w:hAnsi="Times New Roman" w:cs="Times New Roman"/>
                <w:sz w:val="18"/>
                <w:szCs w:val="18"/>
              </w:rPr>
            </w:pP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трудных</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особо трудных</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1                              </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4</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I-с                            </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70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60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40</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II-с                           </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60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40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30</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III-с                          </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40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30</w:t>
            </w:r>
          </w:p>
        </w:tc>
        <w:tc>
          <w:tcPr>
            <w:tcW w:w="1845" w:type="dxa"/>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20</w:t>
            </w:r>
          </w:p>
        </w:tc>
      </w:tr>
    </w:tbl>
    <w:p w:rsidR="0019046F" w:rsidRPr="00373869" w:rsidRDefault="0019046F" w:rsidP="00783F0F">
      <w:pPr>
        <w:pStyle w:val="ConsPlusNormal"/>
        <w:jc w:val="both"/>
        <w:rPr>
          <w:rFonts w:ascii="Times New Roman" w:hAnsi="Times New Roman" w:cs="Times New Roman"/>
        </w:rPr>
      </w:pPr>
    </w:p>
    <w:p w:rsidR="0019046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19046F" w:rsidRPr="00373869">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.2</w:t>
      </w:r>
      <w:r w:rsidR="008F7C5D" w:rsidRPr="00373869">
        <w:rPr>
          <w:rFonts w:ascii="Times New Roman" w:hAnsi="Times New Roman" w:cs="Times New Roman"/>
        </w:rPr>
        <w:t>7</w:t>
      </w:r>
      <w:r w:rsidR="0019046F" w:rsidRPr="00373869">
        <w:rPr>
          <w:rFonts w:ascii="Times New Roman" w:hAnsi="Times New Roman" w:cs="Times New Roman"/>
        </w:rPr>
        <w:t>. Основные параметры проезжей части внутрихозяйственных дорог следует принимать по таблице 4</w:t>
      </w:r>
      <w:r w:rsidR="00C30352">
        <w:rPr>
          <w:rFonts w:ascii="Times New Roman" w:hAnsi="Times New Roman" w:cs="Times New Roman"/>
        </w:rPr>
        <w:t>0</w:t>
      </w:r>
      <w:r w:rsidR="0019046F" w:rsidRPr="00373869">
        <w:rPr>
          <w:rFonts w:ascii="Times New Roman" w:hAnsi="Times New Roman" w:cs="Times New Roman"/>
        </w:rPr>
        <w:t>.</w:t>
      </w:r>
    </w:p>
    <w:p w:rsidR="0019046F" w:rsidRPr="00373869" w:rsidRDefault="0019046F" w:rsidP="00783F0F">
      <w:pPr>
        <w:pStyle w:val="ConsPlusNormal"/>
        <w:jc w:val="right"/>
        <w:rPr>
          <w:rFonts w:ascii="Times New Roman" w:hAnsi="Times New Roman" w:cs="Times New Roman"/>
        </w:rPr>
      </w:pPr>
      <w:r w:rsidRPr="00373869">
        <w:rPr>
          <w:rFonts w:ascii="Times New Roman" w:hAnsi="Times New Roman" w:cs="Times New Roman"/>
        </w:rPr>
        <w:t>Таблица 4</w:t>
      </w:r>
      <w:r w:rsidR="00C30352">
        <w:rPr>
          <w:rFonts w:ascii="Times New Roman" w:hAnsi="Times New Roman" w:cs="Times New Roman"/>
        </w:rPr>
        <w:t>0</w:t>
      </w:r>
      <w:r w:rsidR="007B417D" w:rsidRPr="00373869">
        <w:rPr>
          <w:rFonts w:ascii="Times New Roman" w:hAnsi="Times New Roman" w:cs="Times New Roman"/>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059"/>
        <w:gridCol w:w="1845"/>
        <w:gridCol w:w="1845"/>
        <w:gridCol w:w="1845"/>
      </w:tblGrid>
      <w:tr w:rsidR="0019046F" w:rsidRPr="00107917" w:rsidTr="00F802E2">
        <w:trPr>
          <w:trHeight w:val="400"/>
          <w:tblCellSpacing w:w="5" w:type="nil"/>
        </w:trPr>
        <w:tc>
          <w:tcPr>
            <w:tcW w:w="4059" w:type="dxa"/>
            <w:vMerge w:val="restart"/>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bookmarkStart w:id="10" w:name="Par1702"/>
            <w:bookmarkEnd w:id="10"/>
            <w:r w:rsidRPr="00107917">
              <w:rPr>
                <w:rFonts w:ascii="Times New Roman" w:hAnsi="Times New Roman" w:cs="Times New Roman"/>
                <w:sz w:val="18"/>
                <w:szCs w:val="18"/>
              </w:rPr>
              <w:t>Параметры поперечного профиля</w:t>
            </w:r>
          </w:p>
        </w:tc>
        <w:tc>
          <w:tcPr>
            <w:tcW w:w="5535" w:type="dxa"/>
            <w:gridSpan w:val="3"/>
            <w:vAlign w:val="center"/>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Значение параметра для дорог категорий</w:t>
            </w:r>
          </w:p>
        </w:tc>
      </w:tr>
      <w:tr w:rsidR="0019046F" w:rsidRPr="00107917" w:rsidTr="00F802E2">
        <w:trPr>
          <w:tblCellSpacing w:w="5" w:type="nil"/>
        </w:trPr>
        <w:tc>
          <w:tcPr>
            <w:tcW w:w="4059" w:type="dxa"/>
            <w:vMerge/>
          </w:tcPr>
          <w:p w:rsidR="0019046F" w:rsidRPr="00107917" w:rsidRDefault="0019046F" w:rsidP="00783F0F">
            <w:pPr>
              <w:pStyle w:val="ConsPlusNormal"/>
              <w:jc w:val="both"/>
              <w:rPr>
                <w:rFonts w:ascii="Times New Roman" w:hAnsi="Times New Roman" w:cs="Times New Roman"/>
                <w:sz w:val="18"/>
                <w:szCs w:val="18"/>
              </w:rPr>
            </w:pP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I-с</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II-с</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III-с</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Число полос движения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Ширина, </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xml:space="preserve">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полосы движения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проезжей части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6</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4,5</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3,5</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земляного полотна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8</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6,5</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обочины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1,75</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19046F" w:rsidRPr="00107917" w:rsidTr="00F802E2">
        <w:trPr>
          <w:tblCellSpacing w:w="5" w:type="nil"/>
        </w:trPr>
        <w:tc>
          <w:tcPr>
            <w:tcW w:w="4059" w:type="dxa"/>
          </w:tcPr>
          <w:p w:rsidR="0019046F" w:rsidRPr="00107917" w:rsidRDefault="0019046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укрепления обочин              </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0,5</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0,75</w:t>
            </w:r>
          </w:p>
        </w:tc>
        <w:tc>
          <w:tcPr>
            <w:tcW w:w="1845" w:type="dxa"/>
          </w:tcPr>
          <w:p w:rsidR="0019046F" w:rsidRPr="00107917" w:rsidRDefault="0019046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0,5</w:t>
            </w:r>
          </w:p>
        </w:tc>
      </w:tr>
    </w:tbl>
    <w:p w:rsidR="0019046F" w:rsidRPr="0051474D" w:rsidRDefault="0019046F" w:rsidP="00783F0F">
      <w:pPr>
        <w:pStyle w:val="ConsPlusNormal"/>
        <w:jc w:val="both"/>
        <w:rPr>
          <w:rFonts w:ascii="Times New Roman" w:hAnsi="Times New Roman" w:cs="Times New Roman"/>
          <w:sz w:val="18"/>
          <w:szCs w:val="18"/>
        </w:rPr>
      </w:pPr>
      <w:r w:rsidRPr="0051474D">
        <w:rPr>
          <w:rFonts w:ascii="Times New Roman" w:hAnsi="Times New Roman" w:cs="Times New Roman"/>
          <w:sz w:val="18"/>
          <w:szCs w:val="18"/>
        </w:rPr>
        <w:t>Примечания.</w:t>
      </w:r>
    </w:p>
    <w:p w:rsidR="0019046F" w:rsidRPr="0051474D" w:rsidRDefault="0019046F" w:rsidP="00783F0F">
      <w:pPr>
        <w:pStyle w:val="ConsPlusNormal"/>
        <w:jc w:val="both"/>
        <w:rPr>
          <w:rFonts w:ascii="Times New Roman" w:hAnsi="Times New Roman" w:cs="Times New Roman"/>
          <w:sz w:val="18"/>
          <w:szCs w:val="18"/>
        </w:rPr>
      </w:pPr>
      <w:r w:rsidRPr="0051474D">
        <w:rPr>
          <w:rFonts w:ascii="Times New Roman" w:hAnsi="Times New Roman" w:cs="Times New Roman"/>
          <w:sz w:val="18"/>
          <w:szCs w:val="18"/>
        </w:rPr>
        <w:t xml:space="preserve">1. Для дорог II-с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51474D">
          <w:rPr>
            <w:rFonts w:ascii="Times New Roman" w:hAnsi="Times New Roman" w:cs="Times New Roman"/>
            <w:sz w:val="18"/>
            <w:szCs w:val="18"/>
          </w:rPr>
          <w:t>3,5 м</w:t>
        </w:r>
      </w:smartTag>
      <w:r w:rsidRPr="0051474D">
        <w:rPr>
          <w:rFonts w:ascii="Times New Roman" w:hAnsi="Times New Roman" w:cs="Times New Roman"/>
          <w:sz w:val="18"/>
          <w:szCs w:val="18"/>
        </w:rPr>
        <w:t xml:space="preserve">, а ширину обочин - </w:t>
      </w:r>
      <w:smartTag w:uri="urn:schemas-microsoft-com:office:smarttags" w:element="metricconverter">
        <w:smartTagPr>
          <w:attr w:name="ProductID" w:val="2,25 м"/>
        </w:smartTagPr>
        <w:r w:rsidRPr="0051474D">
          <w:rPr>
            <w:rFonts w:ascii="Times New Roman" w:hAnsi="Times New Roman" w:cs="Times New Roman"/>
            <w:sz w:val="18"/>
            <w:szCs w:val="18"/>
          </w:rPr>
          <w:t>2,25 м</w:t>
        </w:r>
      </w:smartTag>
      <w:r w:rsidRPr="0051474D">
        <w:rPr>
          <w:rFonts w:ascii="Times New Roman" w:hAnsi="Times New Roman" w:cs="Times New Roman"/>
          <w:sz w:val="18"/>
          <w:szCs w:val="18"/>
        </w:rPr>
        <w:t xml:space="preserve"> (в том числе укрепленных - </w:t>
      </w:r>
      <w:smartTag w:uri="urn:schemas-microsoft-com:office:smarttags" w:element="metricconverter">
        <w:smartTagPr>
          <w:attr w:name="ProductID" w:val="1,25 м"/>
        </w:smartTagPr>
        <w:r w:rsidRPr="0051474D">
          <w:rPr>
            <w:rFonts w:ascii="Times New Roman" w:hAnsi="Times New Roman" w:cs="Times New Roman"/>
            <w:sz w:val="18"/>
            <w:szCs w:val="18"/>
          </w:rPr>
          <w:t>1,25 м</w:t>
        </w:r>
      </w:smartTag>
      <w:r w:rsidRPr="0051474D">
        <w:rPr>
          <w:rFonts w:ascii="Times New Roman" w:hAnsi="Times New Roman" w:cs="Times New Roman"/>
          <w:sz w:val="18"/>
          <w:szCs w:val="18"/>
        </w:rPr>
        <w:t>).</w:t>
      </w:r>
    </w:p>
    <w:p w:rsidR="0019046F" w:rsidRPr="0051474D" w:rsidRDefault="0019046F" w:rsidP="00783F0F">
      <w:pPr>
        <w:pStyle w:val="ConsPlusNormal"/>
        <w:jc w:val="both"/>
        <w:rPr>
          <w:rFonts w:ascii="Times New Roman" w:hAnsi="Times New Roman" w:cs="Times New Roman"/>
          <w:sz w:val="18"/>
          <w:szCs w:val="18"/>
        </w:rPr>
      </w:pPr>
      <w:r w:rsidRPr="0051474D">
        <w:rPr>
          <w:rFonts w:ascii="Times New Roman" w:hAnsi="Times New Roman" w:cs="Times New Roman"/>
          <w:sz w:val="18"/>
          <w:szCs w:val="1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51474D">
          <w:rPr>
            <w:rFonts w:ascii="Times New Roman" w:hAnsi="Times New Roman" w:cs="Times New Roman"/>
            <w:sz w:val="18"/>
            <w:szCs w:val="18"/>
          </w:rPr>
          <w:t>5 м</w:t>
        </w:r>
      </w:smartTag>
      <w:r w:rsidRPr="0051474D">
        <w:rPr>
          <w:rFonts w:ascii="Times New Roman" w:hAnsi="Times New Roman" w:cs="Times New Roman"/>
          <w:sz w:val="18"/>
          <w:szCs w:val="18"/>
        </w:rPr>
        <w:t>) ширина земляного полотна должна быть увеличена (за счет уширения обочин).</w:t>
      </w:r>
    </w:p>
    <w:p w:rsidR="0019046F" w:rsidRPr="0051474D" w:rsidRDefault="0019046F" w:rsidP="00783F0F">
      <w:pPr>
        <w:pStyle w:val="ConsPlusNormal"/>
        <w:jc w:val="both"/>
        <w:rPr>
          <w:rFonts w:ascii="Times New Roman" w:hAnsi="Times New Roman" w:cs="Times New Roman"/>
          <w:sz w:val="18"/>
          <w:szCs w:val="18"/>
        </w:rPr>
      </w:pPr>
      <w:r w:rsidRPr="0051474D">
        <w:rPr>
          <w:rFonts w:ascii="Times New Roman" w:hAnsi="Times New Roman" w:cs="Times New Roman"/>
          <w:sz w:val="18"/>
          <w:szCs w:val="18"/>
        </w:rPr>
        <w:t>3. Ширину земляного полотна, возводимого на ценных сельскохозяйственных угодьях, допускается принимать:</w:t>
      </w:r>
    </w:p>
    <w:p w:rsidR="0019046F" w:rsidRPr="0051474D" w:rsidRDefault="0019046F" w:rsidP="00783F0F">
      <w:pPr>
        <w:pStyle w:val="ConsPlusNormal"/>
        <w:jc w:val="both"/>
        <w:rPr>
          <w:rFonts w:ascii="Times New Roman" w:hAnsi="Times New Roman" w:cs="Times New Roman"/>
          <w:sz w:val="18"/>
          <w:szCs w:val="18"/>
        </w:rPr>
      </w:pPr>
      <w:smartTag w:uri="urn:schemas-microsoft-com:office:smarttags" w:element="metricconverter">
        <w:smartTagPr>
          <w:attr w:name="ProductID" w:val="8 м"/>
        </w:smartTagPr>
        <w:r w:rsidRPr="0051474D">
          <w:rPr>
            <w:rFonts w:ascii="Times New Roman" w:hAnsi="Times New Roman" w:cs="Times New Roman"/>
            <w:sz w:val="18"/>
            <w:szCs w:val="18"/>
          </w:rPr>
          <w:t>8 м</w:t>
        </w:r>
      </w:smartTag>
      <w:r w:rsidRPr="0051474D">
        <w:rPr>
          <w:rFonts w:ascii="Times New Roman" w:hAnsi="Times New Roman" w:cs="Times New Roman"/>
          <w:sz w:val="18"/>
          <w:szCs w:val="18"/>
        </w:rPr>
        <w:t xml:space="preserve"> - для дорог I-с категории;</w:t>
      </w:r>
    </w:p>
    <w:p w:rsidR="0019046F" w:rsidRPr="0051474D" w:rsidRDefault="0019046F" w:rsidP="00783F0F">
      <w:pPr>
        <w:pStyle w:val="ConsPlusNormal"/>
        <w:jc w:val="both"/>
        <w:rPr>
          <w:rFonts w:ascii="Times New Roman" w:hAnsi="Times New Roman" w:cs="Times New Roman"/>
          <w:sz w:val="18"/>
          <w:szCs w:val="18"/>
        </w:rPr>
      </w:pPr>
      <w:smartTag w:uri="urn:schemas-microsoft-com:office:smarttags" w:element="metricconverter">
        <w:smartTagPr>
          <w:attr w:name="ProductID" w:val="7 м"/>
        </w:smartTagPr>
        <w:r w:rsidRPr="0051474D">
          <w:rPr>
            <w:rFonts w:ascii="Times New Roman" w:hAnsi="Times New Roman" w:cs="Times New Roman"/>
            <w:sz w:val="18"/>
            <w:szCs w:val="18"/>
          </w:rPr>
          <w:t>7 м</w:t>
        </w:r>
      </w:smartTag>
      <w:r w:rsidRPr="0051474D">
        <w:rPr>
          <w:rFonts w:ascii="Times New Roman" w:hAnsi="Times New Roman" w:cs="Times New Roman"/>
          <w:sz w:val="18"/>
          <w:szCs w:val="18"/>
        </w:rPr>
        <w:t xml:space="preserve"> - для дорог II-с категории;</w:t>
      </w:r>
    </w:p>
    <w:p w:rsidR="0019046F" w:rsidRPr="0051474D" w:rsidRDefault="0019046F" w:rsidP="00783F0F">
      <w:pPr>
        <w:pStyle w:val="ConsPlusNormal"/>
        <w:jc w:val="both"/>
        <w:rPr>
          <w:rFonts w:ascii="Times New Roman" w:hAnsi="Times New Roman" w:cs="Times New Roman"/>
          <w:sz w:val="18"/>
          <w:szCs w:val="18"/>
        </w:rPr>
      </w:pPr>
      <w:smartTag w:uri="urn:schemas-microsoft-com:office:smarttags" w:element="metricconverter">
        <w:smartTagPr>
          <w:attr w:name="ProductID" w:val="5,5 м"/>
        </w:smartTagPr>
        <w:r w:rsidRPr="0051474D">
          <w:rPr>
            <w:rFonts w:ascii="Times New Roman" w:hAnsi="Times New Roman" w:cs="Times New Roman"/>
            <w:sz w:val="18"/>
            <w:szCs w:val="18"/>
          </w:rPr>
          <w:t>5,5 м</w:t>
        </w:r>
      </w:smartTag>
      <w:r w:rsidRPr="0051474D">
        <w:rPr>
          <w:rFonts w:ascii="Times New Roman" w:hAnsi="Times New Roman" w:cs="Times New Roman"/>
          <w:sz w:val="18"/>
          <w:szCs w:val="18"/>
        </w:rPr>
        <w:t xml:space="preserve"> - для дорог III-с категории.</w:t>
      </w:r>
    </w:p>
    <w:p w:rsidR="0019046F" w:rsidRPr="0051474D" w:rsidRDefault="0019046F" w:rsidP="00783F0F">
      <w:pPr>
        <w:pStyle w:val="ConsPlusNormal"/>
        <w:jc w:val="both"/>
        <w:rPr>
          <w:rFonts w:ascii="Times New Roman" w:hAnsi="Times New Roman" w:cs="Times New Roman"/>
          <w:sz w:val="18"/>
          <w:szCs w:val="18"/>
        </w:rPr>
      </w:pPr>
      <w:r w:rsidRPr="0051474D">
        <w:rPr>
          <w:rFonts w:ascii="Times New Roman" w:hAnsi="Times New Roman" w:cs="Times New Roman"/>
          <w:sz w:val="18"/>
          <w:szCs w:val="1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9046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.2</w:t>
      </w:r>
      <w:r w:rsidR="008F7C5D" w:rsidRPr="00373869">
        <w:rPr>
          <w:rFonts w:ascii="Times New Roman" w:hAnsi="Times New Roman" w:cs="Times New Roman"/>
        </w:rPr>
        <w:t>8</w:t>
      </w:r>
      <w:r w:rsidR="0019046F" w:rsidRPr="00373869">
        <w:rPr>
          <w:rFonts w:ascii="Times New Roman" w:hAnsi="Times New Roman" w:cs="Times New Roman"/>
        </w:rPr>
        <w:t xml:space="preserve">.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0019046F" w:rsidRPr="00373869">
        <w:rPr>
          <w:rFonts w:ascii="Times New Roman" w:hAnsi="Times New Roman" w:cs="Times New Roman"/>
        </w:rPr>
        <w:t>принятому</w:t>
      </w:r>
      <w:proofErr w:type="gramEnd"/>
      <w:r w:rsidR="0019046F" w:rsidRPr="00373869">
        <w:rPr>
          <w:rFonts w:ascii="Times New Roman" w:hAnsi="Times New Roman" w:cs="Times New Roman"/>
        </w:rPr>
        <w:t xml:space="preserve"> для данной дороги, за счет уширения одной обочины и, соответственно, земляного полотна.</w:t>
      </w:r>
    </w:p>
    <w:p w:rsidR="0019046F" w:rsidRPr="00373869" w:rsidRDefault="0019046F"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373869">
          <w:rPr>
            <w:rFonts w:ascii="Times New Roman" w:hAnsi="Times New Roman" w:cs="Times New Roman"/>
          </w:rPr>
          <w:t>0,5 км</w:t>
        </w:r>
      </w:smartTag>
      <w:r w:rsidRPr="00373869">
        <w:rPr>
          <w:rFonts w:ascii="Times New Roman" w:hAnsi="Times New Roman" w:cs="Times New Roman"/>
        </w:rPr>
        <w:t>. При этом площадки должны совмещаться с местами съездов на поля.</w:t>
      </w:r>
    </w:p>
    <w:p w:rsidR="0019046F" w:rsidRPr="00373869" w:rsidRDefault="0019046F" w:rsidP="00783F0F">
      <w:pPr>
        <w:pStyle w:val="ConsPlusNormal"/>
        <w:ind w:firstLine="540"/>
        <w:jc w:val="both"/>
        <w:rPr>
          <w:rFonts w:ascii="Times New Roman" w:hAnsi="Times New Roman" w:cs="Times New Roman"/>
        </w:rPr>
      </w:pPr>
      <w:proofErr w:type="gramStart"/>
      <w:r w:rsidRPr="00373869">
        <w:rPr>
          <w:rFonts w:ascii="Times New Roman" w:hAnsi="Times New Roman" w:cs="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373869">
          <w:rPr>
            <w:rFonts w:ascii="Times New Roman" w:hAnsi="Times New Roman" w:cs="Times New Roman"/>
          </w:rPr>
          <w:t>13 м</w:t>
        </w:r>
      </w:smartTag>
      <w:r w:rsidRPr="00373869">
        <w:rPr>
          <w:rFonts w:ascii="Times New Roman" w:hAnsi="Times New Roman" w:cs="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373869">
          <w:rPr>
            <w:rFonts w:ascii="Times New Roman" w:hAnsi="Times New Roman" w:cs="Times New Roman"/>
          </w:rPr>
          <w:t>3 м</w:t>
        </w:r>
      </w:smartTag>
      <w:r w:rsidRPr="00373869">
        <w:rPr>
          <w:rFonts w:ascii="Times New Roman" w:hAnsi="Times New Roman" w:cs="Times New Roman"/>
        </w:rPr>
        <w:t xml:space="preserve">, свыше </w:t>
      </w:r>
      <w:smartTag w:uri="urn:schemas-microsoft-com:office:smarttags" w:element="metricconverter">
        <w:smartTagPr>
          <w:attr w:name="ProductID" w:val="3 м"/>
        </w:smartTagPr>
        <w:r w:rsidRPr="00373869">
          <w:rPr>
            <w:rFonts w:ascii="Times New Roman" w:hAnsi="Times New Roman" w:cs="Times New Roman"/>
          </w:rPr>
          <w:t>3 м</w:t>
        </w:r>
      </w:smartTag>
      <w:r w:rsidRPr="00373869">
        <w:rPr>
          <w:rFonts w:ascii="Times New Roman" w:hAnsi="Times New Roman" w:cs="Times New Roman"/>
        </w:rPr>
        <w:t xml:space="preserve"> до </w:t>
      </w:r>
      <w:smartTag w:uri="urn:schemas-microsoft-com:office:smarttags" w:element="metricconverter">
        <w:smartTagPr>
          <w:attr w:name="ProductID" w:val="6 м"/>
        </w:smartTagPr>
        <w:r w:rsidRPr="00373869">
          <w:rPr>
            <w:rFonts w:ascii="Times New Roman" w:hAnsi="Times New Roman" w:cs="Times New Roman"/>
          </w:rPr>
          <w:t>6 м</w:t>
        </w:r>
      </w:smartTag>
      <w:r w:rsidRPr="00373869">
        <w:rPr>
          <w:rFonts w:ascii="Times New Roman" w:hAnsi="Times New Roman" w:cs="Times New Roman"/>
        </w:rPr>
        <w:t xml:space="preserve"> и свыше </w:t>
      </w:r>
      <w:smartTag w:uri="urn:schemas-microsoft-com:office:smarttags" w:element="metricconverter">
        <w:smartTagPr>
          <w:attr w:name="ProductID" w:val="6 м"/>
        </w:smartTagPr>
        <w:r w:rsidRPr="00373869">
          <w:rPr>
            <w:rFonts w:ascii="Times New Roman" w:hAnsi="Times New Roman" w:cs="Times New Roman"/>
          </w:rPr>
          <w:t>6 м</w:t>
        </w:r>
      </w:smartTag>
      <w:r w:rsidRPr="00373869">
        <w:rPr>
          <w:rFonts w:ascii="Times New Roman" w:hAnsi="Times New Roman" w:cs="Times New Roman"/>
        </w:rPr>
        <w:t xml:space="preserve"> до </w:t>
      </w:r>
      <w:smartTag w:uri="urn:schemas-microsoft-com:office:smarttags" w:element="metricconverter">
        <w:smartTagPr>
          <w:attr w:name="ProductID" w:val="8 м"/>
        </w:smartTagPr>
        <w:r w:rsidRPr="00373869">
          <w:rPr>
            <w:rFonts w:ascii="Times New Roman" w:hAnsi="Times New Roman" w:cs="Times New Roman"/>
          </w:rPr>
          <w:t>8 м</w:t>
        </w:r>
      </w:smartTag>
      <w:r w:rsidRPr="00373869">
        <w:rPr>
          <w:rFonts w:ascii="Times New Roman" w:hAnsi="Times New Roman" w:cs="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Участки перехода</w:t>
      </w:r>
      <w:proofErr w:type="gramEnd"/>
      <w:r w:rsidRPr="00373869">
        <w:rPr>
          <w:rFonts w:ascii="Times New Roman" w:hAnsi="Times New Roman" w:cs="Times New Roman"/>
        </w:rPr>
        <w:t xml:space="preserve">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а для </w:t>
      </w:r>
      <w:proofErr w:type="spellStart"/>
      <w:r w:rsidRPr="00373869">
        <w:rPr>
          <w:rFonts w:ascii="Times New Roman" w:hAnsi="Times New Roman" w:cs="Times New Roman"/>
        </w:rPr>
        <w:t>двухполосной</w:t>
      </w:r>
      <w:proofErr w:type="spellEnd"/>
      <w:r w:rsidRPr="00373869">
        <w:rPr>
          <w:rFonts w:ascii="Times New Roman" w:hAnsi="Times New Roman" w:cs="Times New Roman"/>
        </w:rPr>
        <w:t xml:space="preserve"> проезжей части - не менее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
    <w:p w:rsidR="0019046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Pr>
          <w:rFonts w:ascii="Times New Roman" w:hAnsi="Times New Roman" w:cs="Times New Roman"/>
        </w:rPr>
        <w:t>.</w:t>
      </w:r>
      <w:r w:rsidR="008F7C5D" w:rsidRPr="00373869">
        <w:rPr>
          <w:rFonts w:ascii="Times New Roman" w:hAnsi="Times New Roman" w:cs="Times New Roman"/>
        </w:rPr>
        <w:t>3</w:t>
      </w:r>
      <w:r w:rsidR="00642C02" w:rsidRPr="00373869">
        <w:rPr>
          <w:rFonts w:ascii="Times New Roman" w:hAnsi="Times New Roman" w:cs="Times New Roman"/>
        </w:rPr>
        <w:t>.2</w:t>
      </w:r>
      <w:r w:rsidR="008F7C5D" w:rsidRPr="00373869">
        <w:rPr>
          <w:rFonts w:ascii="Times New Roman" w:hAnsi="Times New Roman" w:cs="Times New Roman"/>
        </w:rPr>
        <w:t>9</w:t>
      </w:r>
      <w:r w:rsidR="0019046F" w:rsidRPr="00373869">
        <w:rPr>
          <w:rFonts w:ascii="Times New Roman" w:hAnsi="Times New Roman" w:cs="Times New Roman"/>
        </w:rPr>
        <w:t xml:space="preserve">. Радиусы кривых в плане по оси проезжей части следует принимать не менее </w:t>
      </w:r>
      <w:smartTag w:uri="urn:schemas-microsoft-com:office:smarttags" w:element="metricconverter">
        <w:smartTagPr>
          <w:attr w:name="ProductID" w:val="60 м"/>
        </w:smartTagPr>
        <w:r w:rsidR="0019046F" w:rsidRPr="00373869">
          <w:rPr>
            <w:rFonts w:ascii="Times New Roman" w:hAnsi="Times New Roman" w:cs="Times New Roman"/>
          </w:rPr>
          <w:t>60 м</w:t>
        </w:r>
      </w:smartTag>
      <w:r w:rsidR="0019046F" w:rsidRPr="00373869">
        <w:rPr>
          <w:rFonts w:ascii="Times New Roman" w:hAnsi="Times New Roman" w:cs="Times New Roman"/>
        </w:rPr>
        <w:t xml:space="preserve"> без устройства виражей и переходных кривых.</w:t>
      </w:r>
    </w:p>
    <w:p w:rsidR="0019046F" w:rsidRPr="00373869" w:rsidRDefault="0019046F"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373869">
          <w:rPr>
            <w:rFonts w:ascii="Times New Roman" w:hAnsi="Times New Roman" w:cs="Times New Roman"/>
          </w:rPr>
          <w:t>30 м</w:t>
        </w:r>
      </w:smartTag>
      <w:r w:rsidRPr="00373869">
        <w:rPr>
          <w:rFonts w:ascii="Times New Roman" w:hAnsi="Times New Roman" w:cs="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w:t>
      </w:r>
    </w:p>
    <w:p w:rsidR="0019046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642C02" w:rsidRPr="00373869">
        <w:rPr>
          <w:rFonts w:ascii="Times New Roman" w:hAnsi="Times New Roman" w:cs="Times New Roman"/>
        </w:rPr>
        <w:t>3.30</w:t>
      </w:r>
      <w:r w:rsidR="0019046F" w:rsidRPr="00373869">
        <w:rPr>
          <w:rFonts w:ascii="Times New Roman" w:hAnsi="Times New Roman" w:cs="Times New Roman"/>
        </w:rPr>
        <w:t>.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3F0348" w:rsidRPr="00373869" w:rsidRDefault="00096A51" w:rsidP="00783F0F">
      <w:pPr>
        <w:pStyle w:val="12"/>
        <w:shd w:val="clear" w:color="auto" w:fill="auto"/>
        <w:tabs>
          <w:tab w:val="left" w:pos="394"/>
        </w:tabs>
        <w:spacing w:after="0" w:line="240" w:lineRule="auto"/>
        <w:ind w:right="-1"/>
        <w:jc w:val="center"/>
        <w:rPr>
          <w:i w:val="0"/>
          <w:sz w:val="20"/>
          <w:szCs w:val="20"/>
        </w:rPr>
      </w:pPr>
      <w:r>
        <w:rPr>
          <w:i w:val="0"/>
          <w:sz w:val="20"/>
          <w:szCs w:val="20"/>
        </w:rPr>
        <w:t>3</w:t>
      </w:r>
      <w:r w:rsidR="000641D0" w:rsidRPr="00373869">
        <w:rPr>
          <w:i w:val="0"/>
          <w:sz w:val="20"/>
          <w:szCs w:val="20"/>
        </w:rPr>
        <w:t>.4. Сеть общественного пассажирского транспорта</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9515B7" w:rsidRPr="00373869">
        <w:rPr>
          <w:rFonts w:ascii="Times New Roman" w:hAnsi="Times New Roman" w:cs="Times New Roman"/>
        </w:rPr>
        <w:t>.4</w:t>
      </w:r>
      <w:r w:rsidR="0095000F" w:rsidRPr="00373869">
        <w:rPr>
          <w:rFonts w:ascii="Times New Roman" w:hAnsi="Times New Roman" w:cs="Times New Roman"/>
        </w:rPr>
        <w:t>.1.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000F" w:rsidRPr="00373869">
        <w:rPr>
          <w:rFonts w:ascii="Times New Roman" w:hAnsi="Times New Roman" w:cs="Times New Roman"/>
        </w:rPr>
        <w:t>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15B7" w:rsidRPr="00373869">
        <w:rPr>
          <w:rFonts w:ascii="Times New Roman" w:hAnsi="Times New Roman" w:cs="Times New Roman"/>
        </w:rPr>
        <w:t>4</w:t>
      </w:r>
      <w:r w:rsidR="0095000F" w:rsidRPr="00373869">
        <w:rPr>
          <w:rFonts w:ascii="Times New Roman" w:hAnsi="Times New Roman" w:cs="Times New Roman"/>
        </w:rPr>
        <w:t>.3.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15B7" w:rsidRPr="00373869">
        <w:rPr>
          <w:rFonts w:ascii="Times New Roman" w:hAnsi="Times New Roman" w:cs="Times New Roman"/>
        </w:rPr>
        <w:t>4.4.</w:t>
      </w:r>
      <w:r w:rsidR="0095000F" w:rsidRPr="00373869">
        <w:rPr>
          <w:rFonts w:ascii="Times New Roman" w:hAnsi="Times New Roman" w:cs="Times New Roman"/>
        </w:rPr>
        <w:t xml:space="preserve"> Расстояния между остановочными пунктами общественного пассажирского транспорта следует принимать 400 - 600 м.</w:t>
      </w:r>
    </w:p>
    <w:p w:rsidR="0095000F" w:rsidRPr="00373869" w:rsidRDefault="00096A51" w:rsidP="00783F0F">
      <w:pPr>
        <w:pStyle w:val="33"/>
        <w:shd w:val="clear" w:color="auto" w:fill="auto"/>
        <w:tabs>
          <w:tab w:val="left" w:pos="1286"/>
        </w:tabs>
        <w:spacing w:before="0" w:line="240" w:lineRule="auto"/>
        <w:ind w:right="187" w:firstLine="0"/>
        <w:rPr>
          <w:sz w:val="20"/>
          <w:szCs w:val="20"/>
        </w:rPr>
      </w:pPr>
      <w:r>
        <w:t>3</w:t>
      </w:r>
      <w:r w:rsidR="002045D1" w:rsidRPr="00373869">
        <w:t>.</w:t>
      </w:r>
      <w:r w:rsidR="009515B7" w:rsidRPr="00373869">
        <w:rPr>
          <w:sz w:val="20"/>
          <w:szCs w:val="20"/>
        </w:rPr>
        <w:t>4.5.</w:t>
      </w:r>
      <w:r w:rsidR="0095000F" w:rsidRPr="00373869">
        <w:rPr>
          <w:sz w:val="20"/>
          <w:szCs w:val="20"/>
        </w:rPr>
        <w:t>Расстояние между остановочными пунктами общественного пассажирского</w:t>
      </w:r>
      <w:r w:rsidR="0095000F" w:rsidRPr="00373869">
        <w:rPr>
          <w:sz w:val="20"/>
          <w:szCs w:val="20"/>
        </w:rPr>
        <w:br/>
        <w:t>транспорта в зоне индивидуальной застройки - 600 м.</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15B7" w:rsidRPr="00373869">
        <w:rPr>
          <w:rFonts w:ascii="Times New Roman" w:hAnsi="Times New Roman" w:cs="Times New Roman"/>
        </w:rPr>
        <w:t>4.6.</w:t>
      </w:r>
      <w:r w:rsidR="0095000F" w:rsidRPr="00373869">
        <w:rPr>
          <w:rFonts w:ascii="Times New Roman" w:hAnsi="Times New Roman" w:cs="Times New Roman"/>
        </w:rPr>
        <w:t xml:space="preserve">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95000F" w:rsidRPr="00373869" w:rsidRDefault="0095000F" w:rsidP="00783F0F">
      <w:pPr>
        <w:pStyle w:val="ConsPlusNormal"/>
        <w:jc w:val="right"/>
        <w:rPr>
          <w:rFonts w:ascii="Times New Roman" w:hAnsi="Times New Roman" w:cs="Times New Roman"/>
        </w:rPr>
      </w:pPr>
      <w:r w:rsidRPr="00373869">
        <w:rPr>
          <w:rFonts w:ascii="Times New Roman" w:hAnsi="Times New Roman" w:cs="Times New Roman"/>
        </w:rPr>
        <w:t xml:space="preserve">Таблица </w:t>
      </w:r>
      <w:r w:rsidR="009515B7" w:rsidRPr="00373869">
        <w:rPr>
          <w:rFonts w:ascii="Times New Roman" w:hAnsi="Times New Roman" w:cs="Times New Roman"/>
        </w:rPr>
        <w:t>4</w:t>
      </w:r>
      <w:r w:rsidR="00C30352">
        <w:rPr>
          <w:rFonts w:ascii="Times New Roman" w:hAnsi="Times New Roman" w:cs="Times New Roman"/>
        </w:rPr>
        <w:t>1</w:t>
      </w:r>
    </w:p>
    <w:tbl>
      <w:tblPr>
        <w:tblW w:w="0" w:type="auto"/>
        <w:tblLayout w:type="fixed"/>
        <w:tblCellMar>
          <w:left w:w="10" w:type="dxa"/>
          <w:right w:w="10" w:type="dxa"/>
        </w:tblCellMar>
        <w:tblLook w:val="04A0" w:firstRow="1" w:lastRow="0" w:firstColumn="1" w:lastColumn="0" w:noHBand="0" w:noVBand="1"/>
      </w:tblPr>
      <w:tblGrid>
        <w:gridCol w:w="4795"/>
        <w:gridCol w:w="1982"/>
        <w:gridCol w:w="2890"/>
      </w:tblGrid>
      <w:tr w:rsidR="0095000F" w:rsidRPr="00107917" w:rsidTr="0095000F">
        <w:trPr>
          <w:trHeight w:hRule="exact" w:val="475"/>
        </w:trPr>
        <w:tc>
          <w:tcPr>
            <w:tcW w:w="4795"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lastRenderedPageBreak/>
              <w:t xml:space="preserve">Расстояние до ближайшей остановки общественного пассажирского транспорта </w:t>
            </w:r>
            <w:proofErr w:type="gramStart"/>
            <w:r w:rsidRPr="00107917">
              <w:rPr>
                <w:rStyle w:val="9pt0pt"/>
              </w:rPr>
              <w:t>от</w:t>
            </w:r>
            <w:proofErr w:type="gramEnd"/>
            <w:r w:rsidRPr="00107917">
              <w:rPr>
                <w:rStyle w:val="9pt0pt"/>
              </w:rPr>
              <w:t>:</w:t>
            </w:r>
          </w:p>
        </w:tc>
        <w:tc>
          <w:tcPr>
            <w:tcW w:w="198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2890" w:type="dxa"/>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Норма обеспеченности</w:t>
            </w:r>
          </w:p>
        </w:tc>
      </w:tr>
      <w:tr w:rsidR="0095000F" w:rsidRPr="00107917" w:rsidTr="0095000F">
        <w:trPr>
          <w:trHeight w:hRule="exact" w:val="240"/>
        </w:trPr>
        <w:tc>
          <w:tcPr>
            <w:tcW w:w="4795"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Жилых домов</w:t>
            </w:r>
          </w:p>
        </w:tc>
        <w:tc>
          <w:tcPr>
            <w:tcW w:w="198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м</w:t>
            </w:r>
          </w:p>
        </w:tc>
        <w:tc>
          <w:tcPr>
            <w:tcW w:w="2890" w:type="dxa"/>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200</w:t>
            </w:r>
          </w:p>
        </w:tc>
      </w:tr>
      <w:tr w:rsidR="0095000F" w:rsidRPr="00107917" w:rsidTr="0095000F">
        <w:trPr>
          <w:trHeight w:hRule="exact" w:val="240"/>
        </w:trPr>
        <w:tc>
          <w:tcPr>
            <w:tcW w:w="4795"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Объектов массового посещения</w:t>
            </w:r>
          </w:p>
        </w:tc>
        <w:tc>
          <w:tcPr>
            <w:tcW w:w="198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м</w:t>
            </w:r>
          </w:p>
        </w:tc>
        <w:tc>
          <w:tcPr>
            <w:tcW w:w="2890" w:type="dxa"/>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50</w:t>
            </w:r>
          </w:p>
        </w:tc>
      </w:tr>
      <w:tr w:rsidR="0095000F" w:rsidRPr="00107917" w:rsidTr="0095000F">
        <w:trPr>
          <w:trHeight w:hRule="exact" w:val="250"/>
        </w:trPr>
        <w:tc>
          <w:tcPr>
            <w:tcW w:w="4795"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Зон массового отдыха населения</w:t>
            </w:r>
          </w:p>
        </w:tc>
        <w:tc>
          <w:tcPr>
            <w:tcW w:w="1982"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м</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800</w:t>
            </w:r>
          </w:p>
        </w:tc>
      </w:tr>
    </w:tbl>
    <w:p w:rsidR="0095000F" w:rsidRPr="00373869" w:rsidRDefault="0095000F" w:rsidP="00783F0F">
      <w:pPr>
        <w:pStyle w:val="33"/>
        <w:shd w:val="clear" w:color="auto" w:fill="auto"/>
        <w:tabs>
          <w:tab w:val="left" w:pos="1228"/>
        </w:tabs>
        <w:spacing w:before="0" w:line="240" w:lineRule="auto"/>
        <w:ind w:right="187" w:firstLine="0"/>
        <w:rPr>
          <w:sz w:val="20"/>
          <w:szCs w:val="20"/>
        </w:rPr>
      </w:pPr>
      <w:r w:rsidRPr="00373869">
        <w:rPr>
          <w:sz w:val="20"/>
          <w:szCs w:val="20"/>
        </w:rPr>
        <w:t>Радиусы дорог, при которых, в зависимости от категории дороги, допускается располагать остановки общественного транспорта:</w:t>
      </w:r>
    </w:p>
    <w:p w:rsidR="0095000F" w:rsidRPr="00373869" w:rsidRDefault="0095000F" w:rsidP="00783F0F">
      <w:pPr>
        <w:pStyle w:val="33"/>
        <w:shd w:val="clear" w:color="auto" w:fill="auto"/>
        <w:tabs>
          <w:tab w:val="left" w:pos="1228"/>
        </w:tabs>
        <w:spacing w:before="0" w:line="240" w:lineRule="auto"/>
        <w:ind w:right="187" w:firstLine="0"/>
        <w:jc w:val="right"/>
        <w:rPr>
          <w:sz w:val="20"/>
          <w:szCs w:val="20"/>
        </w:rPr>
      </w:pPr>
      <w:r w:rsidRPr="00373869">
        <w:rPr>
          <w:sz w:val="20"/>
          <w:szCs w:val="20"/>
        </w:rPr>
        <w:t xml:space="preserve">Таблица </w:t>
      </w:r>
      <w:r w:rsidR="00C30352">
        <w:rPr>
          <w:sz w:val="20"/>
          <w:szCs w:val="20"/>
        </w:rPr>
        <w:t>42</w:t>
      </w:r>
    </w:p>
    <w:tbl>
      <w:tblPr>
        <w:tblW w:w="0" w:type="auto"/>
        <w:tblLayout w:type="fixed"/>
        <w:tblCellMar>
          <w:left w:w="10" w:type="dxa"/>
          <w:right w:w="10" w:type="dxa"/>
        </w:tblCellMar>
        <w:tblLook w:val="04A0" w:firstRow="1" w:lastRow="0" w:firstColumn="1" w:lastColumn="0" w:noHBand="0" w:noVBand="1"/>
      </w:tblPr>
      <w:tblGrid>
        <w:gridCol w:w="3197"/>
        <w:gridCol w:w="3192"/>
        <w:gridCol w:w="3197"/>
      </w:tblGrid>
      <w:tr w:rsidR="0095000F" w:rsidRPr="00107917" w:rsidTr="0095000F">
        <w:trPr>
          <w:trHeight w:hRule="exact" w:val="245"/>
        </w:trPr>
        <w:tc>
          <w:tcPr>
            <w:tcW w:w="3197"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Категория дорог</w:t>
            </w:r>
          </w:p>
        </w:tc>
        <w:tc>
          <w:tcPr>
            <w:tcW w:w="319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 xml:space="preserve">Радиус дорог (не менее), </w:t>
            </w:r>
            <w:proofErr w:type="gramStart"/>
            <w:r w:rsidRPr="00107917">
              <w:rPr>
                <w:rStyle w:val="9pt0pt"/>
              </w:rPr>
              <w:t>м</w:t>
            </w:r>
            <w:proofErr w:type="gramEnd"/>
          </w:p>
        </w:tc>
        <w:tc>
          <w:tcPr>
            <w:tcW w:w="3197" w:type="dxa"/>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Примечание</w:t>
            </w:r>
          </w:p>
        </w:tc>
      </w:tr>
      <w:tr w:rsidR="0095000F" w:rsidRPr="00107917" w:rsidTr="0095000F">
        <w:trPr>
          <w:trHeight w:hRule="exact" w:val="240"/>
        </w:trPr>
        <w:tc>
          <w:tcPr>
            <w:tcW w:w="3197"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I и II категория</w:t>
            </w:r>
          </w:p>
        </w:tc>
        <w:tc>
          <w:tcPr>
            <w:tcW w:w="319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1000</w:t>
            </w:r>
          </w:p>
        </w:tc>
        <w:tc>
          <w:tcPr>
            <w:tcW w:w="3197" w:type="dxa"/>
            <w:vMerge w:val="restart"/>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Продольный уклон должен быть не более 40 %о.</w:t>
            </w:r>
          </w:p>
        </w:tc>
      </w:tr>
      <w:tr w:rsidR="0095000F" w:rsidRPr="00107917" w:rsidTr="0095000F">
        <w:trPr>
          <w:trHeight w:hRule="exact" w:val="240"/>
        </w:trPr>
        <w:tc>
          <w:tcPr>
            <w:tcW w:w="3197"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III категория</w:t>
            </w:r>
          </w:p>
        </w:tc>
        <w:tc>
          <w:tcPr>
            <w:tcW w:w="319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600</w:t>
            </w:r>
          </w:p>
        </w:tc>
        <w:tc>
          <w:tcPr>
            <w:tcW w:w="3197" w:type="dxa"/>
            <w:vMerge/>
            <w:tcBorders>
              <w:left w:val="single" w:sz="4" w:space="0" w:color="auto"/>
              <w:right w:val="single" w:sz="4" w:space="0" w:color="auto"/>
            </w:tcBorders>
            <w:shd w:val="clear" w:color="auto" w:fill="FFFFFF"/>
          </w:tcPr>
          <w:p w:rsidR="0095000F" w:rsidRPr="00107917" w:rsidRDefault="0095000F" w:rsidP="00783F0F">
            <w:pPr>
              <w:rPr>
                <w:sz w:val="18"/>
                <w:szCs w:val="18"/>
              </w:rPr>
            </w:pPr>
          </w:p>
        </w:tc>
      </w:tr>
      <w:tr w:rsidR="0095000F" w:rsidRPr="00107917" w:rsidTr="0095000F">
        <w:trPr>
          <w:trHeight w:hRule="exact" w:val="250"/>
        </w:trPr>
        <w:tc>
          <w:tcPr>
            <w:tcW w:w="3197"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left="120" w:firstLine="0"/>
              <w:jc w:val="left"/>
              <w:rPr>
                <w:sz w:val="18"/>
                <w:szCs w:val="18"/>
              </w:rPr>
            </w:pPr>
            <w:r w:rsidRPr="00107917">
              <w:rPr>
                <w:rStyle w:val="9pt0pt"/>
              </w:rPr>
              <w:t>IV и V категория</w:t>
            </w:r>
          </w:p>
        </w:tc>
        <w:tc>
          <w:tcPr>
            <w:tcW w:w="3192"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400</w:t>
            </w:r>
          </w:p>
        </w:tc>
        <w:tc>
          <w:tcPr>
            <w:tcW w:w="3197" w:type="dxa"/>
            <w:vMerge/>
            <w:tcBorders>
              <w:left w:val="single" w:sz="4" w:space="0" w:color="auto"/>
              <w:bottom w:val="single" w:sz="4" w:space="0" w:color="auto"/>
              <w:right w:val="single" w:sz="4" w:space="0" w:color="auto"/>
            </w:tcBorders>
            <w:shd w:val="clear" w:color="auto" w:fill="FFFFFF"/>
          </w:tcPr>
          <w:p w:rsidR="0095000F" w:rsidRPr="00107917" w:rsidRDefault="0095000F" w:rsidP="00783F0F">
            <w:pPr>
              <w:rPr>
                <w:sz w:val="18"/>
                <w:szCs w:val="18"/>
              </w:rPr>
            </w:pPr>
          </w:p>
        </w:tc>
      </w:tr>
    </w:tbl>
    <w:p w:rsidR="0095000F" w:rsidRPr="00373869" w:rsidRDefault="0095000F" w:rsidP="00783F0F">
      <w:pPr>
        <w:pStyle w:val="a9"/>
        <w:shd w:val="clear" w:color="auto" w:fill="auto"/>
        <w:spacing w:line="240" w:lineRule="auto"/>
        <w:ind w:right="20" w:firstLine="580"/>
        <w:rPr>
          <w:sz w:val="20"/>
          <w:szCs w:val="20"/>
        </w:rPr>
      </w:pPr>
      <w:r w:rsidRPr="00373869">
        <w:rPr>
          <w:sz w:val="20"/>
          <w:szCs w:val="20"/>
        </w:rPr>
        <w:t>Место размещения остановки общественного транспорта вне пределов населенных пунктов на автомобильных дорогах различных категорий:</w:t>
      </w:r>
    </w:p>
    <w:p w:rsidR="0095000F" w:rsidRPr="00373869" w:rsidRDefault="0095000F" w:rsidP="00783F0F">
      <w:pPr>
        <w:pStyle w:val="33"/>
        <w:shd w:val="clear" w:color="auto" w:fill="auto"/>
        <w:tabs>
          <w:tab w:val="left" w:pos="1228"/>
        </w:tabs>
        <w:spacing w:before="0" w:line="240" w:lineRule="auto"/>
        <w:ind w:right="187" w:firstLine="0"/>
        <w:jc w:val="right"/>
        <w:rPr>
          <w:sz w:val="20"/>
          <w:szCs w:val="20"/>
        </w:rPr>
      </w:pPr>
      <w:r w:rsidRPr="00373869">
        <w:rPr>
          <w:sz w:val="20"/>
          <w:szCs w:val="20"/>
        </w:rPr>
        <w:t>Таблица 4</w:t>
      </w:r>
      <w:r w:rsidR="00C30352">
        <w:rPr>
          <w:sz w:val="20"/>
          <w:szCs w:val="20"/>
        </w:rPr>
        <w:t>3</w:t>
      </w:r>
    </w:p>
    <w:tbl>
      <w:tblPr>
        <w:tblW w:w="0" w:type="auto"/>
        <w:tblLayout w:type="fixed"/>
        <w:tblCellMar>
          <w:left w:w="10" w:type="dxa"/>
          <w:right w:w="10" w:type="dxa"/>
        </w:tblCellMar>
        <w:tblLook w:val="04A0" w:firstRow="1" w:lastRow="0" w:firstColumn="1" w:lastColumn="0" w:noHBand="0" w:noVBand="1"/>
      </w:tblPr>
      <w:tblGrid>
        <w:gridCol w:w="1738"/>
        <w:gridCol w:w="5122"/>
        <w:gridCol w:w="2808"/>
      </w:tblGrid>
      <w:tr w:rsidR="0095000F" w:rsidRPr="00107917" w:rsidTr="0095000F">
        <w:trPr>
          <w:trHeight w:hRule="exact" w:val="245"/>
        </w:trPr>
        <w:tc>
          <w:tcPr>
            <w:tcW w:w="1738"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40" w:firstLine="0"/>
              <w:jc w:val="left"/>
              <w:rPr>
                <w:sz w:val="18"/>
                <w:szCs w:val="18"/>
              </w:rPr>
            </w:pPr>
            <w:r w:rsidRPr="00107917">
              <w:rPr>
                <w:rStyle w:val="9pt0pt"/>
              </w:rPr>
              <w:t>Категория дорог</w:t>
            </w:r>
          </w:p>
        </w:tc>
        <w:tc>
          <w:tcPr>
            <w:tcW w:w="512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Место размещения остановки общественного транспорта</w:t>
            </w:r>
          </w:p>
        </w:tc>
        <w:tc>
          <w:tcPr>
            <w:tcW w:w="2808" w:type="dxa"/>
            <w:tcBorders>
              <w:top w:val="single" w:sz="4" w:space="0" w:color="auto"/>
              <w:left w:val="single" w:sz="4" w:space="0" w:color="auto"/>
              <w:righ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Примечание</w:t>
            </w:r>
          </w:p>
        </w:tc>
      </w:tr>
      <w:tr w:rsidR="0095000F" w:rsidRPr="00107917" w:rsidTr="0095000F">
        <w:trPr>
          <w:trHeight w:hRule="exact" w:val="240"/>
        </w:trPr>
        <w:tc>
          <w:tcPr>
            <w:tcW w:w="1738"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left="140" w:firstLine="0"/>
              <w:jc w:val="left"/>
              <w:rPr>
                <w:sz w:val="18"/>
                <w:szCs w:val="18"/>
              </w:rPr>
            </w:pPr>
            <w:r w:rsidRPr="00107917">
              <w:rPr>
                <w:rStyle w:val="9pt0pt"/>
              </w:rPr>
              <w:t>I категория</w:t>
            </w:r>
          </w:p>
        </w:tc>
        <w:tc>
          <w:tcPr>
            <w:tcW w:w="5122" w:type="dxa"/>
            <w:tcBorders>
              <w:top w:val="single" w:sz="4" w:space="0" w:color="auto"/>
              <w:left w:val="single" w:sz="4" w:space="0" w:color="auto"/>
            </w:tcBorders>
            <w:shd w:val="clear" w:color="auto" w:fill="FFFFFF"/>
          </w:tcPr>
          <w:p w:rsidR="0095000F" w:rsidRPr="00107917" w:rsidRDefault="0095000F" w:rsidP="00783F0F">
            <w:pPr>
              <w:pStyle w:val="33"/>
              <w:shd w:val="clear" w:color="auto" w:fill="auto"/>
              <w:spacing w:before="0" w:line="240" w:lineRule="auto"/>
              <w:ind w:firstLine="0"/>
              <w:jc w:val="center"/>
              <w:rPr>
                <w:sz w:val="18"/>
                <w:szCs w:val="18"/>
              </w:rPr>
            </w:pPr>
            <w:r w:rsidRPr="00107917">
              <w:rPr>
                <w:rStyle w:val="9pt0pt"/>
              </w:rPr>
              <w:t>Располагаются одна напротив другой</w:t>
            </w:r>
          </w:p>
        </w:tc>
        <w:tc>
          <w:tcPr>
            <w:tcW w:w="2808" w:type="dxa"/>
            <w:tcBorders>
              <w:top w:val="single" w:sz="4" w:space="0" w:color="auto"/>
              <w:left w:val="single" w:sz="4" w:space="0" w:color="auto"/>
              <w:right w:val="single" w:sz="4" w:space="0" w:color="auto"/>
            </w:tcBorders>
            <w:shd w:val="clear" w:color="auto" w:fill="FFFFFF"/>
          </w:tcPr>
          <w:p w:rsidR="0095000F" w:rsidRPr="00107917" w:rsidRDefault="0095000F" w:rsidP="00783F0F">
            <w:pPr>
              <w:rPr>
                <w:sz w:val="18"/>
                <w:szCs w:val="18"/>
              </w:rPr>
            </w:pPr>
          </w:p>
        </w:tc>
      </w:tr>
      <w:tr w:rsidR="0095000F" w:rsidRPr="00107917" w:rsidTr="0095000F">
        <w:trPr>
          <w:trHeight w:hRule="exact" w:val="480"/>
        </w:trPr>
        <w:tc>
          <w:tcPr>
            <w:tcW w:w="1738"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left="140" w:firstLine="0"/>
              <w:jc w:val="left"/>
              <w:rPr>
                <w:sz w:val="18"/>
                <w:szCs w:val="18"/>
              </w:rPr>
            </w:pPr>
            <w:r w:rsidRPr="00107917">
              <w:rPr>
                <w:rStyle w:val="9pt0pt"/>
              </w:rPr>
              <w:t xml:space="preserve">II </w:t>
            </w:r>
            <w:r w:rsidR="009515B7" w:rsidRPr="00107917">
              <w:rPr>
                <w:rStyle w:val="9pt0pt"/>
              </w:rPr>
              <w:t>–</w:t>
            </w:r>
            <w:r w:rsidRPr="00107917">
              <w:rPr>
                <w:rStyle w:val="9pt0pt"/>
              </w:rPr>
              <w:t xml:space="preserve"> V категории</w:t>
            </w:r>
          </w:p>
        </w:tc>
        <w:tc>
          <w:tcPr>
            <w:tcW w:w="5122" w:type="dxa"/>
            <w:tcBorders>
              <w:top w:val="single" w:sz="4" w:space="0" w:color="auto"/>
              <w:left w:val="single" w:sz="4" w:space="0" w:color="auto"/>
              <w:bottom w:val="single" w:sz="4" w:space="0" w:color="auto"/>
            </w:tcBorders>
            <w:shd w:val="clear" w:color="auto" w:fill="FFFFFF"/>
          </w:tcPr>
          <w:p w:rsidR="0095000F" w:rsidRPr="00107917" w:rsidRDefault="0095000F" w:rsidP="00783F0F">
            <w:pPr>
              <w:pStyle w:val="33"/>
              <w:shd w:val="clear" w:color="auto" w:fill="auto"/>
              <w:spacing w:before="0" w:line="240" w:lineRule="auto"/>
              <w:ind w:right="320" w:firstLine="0"/>
              <w:jc w:val="right"/>
              <w:rPr>
                <w:sz w:val="18"/>
                <w:szCs w:val="18"/>
              </w:rPr>
            </w:pPr>
            <w:r w:rsidRPr="00107917">
              <w:rPr>
                <w:rStyle w:val="9pt0pt"/>
              </w:rPr>
              <w:t>Располагаются по ходу движения на расстоянии не менее 30 м. между ближайшими стенками павильонов</w:t>
            </w:r>
          </w:p>
        </w:tc>
        <w:tc>
          <w:tcPr>
            <w:tcW w:w="2808" w:type="dxa"/>
            <w:tcBorders>
              <w:top w:val="single" w:sz="4" w:space="0" w:color="auto"/>
              <w:left w:val="single" w:sz="4" w:space="0" w:color="auto"/>
              <w:bottom w:val="single" w:sz="4" w:space="0" w:color="auto"/>
              <w:right w:val="single" w:sz="4" w:space="0" w:color="auto"/>
            </w:tcBorders>
            <w:shd w:val="clear" w:color="auto" w:fill="FFFFFF"/>
          </w:tcPr>
          <w:p w:rsidR="0095000F" w:rsidRPr="00107917" w:rsidRDefault="0095000F" w:rsidP="00783F0F">
            <w:pPr>
              <w:rPr>
                <w:sz w:val="18"/>
                <w:szCs w:val="18"/>
              </w:rPr>
            </w:pPr>
          </w:p>
        </w:tc>
      </w:tr>
    </w:tbl>
    <w:p w:rsidR="009515B7" w:rsidRPr="00373869" w:rsidRDefault="009515B7" w:rsidP="00783F0F">
      <w:pPr>
        <w:pStyle w:val="33"/>
        <w:shd w:val="clear" w:color="auto" w:fill="auto"/>
        <w:tabs>
          <w:tab w:val="left" w:pos="1286"/>
        </w:tabs>
        <w:spacing w:before="0" w:line="240" w:lineRule="auto"/>
        <w:ind w:right="180" w:firstLine="0"/>
        <w:rPr>
          <w:sz w:val="20"/>
          <w:szCs w:val="20"/>
        </w:rPr>
      </w:pPr>
    </w:p>
    <w:p w:rsidR="00AB111C" w:rsidRPr="00373869" w:rsidRDefault="00096A51" w:rsidP="00783F0F">
      <w:pPr>
        <w:pStyle w:val="33"/>
        <w:shd w:val="clear" w:color="auto" w:fill="auto"/>
        <w:tabs>
          <w:tab w:val="left" w:pos="1286"/>
        </w:tabs>
        <w:spacing w:before="0" w:line="240" w:lineRule="auto"/>
        <w:ind w:right="180" w:firstLine="0"/>
        <w:rPr>
          <w:sz w:val="20"/>
          <w:szCs w:val="20"/>
        </w:rPr>
      </w:pPr>
      <w:r>
        <w:t>3</w:t>
      </w:r>
      <w:r w:rsidR="002045D1" w:rsidRPr="00373869">
        <w:t>.</w:t>
      </w:r>
      <w:r w:rsidR="009515B7" w:rsidRPr="00373869">
        <w:rPr>
          <w:sz w:val="20"/>
          <w:szCs w:val="20"/>
        </w:rPr>
        <w:t xml:space="preserve">4.7. </w:t>
      </w:r>
      <w:r w:rsidR="00AB111C" w:rsidRPr="00373869">
        <w:rPr>
          <w:sz w:val="20"/>
          <w:szCs w:val="20"/>
        </w:rPr>
        <w:t xml:space="preserve">Расстояние между остановочными пунктами общественного пассажирского транспорта вне пределов населенных пунктов на дорогах </w:t>
      </w:r>
      <w:r w:rsidR="00AB111C" w:rsidRPr="00373869">
        <w:rPr>
          <w:sz w:val="20"/>
          <w:szCs w:val="20"/>
          <w:lang w:val="en-US"/>
        </w:rPr>
        <w:t>I</w:t>
      </w:r>
      <w:r w:rsidR="00AB111C" w:rsidRPr="00373869">
        <w:rPr>
          <w:sz w:val="20"/>
          <w:szCs w:val="20"/>
        </w:rPr>
        <w:t>-</w:t>
      </w:r>
      <w:r w:rsidR="00AB111C" w:rsidRPr="00373869">
        <w:rPr>
          <w:sz w:val="20"/>
          <w:szCs w:val="20"/>
          <w:lang w:val="en-US"/>
        </w:rPr>
        <w:t>III</w:t>
      </w:r>
      <w:r w:rsidR="00A8359D">
        <w:rPr>
          <w:sz w:val="20"/>
          <w:szCs w:val="20"/>
        </w:rPr>
        <w:t xml:space="preserve"> категории (не ч</w:t>
      </w:r>
      <w:r w:rsidR="00AB111C" w:rsidRPr="00373869">
        <w:rPr>
          <w:sz w:val="20"/>
          <w:szCs w:val="20"/>
        </w:rPr>
        <w:t xml:space="preserve">аще) </w:t>
      </w:r>
      <w:r w:rsidR="009515B7" w:rsidRPr="00373869">
        <w:rPr>
          <w:sz w:val="20"/>
          <w:szCs w:val="20"/>
        </w:rPr>
        <w:t>–</w:t>
      </w:r>
      <w:r w:rsidR="00AB111C" w:rsidRPr="00373869">
        <w:rPr>
          <w:sz w:val="20"/>
          <w:szCs w:val="20"/>
        </w:rPr>
        <w:t xml:space="preserve"> 3 км.</w:t>
      </w:r>
    </w:p>
    <w:p w:rsidR="00AB111C" w:rsidRPr="00373869" w:rsidRDefault="00096A51" w:rsidP="00783F0F">
      <w:pPr>
        <w:pStyle w:val="33"/>
        <w:shd w:val="clear" w:color="auto" w:fill="auto"/>
        <w:tabs>
          <w:tab w:val="left" w:pos="1266"/>
        </w:tabs>
        <w:spacing w:before="0" w:line="240" w:lineRule="auto"/>
        <w:ind w:right="180" w:firstLine="0"/>
        <w:rPr>
          <w:sz w:val="20"/>
          <w:szCs w:val="20"/>
        </w:rPr>
      </w:pPr>
      <w:r>
        <w:t>3</w:t>
      </w:r>
      <w:r w:rsidR="002045D1" w:rsidRPr="00373869">
        <w:t>.</w:t>
      </w:r>
      <w:r w:rsidR="009515B7" w:rsidRPr="00373869">
        <w:rPr>
          <w:sz w:val="20"/>
          <w:szCs w:val="20"/>
        </w:rPr>
        <w:t xml:space="preserve">4.8. </w:t>
      </w:r>
      <w:r w:rsidR="00AB111C" w:rsidRPr="00373869">
        <w:rPr>
          <w:sz w:val="20"/>
          <w:szCs w:val="20"/>
        </w:rPr>
        <w:t xml:space="preserve">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 </w:t>
      </w:r>
      <w:r w:rsidR="009515B7" w:rsidRPr="00373869">
        <w:rPr>
          <w:sz w:val="20"/>
          <w:szCs w:val="20"/>
        </w:rPr>
        <w:t>–</w:t>
      </w:r>
      <w:r w:rsidR="00AB111C" w:rsidRPr="00373869">
        <w:rPr>
          <w:sz w:val="20"/>
          <w:szCs w:val="20"/>
        </w:rPr>
        <w:t xml:space="preserve"> 300 метров; на дорогах скоростного движения </w:t>
      </w:r>
      <w:r w:rsidR="009515B7" w:rsidRPr="00373869">
        <w:rPr>
          <w:sz w:val="20"/>
          <w:szCs w:val="20"/>
        </w:rPr>
        <w:t>–</w:t>
      </w:r>
      <w:r w:rsidR="00AB111C" w:rsidRPr="00373869">
        <w:rPr>
          <w:sz w:val="20"/>
          <w:szCs w:val="20"/>
        </w:rPr>
        <w:t xml:space="preserve"> с интервалом 400 </w:t>
      </w:r>
      <w:r w:rsidR="009515B7" w:rsidRPr="00373869">
        <w:rPr>
          <w:sz w:val="20"/>
          <w:szCs w:val="20"/>
        </w:rPr>
        <w:t>–</w:t>
      </w:r>
      <w:r w:rsidR="00AB111C" w:rsidRPr="00373869">
        <w:rPr>
          <w:sz w:val="20"/>
          <w:szCs w:val="20"/>
        </w:rPr>
        <w:t xml:space="preserve"> 800 метров; Расстояние от места пересечения </w:t>
      </w:r>
      <w:proofErr w:type="gramStart"/>
      <w:r w:rsidR="00AB111C" w:rsidRPr="00373869">
        <w:rPr>
          <w:sz w:val="20"/>
          <w:szCs w:val="20"/>
        </w:rPr>
        <w:t>проезда</w:t>
      </w:r>
      <w:proofErr w:type="gramEnd"/>
      <w:r w:rsidR="00AB111C" w:rsidRPr="00373869">
        <w:rPr>
          <w:sz w:val="20"/>
          <w:szCs w:val="20"/>
        </w:rPr>
        <w:t xml:space="preserve"> с проезжей частью магистральной улицы регулируемого движения до стоп-линии перекрестка (не менее) </w:t>
      </w:r>
      <w:r w:rsidR="009515B7" w:rsidRPr="00373869">
        <w:rPr>
          <w:sz w:val="20"/>
          <w:szCs w:val="20"/>
        </w:rPr>
        <w:t>–</w:t>
      </w:r>
      <w:r w:rsidR="00AB111C" w:rsidRPr="00373869">
        <w:rPr>
          <w:sz w:val="20"/>
          <w:szCs w:val="20"/>
        </w:rPr>
        <w:t xml:space="preserve"> 50 м.</w:t>
      </w:r>
      <w:r w:rsidR="00A8359D">
        <w:rPr>
          <w:sz w:val="20"/>
          <w:szCs w:val="20"/>
        </w:rPr>
        <w:t xml:space="preserve"> Ма</w:t>
      </w:r>
      <w:r w:rsidR="00AB111C" w:rsidRPr="00373869">
        <w:rPr>
          <w:sz w:val="20"/>
          <w:szCs w:val="20"/>
        </w:rPr>
        <w:t xml:space="preserve">гистральных улицах непрерывного движения </w:t>
      </w:r>
      <w:r w:rsidR="009515B7" w:rsidRPr="00373869">
        <w:rPr>
          <w:sz w:val="20"/>
          <w:szCs w:val="20"/>
        </w:rPr>
        <w:t>–</w:t>
      </w:r>
      <w:r w:rsidR="00AB111C" w:rsidRPr="00373869">
        <w:rPr>
          <w:sz w:val="20"/>
          <w:szCs w:val="20"/>
        </w:rPr>
        <w:t xml:space="preserve"> с интервалом 300 </w:t>
      </w:r>
      <w:r w:rsidR="009515B7" w:rsidRPr="00373869">
        <w:rPr>
          <w:sz w:val="20"/>
          <w:szCs w:val="20"/>
        </w:rPr>
        <w:t>–</w:t>
      </w:r>
      <w:r w:rsidR="00AB111C" w:rsidRPr="00373869">
        <w:rPr>
          <w:sz w:val="20"/>
          <w:szCs w:val="20"/>
        </w:rPr>
        <w:t xml:space="preserve"> 400 метров.</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15B7" w:rsidRPr="00373869">
        <w:rPr>
          <w:rFonts w:ascii="Times New Roman" w:hAnsi="Times New Roman" w:cs="Times New Roman"/>
        </w:rPr>
        <w:t>4.9.</w:t>
      </w:r>
      <w:r w:rsidR="0095000F" w:rsidRPr="00373869">
        <w:rPr>
          <w:rFonts w:ascii="Times New Roman" w:hAnsi="Times New Roman" w:cs="Times New Roman"/>
        </w:rPr>
        <w:t xml:space="preserve"> Длина посадочной площадки на остановках должна быть не менее длины остановочной площадки.</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 xml:space="preserve">Ширина посадочной площадки должна быть не менее </w:t>
      </w:r>
      <w:smartTag w:uri="urn:schemas-microsoft-com:office:smarttags" w:element="metricconverter">
        <w:smartTagPr>
          <w:attr w:name="ProductID" w:val="3 м"/>
        </w:smartTagPr>
        <w:r w:rsidRPr="00373869">
          <w:rPr>
            <w:rFonts w:ascii="Times New Roman" w:hAnsi="Times New Roman" w:cs="Times New Roman"/>
          </w:rPr>
          <w:t>3 м</w:t>
        </w:r>
      </w:smartTag>
      <w:r w:rsidRPr="00373869">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373869">
          <w:rPr>
            <w:rFonts w:ascii="Times New Roman" w:hAnsi="Times New Roman" w:cs="Times New Roman"/>
          </w:rPr>
          <w:t>5 м</w:t>
        </w:r>
      </w:smartTag>
      <w:r w:rsidRPr="00373869">
        <w:rPr>
          <w:rFonts w:ascii="Times New Roman" w:hAnsi="Times New Roman" w:cs="Times New Roman"/>
        </w:rPr>
        <w:t>.</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 xml:space="preserve">Посадочные площадки должны быть приподняты на </w:t>
      </w:r>
      <w:smartTag w:uri="urn:schemas-microsoft-com:office:smarttags" w:element="metricconverter">
        <w:smartTagPr>
          <w:attr w:name="ProductID" w:val="0,2 м"/>
        </w:smartTagPr>
        <w:r w:rsidRPr="00373869">
          <w:rPr>
            <w:rFonts w:ascii="Times New Roman" w:hAnsi="Times New Roman" w:cs="Times New Roman"/>
          </w:rPr>
          <w:t>0,2 м</w:t>
        </w:r>
      </w:smartTag>
      <w:r w:rsidRPr="00373869">
        <w:rPr>
          <w:rFonts w:ascii="Times New Roman" w:hAnsi="Times New Roman" w:cs="Times New Roman"/>
        </w:rPr>
        <w:t xml:space="preserve"> над поверхностью остановочных площадок.</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000F" w:rsidRPr="00373869">
        <w:rPr>
          <w:rFonts w:ascii="Times New Roman" w:hAnsi="Times New Roman" w:cs="Times New Roman"/>
        </w:rPr>
        <w:t>4.</w:t>
      </w:r>
      <w:r w:rsidR="009515B7" w:rsidRPr="00373869">
        <w:rPr>
          <w:rFonts w:ascii="Times New Roman" w:hAnsi="Times New Roman" w:cs="Times New Roman"/>
        </w:rPr>
        <w:t>10.</w:t>
      </w:r>
      <w:r w:rsidR="0095000F" w:rsidRPr="00373869">
        <w:rPr>
          <w:rFonts w:ascii="Times New Roman" w:hAnsi="Times New Roman" w:cs="Times New Roman"/>
        </w:rPr>
        <w:t xml:space="preserve">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w:t>
      </w:r>
      <w:r w:rsidR="00A8359D">
        <w:rPr>
          <w:rFonts w:ascii="Times New Roman" w:hAnsi="Times New Roman" w:cs="Times New Roman"/>
        </w:rPr>
        <w:t>кв.</w:t>
      </w:r>
      <w:r w:rsidR="0095000F" w:rsidRPr="00373869">
        <w:rPr>
          <w:rFonts w:ascii="Times New Roman" w:hAnsi="Times New Roman" w:cs="Times New Roman"/>
        </w:rPr>
        <w:t xml:space="preserve">м. Ближайшая грань павильона должна быть расположена не ближе </w:t>
      </w:r>
      <w:smartTag w:uri="urn:schemas-microsoft-com:office:smarttags" w:element="metricconverter">
        <w:smartTagPr>
          <w:attr w:name="ProductID" w:val="3 м"/>
        </w:smartTagPr>
        <w:r w:rsidR="0095000F" w:rsidRPr="00373869">
          <w:rPr>
            <w:rFonts w:ascii="Times New Roman" w:hAnsi="Times New Roman" w:cs="Times New Roman"/>
          </w:rPr>
          <w:t>3 м</w:t>
        </w:r>
      </w:smartTag>
      <w:r w:rsidR="0095000F" w:rsidRPr="00373869">
        <w:rPr>
          <w:rFonts w:ascii="Times New Roman" w:hAnsi="Times New Roman" w:cs="Times New Roman"/>
        </w:rPr>
        <w:t xml:space="preserve"> от кромки остановочной площадки.</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 xml:space="preserve">Остановочные пункты оборудуют скамьями, которые устанавливают из расчета 1 скамья на </w:t>
      </w:r>
      <w:smartTag w:uri="urn:schemas-microsoft-com:office:smarttags" w:element="metricconverter">
        <w:smartTagPr>
          <w:attr w:name="ProductID" w:val="10 кв. м"/>
        </w:smartTagPr>
        <w:r w:rsidRPr="00373869">
          <w:rPr>
            <w:rFonts w:ascii="Times New Roman" w:hAnsi="Times New Roman" w:cs="Times New Roman"/>
          </w:rPr>
          <w:t>10 кв. м</w:t>
        </w:r>
      </w:smartTag>
      <w:r w:rsidRPr="00373869">
        <w:rPr>
          <w:rFonts w:ascii="Times New Roman" w:hAnsi="Times New Roman" w:cs="Times New Roman"/>
        </w:rPr>
        <w:t xml:space="preserve"> площади.</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15B7" w:rsidRPr="00373869">
        <w:rPr>
          <w:rFonts w:ascii="Times New Roman" w:hAnsi="Times New Roman" w:cs="Times New Roman"/>
        </w:rPr>
        <w:t>4.11.</w:t>
      </w:r>
      <w:r w:rsidR="0095000F" w:rsidRPr="00373869">
        <w:rPr>
          <w:rFonts w:ascii="Times New Roman" w:hAnsi="Times New Roman" w:cs="Times New Roman"/>
        </w:rPr>
        <w:t xml:space="preserve"> 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000F" w:rsidRPr="00373869">
        <w:rPr>
          <w:rFonts w:ascii="Times New Roman" w:hAnsi="Times New Roman" w:cs="Times New Roman"/>
        </w:rPr>
        <w:t>4.</w:t>
      </w:r>
      <w:r w:rsidR="009515B7" w:rsidRPr="00373869">
        <w:rPr>
          <w:rFonts w:ascii="Times New Roman" w:hAnsi="Times New Roman" w:cs="Times New Roman"/>
        </w:rPr>
        <w:t>12.</w:t>
      </w:r>
      <w:r w:rsidR="0095000F" w:rsidRPr="00373869">
        <w:rPr>
          <w:rFonts w:ascii="Times New Roman" w:hAnsi="Times New Roman" w:cs="Times New Roman"/>
        </w:rPr>
        <w:t xml:space="preserve"> На конечных пунктах маршрутной сети общественного пассажирского транспорта следует предусматривать </w:t>
      </w:r>
      <w:proofErr w:type="spellStart"/>
      <w:r w:rsidR="0095000F" w:rsidRPr="00373869">
        <w:rPr>
          <w:rFonts w:ascii="Times New Roman" w:hAnsi="Times New Roman" w:cs="Times New Roman"/>
        </w:rPr>
        <w:t>отстойно</w:t>
      </w:r>
      <w:proofErr w:type="spellEnd"/>
      <w:r w:rsidR="0095000F" w:rsidRPr="00373869">
        <w:rPr>
          <w:rFonts w:ascii="Times New Roman" w:hAnsi="Times New Roman" w:cs="Times New Roman"/>
        </w:rPr>
        <w:t>-разворотные площадки.</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 xml:space="preserve">Границы </w:t>
      </w:r>
      <w:proofErr w:type="spellStart"/>
      <w:r w:rsidRPr="00373869">
        <w:rPr>
          <w:rFonts w:ascii="Times New Roman" w:hAnsi="Times New Roman" w:cs="Times New Roman"/>
        </w:rPr>
        <w:t>отстойно</w:t>
      </w:r>
      <w:proofErr w:type="spellEnd"/>
      <w:r w:rsidRPr="00373869">
        <w:rPr>
          <w:rFonts w:ascii="Times New Roman" w:hAnsi="Times New Roman" w:cs="Times New Roman"/>
        </w:rPr>
        <w:t>-разворотных площадок должны быть закреплены в плане красных линий.</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000F" w:rsidRPr="00373869">
        <w:rPr>
          <w:rFonts w:ascii="Times New Roman" w:hAnsi="Times New Roman" w:cs="Times New Roman"/>
        </w:rPr>
        <w:t>4.</w:t>
      </w:r>
      <w:r w:rsidR="009515B7" w:rsidRPr="00373869">
        <w:rPr>
          <w:rFonts w:ascii="Times New Roman" w:hAnsi="Times New Roman" w:cs="Times New Roman"/>
        </w:rPr>
        <w:t>13</w:t>
      </w:r>
      <w:r w:rsidR="0095000F" w:rsidRPr="00373869">
        <w:rPr>
          <w:rFonts w:ascii="Times New Roman" w:hAnsi="Times New Roman" w:cs="Times New Roman"/>
        </w:rPr>
        <w:t xml:space="preserve">. </w:t>
      </w:r>
      <w:proofErr w:type="spellStart"/>
      <w:r w:rsidR="0095000F" w:rsidRPr="00373869">
        <w:rPr>
          <w:rFonts w:ascii="Times New Roman" w:hAnsi="Times New Roman" w:cs="Times New Roman"/>
        </w:rPr>
        <w:t>Отстойно</w:t>
      </w:r>
      <w:proofErr w:type="spellEnd"/>
      <w:r w:rsidR="0095000F" w:rsidRPr="00373869">
        <w:rPr>
          <w:rFonts w:ascii="Times New Roman" w:hAnsi="Times New Roman" w:cs="Times New Roman"/>
        </w:rPr>
        <w:t xml:space="preserve">-разворотные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0095000F" w:rsidRPr="00373869">
          <w:rPr>
            <w:rFonts w:ascii="Times New Roman" w:hAnsi="Times New Roman" w:cs="Times New Roman"/>
          </w:rPr>
          <w:t>50 м</w:t>
        </w:r>
      </w:smartTag>
      <w:r w:rsidR="0095000F" w:rsidRPr="00373869">
        <w:rPr>
          <w:rFonts w:ascii="Times New Roman" w:hAnsi="Times New Roman" w:cs="Times New Roman"/>
        </w:rPr>
        <w:t>.</w:t>
      </w:r>
    </w:p>
    <w:p w:rsidR="0095000F" w:rsidRPr="00373869" w:rsidRDefault="00096A51" w:rsidP="00783F0F">
      <w:pPr>
        <w:pStyle w:val="ConsPlusNormal"/>
        <w:jc w:val="both"/>
        <w:rPr>
          <w:rFonts w:ascii="Times New Roman" w:hAnsi="Times New Roman" w:cs="Times New Roman"/>
        </w:rPr>
      </w:pPr>
      <w:r>
        <w:rPr>
          <w:rFonts w:ascii="Times New Roman" w:hAnsi="Times New Roman" w:cs="Times New Roman"/>
        </w:rPr>
        <w:t>3</w:t>
      </w:r>
      <w:r w:rsidR="002045D1" w:rsidRPr="00373869">
        <w:rPr>
          <w:rFonts w:ascii="Times New Roman" w:hAnsi="Times New Roman" w:cs="Times New Roman"/>
        </w:rPr>
        <w:t>.</w:t>
      </w:r>
      <w:r w:rsidR="0095000F" w:rsidRPr="00373869">
        <w:rPr>
          <w:rFonts w:ascii="Times New Roman" w:hAnsi="Times New Roman" w:cs="Times New Roman"/>
        </w:rPr>
        <w:t>4.</w:t>
      </w:r>
      <w:r w:rsidR="009515B7" w:rsidRPr="00373869">
        <w:rPr>
          <w:rFonts w:ascii="Times New Roman" w:hAnsi="Times New Roman" w:cs="Times New Roman"/>
        </w:rPr>
        <w:t>14</w:t>
      </w:r>
      <w:r w:rsidR="0095000F" w:rsidRPr="00373869">
        <w:rPr>
          <w:rFonts w:ascii="Times New Roman" w:hAnsi="Times New Roman" w:cs="Times New Roman"/>
        </w:rPr>
        <w:t>.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95000F" w:rsidRPr="00373869" w:rsidRDefault="0095000F" w:rsidP="00783F0F">
      <w:pPr>
        <w:pStyle w:val="ConsPlusNormal"/>
        <w:jc w:val="both"/>
        <w:rPr>
          <w:rFonts w:ascii="Times New Roman" w:hAnsi="Times New Roman" w:cs="Times New Roman"/>
        </w:rPr>
      </w:pPr>
      <w:r w:rsidRPr="00373869">
        <w:rPr>
          <w:rFonts w:ascii="Times New Roman" w:hAnsi="Times New Roman" w:cs="Times New Roman"/>
        </w:rPr>
        <w:t>Площадь участков для устройства служебных помещений определя</w:t>
      </w:r>
      <w:r w:rsidR="009515B7" w:rsidRPr="00373869">
        <w:rPr>
          <w:rFonts w:ascii="Times New Roman" w:hAnsi="Times New Roman" w:cs="Times New Roman"/>
        </w:rPr>
        <w:t xml:space="preserve">ется в соответствии с таблицей </w:t>
      </w:r>
      <w:r w:rsidR="00C30352">
        <w:rPr>
          <w:rFonts w:ascii="Times New Roman" w:hAnsi="Times New Roman" w:cs="Times New Roman"/>
        </w:rPr>
        <w:t>44</w:t>
      </w:r>
      <w:r w:rsidRPr="00373869">
        <w:rPr>
          <w:rFonts w:ascii="Times New Roman" w:hAnsi="Times New Roman" w:cs="Times New Roman"/>
        </w:rPr>
        <w:t>.</w:t>
      </w:r>
    </w:p>
    <w:p w:rsidR="0095000F" w:rsidRPr="00373869" w:rsidRDefault="009515B7" w:rsidP="00783F0F">
      <w:pPr>
        <w:pStyle w:val="ConsPlusNormal"/>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44</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81"/>
        <w:gridCol w:w="1353"/>
        <w:gridCol w:w="1230"/>
        <w:gridCol w:w="1230"/>
      </w:tblGrid>
      <w:tr w:rsidR="0095000F" w:rsidRPr="00107917" w:rsidTr="00066FCB">
        <w:trPr>
          <w:trHeight w:val="600"/>
          <w:tblCellSpacing w:w="5" w:type="nil"/>
        </w:trPr>
        <w:tc>
          <w:tcPr>
            <w:tcW w:w="5781" w:type="dxa"/>
            <w:vMerge w:val="restart"/>
          </w:tcPr>
          <w:p w:rsidR="0095000F" w:rsidRPr="00107917" w:rsidRDefault="0095000F" w:rsidP="00783F0F">
            <w:pPr>
              <w:autoSpaceDE w:val="0"/>
              <w:autoSpaceDN w:val="0"/>
              <w:adjustRightInd w:val="0"/>
              <w:jc w:val="center"/>
              <w:rPr>
                <w:rFonts w:ascii="Times New Roman" w:hAnsi="Times New Roman" w:cs="Times New Roman"/>
                <w:sz w:val="18"/>
                <w:szCs w:val="18"/>
              </w:rPr>
            </w:pPr>
            <w:bookmarkStart w:id="11" w:name="Par1760"/>
            <w:bookmarkEnd w:id="11"/>
            <w:r w:rsidRPr="00107917">
              <w:rPr>
                <w:rFonts w:ascii="Times New Roman" w:hAnsi="Times New Roman" w:cs="Times New Roman"/>
                <w:sz w:val="18"/>
                <w:szCs w:val="18"/>
              </w:rPr>
              <w:t>Наименование показателя</w:t>
            </w:r>
          </w:p>
        </w:tc>
        <w:tc>
          <w:tcPr>
            <w:tcW w:w="1353" w:type="dxa"/>
            <w:vMerge w:val="restart"/>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Единица</w:t>
            </w:r>
          </w:p>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измерения</w:t>
            </w:r>
          </w:p>
        </w:tc>
        <w:tc>
          <w:tcPr>
            <w:tcW w:w="2460" w:type="dxa"/>
            <w:gridSpan w:val="2"/>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Количество</w:t>
            </w:r>
          </w:p>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маршрутов</w:t>
            </w:r>
          </w:p>
        </w:tc>
      </w:tr>
      <w:tr w:rsidR="0095000F" w:rsidRPr="00107917" w:rsidTr="00066FCB">
        <w:trPr>
          <w:tblCellSpacing w:w="5" w:type="nil"/>
        </w:trPr>
        <w:tc>
          <w:tcPr>
            <w:tcW w:w="5781" w:type="dxa"/>
            <w:vMerge/>
          </w:tcPr>
          <w:p w:rsidR="0095000F" w:rsidRPr="00107917" w:rsidRDefault="0095000F" w:rsidP="00783F0F">
            <w:pPr>
              <w:pStyle w:val="ConsPlusNormal"/>
              <w:jc w:val="both"/>
              <w:rPr>
                <w:rFonts w:ascii="Times New Roman" w:hAnsi="Times New Roman" w:cs="Times New Roman"/>
                <w:sz w:val="18"/>
                <w:szCs w:val="18"/>
              </w:rPr>
            </w:pPr>
          </w:p>
        </w:tc>
        <w:tc>
          <w:tcPr>
            <w:tcW w:w="1353" w:type="dxa"/>
            <w:vMerge/>
          </w:tcPr>
          <w:p w:rsidR="0095000F" w:rsidRPr="00107917" w:rsidRDefault="0095000F" w:rsidP="00783F0F">
            <w:pPr>
              <w:pStyle w:val="ConsPlusNormal"/>
              <w:jc w:val="both"/>
              <w:rPr>
                <w:rFonts w:ascii="Times New Roman" w:hAnsi="Times New Roman" w:cs="Times New Roman"/>
                <w:sz w:val="18"/>
                <w:szCs w:val="18"/>
              </w:rPr>
            </w:pP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3 - 4</w:t>
            </w:r>
          </w:p>
        </w:tc>
      </w:tr>
      <w:tr w:rsidR="0095000F" w:rsidRPr="00107917" w:rsidTr="00066FCB">
        <w:trPr>
          <w:tblCellSpacing w:w="5" w:type="nil"/>
        </w:trPr>
        <w:tc>
          <w:tcPr>
            <w:tcW w:w="5781" w:type="dxa"/>
          </w:tcPr>
          <w:p w:rsidR="0095000F" w:rsidRPr="00107917" w:rsidRDefault="0095000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Площадь участка                              </w:t>
            </w:r>
          </w:p>
        </w:tc>
        <w:tc>
          <w:tcPr>
            <w:tcW w:w="1353"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кв. м</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225</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256</w:t>
            </w:r>
          </w:p>
        </w:tc>
      </w:tr>
      <w:tr w:rsidR="0095000F" w:rsidRPr="00107917" w:rsidTr="00066FCB">
        <w:trPr>
          <w:trHeight w:val="600"/>
          <w:tblCellSpacing w:w="5" w:type="nil"/>
        </w:trPr>
        <w:tc>
          <w:tcPr>
            <w:tcW w:w="5781" w:type="dxa"/>
          </w:tcPr>
          <w:p w:rsidR="0095000F" w:rsidRPr="00107917" w:rsidRDefault="0095000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Размеры  участка  под   размещение   типового</w:t>
            </w:r>
          </w:p>
          <w:p w:rsidR="0095000F" w:rsidRPr="00107917" w:rsidRDefault="0095000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объекта  с  помещениями  </w:t>
            </w:r>
            <w:proofErr w:type="gramStart"/>
            <w:r w:rsidRPr="00107917">
              <w:rPr>
                <w:rFonts w:ascii="Times New Roman" w:hAnsi="Times New Roman" w:cs="Times New Roman"/>
                <w:sz w:val="18"/>
                <w:szCs w:val="18"/>
              </w:rPr>
              <w:t>для</w:t>
            </w:r>
            <w:proofErr w:type="gramEnd"/>
            <w:r w:rsidRPr="00107917">
              <w:rPr>
                <w:rFonts w:ascii="Times New Roman" w:hAnsi="Times New Roman" w:cs="Times New Roman"/>
                <w:sz w:val="18"/>
                <w:szCs w:val="18"/>
              </w:rPr>
              <w:t xml:space="preserve">   обслуживающего</w:t>
            </w:r>
          </w:p>
          <w:p w:rsidR="0095000F" w:rsidRPr="00107917" w:rsidRDefault="0095000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персонала                                    </w:t>
            </w:r>
          </w:p>
        </w:tc>
        <w:tc>
          <w:tcPr>
            <w:tcW w:w="1353"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м</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 xml:space="preserve">15 </w:t>
            </w:r>
            <w:r w:rsidR="00066FCB" w:rsidRPr="00107917">
              <w:rPr>
                <w:rFonts w:ascii="Times New Roman" w:hAnsi="Times New Roman" w:cs="Times New Roman"/>
                <w:sz w:val="18"/>
                <w:szCs w:val="18"/>
              </w:rPr>
              <w:t>×</w:t>
            </w:r>
            <w:r w:rsidRPr="00107917">
              <w:rPr>
                <w:rFonts w:ascii="Times New Roman" w:hAnsi="Times New Roman" w:cs="Times New Roman"/>
                <w:sz w:val="18"/>
                <w:szCs w:val="18"/>
              </w:rPr>
              <w:t xml:space="preserve"> 15</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 xml:space="preserve">16 </w:t>
            </w:r>
            <w:r w:rsidR="00066FCB" w:rsidRPr="00107917">
              <w:rPr>
                <w:rFonts w:ascii="Times New Roman" w:hAnsi="Times New Roman" w:cs="Times New Roman"/>
                <w:sz w:val="18"/>
                <w:szCs w:val="18"/>
              </w:rPr>
              <w:t>×</w:t>
            </w:r>
            <w:r w:rsidRPr="00107917">
              <w:rPr>
                <w:rFonts w:ascii="Times New Roman" w:hAnsi="Times New Roman" w:cs="Times New Roman"/>
                <w:sz w:val="18"/>
                <w:szCs w:val="18"/>
              </w:rPr>
              <w:t xml:space="preserve"> 16</w:t>
            </w:r>
          </w:p>
        </w:tc>
      </w:tr>
      <w:tr w:rsidR="0095000F" w:rsidRPr="00107917" w:rsidTr="00066FCB">
        <w:trPr>
          <w:tblCellSpacing w:w="5" w:type="nil"/>
        </w:trPr>
        <w:tc>
          <w:tcPr>
            <w:tcW w:w="5781" w:type="dxa"/>
          </w:tcPr>
          <w:p w:rsidR="0095000F" w:rsidRPr="00107917" w:rsidRDefault="0095000F" w:rsidP="00783F0F">
            <w:pPr>
              <w:autoSpaceDE w:val="0"/>
              <w:autoSpaceDN w:val="0"/>
              <w:adjustRightInd w:val="0"/>
              <w:rPr>
                <w:rFonts w:ascii="Times New Roman" w:hAnsi="Times New Roman" w:cs="Times New Roman"/>
                <w:sz w:val="18"/>
                <w:szCs w:val="18"/>
              </w:rPr>
            </w:pPr>
            <w:r w:rsidRPr="00107917">
              <w:rPr>
                <w:rFonts w:ascii="Times New Roman" w:hAnsi="Times New Roman" w:cs="Times New Roman"/>
                <w:sz w:val="18"/>
                <w:szCs w:val="18"/>
              </w:rPr>
              <w:t xml:space="preserve">Этажность здания                             </w:t>
            </w:r>
          </w:p>
        </w:tc>
        <w:tc>
          <w:tcPr>
            <w:tcW w:w="1353"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этажей</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w:t>
            </w:r>
          </w:p>
        </w:tc>
        <w:tc>
          <w:tcPr>
            <w:tcW w:w="1230" w:type="dxa"/>
          </w:tcPr>
          <w:p w:rsidR="0095000F" w:rsidRPr="00107917" w:rsidRDefault="0095000F" w:rsidP="00783F0F">
            <w:pPr>
              <w:autoSpaceDE w:val="0"/>
              <w:autoSpaceDN w:val="0"/>
              <w:adjustRightInd w:val="0"/>
              <w:jc w:val="center"/>
              <w:rPr>
                <w:rFonts w:ascii="Times New Roman" w:hAnsi="Times New Roman" w:cs="Times New Roman"/>
                <w:sz w:val="18"/>
                <w:szCs w:val="18"/>
              </w:rPr>
            </w:pPr>
            <w:r w:rsidRPr="00107917">
              <w:rPr>
                <w:rFonts w:ascii="Times New Roman" w:hAnsi="Times New Roman" w:cs="Times New Roman"/>
                <w:sz w:val="18"/>
                <w:szCs w:val="18"/>
              </w:rPr>
              <w:t>1</w:t>
            </w:r>
          </w:p>
        </w:tc>
      </w:tr>
    </w:tbl>
    <w:p w:rsidR="00882E71" w:rsidRPr="00373869" w:rsidRDefault="00882E71" w:rsidP="00783F0F">
      <w:pPr>
        <w:pStyle w:val="a9"/>
        <w:shd w:val="clear" w:color="auto" w:fill="auto"/>
        <w:spacing w:line="240" w:lineRule="auto"/>
        <w:ind w:right="566"/>
        <w:jc w:val="center"/>
        <w:rPr>
          <w:b/>
          <w:i/>
          <w:sz w:val="20"/>
          <w:szCs w:val="20"/>
        </w:rPr>
      </w:pPr>
    </w:p>
    <w:p w:rsidR="003F0348" w:rsidRPr="006B6A9A" w:rsidRDefault="00C851F7" w:rsidP="00BD5678">
      <w:pPr>
        <w:pStyle w:val="a9"/>
        <w:numPr>
          <w:ilvl w:val="1"/>
          <w:numId w:val="18"/>
        </w:numPr>
        <w:shd w:val="clear" w:color="auto" w:fill="auto"/>
        <w:spacing w:line="240" w:lineRule="auto"/>
        <w:ind w:right="566"/>
        <w:jc w:val="center"/>
        <w:rPr>
          <w:b/>
          <w:sz w:val="20"/>
          <w:szCs w:val="20"/>
        </w:rPr>
      </w:pPr>
      <w:r>
        <w:rPr>
          <w:b/>
          <w:sz w:val="20"/>
          <w:szCs w:val="20"/>
        </w:rPr>
        <w:t>Сооружения д</w:t>
      </w:r>
      <w:r w:rsidR="00630E29">
        <w:rPr>
          <w:b/>
          <w:sz w:val="20"/>
          <w:szCs w:val="20"/>
        </w:rPr>
        <w:t xml:space="preserve">ля хранения </w:t>
      </w:r>
      <w:r w:rsidR="003F0348" w:rsidRPr="006B6A9A">
        <w:rPr>
          <w:b/>
          <w:sz w:val="20"/>
          <w:szCs w:val="20"/>
        </w:rPr>
        <w:t>и обслуживания транспортных средств</w:t>
      </w:r>
      <w:r w:rsidR="006546D9" w:rsidRPr="006B6A9A">
        <w:rPr>
          <w:b/>
          <w:sz w:val="20"/>
          <w:szCs w:val="20"/>
        </w:rPr>
        <w:t>.</w:t>
      </w:r>
    </w:p>
    <w:p w:rsidR="00D43917" w:rsidRPr="00373869" w:rsidRDefault="00096A51" w:rsidP="00783F0F">
      <w:pPr>
        <w:pStyle w:val="af"/>
        <w:ind w:firstLine="0"/>
        <w:rPr>
          <w:sz w:val="20"/>
          <w:szCs w:val="20"/>
        </w:rPr>
      </w:pPr>
      <w:r>
        <w:rPr>
          <w:sz w:val="20"/>
          <w:szCs w:val="20"/>
        </w:rPr>
        <w:t>3</w:t>
      </w:r>
      <w:r w:rsidR="006B6A9A">
        <w:rPr>
          <w:sz w:val="20"/>
          <w:szCs w:val="20"/>
        </w:rPr>
        <w:t>.</w:t>
      </w:r>
      <w:r w:rsidR="00B1183C">
        <w:rPr>
          <w:sz w:val="20"/>
          <w:szCs w:val="20"/>
        </w:rPr>
        <w:t>5</w:t>
      </w:r>
      <w:r w:rsidR="00D43917" w:rsidRPr="00373869">
        <w:rPr>
          <w:sz w:val="20"/>
          <w:szCs w:val="20"/>
        </w:rPr>
        <w:t>.1. 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D43917" w:rsidRPr="00373869" w:rsidRDefault="00096A51" w:rsidP="00783F0F">
      <w:pPr>
        <w:pStyle w:val="1"/>
        <w:numPr>
          <w:ilvl w:val="0"/>
          <w:numId w:val="0"/>
        </w:numPr>
        <w:spacing w:before="0" w:after="0"/>
        <w:jc w:val="both"/>
        <w:rPr>
          <w:b w:val="0"/>
          <w:sz w:val="20"/>
          <w:szCs w:val="20"/>
        </w:rPr>
      </w:pPr>
      <w:r>
        <w:rPr>
          <w:b w:val="0"/>
          <w:sz w:val="20"/>
          <w:szCs w:val="20"/>
        </w:rPr>
        <w:lastRenderedPageBreak/>
        <w:t>3</w:t>
      </w:r>
      <w:r w:rsidR="006B6A9A" w:rsidRPr="006B6A9A">
        <w:rPr>
          <w:b w:val="0"/>
          <w:sz w:val="20"/>
          <w:szCs w:val="20"/>
        </w:rPr>
        <w:t>.</w:t>
      </w:r>
      <w:r w:rsidR="00B1183C">
        <w:rPr>
          <w:b w:val="0"/>
          <w:sz w:val="20"/>
          <w:szCs w:val="20"/>
        </w:rPr>
        <w:t>5</w:t>
      </w:r>
      <w:r w:rsidR="006B6A9A" w:rsidRPr="006B6A9A">
        <w:rPr>
          <w:b w:val="0"/>
          <w:sz w:val="20"/>
          <w:szCs w:val="20"/>
        </w:rPr>
        <w:t>.</w:t>
      </w:r>
      <w:r w:rsidR="00066FCB" w:rsidRPr="006B6A9A">
        <w:rPr>
          <w:b w:val="0"/>
          <w:sz w:val="20"/>
          <w:szCs w:val="20"/>
        </w:rPr>
        <w:t>2</w:t>
      </w:r>
      <w:r w:rsidR="00066FCB" w:rsidRPr="00373869">
        <w:rPr>
          <w:b w:val="0"/>
          <w:sz w:val="20"/>
          <w:szCs w:val="20"/>
        </w:rPr>
        <w:t xml:space="preserve">. </w:t>
      </w:r>
      <w:r w:rsidR="00D43917" w:rsidRPr="00373869">
        <w:rPr>
          <w:b w:val="0"/>
          <w:sz w:val="20"/>
          <w:szCs w:val="20"/>
        </w:rPr>
        <w:t>Допускается предусматривать сезонное хранение 10-15 % парка легковых автомобилей на автостоянках открытого и закрытого типа, расположенных за пределами селитебных территорий поселения.</w:t>
      </w:r>
    </w:p>
    <w:p w:rsidR="00D43917" w:rsidRPr="00373869" w:rsidRDefault="00D43917" w:rsidP="00783F0F">
      <w:pPr>
        <w:pStyle w:val="af"/>
        <w:ind w:firstLine="420"/>
        <w:rPr>
          <w:sz w:val="20"/>
          <w:szCs w:val="20"/>
        </w:rPr>
      </w:pPr>
      <w:r w:rsidRPr="00373869">
        <w:rPr>
          <w:sz w:val="20"/>
          <w:szCs w:val="20"/>
        </w:rPr>
        <w:t xml:space="preserve">Требуемое количество </w:t>
      </w:r>
      <w:proofErr w:type="spellStart"/>
      <w:r w:rsidRPr="00373869">
        <w:rPr>
          <w:sz w:val="20"/>
          <w:szCs w:val="20"/>
        </w:rPr>
        <w:t>машиномест</w:t>
      </w:r>
      <w:proofErr w:type="spellEnd"/>
      <w:r w:rsidRPr="00373869">
        <w:rPr>
          <w:sz w:val="20"/>
          <w:szCs w:val="20"/>
        </w:rPr>
        <w:t xml:space="preserve"> в местах организованного хранения автотранспортных сре</w:t>
      </w:r>
      <w:proofErr w:type="gramStart"/>
      <w:r w:rsidRPr="00373869">
        <w:rPr>
          <w:sz w:val="20"/>
          <w:szCs w:val="20"/>
        </w:rPr>
        <w:t>дств сл</w:t>
      </w:r>
      <w:proofErr w:type="gramEnd"/>
      <w:r w:rsidRPr="00373869">
        <w:rPr>
          <w:sz w:val="20"/>
          <w:szCs w:val="20"/>
        </w:rPr>
        <w:t>едует определять из расчета на 1000 жителей:</w:t>
      </w:r>
    </w:p>
    <w:p w:rsidR="00E17D45" w:rsidRPr="00373869" w:rsidRDefault="00E17D45" w:rsidP="00783F0F">
      <w:pPr>
        <w:pStyle w:val="af"/>
        <w:ind w:firstLine="420"/>
        <w:jc w:val="right"/>
        <w:rPr>
          <w:sz w:val="20"/>
          <w:szCs w:val="20"/>
        </w:rPr>
      </w:pPr>
      <w:r w:rsidRPr="00373869">
        <w:rPr>
          <w:sz w:val="20"/>
          <w:szCs w:val="20"/>
        </w:rPr>
        <w:t>Таблица</w:t>
      </w:r>
      <w:r w:rsidR="00C30352">
        <w:rPr>
          <w:sz w:val="20"/>
          <w:szCs w:val="20"/>
        </w:rPr>
        <w:t xml:space="preserve"> 45</w:t>
      </w:r>
    </w:p>
    <w:tbl>
      <w:tblPr>
        <w:tblStyle w:val="ab"/>
        <w:tblW w:w="0" w:type="auto"/>
        <w:tblLook w:val="04A0" w:firstRow="1" w:lastRow="0" w:firstColumn="1" w:lastColumn="0" w:noHBand="0" w:noVBand="1"/>
      </w:tblPr>
      <w:tblGrid>
        <w:gridCol w:w="5070"/>
        <w:gridCol w:w="4677"/>
      </w:tblGrid>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 xml:space="preserve">Количество </w:t>
            </w:r>
            <w:proofErr w:type="spellStart"/>
            <w:r w:rsidRPr="00107917">
              <w:rPr>
                <w:sz w:val="18"/>
                <w:szCs w:val="18"/>
              </w:rPr>
              <w:t>машиномест</w:t>
            </w:r>
            <w:proofErr w:type="spellEnd"/>
            <w:r w:rsidRPr="00107917">
              <w:rPr>
                <w:sz w:val="18"/>
                <w:szCs w:val="18"/>
              </w:rPr>
              <w:t xml:space="preserve">, </w:t>
            </w:r>
            <w:proofErr w:type="spellStart"/>
            <w:proofErr w:type="gramStart"/>
            <w:r w:rsidRPr="00107917">
              <w:rPr>
                <w:sz w:val="18"/>
                <w:szCs w:val="18"/>
              </w:rPr>
              <w:t>шт</w:t>
            </w:r>
            <w:proofErr w:type="spellEnd"/>
            <w:proofErr w:type="gramEnd"/>
          </w:p>
        </w:tc>
        <w:tc>
          <w:tcPr>
            <w:tcW w:w="4677" w:type="dxa"/>
          </w:tcPr>
          <w:p w:rsidR="00E17D45" w:rsidRPr="00107917" w:rsidRDefault="00E17D45" w:rsidP="00783F0F">
            <w:pPr>
              <w:pStyle w:val="af"/>
              <w:ind w:firstLine="0"/>
              <w:jc w:val="center"/>
              <w:rPr>
                <w:sz w:val="18"/>
                <w:szCs w:val="18"/>
              </w:rPr>
            </w:pPr>
            <w:r w:rsidRPr="00107917">
              <w:rPr>
                <w:sz w:val="18"/>
                <w:szCs w:val="18"/>
              </w:rPr>
              <w:t>Населенный пункт</w:t>
            </w:r>
          </w:p>
        </w:tc>
      </w:tr>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для хранения легковых автомобилей, находящихся в частной собственности:</w:t>
            </w:r>
          </w:p>
          <w:p w:rsidR="00E17D45" w:rsidRPr="00107917" w:rsidRDefault="00E17D45" w:rsidP="00783F0F">
            <w:pPr>
              <w:pStyle w:val="af"/>
              <w:ind w:firstLine="0"/>
              <w:jc w:val="center"/>
              <w:rPr>
                <w:sz w:val="18"/>
                <w:szCs w:val="18"/>
              </w:rPr>
            </w:pPr>
            <w:r w:rsidRPr="00107917">
              <w:rPr>
                <w:sz w:val="18"/>
                <w:szCs w:val="18"/>
              </w:rPr>
              <w:t>300</w:t>
            </w:r>
          </w:p>
        </w:tc>
        <w:tc>
          <w:tcPr>
            <w:tcW w:w="4677" w:type="dxa"/>
          </w:tcPr>
          <w:p w:rsidR="00E17D45" w:rsidRPr="00107917" w:rsidRDefault="00E17D45" w:rsidP="00783F0F">
            <w:pPr>
              <w:pStyle w:val="af"/>
              <w:ind w:firstLine="0"/>
              <w:jc w:val="center"/>
              <w:rPr>
                <w:sz w:val="18"/>
                <w:szCs w:val="18"/>
              </w:rPr>
            </w:pPr>
            <w:r w:rsidRPr="00107917">
              <w:rPr>
                <w:sz w:val="18"/>
                <w:szCs w:val="18"/>
              </w:rPr>
              <w:t>для городов с численностью населения свыше 14 тыс. чел</w:t>
            </w:r>
          </w:p>
        </w:tc>
      </w:tr>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250</w:t>
            </w:r>
          </w:p>
        </w:tc>
        <w:tc>
          <w:tcPr>
            <w:tcW w:w="4677" w:type="dxa"/>
          </w:tcPr>
          <w:p w:rsidR="00E17D45" w:rsidRPr="00107917" w:rsidRDefault="00E17D45" w:rsidP="00783F0F">
            <w:pPr>
              <w:pStyle w:val="af"/>
              <w:ind w:firstLine="0"/>
              <w:jc w:val="center"/>
              <w:rPr>
                <w:sz w:val="18"/>
                <w:szCs w:val="18"/>
              </w:rPr>
            </w:pPr>
            <w:r w:rsidRPr="00107917">
              <w:rPr>
                <w:sz w:val="18"/>
                <w:szCs w:val="18"/>
              </w:rPr>
              <w:t>для иных городских населенных пунктов</w:t>
            </w:r>
          </w:p>
        </w:tc>
      </w:tr>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50</w:t>
            </w:r>
          </w:p>
        </w:tc>
        <w:tc>
          <w:tcPr>
            <w:tcW w:w="4677" w:type="dxa"/>
          </w:tcPr>
          <w:p w:rsidR="00E17D45" w:rsidRPr="00107917" w:rsidRDefault="00E17D45" w:rsidP="00783F0F">
            <w:pPr>
              <w:pStyle w:val="af"/>
              <w:ind w:firstLine="0"/>
              <w:jc w:val="center"/>
              <w:rPr>
                <w:sz w:val="18"/>
                <w:szCs w:val="18"/>
              </w:rPr>
            </w:pPr>
            <w:r w:rsidRPr="00107917">
              <w:rPr>
                <w:sz w:val="18"/>
                <w:szCs w:val="18"/>
              </w:rPr>
              <w:t>для сельских населенных пунктов</w:t>
            </w:r>
          </w:p>
        </w:tc>
      </w:tr>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для хранения легковых автомобилей ведомственной принадлежности</w:t>
            </w:r>
          </w:p>
          <w:p w:rsidR="00E17D45" w:rsidRPr="00107917" w:rsidRDefault="00E17D45" w:rsidP="00783F0F">
            <w:pPr>
              <w:pStyle w:val="af"/>
              <w:ind w:firstLine="0"/>
              <w:jc w:val="center"/>
              <w:rPr>
                <w:sz w:val="18"/>
                <w:szCs w:val="18"/>
              </w:rPr>
            </w:pPr>
            <w:r w:rsidRPr="00107917">
              <w:rPr>
                <w:sz w:val="18"/>
                <w:szCs w:val="18"/>
              </w:rPr>
              <w:t>2</w:t>
            </w:r>
          </w:p>
        </w:tc>
        <w:tc>
          <w:tcPr>
            <w:tcW w:w="4677" w:type="dxa"/>
          </w:tcPr>
          <w:p w:rsidR="00E17D45" w:rsidRPr="00107917" w:rsidRDefault="00E17D45" w:rsidP="00783F0F">
            <w:pPr>
              <w:pStyle w:val="af"/>
              <w:ind w:firstLine="0"/>
              <w:jc w:val="center"/>
              <w:rPr>
                <w:sz w:val="18"/>
                <w:szCs w:val="18"/>
              </w:rPr>
            </w:pPr>
          </w:p>
        </w:tc>
      </w:tr>
      <w:tr w:rsidR="00E17D45" w:rsidRPr="00107917" w:rsidTr="00E17D45">
        <w:tc>
          <w:tcPr>
            <w:tcW w:w="5070" w:type="dxa"/>
          </w:tcPr>
          <w:p w:rsidR="00E17D45" w:rsidRPr="00107917" w:rsidRDefault="00E17D45" w:rsidP="00783F0F">
            <w:pPr>
              <w:pStyle w:val="af"/>
              <w:ind w:firstLine="0"/>
              <w:jc w:val="center"/>
              <w:rPr>
                <w:sz w:val="18"/>
                <w:szCs w:val="18"/>
              </w:rPr>
            </w:pPr>
            <w:r w:rsidRPr="00107917">
              <w:rPr>
                <w:sz w:val="18"/>
                <w:szCs w:val="18"/>
              </w:rPr>
              <w:t>для таксомоторного парка</w:t>
            </w:r>
          </w:p>
          <w:p w:rsidR="00E17D45" w:rsidRPr="00107917" w:rsidRDefault="00E17D45" w:rsidP="00783F0F">
            <w:pPr>
              <w:pStyle w:val="af"/>
              <w:ind w:firstLine="0"/>
              <w:jc w:val="center"/>
              <w:rPr>
                <w:sz w:val="18"/>
                <w:szCs w:val="18"/>
              </w:rPr>
            </w:pPr>
            <w:r w:rsidRPr="00107917">
              <w:rPr>
                <w:sz w:val="18"/>
                <w:szCs w:val="18"/>
              </w:rPr>
              <w:t>4</w:t>
            </w:r>
          </w:p>
        </w:tc>
        <w:tc>
          <w:tcPr>
            <w:tcW w:w="4677" w:type="dxa"/>
          </w:tcPr>
          <w:p w:rsidR="00E17D45" w:rsidRPr="00107917" w:rsidRDefault="00E17D45" w:rsidP="00783F0F">
            <w:pPr>
              <w:pStyle w:val="af"/>
              <w:ind w:firstLine="0"/>
              <w:jc w:val="center"/>
              <w:rPr>
                <w:sz w:val="18"/>
                <w:szCs w:val="18"/>
              </w:rPr>
            </w:pPr>
            <w:r w:rsidRPr="00107917">
              <w:rPr>
                <w:sz w:val="18"/>
                <w:szCs w:val="18"/>
              </w:rPr>
              <w:t>только в городских населенных пунктах</w:t>
            </w:r>
          </w:p>
        </w:tc>
      </w:tr>
    </w:tbl>
    <w:p w:rsidR="00066FCB" w:rsidRPr="00373869" w:rsidRDefault="00066FCB" w:rsidP="00783F0F">
      <w:pPr>
        <w:pStyle w:val="af"/>
        <w:ind w:firstLine="420"/>
        <w:rPr>
          <w:sz w:val="20"/>
          <w:szCs w:val="20"/>
        </w:rPr>
      </w:pPr>
    </w:p>
    <w:p w:rsidR="00D43917" w:rsidRPr="00373869" w:rsidRDefault="00D43917" w:rsidP="00783F0F">
      <w:pPr>
        <w:pStyle w:val="af"/>
        <w:rPr>
          <w:sz w:val="20"/>
          <w:szCs w:val="20"/>
        </w:rPr>
      </w:pPr>
      <w:r w:rsidRPr="00373869">
        <w:rPr>
          <w:sz w:val="20"/>
          <w:szCs w:val="20"/>
        </w:rPr>
        <w:t xml:space="preserve">При определении общей потребности в местах для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следующих коэффициентов: </w:t>
      </w:r>
    </w:p>
    <w:p w:rsidR="00D43917" w:rsidRPr="00373869" w:rsidRDefault="00D43917" w:rsidP="00783F0F">
      <w:pPr>
        <w:pStyle w:val="a"/>
        <w:numPr>
          <w:ilvl w:val="0"/>
          <w:numId w:val="0"/>
        </w:numPr>
        <w:rPr>
          <w:sz w:val="20"/>
          <w:szCs w:val="20"/>
        </w:rPr>
      </w:pPr>
      <w:r w:rsidRPr="00373869">
        <w:rPr>
          <w:sz w:val="20"/>
          <w:szCs w:val="20"/>
        </w:rPr>
        <w:t xml:space="preserve">- мотоциклы и мотороллеры с колясками, мотоколяски – 0,5; </w:t>
      </w:r>
    </w:p>
    <w:p w:rsidR="00D43917" w:rsidRPr="00373869" w:rsidRDefault="00D43917" w:rsidP="00783F0F">
      <w:pPr>
        <w:pStyle w:val="a"/>
        <w:numPr>
          <w:ilvl w:val="0"/>
          <w:numId w:val="0"/>
        </w:numPr>
        <w:rPr>
          <w:sz w:val="20"/>
          <w:szCs w:val="20"/>
        </w:rPr>
      </w:pPr>
      <w:r w:rsidRPr="00373869">
        <w:rPr>
          <w:sz w:val="20"/>
          <w:szCs w:val="20"/>
        </w:rPr>
        <w:t xml:space="preserve">- мотоциклы и мотороллеры без колясок – 0,25; </w:t>
      </w:r>
    </w:p>
    <w:p w:rsidR="00D43917" w:rsidRPr="00373869" w:rsidRDefault="00D43917" w:rsidP="00783F0F">
      <w:pPr>
        <w:pStyle w:val="a"/>
        <w:numPr>
          <w:ilvl w:val="0"/>
          <w:numId w:val="0"/>
        </w:numPr>
        <w:rPr>
          <w:sz w:val="20"/>
          <w:szCs w:val="20"/>
        </w:rPr>
      </w:pPr>
      <w:r w:rsidRPr="00373869">
        <w:rPr>
          <w:sz w:val="20"/>
          <w:szCs w:val="20"/>
        </w:rPr>
        <w:t>- мопеды и велосипеды – 0,1.</w:t>
      </w:r>
    </w:p>
    <w:p w:rsidR="00D43917" w:rsidRPr="00373869" w:rsidRDefault="00D43917" w:rsidP="00783F0F">
      <w:pPr>
        <w:pStyle w:val="af"/>
        <w:ind w:firstLine="0"/>
        <w:rPr>
          <w:sz w:val="20"/>
          <w:szCs w:val="20"/>
        </w:rPr>
      </w:pPr>
      <w:r w:rsidRPr="00373869">
        <w:rPr>
          <w:sz w:val="20"/>
          <w:szCs w:val="20"/>
        </w:rPr>
        <w:t>Сооружения для хранения легковых автомобилей:</w:t>
      </w:r>
    </w:p>
    <w:p w:rsidR="00D43917" w:rsidRPr="00373869" w:rsidRDefault="00D43917" w:rsidP="00783F0F">
      <w:pPr>
        <w:pStyle w:val="a"/>
        <w:numPr>
          <w:ilvl w:val="0"/>
          <w:numId w:val="0"/>
        </w:numPr>
        <w:rPr>
          <w:sz w:val="20"/>
          <w:szCs w:val="20"/>
        </w:rPr>
      </w:pPr>
      <w:r w:rsidRPr="00373869">
        <w:rPr>
          <w:sz w:val="20"/>
          <w:szCs w:val="20"/>
        </w:rPr>
        <w:t>- городского населения следует проектировать в радиусе доступности 250-300 м от мест жительства автовладельцев, но не более чем в 800 м;</w:t>
      </w:r>
    </w:p>
    <w:p w:rsidR="00D43917" w:rsidRPr="00373869" w:rsidRDefault="00D43917" w:rsidP="00783F0F">
      <w:pPr>
        <w:pStyle w:val="a"/>
        <w:numPr>
          <w:ilvl w:val="0"/>
          <w:numId w:val="0"/>
        </w:numPr>
        <w:rPr>
          <w:sz w:val="20"/>
          <w:szCs w:val="20"/>
        </w:rPr>
      </w:pPr>
      <w:r w:rsidRPr="00373869">
        <w:rPr>
          <w:sz w:val="20"/>
          <w:szCs w:val="20"/>
        </w:rPr>
        <w:t xml:space="preserve">- на территориях коттеджной застройки не более чем в 200 м. </w:t>
      </w:r>
    </w:p>
    <w:p w:rsidR="00D43917" w:rsidRPr="00373869" w:rsidRDefault="00096A51" w:rsidP="00783F0F">
      <w:pPr>
        <w:pStyle w:val="af"/>
        <w:ind w:firstLine="0"/>
        <w:rPr>
          <w:sz w:val="20"/>
          <w:szCs w:val="20"/>
        </w:rPr>
      </w:pPr>
      <w:r>
        <w:rPr>
          <w:sz w:val="20"/>
          <w:szCs w:val="20"/>
        </w:rPr>
        <w:t>3</w:t>
      </w:r>
      <w:r w:rsidR="006B6A9A">
        <w:rPr>
          <w:sz w:val="20"/>
          <w:szCs w:val="20"/>
        </w:rPr>
        <w:t>.</w:t>
      </w:r>
      <w:r w:rsidR="00B1183C">
        <w:rPr>
          <w:sz w:val="20"/>
          <w:szCs w:val="20"/>
        </w:rPr>
        <w:t>5</w:t>
      </w:r>
      <w:r w:rsidR="006B6A9A" w:rsidRPr="00373869">
        <w:rPr>
          <w:sz w:val="20"/>
          <w:szCs w:val="20"/>
        </w:rPr>
        <w:t>.</w:t>
      </w:r>
      <w:r w:rsidR="00E17D45" w:rsidRPr="00373869">
        <w:rPr>
          <w:sz w:val="20"/>
          <w:szCs w:val="20"/>
        </w:rPr>
        <w:t xml:space="preserve">3. </w:t>
      </w:r>
      <w:r w:rsidR="00D43917" w:rsidRPr="00373869">
        <w:rPr>
          <w:sz w:val="20"/>
          <w:szCs w:val="20"/>
        </w:rPr>
        <w:t>Сооружения для хранения легковых автомобилей всех категорий следует проектировать:</w:t>
      </w:r>
    </w:p>
    <w:p w:rsidR="00D43917" w:rsidRPr="00373869" w:rsidRDefault="00D43917" w:rsidP="00783F0F">
      <w:pPr>
        <w:pStyle w:val="a"/>
        <w:numPr>
          <w:ilvl w:val="0"/>
          <w:numId w:val="0"/>
        </w:numPr>
        <w:rPr>
          <w:sz w:val="20"/>
          <w:szCs w:val="20"/>
        </w:rPr>
      </w:pPr>
      <w:r w:rsidRPr="00373869">
        <w:rPr>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43917" w:rsidRPr="00373869" w:rsidRDefault="00D43917" w:rsidP="00783F0F">
      <w:pPr>
        <w:pStyle w:val="a"/>
        <w:numPr>
          <w:ilvl w:val="0"/>
          <w:numId w:val="0"/>
        </w:numPr>
        <w:rPr>
          <w:sz w:val="20"/>
          <w:szCs w:val="20"/>
        </w:rPr>
      </w:pPr>
      <w:r w:rsidRPr="00373869">
        <w:rPr>
          <w:sz w:val="20"/>
          <w:szCs w:val="20"/>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F0348" w:rsidRPr="00373869" w:rsidRDefault="00D43917" w:rsidP="00783F0F">
      <w:pPr>
        <w:pStyle w:val="12"/>
        <w:shd w:val="clear" w:color="auto" w:fill="auto"/>
        <w:tabs>
          <w:tab w:val="left" w:pos="394"/>
        </w:tabs>
        <w:spacing w:after="0" w:line="240" w:lineRule="auto"/>
        <w:ind w:right="-1"/>
        <w:rPr>
          <w:b w:val="0"/>
          <w:i w:val="0"/>
          <w:sz w:val="20"/>
          <w:szCs w:val="20"/>
        </w:rPr>
      </w:pPr>
      <w:r w:rsidRPr="00373869">
        <w:rPr>
          <w:b w:val="0"/>
          <w:i w:val="0"/>
          <w:sz w:val="20"/>
          <w:szCs w:val="20"/>
        </w:rPr>
        <w:t>Автостоянки (открытые площадки) для хранения легковых автомобилей, принадлежащих постоянному населению городского округа, поселения,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w:t>
      </w:r>
    </w:p>
    <w:bookmarkEnd w:id="8"/>
    <w:p w:rsidR="00D43917" w:rsidRPr="00373869" w:rsidRDefault="00096A51" w:rsidP="00783F0F">
      <w:pPr>
        <w:pStyle w:val="af"/>
        <w:ind w:firstLine="0"/>
        <w:rPr>
          <w:sz w:val="20"/>
          <w:szCs w:val="20"/>
        </w:rPr>
      </w:pPr>
      <w:r>
        <w:rPr>
          <w:sz w:val="20"/>
          <w:szCs w:val="20"/>
        </w:rPr>
        <w:t>3</w:t>
      </w:r>
      <w:r w:rsidR="006B6A9A">
        <w:rPr>
          <w:sz w:val="20"/>
          <w:szCs w:val="20"/>
        </w:rPr>
        <w:t>.</w:t>
      </w:r>
      <w:r w:rsidR="00B1183C">
        <w:rPr>
          <w:sz w:val="20"/>
          <w:szCs w:val="20"/>
        </w:rPr>
        <w:t>5.</w:t>
      </w:r>
      <w:r w:rsidR="00E17D45" w:rsidRPr="00373869">
        <w:rPr>
          <w:sz w:val="20"/>
          <w:szCs w:val="20"/>
        </w:rPr>
        <w:t xml:space="preserve">4. </w:t>
      </w:r>
      <w:r w:rsidR="00D43917" w:rsidRPr="00373869">
        <w:rPr>
          <w:sz w:val="20"/>
          <w:szCs w:val="20"/>
        </w:rPr>
        <w:t xml:space="preserve"> Открытые автостоянки и паркинги допускается размещать в жилых районах, микрорайонах (кварталах) при условии соблюдения санитарных разрывов от автостоянок до объектов, указанных в Таблице </w:t>
      </w:r>
      <w:r w:rsidR="00C30352">
        <w:rPr>
          <w:sz w:val="20"/>
          <w:szCs w:val="20"/>
        </w:rPr>
        <w:t>46</w:t>
      </w:r>
      <w:r w:rsidR="00D43917" w:rsidRPr="00373869">
        <w:rPr>
          <w:sz w:val="20"/>
          <w:szCs w:val="20"/>
        </w:rPr>
        <w:t>.</w:t>
      </w:r>
    </w:p>
    <w:p w:rsidR="00662D1A" w:rsidRPr="00373869" w:rsidRDefault="00E17D45" w:rsidP="00783F0F">
      <w:pPr>
        <w:pStyle w:val="a9"/>
        <w:shd w:val="clear" w:color="auto" w:fill="auto"/>
        <w:spacing w:line="240" w:lineRule="auto"/>
        <w:ind w:right="-1"/>
        <w:jc w:val="right"/>
        <w:rPr>
          <w:sz w:val="20"/>
          <w:szCs w:val="20"/>
        </w:rPr>
      </w:pPr>
      <w:r w:rsidRPr="00373869">
        <w:rPr>
          <w:sz w:val="20"/>
          <w:szCs w:val="20"/>
        </w:rPr>
        <w:t xml:space="preserve">Таблица </w:t>
      </w:r>
      <w:r w:rsidR="00C30352">
        <w:rPr>
          <w:sz w:val="20"/>
          <w:szCs w:val="20"/>
        </w:rPr>
        <w:t>46</w:t>
      </w:r>
    </w:p>
    <w:tbl>
      <w:tblPr>
        <w:tblW w:w="5000" w:type="pct"/>
        <w:tblLayout w:type="fixed"/>
        <w:tblCellMar>
          <w:left w:w="75" w:type="dxa"/>
          <w:right w:w="75" w:type="dxa"/>
        </w:tblCellMar>
        <w:tblLook w:val="0000" w:firstRow="0" w:lastRow="0" w:firstColumn="0" w:lastColumn="0" w:noHBand="0" w:noVBand="0"/>
      </w:tblPr>
      <w:tblGrid>
        <w:gridCol w:w="4279"/>
        <w:gridCol w:w="1274"/>
        <w:gridCol w:w="910"/>
        <w:gridCol w:w="973"/>
        <w:gridCol w:w="1092"/>
        <w:gridCol w:w="1403"/>
      </w:tblGrid>
      <w:tr w:rsidR="00D43917" w:rsidRPr="00107917" w:rsidTr="00CC614C">
        <w:trPr>
          <w:trHeight w:val="312"/>
        </w:trPr>
        <w:tc>
          <w:tcPr>
            <w:tcW w:w="4232" w:type="dxa"/>
            <w:vMerge w:val="restart"/>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Объекты, до которых определяется расстояние</w:t>
            </w:r>
          </w:p>
        </w:tc>
        <w:tc>
          <w:tcPr>
            <w:tcW w:w="5590" w:type="dxa"/>
            <w:gridSpan w:val="5"/>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Расстояние, </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не менее</w:t>
            </w:r>
          </w:p>
        </w:tc>
      </w:tr>
      <w:tr w:rsidR="00D43917" w:rsidRPr="00107917" w:rsidTr="00CC614C">
        <w:tc>
          <w:tcPr>
            <w:tcW w:w="4232" w:type="dxa"/>
            <w:vMerge/>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p>
        </w:tc>
        <w:tc>
          <w:tcPr>
            <w:tcW w:w="5590" w:type="dxa"/>
            <w:gridSpan w:val="5"/>
            <w:tcBorders>
              <w:top w:val="single" w:sz="4" w:space="0" w:color="000000"/>
              <w:left w:val="single" w:sz="4" w:space="0" w:color="000000"/>
              <w:bottom w:val="single" w:sz="4" w:space="0" w:color="000000"/>
              <w:right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Открытые автостоянки и паркинги </w:t>
            </w:r>
          </w:p>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вместимостью, </w:t>
            </w:r>
            <w:proofErr w:type="spellStart"/>
            <w:r w:rsidRPr="00107917">
              <w:rPr>
                <w:rFonts w:ascii="Times New Roman" w:hAnsi="Times New Roman" w:cs="Times New Roman"/>
                <w:sz w:val="18"/>
                <w:szCs w:val="18"/>
              </w:rPr>
              <w:t>машино</w:t>
            </w:r>
            <w:proofErr w:type="spellEnd"/>
            <w:r w:rsidRPr="00107917">
              <w:rPr>
                <w:rFonts w:ascii="Times New Roman" w:hAnsi="Times New Roman" w:cs="Times New Roman"/>
                <w:sz w:val="18"/>
                <w:szCs w:val="18"/>
              </w:rPr>
              <w:t>-мест</w:t>
            </w:r>
          </w:p>
        </w:tc>
      </w:tr>
      <w:tr w:rsidR="00D43917" w:rsidRPr="00107917" w:rsidTr="00CC614C">
        <w:trPr>
          <w:trHeight w:val="312"/>
        </w:trPr>
        <w:tc>
          <w:tcPr>
            <w:tcW w:w="4232" w:type="dxa"/>
            <w:vMerge/>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 и менее</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11-50</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51-100</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101-300</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свыше 300</w:t>
            </w:r>
          </w:p>
        </w:tc>
      </w:tr>
      <w:tr w:rsidR="00D43917" w:rsidRPr="00107917" w:rsidTr="00CC614C">
        <w:tc>
          <w:tcPr>
            <w:tcW w:w="4232" w:type="dxa"/>
            <w:tcBorders>
              <w:top w:val="single" w:sz="4" w:space="0" w:color="000000"/>
              <w:left w:val="single" w:sz="4" w:space="0" w:color="000000"/>
              <w:bottom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Фасады жилых зданий и торцы с окнами</w:t>
            </w: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35</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D43917" w:rsidRPr="00107917" w:rsidTr="00CC614C">
        <w:tc>
          <w:tcPr>
            <w:tcW w:w="4232" w:type="dxa"/>
            <w:tcBorders>
              <w:top w:val="single" w:sz="4" w:space="0" w:color="000000"/>
              <w:left w:val="single" w:sz="4" w:space="0" w:color="000000"/>
              <w:bottom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Торцы жилых зданий без окон</w:t>
            </w: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35</w:t>
            </w:r>
          </w:p>
        </w:tc>
      </w:tr>
      <w:tr w:rsidR="00D43917" w:rsidRPr="00107917" w:rsidTr="00CC614C">
        <w:tc>
          <w:tcPr>
            <w:tcW w:w="4232" w:type="dxa"/>
            <w:tcBorders>
              <w:top w:val="single" w:sz="4" w:space="0" w:color="000000"/>
              <w:left w:val="single" w:sz="4" w:space="0" w:color="000000"/>
              <w:bottom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Общественные здания</w:t>
            </w: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D43917" w:rsidRPr="00107917" w:rsidTr="00CC614C">
        <w:tc>
          <w:tcPr>
            <w:tcW w:w="4232" w:type="dxa"/>
            <w:tcBorders>
              <w:top w:val="single" w:sz="4" w:space="0" w:color="000000"/>
              <w:left w:val="single" w:sz="4" w:space="0" w:color="000000"/>
              <w:bottom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D43917" w:rsidRPr="00107917" w:rsidTr="00CC614C">
        <w:tc>
          <w:tcPr>
            <w:tcW w:w="4232" w:type="dxa"/>
            <w:tcBorders>
              <w:top w:val="single" w:sz="4" w:space="0" w:color="000000"/>
              <w:left w:val="single" w:sz="4" w:space="0" w:color="000000"/>
              <w:bottom w:val="single" w:sz="4" w:space="0" w:color="000000"/>
            </w:tcBorders>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6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tc>
        <w:tc>
          <w:tcPr>
            <w:tcW w:w="90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c>
          <w:tcPr>
            <w:tcW w:w="962"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по расчету</w:t>
            </w:r>
          </w:p>
        </w:tc>
        <w:tc>
          <w:tcPr>
            <w:tcW w:w="1080" w:type="dxa"/>
            <w:tcBorders>
              <w:top w:val="single" w:sz="4" w:space="0" w:color="000000"/>
              <w:left w:val="single" w:sz="4" w:space="0" w:color="000000"/>
              <w:bottom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по расчету</w:t>
            </w:r>
          </w:p>
        </w:tc>
        <w:tc>
          <w:tcPr>
            <w:tcW w:w="1388" w:type="dxa"/>
            <w:tcBorders>
              <w:top w:val="single" w:sz="4" w:space="0" w:color="000000"/>
              <w:left w:val="single" w:sz="4" w:space="0" w:color="000000"/>
              <w:bottom w:val="single" w:sz="4" w:space="0" w:color="000000"/>
              <w:right w:val="single" w:sz="4" w:space="0" w:color="000000"/>
            </w:tcBorders>
            <w:vAlign w:val="center"/>
          </w:tcPr>
          <w:p w:rsidR="00D43917" w:rsidRPr="00107917" w:rsidRDefault="00D43917" w:rsidP="00783F0F">
            <w:pPr>
              <w:jc w:val="center"/>
              <w:rPr>
                <w:rFonts w:ascii="Times New Roman" w:hAnsi="Times New Roman" w:cs="Times New Roman"/>
                <w:sz w:val="18"/>
                <w:szCs w:val="18"/>
              </w:rPr>
            </w:pPr>
            <w:r w:rsidRPr="00107917">
              <w:rPr>
                <w:rFonts w:ascii="Times New Roman" w:hAnsi="Times New Roman" w:cs="Times New Roman"/>
                <w:sz w:val="18"/>
                <w:szCs w:val="18"/>
              </w:rPr>
              <w:t>по расчету</w:t>
            </w:r>
          </w:p>
        </w:tc>
      </w:tr>
    </w:tbl>
    <w:p w:rsidR="00662D1A" w:rsidRPr="00373869" w:rsidRDefault="00662D1A" w:rsidP="00783F0F">
      <w:pPr>
        <w:pStyle w:val="a9"/>
        <w:shd w:val="clear" w:color="auto" w:fill="auto"/>
        <w:spacing w:line="240" w:lineRule="auto"/>
        <w:ind w:right="566"/>
        <w:jc w:val="center"/>
        <w:rPr>
          <w:b/>
          <w:i/>
          <w:sz w:val="20"/>
          <w:szCs w:val="20"/>
        </w:rPr>
      </w:pPr>
    </w:p>
    <w:p w:rsidR="00DF7B62" w:rsidRPr="00373869" w:rsidRDefault="00096A51" w:rsidP="00783F0F">
      <w:pPr>
        <w:pStyle w:val="33"/>
        <w:shd w:val="clear" w:color="auto" w:fill="auto"/>
        <w:tabs>
          <w:tab w:val="left" w:pos="1099"/>
        </w:tabs>
        <w:spacing w:before="0" w:line="240" w:lineRule="auto"/>
        <w:ind w:right="240" w:firstLine="0"/>
        <w:rPr>
          <w:sz w:val="20"/>
          <w:szCs w:val="20"/>
        </w:rPr>
      </w:pPr>
      <w:r>
        <w:rPr>
          <w:sz w:val="20"/>
          <w:szCs w:val="20"/>
        </w:rPr>
        <w:t>3</w:t>
      </w:r>
      <w:r w:rsidR="006B6A9A">
        <w:rPr>
          <w:sz w:val="20"/>
          <w:szCs w:val="20"/>
        </w:rPr>
        <w:t>.</w:t>
      </w:r>
      <w:r w:rsidR="00B1183C">
        <w:rPr>
          <w:sz w:val="20"/>
          <w:szCs w:val="20"/>
        </w:rPr>
        <w:t>5</w:t>
      </w:r>
      <w:r w:rsidR="00E17D45" w:rsidRPr="00373869">
        <w:rPr>
          <w:sz w:val="20"/>
          <w:szCs w:val="20"/>
        </w:rPr>
        <w:t xml:space="preserve">.5. </w:t>
      </w:r>
      <w:r w:rsidR="0080014F" w:rsidRPr="00373869">
        <w:rPr>
          <w:sz w:val="20"/>
          <w:szCs w:val="20"/>
        </w:rPr>
        <w:t xml:space="preserve">Площади застройки и размеры земельных участков отдельно стоящих автостоянок для хранения легковых автомобилей </w:t>
      </w:r>
      <w:r w:rsidR="00D43917" w:rsidRPr="00373869">
        <w:rPr>
          <w:sz w:val="20"/>
          <w:szCs w:val="20"/>
        </w:rPr>
        <w:t xml:space="preserve">в зависимости от этажности определяется в соответствии с таблицей </w:t>
      </w:r>
      <w:r w:rsidR="00C30352">
        <w:rPr>
          <w:sz w:val="20"/>
          <w:szCs w:val="20"/>
        </w:rPr>
        <w:t>47</w:t>
      </w:r>
      <w:r w:rsidR="00D43917" w:rsidRPr="00373869">
        <w:rPr>
          <w:sz w:val="20"/>
          <w:szCs w:val="20"/>
        </w:rPr>
        <w:t>:</w:t>
      </w:r>
    </w:p>
    <w:p w:rsidR="00D43917" w:rsidRPr="00373869" w:rsidRDefault="00D43917" w:rsidP="00783F0F">
      <w:pPr>
        <w:pStyle w:val="33"/>
        <w:shd w:val="clear" w:color="auto" w:fill="auto"/>
        <w:tabs>
          <w:tab w:val="left" w:pos="1099"/>
        </w:tabs>
        <w:spacing w:before="0" w:line="240" w:lineRule="auto"/>
        <w:ind w:right="240" w:firstLine="0"/>
        <w:jc w:val="right"/>
        <w:rPr>
          <w:sz w:val="20"/>
          <w:szCs w:val="20"/>
        </w:rPr>
      </w:pPr>
      <w:r w:rsidRPr="00373869">
        <w:rPr>
          <w:sz w:val="20"/>
          <w:szCs w:val="20"/>
        </w:rPr>
        <w:t>Таблица</w:t>
      </w:r>
      <w:r w:rsidR="00C30352">
        <w:rPr>
          <w:sz w:val="20"/>
          <w:szCs w:val="20"/>
        </w:rPr>
        <w:t xml:space="preserve"> 47</w:t>
      </w:r>
    </w:p>
    <w:tbl>
      <w:tblPr>
        <w:tblW w:w="0" w:type="auto"/>
        <w:tblLayout w:type="fixed"/>
        <w:tblCellMar>
          <w:left w:w="10" w:type="dxa"/>
          <w:right w:w="10" w:type="dxa"/>
        </w:tblCellMar>
        <w:tblLook w:val="04A0" w:firstRow="1" w:lastRow="0" w:firstColumn="1" w:lastColumn="0" w:noHBand="0" w:noVBand="1"/>
      </w:tblPr>
      <w:tblGrid>
        <w:gridCol w:w="3715"/>
        <w:gridCol w:w="2803"/>
        <w:gridCol w:w="2966"/>
      </w:tblGrid>
      <w:tr w:rsidR="00D43917" w:rsidRPr="00107917" w:rsidTr="00D43917">
        <w:trPr>
          <w:trHeight w:hRule="exact" w:val="331"/>
        </w:trPr>
        <w:tc>
          <w:tcPr>
            <w:tcW w:w="3715" w:type="dxa"/>
            <w:tcBorders>
              <w:top w:val="single" w:sz="4" w:space="0" w:color="auto"/>
              <w:left w:val="single" w:sz="4" w:space="0" w:color="auto"/>
            </w:tcBorders>
            <w:shd w:val="clear" w:color="auto" w:fill="FFFFFF"/>
          </w:tcPr>
          <w:p w:rsidR="00D43917" w:rsidRPr="00107917" w:rsidRDefault="00D43917" w:rsidP="00783F0F">
            <w:pPr>
              <w:pStyle w:val="33"/>
              <w:shd w:val="clear" w:color="auto" w:fill="auto"/>
              <w:spacing w:before="0" w:line="240" w:lineRule="auto"/>
              <w:ind w:firstLine="0"/>
              <w:jc w:val="center"/>
              <w:rPr>
                <w:sz w:val="18"/>
                <w:szCs w:val="18"/>
              </w:rPr>
            </w:pPr>
            <w:r w:rsidRPr="00107917">
              <w:rPr>
                <w:rStyle w:val="9pt0pt"/>
              </w:rPr>
              <w:t>Этажность гаражного сооружения</w:t>
            </w:r>
          </w:p>
        </w:tc>
        <w:tc>
          <w:tcPr>
            <w:tcW w:w="2803" w:type="dxa"/>
            <w:tcBorders>
              <w:top w:val="single" w:sz="4" w:space="0" w:color="auto"/>
              <w:left w:val="single" w:sz="4" w:space="0" w:color="auto"/>
            </w:tcBorders>
            <w:shd w:val="clear" w:color="auto" w:fill="FFFFFF"/>
          </w:tcPr>
          <w:p w:rsidR="00D43917" w:rsidRPr="00107917" w:rsidRDefault="00D43917"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2966" w:type="dxa"/>
            <w:tcBorders>
              <w:top w:val="single" w:sz="4" w:space="0" w:color="auto"/>
              <w:left w:val="single" w:sz="4" w:space="0" w:color="auto"/>
              <w:right w:val="single" w:sz="4" w:space="0" w:color="auto"/>
            </w:tcBorders>
            <w:shd w:val="clear" w:color="auto" w:fill="FFFFFF"/>
          </w:tcPr>
          <w:p w:rsidR="00D43917" w:rsidRPr="00107917" w:rsidRDefault="00D43917" w:rsidP="00783F0F">
            <w:pPr>
              <w:pStyle w:val="33"/>
              <w:shd w:val="clear" w:color="auto" w:fill="auto"/>
              <w:spacing w:before="0" w:line="240" w:lineRule="auto"/>
              <w:ind w:firstLine="0"/>
              <w:jc w:val="center"/>
              <w:rPr>
                <w:sz w:val="18"/>
                <w:szCs w:val="18"/>
              </w:rPr>
            </w:pPr>
            <w:r w:rsidRPr="00107917">
              <w:rPr>
                <w:rStyle w:val="9pt0pt"/>
              </w:rPr>
              <w:t>Норма обеспеченности</w:t>
            </w:r>
          </w:p>
        </w:tc>
      </w:tr>
      <w:tr w:rsidR="00D43917" w:rsidRPr="00107917" w:rsidTr="00D43917">
        <w:trPr>
          <w:trHeight w:hRule="exact" w:val="240"/>
        </w:trPr>
        <w:tc>
          <w:tcPr>
            <w:tcW w:w="3715" w:type="dxa"/>
            <w:tcBorders>
              <w:top w:val="single" w:sz="4" w:space="0" w:color="auto"/>
              <w:left w:val="single" w:sz="4" w:space="0" w:color="auto"/>
            </w:tcBorders>
            <w:shd w:val="clear" w:color="auto" w:fill="FFFFFF"/>
          </w:tcPr>
          <w:p w:rsidR="00D43917" w:rsidRPr="00107917" w:rsidRDefault="00D43917" w:rsidP="00783F0F">
            <w:pPr>
              <w:pStyle w:val="33"/>
              <w:shd w:val="clear" w:color="auto" w:fill="auto"/>
              <w:spacing w:before="0" w:line="240" w:lineRule="auto"/>
              <w:ind w:left="120" w:firstLine="0"/>
              <w:jc w:val="left"/>
              <w:rPr>
                <w:sz w:val="18"/>
                <w:szCs w:val="18"/>
              </w:rPr>
            </w:pPr>
            <w:r w:rsidRPr="00107917">
              <w:rPr>
                <w:rStyle w:val="9pt0pt"/>
              </w:rPr>
              <w:t>Одноэтажное</w:t>
            </w:r>
          </w:p>
        </w:tc>
        <w:tc>
          <w:tcPr>
            <w:tcW w:w="2803" w:type="dxa"/>
            <w:tcBorders>
              <w:top w:val="single" w:sz="4" w:space="0" w:color="auto"/>
              <w:left w:val="single" w:sz="4" w:space="0" w:color="auto"/>
            </w:tcBorders>
            <w:shd w:val="clear" w:color="auto" w:fill="FFFFFF"/>
          </w:tcPr>
          <w:p w:rsidR="00D43917" w:rsidRPr="00107917" w:rsidRDefault="0080014F" w:rsidP="00783F0F">
            <w:pPr>
              <w:pStyle w:val="33"/>
              <w:shd w:val="clear" w:color="auto" w:fill="auto"/>
              <w:spacing w:before="0" w:line="240" w:lineRule="auto"/>
              <w:ind w:firstLine="0"/>
              <w:jc w:val="center"/>
              <w:rPr>
                <w:sz w:val="18"/>
                <w:szCs w:val="18"/>
              </w:rPr>
            </w:pPr>
            <w:proofErr w:type="spellStart"/>
            <w:r w:rsidRPr="00107917">
              <w:rPr>
                <w:rStyle w:val="9pt0pt"/>
              </w:rPr>
              <w:t>кв</w:t>
            </w:r>
            <w:proofErr w:type="gramStart"/>
            <w:r w:rsidRPr="00107917">
              <w:rPr>
                <w:rStyle w:val="9pt0pt"/>
              </w:rPr>
              <w:t>.м</w:t>
            </w:r>
            <w:proofErr w:type="spellEnd"/>
            <w:proofErr w:type="gramEnd"/>
            <w:r w:rsidR="00D43917" w:rsidRPr="00107917">
              <w:rPr>
                <w:rStyle w:val="9pt0pt"/>
              </w:rPr>
              <w:t xml:space="preserve"> на 1 </w:t>
            </w:r>
            <w:proofErr w:type="spellStart"/>
            <w:r w:rsidR="00D43917" w:rsidRPr="00107917">
              <w:rPr>
                <w:rStyle w:val="9pt0pt"/>
              </w:rPr>
              <w:t>машино</w:t>
            </w:r>
            <w:proofErr w:type="spellEnd"/>
            <w:r w:rsidR="00D43917" w:rsidRPr="00107917">
              <w:rPr>
                <w:rStyle w:val="9pt0pt"/>
              </w:rPr>
              <w:t>-место</w:t>
            </w:r>
          </w:p>
        </w:tc>
        <w:tc>
          <w:tcPr>
            <w:tcW w:w="2966" w:type="dxa"/>
            <w:tcBorders>
              <w:top w:val="single" w:sz="4" w:space="0" w:color="auto"/>
              <w:left w:val="single" w:sz="4" w:space="0" w:color="auto"/>
              <w:right w:val="single" w:sz="4" w:space="0" w:color="auto"/>
            </w:tcBorders>
            <w:shd w:val="clear" w:color="auto" w:fill="FFFFFF"/>
          </w:tcPr>
          <w:p w:rsidR="00D43917" w:rsidRPr="00107917" w:rsidRDefault="00D43917" w:rsidP="00783F0F">
            <w:pPr>
              <w:pStyle w:val="33"/>
              <w:shd w:val="clear" w:color="auto" w:fill="auto"/>
              <w:spacing w:before="0" w:line="240" w:lineRule="auto"/>
              <w:ind w:firstLine="0"/>
              <w:jc w:val="center"/>
              <w:rPr>
                <w:b/>
                <w:sz w:val="18"/>
                <w:szCs w:val="18"/>
              </w:rPr>
            </w:pPr>
            <w:r w:rsidRPr="00107917">
              <w:rPr>
                <w:rStyle w:val="TrebuchetMS85pt0pt"/>
                <w:rFonts w:ascii="Times New Roman" w:hAnsi="Times New Roman" w:cs="Times New Roman"/>
                <w:b w:val="0"/>
                <w:sz w:val="18"/>
                <w:szCs w:val="18"/>
              </w:rPr>
              <w:t>30</w:t>
            </w:r>
          </w:p>
        </w:tc>
      </w:tr>
      <w:tr w:rsidR="0080014F" w:rsidRPr="00107917" w:rsidTr="00D43917">
        <w:trPr>
          <w:trHeight w:hRule="exact" w:val="245"/>
        </w:trPr>
        <w:tc>
          <w:tcPr>
            <w:tcW w:w="3715" w:type="dxa"/>
            <w:tcBorders>
              <w:top w:val="single" w:sz="4" w:space="0" w:color="auto"/>
              <w:left w:val="single" w:sz="4" w:space="0" w:color="auto"/>
              <w:bottom w:val="single" w:sz="4" w:space="0" w:color="auto"/>
            </w:tcBorders>
            <w:shd w:val="clear" w:color="auto" w:fill="FFFFFF"/>
          </w:tcPr>
          <w:p w:rsidR="0080014F" w:rsidRPr="00107917" w:rsidRDefault="0080014F" w:rsidP="00783F0F">
            <w:pPr>
              <w:pStyle w:val="33"/>
              <w:shd w:val="clear" w:color="auto" w:fill="auto"/>
              <w:spacing w:before="0" w:line="240" w:lineRule="auto"/>
              <w:ind w:left="120" w:firstLine="0"/>
              <w:jc w:val="left"/>
              <w:rPr>
                <w:sz w:val="18"/>
                <w:szCs w:val="18"/>
              </w:rPr>
            </w:pPr>
            <w:r w:rsidRPr="00107917">
              <w:rPr>
                <w:rStyle w:val="9pt0pt"/>
              </w:rPr>
              <w:t>Двухэтажное</w:t>
            </w:r>
          </w:p>
        </w:tc>
        <w:tc>
          <w:tcPr>
            <w:tcW w:w="2803" w:type="dxa"/>
            <w:tcBorders>
              <w:top w:val="single" w:sz="4" w:space="0" w:color="auto"/>
              <w:left w:val="single" w:sz="4" w:space="0" w:color="auto"/>
              <w:bottom w:val="single" w:sz="4" w:space="0" w:color="auto"/>
            </w:tcBorders>
            <w:shd w:val="clear" w:color="auto" w:fill="FFFFFF"/>
          </w:tcPr>
          <w:p w:rsidR="0080014F" w:rsidRPr="00107917" w:rsidRDefault="0080014F" w:rsidP="00783F0F">
            <w:pPr>
              <w:jc w:val="center"/>
              <w:rPr>
                <w:rStyle w:val="9pt0pt"/>
                <w:rFonts w:eastAsia="Courier New"/>
              </w:rPr>
            </w:pPr>
            <w:proofErr w:type="spellStart"/>
            <w:r w:rsidRPr="00107917">
              <w:rPr>
                <w:rStyle w:val="9pt0pt"/>
                <w:rFonts w:eastAsia="Courier New"/>
              </w:rPr>
              <w:t>кв</w:t>
            </w:r>
            <w:proofErr w:type="gramStart"/>
            <w:r w:rsidRPr="00107917">
              <w:rPr>
                <w:rStyle w:val="9pt0pt"/>
                <w:rFonts w:eastAsia="Courier New"/>
              </w:rPr>
              <w:t>.м</w:t>
            </w:r>
            <w:proofErr w:type="spellEnd"/>
            <w:proofErr w:type="gramEnd"/>
            <w:r w:rsidRPr="00107917">
              <w:rPr>
                <w:rStyle w:val="9pt0pt"/>
                <w:rFonts w:eastAsia="Courier New"/>
              </w:rPr>
              <w:t xml:space="preserve"> на 1 </w:t>
            </w:r>
            <w:proofErr w:type="spellStart"/>
            <w:r w:rsidRPr="00107917">
              <w:rPr>
                <w:rStyle w:val="9pt0pt"/>
                <w:rFonts w:eastAsia="Courier New"/>
              </w:rPr>
              <w:t>машино</w:t>
            </w:r>
            <w:proofErr w:type="spellEnd"/>
            <w:r w:rsidRPr="00107917">
              <w:rPr>
                <w:rStyle w:val="9pt0pt"/>
                <w:rFonts w:eastAsia="Courier New"/>
              </w:rPr>
              <w:t>-место</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80014F" w:rsidRPr="00107917" w:rsidRDefault="0080014F" w:rsidP="00783F0F">
            <w:pPr>
              <w:pStyle w:val="33"/>
              <w:shd w:val="clear" w:color="auto" w:fill="auto"/>
              <w:spacing w:before="0" w:line="240" w:lineRule="auto"/>
              <w:ind w:firstLine="0"/>
              <w:jc w:val="center"/>
              <w:rPr>
                <w:b/>
                <w:sz w:val="18"/>
                <w:szCs w:val="18"/>
              </w:rPr>
            </w:pPr>
            <w:r w:rsidRPr="00107917">
              <w:rPr>
                <w:rStyle w:val="TrebuchetMS85pt0pt"/>
                <w:rFonts w:ascii="Times New Roman" w:hAnsi="Times New Roman" w:cs="Times New Roman"/>
                <w:b w:val="0"/>
                <w:sz w:val="18"/>
                <w:szCs w:val="18"/>
              </w:rPr>
              <w:t>20</w:t>
            </w:r>
          </w:p>
        </w:tc>
      </w:tr>
      <w:tr w:rsidR="0080014F" w:rsidRPr="00107917" w:rsidTr="00D43917">
        <w:trPr>
          <w:trHeight w:hRule="exact" w:val="245"/>
        </w:trPr>
        <w:tc>
          <w:tcPr>
            <w:tcW w:w="3715" w:type="dxa"/>
            <w:tcBorders>
              <w:top w:val="single" w:sz="4" w:space="0" w:color="auto"/>
              <w:left w:val="single" w:sz="4" w:space="0" w:color="auto"/>
              <w:bottom w:val="single" w:sz="4" w:space="0" w:color="auto"/>
            </w:tcBorders>
            <w:shd w:val="clear" w:color="auto" w:fill="FFFFFF"/>
          </w:tcPr>
          <w:p w:rsidR="0080014F" w:rsidRPr="00107917" w:rsidRDefault="0080014F" w:rsidP="00783F0F">
            <w:pPr>
              <w:pStyle w:val="33"/>
              <w:shd w:val="clear" w:color="auto" w:fill="auto"/>
              <w:spacing w:before="0" w:line="240" w:lineRule="auto"/>
              <w:ind w:left="120" w:firstLine="0"/>
              <w:jc w:val="left"/>
              <w:rPr>
                <w:rStyle w:val="9pt0pt"/>
              </w:rPr>
            </w:pPr>
            <w:r w:rsidRPr="00107917">
              <w:rPr>
                <w:sz w:val="18"/>
                <w:szCs w:val="18"/>
              </w:rPr>
              <w:t>Трехэтажное</w:t>
            </w:r>
          </w:p>
        </w:tc>
        <w:tc>
          <w:tcPr>
            <w:tcW w:w="2803" w:type="dxa"/>
            <w:tcBorders>
              <w:top w:val="single" w:sz="4" w:space="0" w:color="auto"/>
              <w:left w:val="single" w:sz="4" w:space="0" w:color="auto"/>
              <w:bottom w:val="single" w:sz="4" w:space="0" w:color="auto"/>
            </w:tcBorders>
            <w:shd w:val="clear" w:color="auto" w:fill="FFFFFF"/>
          </w:tcPr>
          <w:p w:rsidR="0080014F" w:rsidRPr="00107917" w:rsidRDefault="0080014F" w:rsidP="00783F0F">
            <w:pPr>
              <w:jc w:val="center"/>
              <w:rPr>
                <w:rStyle w:val="9pt0pt"/>
                <w:rFonts w:eastAsia="Courier New"/>
              </w:rPr>
            </w:pPr>
            <w:proofErr w:type="spellStart"/>
            <w:r w:rsidRPr="00107917">
              <w:rPr>
                <w:rStyle w:val="9pt0pt"/>
                <w:rFonts w:eastAsia="Courier New"/>
              </w:rPr>
              <w:t>кв</w:t>
            </w:r>
            <w:proofErr w:type="gramStart"/>
            <w:r w:rsidRPr="00107917">
              <w:rPr>
                <w:rStyle w:val="9pt0pt"/>
                <w:rFonts w:eastAsia="Courier New"/>
              </w:rPr>
              <w:t>.м</w:t>
            </w:r>
            <w:proofErr w:type="spellEnd"/>
            <w:proofErr w:type="gramEnd"/>
            <w:r w:rsidRPr="00107917">
              <w:rPr>
                <w:rStyle w:val="9pt0pt"/>
                <w:rFonts w:eastAsia="Courier New"/>
              </w:rPr>
              <w:t xml:space="preserve"> на 1 </w:t>
            </w:r>
            <w:proofErr w:type="spellStart"/>
            <w:r w:rsidRPr="00107917">
              <w:rPr>
                <w:rStyle w:val="9pt0pt"/>
                <w:rFonts w:eastAsia="Courier New"/>
              </w:rPr>
              <w:t>машино</w:t>
            </w:r>
            <w:proofErr w:type="spellEnd"/>
            <w:r w:rsidRPr="00107917">
              <w:rPr>
                <w:rStyle w:val="9pt0pt"/>
                <w:rFonts w:eastAsia="Courier New"/>
              </w:rPr>
              <w:t>-место</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80014F" w:rsidRPr="00107917" w:rsidRDefault="0080014F" w:rsidP="00783F0F">
            <w:pPr>
              <w:pStyle w:val="33"/>
              <w:shd w:val="clear" w:color="auto" w:fill="auto"/>
              <w:spacing w:before="0" w:line="240" w:lineRule="auto"/>
              <w:ind w:firstLine="0"/>
              <w:jc w:val="center"/>
              <w:rPr>
                <w:rStyle w:val="TrebuchetMS85pt0pt"/>
                <w:rFonts w:ascii="Times New Roman" w:hAnsi="Times New Roman" w:cs="Times New Roman"/>
                <w:b w:val="0"/>
                <w:sz w:val="18"/>
                <w:szCs w:val="18"/>
              </w:rPr>
            </w:pPr>
            <w:r w:rsidRPr="00107917">
              <w:rPr>
                <w:rStyle w:val="TrebuchetMS85pt0pt"/>
                <w:rFonts w:ascii="Times New Roman" w:hAnsi="Times New Roman" w:cs="Times New Roman"/>
                <w:b w:val="0"/>
                <w:sz w:val="18"/>
                <w:szCs w:val="18"/>
              </w:rPr>
              <w:t>14</w:t>
            </w:r>
          </w:p>
        </w:tc>
      </w:tr>
      <w:tr w:rsidR="0080014F" w:rsidRPr="00107917" w:rsidTr="00D43917">
        <w:trPr>
          <w:trHeight w:hRule="exact" w:val="245"/>
        </w:trPr>
        <w:tc>
          <w:tcPr>
            <w:tcW w:w="3715" w:type="dxa"/>
            <w:tcBorders>
              <w:top w:val="single" w:sz="4" w:space="0" w:color="auto"/>
              <w:left w:val="single" w:sz="4" w:space="0" w:color="auto"/>
              <w:bottom w:val="single" w:sz="4" w:space="0" w:color="auto"/>
            </w:tcBorders>
            <w:shd w:val="clear" w:color="auto" w:fill="FFFFFF"/>
          </w:tcPr>
          <w:p w:rsidR="0080014F" w:rsidRPr="00107917" w:rsidRDefault="0080014F" w:rsidP="00783F0F">
            <w:pPr>
              <w:pStyle w:val="33"/>
              <w:shd w:val="clear" w:color="auto" w:fill="auto"/>
              <w:spacing w:before="0" w:line="240" w:lineRule="auto"/>
              <w:ind w:left="120" w:firstLine="0"/>
              <w:jc w:val="left"/>
              <w:rPr>
                <w:rStyle w:val="9pt0pt"/>
              </w:rPr>
            </w:pPr>
            <w:r w:rsidRPr="00107917">
              <w:rPr>
                <w:sz w:val="18"/>
                <w:szCs w:val="18"/>
              </w:rPr>
              <w:t>Четырехэтажное</w:t>
            </w:r>
          </w:p>
        </w:tc>
        <w:tc>
          <w:tcPr>
            <w:tcW w:w="2803" w:type="dxa"/>
            <w:tcBorders>
              <w:top w:val="single" w:sz="4" w:space="0" w:color="auto"/>
              <w:left w:val="single" w:sz="4" w:space="0" w:color="auto"/>
              <w:bottom w:val="single" w:sz="4" w:space="0" w:color="auto"/>
            </w:tcBorders>
            <w:shd w:val="clear" w:color="auto" w:fill="FFFFFF"/>
          </w:tcPr>
          <w:p w:rsidR="0080014F" w:rsidRPr="00107917" w:rsidRDefault="0080014F" w:rsidP="00783F0F">
            <w:pPr>
              <w:jc w:val="center"/>
              <w:rPr>
                <w:rStyle w:val="9pt0pt"/>
                <w:rFonts w:eastAsia="Courier New"/>
              </w:rPr>
            </w:pPr>
            <w:proofErr w:type="spellStart"/>
            <w:r w:rsidRPr="00107917">
              <w:rPr>
                <w:rStyle w:val="9pt0pt"/>
                <w:rFonts w:eastAsia="Courier New"/>
              </w:rPr>
              <w:t>кв</w:t>
            </w:r>
            <w:proofErr w:type="gramStart"/>
            <w:r w:rsidRPr="00107917">
              <w:rPr>
                <w:rStyle w:val="9pt0pt"/>
                <w:rFonts w:eastAsia="Courier New"/>
              </w:rPr>
              <w:t>.м</w:t>
            </w:r>
            <w:proofErr w:type="spellEnd"/>
            <w:proofErr w:type="gramEnd"/>
            <w:r w:rsidRPr="00107917">
              <w:rPr>
                <w:rStyle w:val="9pt0pt"/>
                <w:rFonts w:eastAsia="Courier New"/>
              </w:rPr>
              <w:t xml:space="preserve"> на 1 </w:t>
            </w:r>
            <w:proofErr w:type="spellStart"/>
            <w:r w:rsidRPr="00107917">
              <w:rPr>
                <w:rStyle w:val="9pt0pt"/>
                <w:rFonts w:eastAsia="Courier New"/>
              </w:rPr>
              <w:t>машино</w:t>
            </w:r>
            <w:proofErr w:type="spellEnd"/>
            <w:r w:rsidRPr="00107917">
              <w:rPr>
                <w:rStyle w:val="9pt0pt"/>
                <w:rFonts w:eastAsia="Courier New"/>
              </w:rPr>
              <w:t>-место</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80014F" w:rsidRPr="00107917" w:rsidRDefault="0080014F" w:rsidP="00783F0F">
            <w:pPr>
              <w:pStyle w:val="33"/>
              <w:shd w:val="clear" w:color="auto" w:fill="auto"/>
              <w:spacing w:before="0" w:line="240" w:lineRule="auto"/>
              <w:ind w:firstLine="0"/>
              <w:jc w:val="center"/>
              <w:rPr>
                <w:rStyle w:val="TrebuchetMS85pt0pt"/>
                <w:rFonts w:ascii="Times New Roman" w:hAnsi="Times New Roman" w:cs="Times New Roman"/>
                <w:b w:val="0"/>
                <w:sz w:val="18"/>
                <w:szCs w:val="18"/>
              </w:rPr>
            </w:pPr>
            <w:r w:rsidRPr="00107917">
              <w:rPr>
                <w:rStyle w:val="TrebuchetMS85pt0pt"/>
                <w:rFonts w:ascii="Times New Roman" w:hAnsi="Times New Roman" w:cs="Times New Roman"/>
                <w:b w:val="0"/>
                <w:sz w:val="18"/>
                <w:szCs w:val="18"/>
              </w:rPr>
              <w:t>12</w:t>
            </w:r>
          </w:p>
        </w:tc>
      </w:tr>
      <w:tr w:rsidR="0080014F" w:rsidRPr="00107917" w:rsidTr="00D43917">
        <w:trPr>
          <w:trHeight w:hRule="exact" w:val="245"/>
        </w:trPr>
        <w:tc>
          <w:tcPr>
            <w:tcW w:w="3715" w:type="dxa"/>
            <w:tcBorders>
              <w:top w:val="single" w:sz="4" w:space="0" w:color="auto"/>
              <w:left w:val="single" w:sz="4" w:space="0" w:color="auto"/>
              <w:bottom w:val="single" w:sz="4" w:space="0" w:color="auto"/>
            </w:tcBorders>
            <w:shd w:val="clear" w:color="auto" w:fill="FFFFFF"/>
          </w:tcPr>
          <w:p w:rsidR="0080014F" w:rsidRPr="00107917" w:rsidRDefault="0080014F" w:rsidP="00783F0F">
            <w:pPr>
              <w:pStyle w:val="33"/>
              <w:shd w:val="clear" w:color="auto" w:fill="auto"/>
              <w:spacing w:before="0" w:line="240" w:lineRule="auto"/>
              <w:ind w:left="120" w:firstLine="0"/>
              <w:jc w:val="left"/>
              <w:rPr>
                <w:sz w:val="18"/>
                <w:szCs w:val="18"/>
              </w:rPr>
            </w:pPr>
            <w:r w:rsidRPr="00107917">
              <w:rPr>
                <w:sz w:val="18"/>
                <w:szCs w:val="18"/>
              </w:rPr>
              <w:t>Пятиэтажное</w:t>
            </w:r>
          </w:p>
        </w:tc>
        <w:tc>
          <w:tcPr>
            <w:tcW w:w="2803" w:type="dxa"/>
            <w:tcBorders>
              <w:top w:val="single" w:sz="4" w:space="0" w:color="auto"/>
              <w:left w:val="single" w:sz="4" w:space="0" w:color="auto"/>
              <w:bottom w:val="single" w:sz="4" w:space="0" w:color="auto"/>
            </w:tcBorders>
            <w:shd w:val="clear" w:color="auto" w:fill="FFFFFF"/>
          </w:tcPr>
          <w:p w:rsidR="0080014F" w:rsidRPr="00107917" w:rsidRDefault="0080014F" w:rsidP="00783F0F">
            <w:pPr>
              <w:jc w:val="center"/>
              <w:rPr>
                <w:rStyle w:val="9pt0pt"/>
                <w:rFonts w:eastAsia="Courier New"/>
              </w:rPr>
            </w:pPr>
            <w:proofErr w:type="spellStart"/>
            <w:r w:rsidRPr="00107917">
              <w:rPr>
                <w:rStyle w:val="9pt0pt"/>
                <w:rFonts w:eastAsia="Courier New"/>
              </w:rPr>
              <w:t>кв</w:t>
            </w:r>
            <w:proofErr w:type="gramStart"/>
            <w:r w:rsidRPr="00107917">
              <w:rPr>
                <w:rStyle w:val="9pt0pt"/>
                <w:rFonts w:eastAsia="Courier New"/>
              </w:rPr>
              <w:t>.м</w:t>
            </w:r>
            <w:proofErr w:type="spellEnd"/>
            <w:proofErr w:type="gramEnd"/>
            <w:r w:rsidRPr="00107917">
              <w:rPr>
                <w:rStyle w:val="9pt0pt"/>
                <w:rFonts w:eastAsia="Courier New"/>
              </w:rPr>
              <w:t xml:space="preserve"> на 1 </w:t>
            </w:r>
            <w:proofErr w:type="spellStart"/>
            <w:r w:rsidRPr="00107917">
              <w:rPr>
                <w:rStyle w:val="9pt0pt"/>
                <w:rFonts w:eastAsia="Courier New"/>
              </w:rPr>
              <w:t>машино</w:t>
            </w:r>
            <w:proofErr w:type="spellEnd"/>
            <w:r w:rsidRPr="00107917">
              <w:rPr>
                <w:rStyle w:val="9pt0pt"/>
                <w:rFonts w:eastAsia="Courier New"/>
              </w:rPr>
              <w:t>-место</w:t>
            </w: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80014F" w:rsidRPr="00107917" w:rsidRDefault="0080014F" w:rsidP="00783F0F">
            <w:pPr>
              <w:pStyle w:val="33"/>
              <w:shd w:val="clear" w:color="auto" w:fill="auto"/>
              <w:spacing w:before="0" w:line="240" w:lineRule="auto"/>
              <w:ind w:firstLine="0"/>
              <w:jc w:val="center"/>
              <w:rPr>
                <w:rStyle w:val="TrebuchetMS85pt0pt"/>
                <w:rFonts w:ascii="Times New Roman" w:hAnsi="Times New Roman" w:cs="Times New Roman"/>
                <w:b w:val="0"/>
                <w:sz w:val="18"/>
                <w:szCs w:val="18"/>
              </w:rPr>
            </w:pPr>
            <w:r w:rsidRPr="00107917">
              <w:rPr>
                <w:rStyle w:val="TrebuchetMS85pt0pt"/>
                <w:rFonts w:ascii="Times New Roman" w:hAnsi="Times New Roman" w:cs="Times New Roman"/>
                <w:b w:val="0"/>
                <w:sz w:val="18"/>
                <w:szCs w:val="18"/>
              </w:rPr>
              <w:t>10</w:t>
            </w:r>
          </w:p>
        </w:tc>
      </w:tr>
    </w:tbl>
    <w:p w:rsidR="0080014F" w:rsidRPr="00373869" w:rsidRDefault="0080014F" w:rsidP="00783F0F">
      <w:pPr>
        <w:pStyle w:val="af"/>
        <w:ind w:firstLine="0"/>
        <w:rPr>
          <w:sz w:val="20"/>
          <w:szCs w:val="20"/>
        </w:rPr>
      </w:pPr>
      <w:r w:rsidRPr="00373869">
        <w:rPr>
          <w:sz w:val="20"/>
          <w:szCs w:val="20"/>
        </w:rPr>
        <w:t xml:space="preserve">Площадь застройки и размеры земельных участков для наземных стоянок следует принимать из расчета 25 кв. м на одно </w:t>
      </w:r>
      <w:proofErr w:type="spellStart"/>
      <w:r w:rsidRPr="00373869">
        <w:rPr>
          <w:sz w:val="20"/>
          <w:szCs w:val="20"/>
        </w:rPr>
        <w:t>машиноместо</w:t>
      </w:r>
      <w:proofErr w:type="spellEnd"/>
      <w:r w:rsidRPr="00373869">
        <w:rPr>
          <w:sz w:val="20"/>
          <w:szCs w:val="20"/>
        </w:rPr>
        <w:t>.</w:t>
      </w:r>
    </w:p>
    <w:p w:rsidR="0080014F" w:rsidRPr="00373869" w:rsidRDefault="00096A51" w:rsidP="00783F0F">
      <w:pPr>
        <w:pStyle w:val="33"/>
        <w:shd w:val="clear" w:color="auto" w:fill="auto"/>
        <w:tabs>
          <w:tab w:val="left" w:pos="1155"/>
        </w:tabs>
        <w:spacing w:before="0" w:line="240" w:lineRule="auto"/>
        <w:ind w:right="320" w:firstLine="0"/>
        <w:rPr>
          <w:sz w:val="20"/>
          <w:szCs w:val="20"/>
        </w:rPr>
      </w:pPr>
      <w:r>
        <w:rPr>
          <w:sz w:val="20"/>
          <w:szCs w:val="20"/>
        </w:rPr>
        <w:t>3</w:t>
      </w:r>
      <w:r w:rsidR="006B6A9A">
        <w:rPr>
          <w:sz w:val="20"/>
          <w:szCs w:val="20"/>
        </w:rPr>
        <w:t>.</w:t>
      </w:r>
      <w:r w:rsidR="00B1183C">
        <w:rPr>
          <w:sz w:val="20"/>
          <w:szCs w:val="20"/>
        </w:rPr>
        <w:t>5</w:t>
      </w:r>
      <w:r w:rsidR="006B6A9A" w:rsidRPr="00373869">
        <w:rPr>
          <w:sz w:val="20"/>
          <w:szCs w:val="20"/>
        </w:rPr>
        <w:t>.</w:t>
      </w:r>
      <w:r w:rsidR="00E17D45" w:rsidRPr="00373869">
        <w:rPr>
          <w:sz w:val="20"/>
          <w:szCs w:val="20"/>
        </w:rPr>
        <w:t xml:space="preserve">6. </w:t>
      </w:r>
      <w:r w:rsidR="0080014F" w:rsidRPr="00373869">
        <w:rPr>
          <w:sz w:val="20"/>
          <w:szCs w:val="20"/>
        </w:rPr>
        <w:t xml:space="preserve">Удаленность въездов и выездов во встроенные гаражи от окон жилых и общественных зданий, зон </w:t>
      </w:r>
      <w:r w:rsidR="0080014F" w:rsidRPr="00373869">
        <w:rPr>
          <w:sz w:val="20"/>
          <w:szCs w:val="20"/>
        </w:rPr>
        <w:lastRenderedPageBreak/>
        <w:t>отдыха, игровых площадок и участков лечебных учреждений (не менее) - 15 м.</w:t>
      </w:r>
    </w:p>
    <w:p w:rsidR="0080014F" w:rsidRPr="00373869" w:rsidRDefault="00096A51" w:rsidP="00783F0F">
      <w:pPr>
        <w:pStyle w:val="1"/>
        <w:numPr>
          <w:ilvl w:val="0"/>
          <w:numId w:val="0"/>
        </w:numPr>
        <w:spacing w:before="0" w:after="0"/>
        <w:jc w:val="both"/>
        <w:rPr>
          <w:b w:val="0"/>
          <w:sz w:val="20"/>
          <w:szCs w:val="20"/>
        </w:rPr>
      </w:pPr>
      <w:r>
        <w:rPr>
          <w:b w:val="0"/>
          <w:sz w:val="20"/>
          <w:szCs w:val="20"/>
        </w:rPr>
        <w:t>3</w:t>
      </w:r>
      <w:r w:rsidR="006B6A9A" w:rsidRPr="006B6A9A">
        <w:rPr>
          <w:b w:val="0"/>
          <w:sz w:val="20"/>
          <w:szCs w:val="20"/>
        </w:rPr>
        <w:t>.</w:t>
      </w:r>
      <w:r w:rsidR="00B1183C">
        <w:rPr>
          <w:b w:val="0"/>
          <w:sz w:val="20"/>
          <w:szCs w:val="20"/>
        </w:rPr>
        <w:t>5</w:t>
      </w:r>
      <w:r w:rsidR="006B6A9A" w:rsidRPr="006B6A9A">
        <w:rPr>
          <w:b w:val="0"/>
          <w:sz w:val="20"/>
          <w:szCs w:val="20"/>
        </w:rPr>
        <w:t>.</w:t>
      </w:r>
      <w:r w:rsidR="00E17D45" w:rsidRPr="006B6A9A">
        <w:rPr>
          <w:b w:val="0"/>
          <w:sz w:val="20"/>
          <w:szCs w:val="20"/>
        </w:rPr>
        <w:t>7</w:t>
      </w:r>
      <w:r w:rsidR="00E17D45" w:rsidRPr="00373869">
        <w:rPr>
          <w:b w:val="0"/>
          <w:sz w:val="20"/>
          <w:szCs w:val="20"/>
        </w:rPr>
        <w:t xml:space="preserve">. </w:t>
      </w:r>
      <w:r w:rsidR="0080014F" w:rsidRPr="00373869">
        <w:rPr>
          <w:b w:val="0"/>
          <w:sz w:val="20"/>
          <w:szCs w:val="20"/>
        </w:rPr>
        <w:t xml:space="preserve">Требуемое расчетное количество </w:t>
      </w:r>
      <w:proofErr w:type="spellStart"/>
      <w:r w:rsidR="0080014F" w:rsidRPr="00373869">
        <w:rPr>
          <w:b w:val="0"/>
          <w:sz w:val="20"/>
          <w:szCs w:val="20"/>
        </w:rPr>
        <w:t>машиномест</w:t>
      </w:r>
      <w:proofErr w:type="spellEnd"/>
      <w:r w:rsidR="0080014F" w:rsidRPr="00373869">
        <w:rPr>
          <w:b w:val="0"/>
          <w:sz w:val="20"/>
          <w:szCs w:val="20"/>
        </w:rPr>
        <w:t xml:space="preserve"> для парковки легковых автомобилей на стоянках у общественных зданий, учреждений, предприятий, вокзалов, на рекреационных территориях определяется в соответствии с рекомендуемой Таблицей 6.30.</w:t>
      </w:r>
    </w:p>
    <w:p w:rsidR="0080014F" w:rsidRPr="00373869" w:rsidRDefault="0080014F" w:rsidP="00783F0F">
      <w:pPr>
        <w:pStyle w:val="af"/>
        <w:rPr>
          <w:sz w:val="20"/>
          <w:szCs w:val="20"/>
        </w:rPr>
      </w:pPr>
      <w:proofErr w:type="spellStart"/>
      <w:r w:rsidRPr="00373869">
        <w:rPr>
          <w:sz w:val="20"/>
          <w:szCs w:val="20"/>
        </w:rPr>
        <w:t>Приобъектные</w:t>
      </w:r>
      <w:proofErr w:type="spellEnd"/>
      <w:r w:rsidRPr="00373869">
        <w:rPr>
          <w:sz w:val="20"/>
          <w:szCs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w:t>
      </w:r>
      <w:r w:rsidR="00E17D45" w:rsidRPr="00373869">
        <w:rPr>
          <w:sz w:val="20"/>
          <w:szCs w:val="20"/>
        </w:rPr>
        <w:t xml:space="preserve">лицы </w:t>
      </w:r>
      <w:r w:rsidR="00096A51">
        <w:rPr>
          <w:sz w:val="20"/>
          <w:szCs w:val="20"/>
        </w:rPr>
        <w:t>3</w:t>
      </w:r>
      <w:r w:rsidR="006B6A9A">
        <w:rPr>
          <w:sz w:val="20"/>
          <w:szCs w:val="20"/>
        </w:rPr>
        <w:t>.</w:t>
      </w:r>
      <w:r w:rsidR="00B1183C">
        <w:rPr>
          <w:sz w:val="20"/>
          <w:szCs w:val="20"/>
        </w:rPr>
        <w:t>5</w:t>
      </w:r>
      <w:r w:rsidR="00E17D45" w:rsidRPr="00373869">
        <w:rPr>
          <w:sz w:val="20"/>
          <w:szCs w:val="20"/>
        </w:rPr>
        <w:t xml:space="preserve">.8. </w:t>
      </w:r>
      <w:r w:rsidRPr="00373869">
        <w:rPr>
          <w:sz w:val="20"/>
          <w:szCs w:val="20"/>
        </w:rPr>
        <w:t xml:space="preserve">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373869">
        <w:rPr>
          <w:sz w:val="20"/>
          <w:szCs w:val="20"/>
        </w:rPr>
        <w:t>машиномест</w:t>
      </w:r>
      <w:proofErr w:type="spellEnd"/>
      <w:r w:rsidRPr="00373869">
        <w:rPr>
          <w:sz w:val="20"/>
          <w:szCs w:val="20"/>
        </w:rPr>
        <w:t xml:space="preserve"> по каждому объекту в отдельности на 10-15 %.</w:t>
      </w:r>
    </w:p>
    <w:p w:rsidR="0080014F" w:rsidRPr="00373869" w:rsidRDefault="0080014F" w:rsidP="00783F0F">
      <w:pPr>
        <w:pStyle w:val="af"/>
        <w:jc w:val="right"/>
        <w:rPr>
          <w:sz w:val="20"/>
          <w:szCs w:val="20"/>
        </w:rPr>
      </w:pPr>
      <w:r w:rsidRPr="00373869">
        <w:rPr>
          <w:sz w:val="20"/>
          <w:szCs w:val="20"/>
        </w:rPr>
        <w:t xml:space="preserve">Таблица </w:t>
      </w:r>
      <w:r w:rsidR="00C30352">
        <w:rPr>
          <w:sz w:val="20"/>
          <w:szCs w:val="20"/>
        </w:rPr>
        <w:t>48</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2410"/>
        <w:gridCol w:w="1842"/>
      </w:tblGrid>
      <w:tr w:rsidR="0080014F" w:rsidRPr="00107917" w:rsidTr="00A5778C">
        <w:trPr>
          <w:cantSplit/>
          <w:trHeight w:val="705"/>
        </w:trPr>
        <w:tc>
          <w:tcPr>
            <w:tcW w:w="5637" w:type="dxa"/>
          </w:tcPr>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Здания, сооружения и иные объекты</w:t>
            </w:r>
          </w:p>
        </w:tc>
        <w:tc>
          <w:tcPr>
            <w:tcW w:w="2410" w:type="dxa"/>
          </w:tcPr>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Расчетная единица</w:t>
            </w: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p>
        </w:tc>
        <w:tc>
          <w:tcPr>
            <w:tcW w:w="1842" w:type="dxa"/>
          </w:tcPr>
          <w:p w:rsidR="00A5778C" w:rsidRPr="00107917" w:rsidRDefault="00A5778C" w:rsidP="00783F0F">
            <w:pPr>
              <w:jc w:val="center"/>
              <w:rPr>
                <w:rFonts w:ascii="Times New Roman" w:hAnsi="Times New Roman" w:cs="Times New Roman"/>
                <w:sz w:val="18"/>
                <w:szCs w:val="18"/>
              </w:rPr>
            </w:pPr>
          </w:p>
          <w:p w:rsidR="00A5778C"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Число</w:t>
            </w:r>
          </w:p>
          <w:p w:rsidR="0080014F" w:rsidRPr="00107917" w:rsidRDefault="00A5778C" w:rsidP="00783F0F">
            <w:pPr>
              <w:jc w:val="center"/>
              <w:rPr>
                <w:rFonts w:ascii="Times New Roman" w:hAnsi="Times New Roman" w:cs="Times New Roman"/>
                <w:sz w:val="18"/>
                <w:szCs w:val="18"/>
              </w:rPr>
            </w:pPr>
            <w:proofErr w:type="spellStart"/>
            <w:r w:rsidRPr="00107917">
              <w:rPr>
                <w:rFonts w:ascii="Times New Roman" w:hAnsi="Times New Roman" w:cs="Times New Roman"/>
                <w:sz w:val="18"/>
                <w:szCs w:val="18"/>
              </w:rPr>
              <w:t>машино</w:t>
            </w:r>
            <w:proofErr w:type="spellEnd"/>
            <w:r w:rsidRPr="00107917">
              <w:rPr>
                <w:rFonts w:ascii="Times New Roman" w:hAnsi="Times New Roman" w:cs="Times New Roman"/>
                <w:sz w:val="18"/>
                <w:szCs w:val="18"/>
              </w:rPr>
              <w:t>-мест   на  расчет</w:t>
            </w:r>
            <w:r w:rsidR="0080014F" w:rsidRPr="00107917">
              <w:rPr>
                <w:rFonts w:ascii="Times New Roman" w:hAnsi="Times New Roman" w:cs="Times New Roman"/>
                <w:sz w:val="18"/>
                <w:szCs w:val="18"/>
              </w:rPr>
              <w:t>ную единицу</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 xml:space="preserve">Индивидуальные жилые дома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 xml:space="preserve">Многоквартирные дома </w:t>
            </w:r>
          </w:p>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 xml:space="preserve"> - гаражей,  гаражей-стоянок</w:t>
            </w:r>
          </w:p>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 xml:space="preserve"> - гостевых стоянок</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 квартира</w:t>
            </w:r>
          </w:p>
        </w:tc>
        <w:tc>
          <w:tcPr>
            <w:tcW w:w="1842" w:type="dxa"/>
          </w:tcPr>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0,65</w:t>
            </w: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0,35</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Дома для престарелых и семей с инвалидами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 xml:space="preserve">20 проживающих </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Общежития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 проживающих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Коллективные садоводства, дачные кооперативы и товарищества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Дачи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Гостиницы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rPr>
          <w:cantSplit/>
        </w:trPr>
        <w:tc>
          <w:tcPr>
            <w:tcW w:w="5637" w:type="dxa"/>
            <w:vMerge w:val="restart"/>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ДДУ и средние школы общего типа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2 работника</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rPr>
          <w:cantSplit/>
        </w:trPr>
        <w:tc>
          <w:tcPr>
            <w:tcW w:w="5637" w:type="dxa"/>
            <w:vMerge/>
          </w:tcPr>
          <w:p w:rsidR="0080014F" w:rsidRPr="00107917" w:rsidRDefault="0080014F" w:rsidP="00783F0F">
            <w:pPr>
              <w:pStyle w:val="Iauiue"/>
              <w:jc w:val="both"/>
              <w:rPr>
                <w:sz w:val="18"/>
                <w:szCs w:val="18"/>
                <w:lang w:eastAsia="ar-SA"/>
              </w:rPr>
            </w:pP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Группа ДДУ, класс школы</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2</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Учреждения с круглосуточным пребыванием детей (интернаты)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2 работника</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Heading"/>
              <w:rPr>
                <w:rFonts w:ascii="Times New Roman" w:eastAsia="Times New Roman" w:hAnsi="Times New Roman" w:cs="Times New Roman"/>
                <w:b w:val="0"/>
                <w:bCs w:val="0"/>
                <w:sz w:val="18"/>
                <w:szCs w:val="18"/>
              </w:rPr>
            </w:pPr>
            <w:r w:rsidRPr="00107917">
              <w:rPr>
                <w:rFonts w:ascii="Times New Roman" w:eastAsia="Times New Roman" w:hAnsi="Times New Roman" w:cs="Times New Roman"/>
                <w:b w:val="0"/>
                <w:bCs w:val="0"/>
                <w:sz w:val="18"/>
                <w:szCs w:val="18"/>
              </w:rPr>
              <w:t xml:space="preserve">Учреждения среднего специального и высшего образования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работающих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Объекты торговли и бытового обслуживания без обслуживания вне полностью закрытого здания</w:t>
            </w: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Объекты общественного питания  без обслуживания вне полностью закрытого здания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кв. м торговой площади</w:t>
            </w:r>
          </w:p>
          <w:p w:rsidR="0080014F" w:rsidRPr="00107917" w:rsidRDefault="0080014F" w:rsidP="00783F0F">
            <w:pPr>
              <w:rPr>
                <w:rFonts w:ascii="Times New Roman" w:hAnsi="Times New Roman" w:cs="Times New Roman"/>
                <w:sz w:val="18"/>
                <w:szCs w:val="18"/>
              </w:rPr>
            </w:pP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7</w:t>
            </w: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A5778C">
        <w:trPr>
          <w:trHeight w:val="744"/>
        </w:trPr>
        <w:tc>
          <w:tcPr>
            <w:tcW w:w="5637"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Объекты торговли,  бытового обслуживания с обслуживанием вне полностью закрытого здания</w:t>
            </w: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Объекты общественного питания  без обслуживания вне полностью закрытого здания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50 торговых мест</w:t>
            </w:r>
          </w:p>
          <w:p w:rsidR="0080014F" w:rsidRPr="00107917" w:rsidRDefault="0080014F" w:rsidP="00783F0F">
            <w:pPr>
              <w:rPr>
                <w:rFonts w:ascii="Times New Roman" w:hAnsi="Times New Roman" w:cs="Times New Roman"/>
                <w:sz w:val="18"/>
                <w:szCs w:val="18"/>
              </w:rPr>
            </w:pPr>
          </w:p>
          <w:p w:rsidR="0080014F" w:rsidRPr="00107917" w:rsidRDefault="0080014F" w:rsidP="00783F0F">
            <w:pPr>
              <w:rPr>
                <w:rFonts w:ascii="Times New Roman" w:hAnsi="Times New Roman" w:cs="Times New Roman"/>
                <w:sz w:val="18"/>
                <w:szCs w:val="18"/>
              </w:rPr>
            </w:pP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25</w:t>
            </w: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 xml:space="preserve">Объекты с особым (вечерним, ночным и/или круглосуточным) режимом работы: ночные бары, рестораны, магазины «24 часа»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кв</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xml:space="preserve"> торговой площади</w:t>
            </w: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7</w:t>
            </w: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Зрелищные объекты: театры, </w:t>
            </w:r>
            <w:proofErr w:type="spellStart"/>
            <w:proofErr w:type="gramStart"/>
            <w:r w:rsidRPr="00107917">
              <w:rPr>
                <w:sz w:val="18"/>
                <w:szCs w:val="18"/>
                <w:lang w:eastAsia="ar-SA"/>
              </w:rPr>
              <w:t>кинотеат-ры</w:t>
            </w:r>
            <w:proofErr w:type="spellEnd"/>
            <w:proofErr w:type="gramEnd"/>
            <w:r w:rsidRPr="00107917">
              <w:rPr>
                <w:sz w:val="18"/>
                <w:szCs w:val="18"/>
                <w:lang w:eastAsia="ar-SA"/>
              </w:rPr>
              <w:t>, видео залы, цирки, планетарии, концертные залы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Музеи, выставочные залы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посетителей (расчетная емкость объекта)</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Специальные парки (зоопарки, ботанические сады)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посетителей (расчетная емкость объекта)</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proofErr w:type="gramStart"/>
            <w:r w:rsidRPr="00107917">
              <w:rPr>
                <w:sz w:val="18"/>
                <w:szCs w:val="18"/>
                <w:lang w:eastAsia="ar-SA"/>
              </w:rPr>
              <w:t>Теле</w:t>
            </w:r>
            <w:proofErr w:type="gramEnd"/>
            <w:r w:rsidRPr="00107917">
              <w:rPr>
                <w:sz w:val="18"/>
                <w:szCs w:val="18"/>
                <w:lang w:eastAsia="ar-SA"/>
              </w:rPr>
              <w:t>- и радиостудии, киностудии, студии звукозаписи, редакции газет и журналов, издательства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работающих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Развлекательные центры, ночные клубы, дискотеки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Комплексы аттракционов, луна-парки, аквапарки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Объекты отдыха и туризма (базы и дома отдыха, пансионаты, туристические базы, детские лагеря отдыха, детские дачи, мотели, кемпинги)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отдыхающих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зрительских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5</w:t>
            </w:r>
          </w:p>
        </w:tc>
      </w:tr>
      <w:tr w:rsidR="0080014F" w:rsidRPr="00107917" w:rsidTr="0080014F">
        <w:trPr>
          <w:cantSplit/>
        </w:trPr>
        <w:tc>
          <w:tcPr>
            <w:tcW w:w="5637" w:type="dxa"/>
            <w:vMerge w:val="restart"/>
          </w:tcPr>
          <w:p w:rsidR="0080014F" w:rsidRPr="00107917" w:rsidRDefault="0080014F" w:rsidP="00783F0F">
            <w:pPr>
              <w:pStyle w:val="Iauiue"/>
              <w:rPr>
                <w:sz w:val="18"/>
                <w:szCs w:val="18"/>
                <w:lang w:eastAsia="ar-SA"/>
              </w:rPr>
            </w:pPr>
            <w:r w:rsidRPr="00107917">
              <w:rPr>
                <w:sz w:val="18"/>
                <w:szCs w:val="18"/>
                <w:lang w:eastAsia="ar-SA"/>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60 кв</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xml:space="preserve"> в закрытых помещениях</w:t>
            </w:r>
          </w:p>
          <w:p w:rsidR="0080014F" w:rsidRPr="00107917" w:rsidRDefault="0080014F" w:rsidP="00783F0F">
            <w:pPr>
              <w:rPr>
                <w:rFonts w:ascii="Times New Roman" w:hAnsi="Times New Roman" w:cs="Times New Roman"/>
                <w:sz w:val="18"/>
                <w:szCs w:val="18"/>
              </w:rPr>
            </w:pP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rPr>
          <w:cantSplit/>
        </w:trPr>
        <w:tc>
          <w:tcPr>
            <w:tcW w:w="5637" w:type="dxa"/>
            <w:vMerge/>
          </w:tcPr>
          <w:p w:rsidR="0080014F" w:rsidRPr="00107917" w:rsidRDefault="0080014F" w:rsidP="00783F0F">
            <w:pPr>
              <w:pStyle w:val="Iauiue"/>
              <w:rPr>
                <w:sz w:val="18"/>
                <w:szCs w:val="18"/>
                <w:lang w:eastAsia="ar-SA"/>
              </w:rPr>
            </w:pP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 зрительских мест</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410" w:type="dxa"/>
          </w:tcPr>
          <w:p w:rsidR="0080014F" w:rsidRPr="00107917" w:rsidRDefault="0080014F" w:rsidP="00783F0F">
            <w:pPr>
              <w:rPr>
                <w:rFonts w:ascii="Times New Roman" w:hAnsi="Times New Roman" w:cs="Times New Roman"/>
                <w:sz w:val="18"/>
                <w:szCs w:val="18"/>
              </w:rPr>
            </w:pPr>
          </w:p>
          <w:p w:rsidR="0080014F" w:rsidRPr="00107917" w:rsidRDefault="0080014F" w:rsidP="00783F0F">
            <w:pPr>
              <w:rPr>
                <w:rFonts w:ascii="Times New Roman" w:hAnsi="Times New Roman" w:cs="Times New Roman"/>
                <w:sz w:val="18"/>
                <w:szCs w:val="18"/>
              </w:rPr>
            </w:pPr>
          </w:p>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коек</w:t>
            </w:r>
          </w:p>
        </w:tc>
        <w:tc>
          <w:tcPr>
            <w:tcW w:w="1842" w:type="dxa"/>
          </w:tcPr>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p>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Поликлиники, амбулаторные учреждения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посещений</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3</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посещений</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3</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Санитарно-эпидемиологические станции, дезинфекционные станции, </w:t>
            </w:r>
            <w:r w:rsidRPr="00107917">
              <w:rPr>
                <w:sz w:val="18"/>
                <w:szCs w:val="18"/>
                <w:lang w:eastAsia="ar-SA"/>
              </w:rPr>
              <w:lastRenderedPageBreak/>
              <w:t>судебно-медицинская экспертиза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lastRenderedPageBreak/>
              <w:t>60 кв.м.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lastRenderedPageBreak/>
              <w:t>Объекты социального обеспечения:   дома-интернаты для престарелых, инвалидов и детей,  приюты, ночлежные дома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20 койко-мест</w:t>
            </w:r>
          </w:p>
          <w:p w:rsidR="0080014F" w:rsidRPr="00107917" w:rsidRDefault="0080014F" w:rsidP="00783F0F">
            <w:pPr>
              <w:rPr>
                <w:rFonts w:ascii="Times New Roman" w:hAnsi="Times New Roman" w:cs="Times New Roman"/>
                <w:sz w:val="18"/>
                <w:szCs w:val="18"/>
              </w:rPr>
            </w:pP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Жилищно-эксплуатационные службы: РЭУ, ПРЭО, аварийные службы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60 кв.м.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Ветеринарные поликлиники и станции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60 кв.м.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Государственные, административные, общественные организации и учреждения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работающих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Общественные объединения и организации,  творческие союзы, международные организации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60 кв</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xml:space="preserve">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работающих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10</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Отделения связи, почтовые отделения, телефонные и телеграфные пункты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30 кв. 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51474D">
        <w:trPr>
          <w:trHeight w:val="776"/>
        </w:trPr>
        <w:tc>
          <w:tcPr>
            <w:tcW w:w="5637" w:type="dxa"/>
          </w:tcPr>
          <w:p w:rsidR="0080014F" w:rsidRPr="00107917" w:rsidRDefault="0080014F" w:rsidP="00783F0F">
            <w:pPr>
              <w:pStyle w:val="Iauiue"/>
              <w:rPr>
                <w:sz w:val="18"/>
                <w:szCs w:val="18"/>
                <w:lang w:eastAsia="ar-SA"/>
              </w:rPr>
            </w:pPr>
            <w:proofErr w:type="gramStart"/>
            <w:r w:rsidRPr="00107917">
              <w:rPr>
                <w:sz w:val="18"/>
                <w:szCs w:val="18"/>
                <w:lang w:eastAsia="ar-SA"/>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30 кв. 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Научно-исследовательские, проектные, конструкторские организации, компьютерные центры, залы компьютерных игр</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работающих</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Научные и опытные станции, метеорологические станции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30 кв. м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Производственные предприятия, производственные базы строительных, коммунальных, транспортных и других предприятий</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5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jc w:val="both"/>
              <w:rPr>
                <w:sz w:val="18"/>
                <w:szCs w:val="18"/>
                <w:lang w:eastAsia="ar-SA"/>
              </w:rPr>
            </w:pPr>
            <w:r w:rsidRPr="00107917">
              <w:rPr>
                <w:sz w:val="18"/>
                <w:szCs w:val="18"/>
                <w:lang w:eastAsia="ar-SA"/>
              </w:rPr>
              <w:t>Склады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Электростанции, теплоэлектроцентрали, котельные большой  мощности и газораспределительные станции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Газохранилища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АТС, районные узлы связи, телефонные станции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jc w:val="both"/>
              <w:rPr>
                <w:sz w:val="18"/>
                <w:szCs w:val="18"/>
                <w:lang w:eastAsia="ar-SA"/>
              </w:rPr>
            </w:pPr>
            <w:r w:rsidRPr="00107917">
              <w:rPr>
                <w:sz w:val="18"/>
                <w:szCs w:val="18"/>
                <w:lang w:eastAsia="ar-SA"/>
              </w:rPr>
              <w:t>Водопроводные сооружения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Канализационные сооружения</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Передающие и принимающие станции радио- и телевещания, связи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максимальной смене</w:t>
            </w:r>
          </w:p>
          <w:p w:rsidR="0080014F" w:rsidRPr="00107917" w:rsidRDefault="0080014F" w:rsidP="00783F0F">
            <w:pPr>
              <w:rPr>
                <w:rFonts w:ascii="Times New Roman" w:hAnsi="Times New Roman" w:cs="Times New Roman"/>
                <w:sz w:val="18"/>
                <w:szCs w:val="18"/>
              </w:rPr>
            </w:pP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Обслуживание автотранспорта (мастерские автосервиса, станции технического обслуживания, АЗС, автомобильные мойки)</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 работников в максимальную смену</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Вокзалы и станции, аэропорты</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100 пассажиров, прибывающих в час пик</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15</w:t>
            </w:r>
          </w:p>
        </w:tc>
      </w:tr>
      <w:tr w:rsidR="0080014F" w:rsidRPr="00107917" w:rsidTr="0080014F">
        <w:tc>
          <w:tcPr>
            <w:tcW w:w="5637" w:type="dxa"/>
          </w:tcPr>
          <w:p w:rsidR="0080014F" w:rsidRPr="00107917" w:rsidRDefault="0080014F" w:rsidP="00783F0F">
            <w:pPr>
              <w:pStyle w:val="Iauiue"/>
              <w:rPr>
                <w:sz w:val="18"/>
                <w:szCs w:val="18"/>
                <w:lang w:eastAsia="ar-SA"/>
              </w:rPr>
            </w:pPr>
            <w:r w:rsidRPr="00107917">
              <w:rPr>
                <w:sz w:val="18"/>
                <w:szCs w:val="18"/>
                <w:lang w:eastAsia="ar-SA"/>
              </w:rPr>
              <w:t xml:space="preserve">Агентства по обслуживанию пассажиров   </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60 кв</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xml:space="preserve"> общей площади</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80014F" w:rsidRPr="00107917" w:rsidTr="0080014F">
        <w:tc>
          <w:tcPr>
            <w:tcW w:w="5637" w:type="dxa"/>
          </w:tcPr>
          <w:p w:rsidR="0080014F" w:rsidRPr="00107917" w:rsidRDefault="0080014F" w:rsidP="00783F0F">
            <w:pPr>
              <w:pStyle w:val="Iauiue"/>
              <w:jc w:val="both"/>
              <w:rPr>
                <w:sz w:val="18"/>
                <w:szCs w:val="18"/>
                <w:lang w:eastAsia="ar-SA"/>
              </w:rPr>
            </w:pPr>
            <w:r w:rsidRPr="00107917">
              <w:rPr>
                <w:sz w:val="18"/>
                <w:szCs w:val="18"/>
                <w:lang w:eastAsia="ar-SA"/>
              </w:rPr>
              <w:t>Объекты сельского хозяйства</w:t>
            </w:r>
          </w:p>
        </w:tc>
        <w:tc>
          <w:tcPr>
            <w:tcW w:w="2410" w:type="dxa"/>
          </w:tcPr>
          <w:p w:rsidR="0080014F" w:rsidRPr="00107917" w:rsidRDefault="0080014F" w:rsidP="00783F0F">
            <w:pPr>
              <w:rPr>
                <w:rFonts w:ascii="Times New Roman" w:hAnsi="Times New Roman" w:cs="Times New Roman"/>
                <w:sz w:val="18"/>
                <w:szCs w:val="18"/>
              </w:rPr>
            </w:pPr>
            <w:r w:rsidRPr="00107917">
              <w:rPr>
                <w:rFonts w:ascii="Times New Roman" w:hAnsi="Times New Roman" w:cs="Times New Roman"/>
                <w:sz w:val="18"/>
                <w:szCs w:val="18"/>
              </w:rPr>
              <w:t>6 работников в максимальную смену</w:t>
            </w:r>
          </w:p>
        </w:tc>
        <w:tc>
          <w:tcPr>
            <w:tcW w:w="1842" w:type="dxa"/>
          </w:tcPr>
          <w:p w:rsidR="0080014F" w:rsidRPr="00107917" w:rsidRDefault="0080014F" w:rsidP="00783F0F">
            <w:pPr>
              <w:jc w:val="center"/>
              <w:rPr>
                <w:rFonts w:ascii="Times New Roman" w:hAnsi="Times New Roman" w:cs="Times New Roman"/>
                <w:sz w:val="18"/>
                <w:szCs w:val="18"/>
              </w:rPr>
            </w:pPr>
            <w:r w:rsidRPr="00107917">
              <w:rPr>
                <w:rFonts w:ascii="Times New Roman" w:hAnsi="Times New Roman" w:cs="Times New Roman"/>
                <w:sz w:val="18"/>
                <w:szCs w:val="18"/>
              </w:rPr>
              <w:t>1</w:t>
            </w:r>
          </w:p>
        </w:tc>
      </w:tr>
    </w:tbl>
    <w:p w:rsidR="00A5778C" w:rsidRPr="00373869" w:rsidRDefault="00096A51" w:rsidP="00783F0F">
      <w:pPr>
        <w:pStyle w:val="af"/>
        <w:ind w:firstLine="0"/>
        <w:rPr>
          <w:sz w:val="20"/>
          <w:szCs w:val="20"/>
        </w:rPr>
      </w:pPr>
      <w:r>
        <w:rPr>
          <w:sz w:val="20"/>
          <w:szCs w:val="20"/>
        </w:rPr>
        <w:t>3</w:t>
      </w:r>
      <w:r w:rsidR="0051474D">
        <w:rPr>
          <w:sz w:val="20"/>
          <w:szCs w:val="20"/>
        </w:rPr>
        <w:t>.</w:t>
      </w:r>
      <w:r w:rsidR="00B1183C">
        <w:rPr>
          <w:sz w:val="20"/>
          <w:szCs w:val="20"/>
        </w:rPr>
        <w:t>5</w:t>
      </w:r>
      <w:r w:rsidR="00E17D45" w:rsidRPr="00373869">
        <w:rPr>
          <w:sz w:val="20"/>
          <w:szCs w:val="20"/>
        </w:rPr>
        <w:t xml:space="preserve">.9. </w:t>
      </w:r>
      <w:r w:rsidR="00A5778C" w:rsidRPr="00373869">
        <w:rPr>
          <w:sz w:val="20"/>
          <w:szCs w:val="20"/>
        </w:rPr>
        <w:t>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A5778C" w:rsidRPr="00373869" w:rsidRDefault="00A5778C" w:rsidP="00783F0F">
      <w:pPr>
        <w:pStyle w:val="af"/>
        <w:ind w:firstLine="0"/>
        <w:rPr>
          <w:sz w:val="20"/>
          <w:szCs w:val="20"/>
        </w:rPr>
      </w:pPr>
      <w:r w:rsidRPr="00373869">
        <w:rPr>
          <w:sz w:val="20"/>
          <w:szCs w:val="20"/>
        </w:rPr>
        <w:t>Территория автостоянки должна располагаться вне транспортных и пешеходных путей и обеспечиваться безопасным подходом пешеходов.</w:t>
      </w:r>
    </w:p>
    <w:p w:rsidR="00A5778C" w:rsidRPr="00373869" w:rsidRDefault="00A5778C" w:rsidP="00783F0F">
      <w:pPr>
        <w:pStyle w:val="af"/>
        <w:ind w:firstLine="0"/>
        <w:rPr>
          <w:sz w:val="20"/>
          <w:szCs w:val="20"/>
        </w:rPr>
      </w:pPr>
      <w:r w:rsidRPr="00373869">
        <w:rPr>
          <w:sz w:val="20"/>
          <w:szCs w:val="20"/>
        </w:rPr>
        <w:t>Ширина проездов на автостоянке при двухстороннем движении должна быть не менее 6 м, при одностороннем – не менее 3 м.</w:t>
      </w:r>
    </w:p>
    <w:p w:rsidR="00A5778C" w:rsidRPr="00373869" w:rsidRDefault="00A5778C" w:rsidP="00783F0F">
      <w:pPr>
        <w:pStyle w:val="af"/>
        <w:ind w:firstLine="0"/>
        <w:rPr>
          <w:sz w:val="20"/>
          <w:szCs w:val="20"/>
        </w:rPr>
      </w:pPr>
      <w:r w:rsidRPr="00373869">
        <w:rPr>
          <w:sz w:val="20"/>
          <w:szCs w:val="20"/>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кв. м.</w:t>
      </w:r>
    </w:p>
    <w:p w:rsidR="00A5778C" w:rsidRPr="00373869" w:rsidRDefault="00096A51" w:rsidP="00783F0F">
      <w:pPr>
        <w:pStyle w:val="1"/>
        <w:numPr>
          <w:ilvl w:val="0"/>
          <w:numId w:val="0"/>
        </w:numPr>
        <w:spacing w:before="0" w:after="0"/>
        <w:jc w:val="both"/>
        <w:rPr>
          <w:b w:val="0"/>
          <w:sz w:val="20"/>
          <w:szCs w:val="20"/>
        </w:rPr>
      </w:pPr>
      <w:r>
        <w:rPr>
          <w:b w:val="0"/>
          <w:sz w:val="20"/>
          <w:szCs w:val="20"/>
        </w:rPr>
        <w:t>3</w:t>
      </w:r>
      <w:r w:rsidR="0051474D" w:rsidRPr="0051474D">
        <w:rPr>
          <w:b w:val="0"/>
          <w:sz w:val="20"/>
          <w:szCs w:val="20"/>
        </w:rPr>
        <w:t>.</w:t>
      </w:r>
      <w:r w:rsidR="00B1183C">
        <w:rPr>
          <w:b w:val="0"/>
          <w:sz w:val="20"/>
          <w:szCs w:val="20"/>
        </w:rPr>
        <w:t>5</w:t>
      </w:r>
      <w:r w:rsidR="0051474D" w:rsidRPr="0051474D">
        <w:rPr>
          <w:b w:val="0"/>
          <w:sz w:val="20"/>
          <w:szCs w:val="20"/>
        </w:rPr>
        <w:t>.</w:t>
      </w:r>
      <w:r w:rsidR="00E17D45" w:rsidRPr="00373869">
        <w:rPr>
          <w:b w:val="0"/>
          <w:sz w:val="20"/>
          <w:szCs w:val="20"/>
        </w:rPr>
        <w:t xml:space="preserve">10. </w:t>
      </w:r>
      <w:r w:rsidR="00A5778C" w:rsidRPr="00373869">
        <w:rPr>
          <w:b w:val="0"/>
          <w:sz w:val="20"/>
          <w:szCs w:val="20"/>
        </w:rPr>
        <w:t xml:space="preserve">Расстояние пешеходных подходов от автостоянок для парковки легковых автомобилей следует принимать, </w:t>
      </w:r>
      <w:proofErr w:type="gramStart"/>
      <w:r w:rsidR="00A5778C" w:rsidRPr="00373869">
        <w:rPr>
          <w:b w:val="0"/>
          <w:sz w:val="20"/>
          <w:szCs w:val="20"/>
        </w:rPr>
        <w:t>м</w:t>
      </w:r>
      <w:proofErr w:type="gramEnd"/>
      <w:r w:rsidR="00A5778C" w:rsidRPr="00373869">
        <w:rPr>
          <w:b w:val="0"/>
          <w:sz w:val="20"/>
          <w:szCs w:val="20"/>
        </w:rPr>
        <w:t>, не более:</w:t>
      </w:r>
    </w:p>
    <w:p w:rsidR="0051474D" w:rsidRDefault="00A5778C" w:rsidP="00783F0F">
      <w:pPr>
        <w:pStyle w:val="a"/>
        <w:numPr>
          <w:ilvl w:val="0"/>
          <w:numId w:val="0"/>
        </w:numPr>
        <w:rPr>
          <w:sz w:val="20"/>
          <w:szCs w:val="20"/>
        </w:rPr>
      </w:pPr>
      <w:r w:rsidRPr="00373869">
        <w:rPr>
          <w:sz w:val="20"/>
          <w:szCs w:val="20"/>
        </w:rPr>
        <w:t>- до входов в жилые здания – 100;</w:t>
      </w:r>
    </w:p>
    <w:p w:rsidR="00A5778C" w:rsidRPr="00373869" w:rsidRDefault="00A5778C" w:rsidP="00783F0F">
      <w:pPr>
        <w:pStyle w:val="a"/>
        <w:numPr>
          <w:ilvl w:val="0"/>
          <w:numId w:val="0"/>
        </w:numPr>
        <w:rPr>
          <w:sz w:val="20"/>
          <w:szCs w:val="20"/>
        </w:rPr>
      </w:pPr>
      <w:r w:rsidRPr="00373869">
        <w:rPr>
          <w:sz w:val="20"/>
          <w:szCs w:val="20"/>
        </w:rPr>
        <w:t>- до пассажирских помещений вокзалов, входов в места крупных учреждений торговли и общественного питания – 150;</w:t>
      </w:r>
    </w:p>
    <w:p w:rsidR="00A5778C" w:rsidRPr="00373869" w:rsidRDefault="00A5778C" w:rsidP="00783F0F">
      <w:pPr>
        <w:pStyle w:val="a"/>
        <w:numPr>
          <w:ilvl w:val="0"/>
          <w:numId w:val="0"/>
        </w:numPr>
        <w:rPr>
          <w:sz w:val="20"/>
          <w:szCs w:val="20"/>
        </w:rPr>
      </w:pPr>
      <w:r w:rsidRPr="00373869">
        <w:rPr>
          <w:sz w:val="20"/>
          <w:szCs w:val="20"/>
        </w:rPr>
        <w:t>- до прочих учреждений и предприятий обслуживания населения и административных зданий – 250;</w:t>
      </w:r>
    </w:p>
    <w:p w:rsidR="00A5778C" w:rsidRPr="00373869" w:rsidRDefault="0051474D" w:rsidP="00783F0F">
      <w:pPr>
        <w:pStyle w:val="a"/>
        <w:numPr>
          <w:ilvl w:val="0"/>
          <w:numId w:val="0"/>
        </w:numPr>
        <w:rPr>
          <w:sz w:val="20"/>
          <w:szCs w:val="20"/>
        </w:rPr>
      </w:pPr>
      <w:r>
        <w:rPr>
          <w:sz w:val="20"/>
          <w:szCs w:val="20"/>
        </w:rPr>
        <w:t xml:space="preserve">- </w:t>
      </w:r>
      <w:r w:rsidR="00A5778C" w:rsidRPr="00373869">
        <w:rPr>
          <w:sz w:val="20"/>
          <w:szCs w:val="20"/>
        </w:rPr>
        <w:t>до входов в парки, на выставки и стадионы – 400.</w:t>
      </w:r>
    </w:p>
    <w:p w:rsidR="00A5778C" w:rsidRPr="00373869" w:rsidRDefault="00096A51" w:rsidP="00783F0F">
      <w:pPr>
        <w:pStyle w:val="1"/>
        <w:numPr>
          <w:ilvl w:val="0"/>
          <w:numId w:val="0"/>
        </w:numPr>
        <w:spacing w:before="0" w:after="0"/>
        <w:jc w:val="both"/>
        <w:rPr>
          <w:b w:val="0"/>
          <w:sz w:val="20"/>
          <w:szCs w:val="20"/>
        </w:rPr>
      </w:pPr>
      <w:r>
        <w:rPr>
          <w:b w:val="0"/>
          <w:sz w:val="20"/>
          <w:szCs w:val="20"/>
        </w:rPr>
        <w:t>3</w:t>
      </w:r>
      <w:r w:rsidR="0051474D" w:rsidRPr="0051474D">
        <w:rPr>
          <w:b w:val="0"/>
          <w:sz w:val="20"/>
          <w:szCs w:val="20"/>
        </w:rPr>
        <w:t>.</w:t>
      </w:r>
      <w:r w:rsidR="00B1183C">
        <w:rPr>
          <w:b w:val="0"/>
          <w:sz w:val="20"/>
          <w:szCs w:val="20"/>
        </w:rPr>
        <w:t>5</w:t>
      </w:r>
      <w:r w:rsidR="00E17D45" w:rsidRPr="0051474D">
        <w:rPr>
          <w:b w:val="0"/>
          <w:sz w:val="20"/>
          <w:szCs w:val="20"/>
        </w:rPr>
        <w:t>.</w:t>
      </w:r>
      <w:r w:rsidR="00E17D45" w:rsidRPr="00373869">
        <w:rPr>
          <w:b w:val="0"/>
          <w:sz w:val="20"/>
          <w:szCs w:val="20"/>
        </w:rPr>
        <w:t xml:space="preserve">11. </w:t>
      </w:r>
      <w:r w:rsidR="00A5778C" w:rsidRPr="00373869">
        <w:rPr>
          <w:b w:val="0"/>
          <w:sz w:val="20"/>
          <w:szCs w:val="20"/>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C30352">
        <w:rPr>
          <w:b w:val="0"/>
          <w:sz w:val="20"/>
          <w:szCs w:val="20"/>
        </w:rPr>
        <w:t xml:space="preserve"> 49</w:t>
      </w:r>
      <w:r w:rsidR="00A5778C" w:rsidRPr="00373869">
        <w:rPr>
          <w:b w:val="0"/>
          <w:sz w:val="20"/>
          <w:szCs w:val="20"/>
        </w:rPr>
        <w:t>.</w:t>
      </w:r>
    </w:p>
    <w:p w:rsidR="00A5778C" w:rsidRPr="00373869" w:rsidRDefault="00A5778C" w:rsidP="00783F0F">
      <w:pPr>
        <w:pStyle w:val="-"/>
        <w:rPr>
          <w:i w:val="0"/>
          <w:sz w:val="20"/>
          <w:szCs w:val="20"/>
        </w:rPr>
      </w:pPr>
      <w:r w:rsidRPr="00373869">
        <w:rPr>
          <w:i w:val="0"/>
          <w:sz w:val="20"/>
          <w:szCs w:val="20"/>
        </w:rPr>
        <w:t xml:space="preserve">Таблица </w:t>
      </w:r>
      <w:r w:rsidR="00C30352">
        <w:rPr>
          <w:i w:val="0"/>
          <w:sz w:val="20"/>
          <w:szCs w:val="20"/>
        </w:rPr>
        <w:t>49</w:t>
      </w:r>
    </w:p>
    <w:tbl>
      <w:tblPr>
        <w:tblW w:w="5000" w:type="pct"/>
        <w:tblLayout w:type="fixed"/>
        <w:tblCellMar>
          <w:left w:w="75" w:type="dxa"/>
          <w:right w:w="75" w:type="dxa"/>
        </w:tblCellMar>
        <w:tblLook w:val="0000" w:firstRow="0" w:lastRow="0" w:firstColumn="0" w:lastColumn="0" w:noHBand="0" w:noVBand="0"/>
      </w:tblPr>
      <w:tblGrid>
        <w:gridCol w:w="4690"/>
        <w:gridCol w:w="1581"/>
        <w:gridCol w:w="1714"/>
        <w:gridCol w:w="1946"/>
      </w:tblGrid>
      <w:tr w:rsidR="00A5778C" w:rsidRPr="00107917" w:rsidTr="00A5778C">
        <w:tc>
          <w:tcPr>
            <w:tcW w:w="4897"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Объекты</w:t>
            </w:r>
          </w:p>
        </w:tc>
        <w:tc>
          <w:tcPr>
            <w:tcW w:w="1646"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Расчетная </w:t>
            </w:r>
            <w:r w:rsidRPr="00107917">
              <w:rPr>
                <w:rFonts w:ascii="Times New Roman" w:hAnsi="Times New Roman" w:cs="Times New Roman"/>
                <w:sz w:val="18"/>
                <w:szCs w:val="18"/>
              </w:rPr>
              <w:lastRenderedPageBreak/>
              <w:t>единица</w:t>
            </w:r>
          </w:p>
        </w:tc>
        <w:tc>
          <w:tcPr>
            <w:tcW w:w="1785"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lastRenderedPageBreak/>
              <w:t xml:space="preserve">Вместимость </w:t>
            </w:r>
            <w:r w:rsidRPr="00107917">
              <w:rPr>
                <w:rFonts w:ascii="Times New Roman" w:hAnsi="Times New Roman" w:cs="Times New Roman"/>
                <w:sz w:val="18"/>
                <w:szCs w:val="18"/>
              </w:rPr>
              <w:lastRenderedPageBreak/>
              <w:t>объекта</w:t>
            </w:r>
          </w:p>
        </w:tc>
        <w:tc>
          <w:tcPr>
            <w:tcW w:w="2027" w:type="dxa"/>
            <w:tcBorders>
              <w:top w:val="single" w:sz="4" w:space="0" w:color="000000"/>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lastRenderedPageBreak/>
              <w:t xml:space="preserve">Площадь участка на </w:t>
            </w:r>
            <w:r w:rsidRPr="00107917">
              <w:rPr>
                <w:rFonts w:ascii="Times New Roman" w:hAnsi="Times New Roman" w:cs="Times New Roman"/>
                <w:sz w:val="18"/>
                <w:szCs w:val="18"/>
              </w:rPr>
              <w:lastRenderedPageBreak/>
              <w:t xml:space="preserve">объект, </w:t>
            </w:r>
            <w:proofErr w:type="gramStart"/>
            <w:r w:rsidRPr="00107917">
              <w:rPr>
                <w:rFonts w:ascii="Times New Roman" w:hAnsi="Times New Roman" w:cs="Times New Roman"/>
                <w:sz w:val="18"/>
                <w:szCs w:val="18"/>
              </w:rPr>
              <w:t>га</w:t>
            </w:r>
            <w:proofErr w:type="gramEnd"/>
          </w:p>
        </w:tc>
      </w:tr>
      <w:tr w:rsidR="00A5778C" w:rsidRPr="00107917" w:rsidTr="00A5778C">
        <w:trPr>
          <w:trHeight w:val="433"/>
        </w:trPr>
        <w:tc>
          <w:tcPr>
            <w:tcW w:w="4897"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lastRenderedPageBreak/>
              <w:t>Стоянки грузовых автомобилей</w:t>
            </w:r>
          </w:p>
        </w:tc>
        <w:tc>
          <w:tcPr>
            <w:tcW w:w="1646"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автомобиль</w:t>
            </w:r>
          </w:p>
        </w:tc>
        <w:tc>
          <w:tcPr>
            <w:tcW w:w="1785"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100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200 </w:t>
            </w:r>
          </w:p>
        </w:tc>
        <w:tc>
          <w:tcPr>
            <w:tcW w:w="2027" w:type="dxa"/>
            <w:tcBorders>
              <w:top w:val="single" w:sz="4" w:space="0" w:color="000000"/>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2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3,5 </w:t>
            </w:r>
          </w:p>
        </w:tc>
      </w:tr>
      <w:tr w:rsidR="00A5778C" w:rsidRPr="00107917" w:rsidTr="00A5778C">
        <w:tc>
          <w:tcPr>
            <w:tcW w:w="4897" w:type="dxa"/>
            <w:tcBorders>
              <w:lef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без ремонтных мастерских</w:t>
            </w:r>
          </w:p>
        </w:tc>
        <w:tc>
          <w:tcPr>
            <w:tcW w:w="1646" w:type="dxa"/>
            <w:tcBorders>
              <w:lef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машина</w:t>
            </w:r>
          </w:p>
        </w:tc>
        <w:tc>
          <w:tcPr>
            <w:tcW w:w="1785" w:type="dxa"/>
            <w:tcBorders>
              <w:lef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100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200</w:t>
            </w:r>
          </w:p>
        </w:tc>
        <w:tc>
          <w:tcPr>
            <w:tcW w:w="2027" w:type="dxa"/>
            <w:tcBorders>
              <w:left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3,5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6</w:t>
            </w:r>
          </w:p>
        </w:tc>
      </w:tr>
      <w:tr w:rsidR="00A5778C" w:rsidRPr="00107917" w:rsidTr="00A5778C">
        <w:tc>
          <w:tcPr>
            <w:tcW w:w="4897" w:type="dxa"/>
            <w:tcBorders>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с ремонтными мастерскими</w:t>
            </w:r>
          </w:p>
        </w:tc>
        <w:tc>
          <w:tcPr>
            <w:tcW w:w="1646" w:type="dxa"/>
            <w:tcBorders>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машина</w:t>
            </w:r>
          </w:p>
        </w:tc>
        <w:tc>
          <w:tcPr>
            <w:tcW w:w="1785" w:type="dxa"/>
            <w:tcBorders>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100</w:t>
            </w:r>
          </w:p>
        </w:tc>
        <w:tc>
          <w:tcPr>
            <w:tcW w:w="2027" w:type="dxa"/>
            <w:tcBorders>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5</w:t>
            </w:r>
          </w:p>
        </w:tc>
      </w:tr>
      <w:tr w:rsidR="00A5778C" w:rsidRPr="00107917" w:rsidTr="00A5778C">
        <w:tc>
          <w:tcPr>
            <w:tcW w:w="4897"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Автобусные парки (стоянки)</w:t>
            </w:r>
          </w:p>
        </w:tc>
        <w:tc>
          <w:tcPr>
            <w:tcW w:w="1646"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машина</w:t>
            </w:r>
          </w:p>
        </w:tc>
        <w:tc>
          <w:tcPr>
            <w:tcW w:w="1785"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100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200 </w:t>
            </w:r>
          </w:p>
        </w:tc>
        <w:tc>
          <w:tcPr>
            <w:tcW w:w="2027" w:type="dxa"/>
            <w:tcBorders>
              <w:top w:val="single" w:sz="4" w:space="0" w:color="000000"/>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2,3 </w:t>
            </w:r>
          </w:p>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3,5 </w:t>
            </w:r>
          </w:p>
        </w:tc>
      </w:tr>
    </w:tbl>
    <w:p w:rsidR="00A5778C" w:rsidRPr="00373869" w:rsidRDefault="00A5778C" w:rsidP="00783F0F">
      <w:pPr>
        <w:pStyle w:val="af"/>
        <w:rPr>
          <w:sz w:val="20"/>
          <w:szCs w:val="20"/>
        </w:rPr>
      </w:pPr>
      <w:r w:rsidRPr="00373869">
        <w:rPr>
          <w:sz w:val="20"/>
          <w:szCs w:val="20"/>
        </w:rPr>
        <w:t>Для условий реконструкции размеры земельных участков при соответствующем обосновании допускается уменьшать, но не более чем на 20 %.</w:t>
      </w:r>
    </w:p>
    <w:p w:rsidR="00A5778C" w:rsidRPr="00373869" w:rsidRDefault="00096A51" w:rsidP="00783F0F">
      <w:pPr>
        <w:pStyle w:val="a9"/>
        <w:shd w:val="clear" w:color="auto" w:fill="auto"/>
        <w:spacing w:line="240" w:lineRule="auto"/>
        <w:rPr>
          <w:sz w:val="20"/>
          <w:szCs w:val="20"/>
        </w:rPr>
      </w:pPr>
      <w:r>
        <w:rPr>
          <w:sz w:val="20"/>
          <w:szCs w:val="20"/>
        </w:rPr>
        <w:t>3</w:t>
      </w:r>
      <w:r w:rsidR="0051474D">
        <w:rPr>
          <w:sz w:val="20"/>
          <w:szCs w:val="20"/>
        </w:rPr>
        <w:t>.</w:t>
      </w:r>
      <w:r w:rsidR="00B1183C">
        <w:rPr>
          <w:sz w:val="20"/>
          <w:szCs w:val="20"/>
        </w:rPr>
        <w:t>5</w:t>
      </w:r>
      <w:r w:rsidR="00E17D45" w:rsidRPr="00373869">
        <w:rPr>
          <w:sz w:val="20"/>
          <w:szCs w:val="20"/>
        </w:rPr>
        <w:t xml:space="preserve">.12. </w:t>
      </w:r>
      <w:r w:rsidR="00A5778C" w:rsidRPr="00373869">
        <w:rPr>
          <w:sz w:val="20"/>
          <w:szCs w:val="20"/>
        </w:rPr>
        <w:t xml:space="preserve"> Размер земельного участка станции технического обслуживания (СТО) (Один пост на 200 автомобилей) определяется по таблице </w:t>
      </w:r>
      <w:r w:rsidR="00C30352">
        <w:rPr>
          <w:sz w:val="20"/>
          <w:szCs w:val="20"/>
        </w:rPr>
        <w:t>50</w:t>
      </w:r>
      <w:r w:rsidR="00A5778C" w:rsidRPr="00373869">
        <w:rPr>
          <w:sz w:val="20"/>
          <w:szCs w:val="20"/>
        </w:rPr>
        <w:t>:</w:t>
      </w:r>
    </w:p>
    <w:p w:rsidR="00A5778C" w:rsidRPr="00373869" w:rsidRDefault="00A5778C" w:rsidP="00783F0F">
      <w:pPr>
        <w:pStyle w:val="a9"/>
        <w:shd w:val="clear" w:color="auto" w:fill="auto"/>
        <w:spacing w:line="240" w:lineRule="auto"/>
        <w:ind w:firstLine="560"/>
        <w:jc w:val="right"/>
        <w:rPr>
          <w:sz w:val="20"/>
          <w:szCs w:val="20"/>
        </w:rPr>
      </w:pPr>
      <w:r w:rsidRPr="00373869">
        <w:rPr>
          <w:sz w:val="20"/>
          <w:szCs w:val="20"/>
        </w:rPr>
        <w:t>Таблица</w:t>
      </w:r>
      <w:r w:rsidR="00C30352">
        <w:rPr>
          <w:sz w:val="20"/>
          <w:szCs w:val="20"/>
        </w:rPr>
        <w:t xml:space="preserve"> 50</w:t>
      </w:r>
    </w:p>
    <w:tbl>
      <w:tblPr>
        <w:tblW w:w="0" w:type="auto"/>
        <w:tblLayout w:type="fixed"/>
        <w:tblCellMar>
          <w:left w:w="10" w:type="dxa"/>
          <w:right w:w="10" w:type="dxa"/>
        </w:tblCellMar>
        <w:tblLook w:val="04A0" w:firstRow="1" w:lastRow="0" w:firstColumn="1" w:lastColumn="0" w:noHBand="0" w:noVBand="1"/>
      </w:tblPr>
      <w:tblGrid>
        <w:gridCol w:w="4075"/>
        <w:gridCol w:w="2626"/>
        <w:gridCol w:w="2784"/>
      </w:tblGrid>
      <w:tr w:rsidR="00A5778C" w:rsidRPr="00107917" w:rsidTr="00A5778C">
        <w:trPr>
          <w:trHeight w:hRule="exact" w:val="360"/>
        </w:trPr>
        <w:tc>
          <w:tcPr>
            <w:tcW w:w="4075" w:type="dxa"/>
            <w:tcBorders>
              <w:top w:val="single" w:sz="4" w:space="0" w:color="auto"/>
              <w:lef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sz w:val="18"/>
                <w:szCs w:val="18"/>
              </w:rPr>
            </w:pPr>
            <w:r w:rsidRPr="00107917">
              <w:rPr>
                <w:rStyle w:val="9pt0pt"/>
              </w:rPr>
              <w:t>СТО при количестве постов</w:t>
            </w:r>
          </w:p>
        </w:tc>
        <w:tc>
          <w:tcPr>
            <w:tcW w:w="2626" w:type="dxa"/>
            <w:tcBorders>
              <w:top w:val="single" w:sz="4" w:space="0" w:color="auto"/>
              <w:lef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2784" w:type="dxa"/>
            <w:tcBorders>
              <w:top w:val="single" w:sz="4" w:space="0" w:color="auto"/>
              <w:left w:val="single" w:sz="4" w:space="0" w:color="auto"/>
              <w:righ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sz w:val="18"/>
                <w:szCs w:val="18"/>
              </w:rPr>
            </w:pPr>
            <w:r w:rsidRPr="00107917">
              <w:rPr>
                <w:rStyle w:val="9pt0pt"/>
              </w:rPr>
              <w:t>Размер земельного участка</w:t>
            </w:r>
          </w:p>
        </w:tc>
      </w:tr>
      <w:tr w:rsidR="00A5778C" w:rsidRPr="00107917" w:rsidTr="00A5778C">
        <w:trPr>
          <w:trHeight w:hRule="exact" w:val="240"/>
        </w:trPr>
        <w:tc>
          <w:tcPr>
            <w:tcW w:w="4075" w:type="dxa"/>
            <w:tcBorders>
              <w:top w:val="single" w:sz="4" w:space="0" w:color="auto"/>
              <w:left w:val="single" w:sz="4" w:space="0" w:color="auto"/>
            </w:tcBorders>
            <w:shd w:val="clear" w:color="auto" w:fill="FFFFFF"/>
          </w:tcPr>
          <w:p w:rsidR="00A5778C" w:rsidRPr="00107917" w:rsidRDefault="00A5778C" w:rsidP="00783F0F">
            <w:pPr>
              <w:pStyle w:val="33"/>
              <w:shd w:val="clear" w:color="auto" w:fill="auto"/>
              <w:spacing w:before="0" w:line="240" w:lineRule="auto"/>
              <w:ind w:left="120" w:firstLine="0"/>
              <w:jc w:val="left"/>
              <w:rPr>
                <w:sz w:val="18"/>
                <w:szCs w:val="18"/>
              </w:rPr>
            </w:pPr>
            <w:r w:rsidRPr="00107917">
              <w:rPr>
                <w:rStyle w:val="9pt0pt"/>
              </w:rPr>
              <w:t>на 5 постов</w:t>
            </w:r>
          </w:p>
        </w:tc>
        <w:tc>
          <w:tcPr>
            <w:tcW w:w="2626" w:type="dxa"/>
            <w:tcBorders>
              <w:top w:val="single" w:sz="4" w:space="0" w:color="auto"/>
              <w:lef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sz w:val="18"/>
                <w:szCs w:val="18"/>
              </w:rPr>
            </w:pPr>
            <w:r w:rsidRPr="00107917">
              <w:rPr>
                <w:rStyle w:val="9pt0pt"/>
              </w:rPr>
              <w:t>га</w:t>
            </w:r>
          </w:p>
        </w:tc>
        <w:tc>
          <w:tcPr>
            <w:tcW w:w="2784" w:type="dxa"/>
            <w:tcBorders>
              <w:top w:val="single" w:sz="4" w:space="0" w:color="auto"/>
              <w:left w:val="single" w:sz="4" w:space="0" w:color="auto"/>
              <w:righ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b/>
                <w:sz w:val="18"/>
                <w:szCs w:val="18"/>
              </w:rPr>
            </w:pPr>
            <w:r w:rsidRPr="00107917">
              <w:rPr>
                <w:rStyle w:val="TrebuchetMS85pt0pt"/>
                <w:rFonts w:ascii="Times New Roman" w:hAnsi="Times New Roman" w:cs="Times New Roman"/>
                <w:b w:val="0"/>
                <w:sz w:val="18"/>
                <w:szCs w:val="18"/>
              </w:rPr>
              <w:t>0,5</w:t>
            </w:r>
          </w:p>
        </w:tc>
      </w:tr>
      <w:tr w:rsidR="00A5778C" w:rsidRPr="00107917" w:rsidTr="00A5778C">
        <w:trPr>
          <w:trHeight w:hRule="exact" w:val="250"/>
        </w:trPr>
        <w:tc>
          <w:tcPr>
            <w:tcW w:w="4075" w:type="dxa"/>
            <w:tcBorders>
              <w:top w:val="single" w:sz="4" w:space="0" w:color="auto"/>
              <w:left w:val="single" w:sz="4" w:space="0" w:color="auto"/>
              <w:bottom w:val="single" w:sz="4" w:space="0" w:color="auto"/>
            </w:tcBorders>
            <w:shd w:val="clear" w:color="auto" w:fill="FFFFFF"/>
          </w:tcPr>
          <w:p w:rsidR="00A5778C" w:rsidRPr="00107917" w:rsidRDefault="00A5778C" w:rsidP="00783F0F">
            <w:pPr>
              <w:pStyle w:val="33"/>
              <w:shd w:val="clear" w:color="auto" w:fill="auto"/>
              <w:spacing w:before="0" w:line="240" w:lineRule="auto"/>
              <w:ind w:left="120" w:firstLine="0"/>
              <w:jc w:val="left"/>
              <w:rPr>
                <w:sz w:val="18"/>
                <w:szCs w:val="18"/>
              </w:rPr>
            </w:pPr>
            <w:r w:rsidRPr="00107917">
              <w:rPr>
                <w:rStyle w:val="9pt0pt"/>
              </w:rPr>
              <w:t>на 10 постов</w:t>
            </w:r>
          </w:p>
        </w:tc>
        <w:tc>
          <w:tcPr>
            <w:tcW w:w="2626" w:type="dxa"/>
            <w:tcBorders>
              <w:top w:val="single" w:sz="4" w:space="0" w:color="auto"/>
              <w:left w:val="single" w:sz="4" w:space="0" w:color="auto"/>
              <w:bottom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sz w:val="18"/>
                <w:szCs w:val="18"/>
              </w:rPr>
            </w:pPr>
            <w:r w:rsidRPr="00107917">
              <w:rPr>
                <w:rStyle w:val="9pt0pt"/>
              </w:rPr>
              <w:t>га</w:t>
            </w:r>
          </w:p>
        </w:tc>
        <w:tc>
          <w:tcPr>
            <w:tcW w:w="2784" w:type="dxa"/>
            <w:tcBorders>
              <w:top w:val="single" w:sz="4" w:space="0" w:color="auto"/>
              <w:left w:val="single" w:sz="4" w:space="0" w:color="auto"/>
              <w:bottom w:val="single" w:sz="4" w:space="0" w:color="auto"/>
              <w:right w:val="single" w:sz="4" w:space="0" w:color="auto"/>
            </w:tcBorders>
            <w:shd w:val="clear" w:color="auto" w:fill="FFFFFF"/>
          </w:tcPr>
          <w:p w:rsidR="00A5778C" w:rsidRPr="00107917" w:rsidRDefault="00A5778C" w:rsidP="00783F0F">
            <w:pPr>
              <w:pStyle w:val="33"/>
              <w:shd w:val="clear" w:color="auto" w:fill="auto"/>
              <w:spacing w:before="0" w:line="240" w:lineRule="auto"/>
              <w:ind w:firstLine="0"/>
              <w:jc w:val="center"/>
              <w:rPr>
                <w:b/>
                <w:sz w:val="18"/>
                <w:szCs w:val="18"/>
              </w:rPr>
            </w:pPr>
            <w:r w:rsidRPr="00107917">
              <w:rPr>
                <w:rStyle w:val="TrebuchetMS85pt0pt"/>
                <w:rFonts w:ascii="Times New Roman" w:hAnsi="Times New Roman" w:cs="Times New Roman"/>
                <w:b w:val="0"/>
                <w:sz w:val="18"/>
                <w:szCs w:val="18"/>
              </w:rPr>
              <w:t>1,0</w:t>
            </w:r>
          </w:p>
        </w:tc>
      </w:tr>
    </w:tbl>
    <w:p w:rsidR="00E17D45" w:rsidRPr="00373869" w:rsidRDefault="00E17D45" w:rsidP="00783F0F">
      <w:pPr>
        <w:jc w:val="both"/>
        <w:rPr>
          <w:rFonts w:ascii="Times New Roman" w:hAnsi="Times New Roman" w:cs="Times New Roman"/>
          <w:sz w:val="20"/>
          <w:szCs w:val="20"/>
        </w:rPr>
      </w:pPr>
    </w:p>
    <w:p w:rsidR="00A5778C" w:rsidRPr="00373869" w:rsidRDefault="00096A51" w:rsidP="00783F0F">
      <w:pPr>
        <w:jc w:val="both"/>
        <w:rPr>
          <w:rFonts w:ascii="Times New Roman" w:hAnsi="Times New Roman" w:cs="Times New Roman"/>
          <w:sz w:val="20"/>
          <w:szCs w:val="20"/>
        </w:rPr>
      </w:pPr>
      <w:r>
        <w:rPr>
          <w:rFonts w:ascii="Times New Roman" w:hAnsi="Times New Roman" w:cs="Times New Roman"/>
          <w:sz w:val="20"/>
          <w:szCs w:val="20"/>
        </w:rPr>
        <w:t>3</w:t>
      </w:r>
      <w:r w:rsidR="0051474D" w:rsidRPr="0051474D">
        <w:rPr>
          <w:rFonts w:ascii="Times New Roman" w:hAnsi="Times New Roman" w:cs="Times New Roman"/>
          <w:sz w:val="20"/>
          <w:szCs w:val="20"/>
        </w:rPr>
        <w:t>.</w:t>
      </w:r>
      <w:r w:rsidR="00B1183C">
        <w:rPr>
          <w:rFonts w:ascii="Times New Roman" w:hAnsi="Times New Roman" w:cs="Times New Roman"/>
          <w:sz w:val="20"/>
          <w:szCs w:val="20"/>
        </w:rPr>
        <w:t>5</w:t>
      </w:r>
      <w:r w:rsidR="0051474D" w:rsidRPr="0051474D">
        <w:rPr>
          <w:rFonts w:ascii="Times New Roman" w:hAnsi="Times New Roman" w:cs="Times New Roman"/>
          <w:sz w:val="20"/>
          <w:szCs w:val="20"/>
        </w:rPr>
        <w:t>.</w:t>
      </w:r>
      <w:r w:rsidR="00E17D45" w:rsidRPr="00373869">
        <w:rPr>
          <w:rFonts w:ascii="Times New Roman" w:hAnsi="Times New Roman" w:cs="Times New Roman"/>
          <w:sz w:val="20"/>
          <w:szCs w:val="20"/>
        </w:rPr>
        <w:t xml:space="preserve">13. </w:t>
      </w:r>
      <w:r w:rsidR="00A5778C" w:rsidRPr="00373869">
        <w:rPr>
          <w:rFonts w:ascii="Times New Roman" w:hAnsi="Times New Roman" w:cs="Times New Roman"/>
          <w:sz w:val="20"/>
          <w:szCs w:val="20"/>
        </w:rPr>
        <w:t xml:space="preserve">Расстояния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«Санитарно-защитные зоны и санитарная классификация предприятий, сооружений и иных объектов» по Таблице </w:t>
      </w:r>
      <w:r w:rsidR="00C30352">
        <w:rPr>
          <w:rFonts w:ascii="Times New Roman" w:hAnsi="Times New Roman" w:cs="Times New Roman"/>
          <w:sz w:val="20"/>
          <w:szCs w:val="20"/>
        </w:rPr>
        <w:t>51</w:t>
      </w:r>
      <w:r w:rsidR="00A5778C" w:rsidRPr="00373869">
        <w:rPr>
          <w:rFonts w:ascii="Times New Roman" w:hAnsi="Times New Roman" w:cs="Times New Roman"/>
          <w:sz w:val="20"/>
          <w:szCs w:val="20"/>
        </w:rPr>
        <w:t>.</w:t>
      </w:r>
    </w:p>
    <w:p w:rsidR="00A5778C" w:rsidRPr="00373869" w:rsidRDefault="00A5778C" w:rsidP="00783F0F">
      <w:pPr>
        <w:pStyle w:val="-"/>
        <w:rPr>
          <w:i w:val="0"/>
          <w:sz w:val="20"/>
          <w:szCs w:val="20"/>
        </w:rPr>
      </w:pPr>
      <w:r w:rsidRPr="00373869">
        <w:rPr>
          <w:i w:val="0"/>
          <w:sz w:val="20"/>
          <w:szCs w:val="20"/>
        </w:rPr>
        <w:t xml:space="preserve">Таблица </w:t>
      </w:r>
      <w:r w:rsidR="00C30352">
        <w:rPr>
          <w:i w:val="0"/>
          <w:sz w:val="20"/>
          <w:szCs w:val="20"/>
        </w:rPr>
        <w:t>51</w:t>
      </w:r>
    </w:p>
    <w:tbl>
      <w:tblPr>
        <w:tblW w:w="5000" w:type="pct"/>
        <w:tblLayout w:type="fixed"/>
        <w:tblCellMar>
          <w:left w:w="75" w:type="dxa"/>
          <w:right w:w="75" w:type="dxa"/>
        </w:tblCellMar>
        <w:tblLook w:val="0000" w:firstRow="0" w:lastRow="0" w:firstColumn="0" w:lastColumn="0" w:noHBand="0" w:noVBand="0"/>
      </w:tblPr>
      <w:tblGrid>
        <w:gridCol w:w="7131"/>
        <w:gridCol w:w="2800"/>
      </w:tblGrid>
      <w:tr w:rsidR="00A5778C" w:rsidRPr="00107917" w:rsidTr="00B66E1A">
        <w:trPr>
          <w:trHeight w:val="340"/>
        </w:trPr>
        <w:tc>
          <w:tcPr>
            <w:tcW w:w="7439" w:type="dxa"/>
            <w:tcBorders>
              <w:top w:val="single" w:sz="4" w:space="0" w:color="000000"/>
              <w:left w:val="single" w:sz="4" w:space="0" w:color="000000"/>
              <w:bottom w:val="single" w:sz="4" w:space="0" w:color="000000"/>
            </w:tcBorders>
            <w:vAlign w:val="center"/>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Объекты по обслуживанию автомобилей</w:t>
            </w:r>
          </w:p>
        </w:tc>
        <w:tc>
          <w:tcPr>
            <w:tcW w:w="2916" w:type="dxa"/>
            <w:tcBorders>
              <w:top w:val="single" w:sz="4" w:space="0" w:color="000000"/>
              <w:left w:val="single" w:sz="4" w:space="0" w:color="000000"/>
              <w:bottom w:val="single" w:sz="4" w:space="0" w:color="000000"/>
              <w:right w:val="single" w:sz="4" w:space="0" w:color="000000"/>
            </w:tcBorders>
            <w:vAlign w:val="center"/>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 xml:space="preserve">Расстояние, </w:t>
            </w:r>
            <w:proofErr w:type="gramStart"/>
            <w:r w:rsidRPr="00107917">
              <w:rPr>
                <w:rFonts w:ascii="Times New Roman" w:hAnsi="Times New Roman" w:cs="Times New Roman"/>
                <w:sz w:val="18"/>
                <w:szCs w:val="18"/>
              </w:rPr>
              <w:t>м</w:t>
            </w:r>
            <w:proofErr w:type="gramEnd"/>
            <w:r w:rsidRPr="00107917">
              <w:rPr>
                <w:rFonts w:ascii="Times New Roman" w:hAnsi="Times New Roman" w:cs="Times New Roman"/>
                <w:sz w:val="18"/>
                <w:szCs w:val="18"/>
              </w:rPr>
              <w:t>, не менее</w:t>
            </w:r>
          </w:p>
        </w:tc>
      </w:tr>
      <w:tr w:rsidR="00A5778C" w:rsidRPr="00107917" w:rsidTr="00B66E1A">
        <w:tc>
          <w:tcPr>
            <w:tcW w:w="7439"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Легковых автомобилей до 5 постов (без малярно-жестяных работ)</w:t>
            </w:r>
          </w:p>
        </w:tc>
        <w:tc>
          <w:tcPr>
            <w:tcW w:w="2916" w:type="dxa"/>
            <w:tcBorders>
              <w:top w:val="single" w:sz="4" w:space="0" w:color="000000"/>
              <w:left w:val="single" w:sz="4" w:space="0" w:color="000000"/>
              <w:bottom w:val="single" w:sz="4" w:space="0" w:color="000000"/>
              <w:right w:val="single" w:sz="4" w:space="0" w:color="000000"/>
            </w:tcBorders>
            <w:vAlign w:val="center"/>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50</w:t>
            </w:r>
          </w:p>
        </w:tc>
      </w:tr>
      <w:tr w:rsidR="00A5778C" w:rsidRPr="00107917" w:rsidTr="00B66E1A">
        <w:tc>
          <w:tcPr>
            <w:tcW w:w="7439"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Легковых, грузовых автомобилей, не более 10 постов</w:t>
            </w:r>
          </w:p>
        </w:tc>
        <w:tc>
          <w:tcPr>
            <w:tcW w:w="2916" w:type="dxa"/>
            <w:tcBorders>
              <w:top w:val="single" w:sz="4" w:space="0" w:color="000000"/>
              <w:left w:val="single" w:sz="4" w:space="0" w:color="000000"/>
              <w:bottom w:val="single" w:sz="4" w:space="0" w:color="000000"/>
              <w:right w:val="single" w:sz="4" w:space="0" w:color="000000"/>
            </w:tcBorders>
            <w:vAlign w:val="center"/>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100</w:t>
            </w:r>
          </w:p>
        </w:tc>
      </w:tr>
      <w:tr w:rsidR="00A5778C" w:rsidRPr="00107917" w:rsidTr="00B66E1A">
        <w:tc>
          <w:tcPr>
            <w:tcW w:w="7439"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Грузовых автомобилей</w:t>
            </w:r>
          </w:p>
        </w:tc>
        <w:tc>
          <w:tcPr>
            <w:tcW w:w="2916" w:type="dxa"/>
            <w:tcBorders>
              <w:top w:val="single" w:sz="4" w:space="0" w:color="000000"/>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300</w:t>
            </w:r>
          </w:p>
        </w:tc>
      </w:tr>
      <w:tr w:rsidR="00A5778C" w:rsidRPr="00107917" w:rsidTr="00B66E1A">
        <w:tc>
          <w:tcPr>
            <w:tcW w:w="7439" w:type="dxa"/>
            <w:tcBorders>
              <w:top w:val="single" w:sz="4" w:space="0" w:color="000000"/>
              <w:left w:val="single" w:sz="4" w:space="0" w:color="000000"/>
              <w:bottom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Грузовых автомобилей и сельскохозяйственной техники</w:t>
            </w:r>
          </w:p>
        </w:tc>
        <w:tc>
          <w:tcPr>
            <w:tcW w:w="2916" w:type="dxa"/>
            <w:tcBorders>
              <w:top w:val="single" w:sz="4" w:space="0" w:color="000000"/>
              <w:left w:val="single" w:sz="4" w:space="0" w:color="000000"/>
              <w:bottom w:val="single" w:sz="4" w:space="0" w:color="000000"/>
              <w:right w:val="single" w:sz="4" w:space="0" w:color="000000"/>
            </w:tcBorders>
          </w:tcPr>
          <w:p w:rsidR="00A5778C" w:rsidRPr="00107917" w:rsidRDefault="00A5778C" w:rsidP="00783F0F">
            <w:pPr>
              <w:jc w:val="center"/>
              <w:rPr>
                <w:rFonts w:ascii="Times New Roman" w:hAnsi="Times New Roman" w:cs="Times New Roman"/>
                <w:sz w:val="18"/>
                <w:szCs w:val="18"/>
              </w:rPr>
            </w:pPr>
            <w:r w:rsidRPr="00107917">
              <w:rPr>
                <w:rFonts w:ascii="Times New Roman" w:hAnsi="Times New Roman" w:cs="Times New Roman"/>
                <w:sz w:val="18"/>
                <w:szCs w:val="18"/>
              </w:rPr>
              <w:t>300</w:t>
            </w:r>
          </w:p>
        </w:tc>
      </w:tr>
    </w:tbl>
    <w:p w:rsidR="00D43917" w:rsidRPr="00373869" w:rsidRDefault="00D43917" w:rsidP="00783F0F">
      <w:pPr>
        <w:pStyle w:val="33"/>
        <w:shd w:val="clear" w:color="auto" w:fill="auto"/>
        <w:tabs>
          <w:tab w:val="left" w:pos="1099"/>
        </w:tabs>
        <w:spacing w:before="0" w:line="240" w:lineRule="auto"/>
        <w:ind w:right="240" w:firstLine="0"/>
        <w:rPr>
          <w:sz w:val="20"/>
          <w:szCs w:val="20"/>
        </w:rPr>
      </w:pPr>
    </w:p>
    <w:p w:rsidR="00B66E1A" w:rsidRPr="00373869" w:rsidRDefault="00096A51" w:rsidP="00783F0F">
      <w:pPr>
        <w:pStyle w:val="a9"/>
        <w:shd w:val="clear" w:color="auto" w:fill="auto"/>
        <w:spacing w:line="240" w:lineRule="auto"/>
        <w:rPr>
          <w:sz w:val="20"/>
          <w:szCs w:val="20"/>
        </w:rPr>
      </w:pPr>
      <w:r>
        <w:rPr>
          <w:sz w:val="20"/>
          <w:szCs w:val="20"/>
        </w:rPr>
        <w:t>3</w:t>
      </w:r>
      <w:r w:rsidR="0051474D">
        <w:rPr>
          <w:sz w:val="20"/>
          <w:szCs w:val="20"/>
        </w:rPr>
        <w:t>.</w:t>
      </w:r>
      <w:r w:rsidR="00B1183C">
        <w:rPr>
          <w:sz w:val="20"/>
          <w:szCs w:val="20"/>
        </w:rPr>
        <w:t>5</w:t>
      </w:r>
      <w:r w:rsidR="00E17D45" w:rsidRPr="00373869">
        <w:rPr>
          <w:sz w:val="20"/>
          <w:szCs w:val="20"/>
        </w:rPr>
        <w:t xml:space="preserve">.14. </w:t>
      </w:r>
      <w:r w:rsidR="00B66E1A" w:rsidRPr="00373869">
        <w:rPr>
          <w:sz w:val="20"/>
          <w:szCs w:val="20"/>
        </w:rPr>
        <w:t xml:space="preserve">Размер земельного участка автозаправочной станции (АЗС) (одна топливораздаточная колонка на 1200 автомобилей) определяется по таблице </w:t>
      </w:r>
      <w:r w:rsidR="00C30352">
        <w:rPr>
          <w:sz w:val="20"/>
          <w:szCs w:val="20"/>
        </w:rPr>
        <w:t>52</w:t>
      </w:r>
      <w:r w:rsidR="00B66E1A" w:rsidRPr="00373869">
        <w:rPr>
          <w:sz w:val="20"/>
          <w:szCs w:val="20"/>
        </w:rPr>
        <w:t>:</w:t>
      </w:r>
    </w:p>
    <w:p w:rsidR="00B66E1A" w:rsidRPr="00373869" w:rsidRDefault="00B66E1A" w:rsidP="00783F0F">
      <w:pPr>
        <w:pStyle w:val="a9"/>
        <w:shd w:val="clear" w:color="auto" w:fill="auto"/>
        <w:spacing w:line="240" w:lineRule="auto"/>
        <w:ind w:firstLine="580"/>
        <w:jc w:val="right"/>
        <w:rPr>
          <w:sz w:val="20"/>
          <w:szCs w:val="20"/>
        </w:rPr>
      </w:pPr>
      <w:r w:rsidRPr="00373869">
        <w:rPr>
          <w:sz w:val="20"/>
          <w:szCs w:val="20"/>
        </w:rPr>
        <w:t xml:space="preserve">Таблица </w:t>
      </w:r>
      <w:r w:rsidR="00C30352">
        <w:rPr>
          <w:sz w:val="20"/>
          <w:szCs w:val="20"/>
        </w:rPr>
        <w:t>52</w:t>
      </w:r>
    </w:p>
    <w:tbl>
      <w:tblPr>
        <w:tblW w:w="0" w:type="auto"/>
        <w:tblLayout w:type="fixed"/>
        <w:tblCellMar>
          <w:left w:w="10" w:type="dxa"/>
          <w:right w:w="10" w:type="dxa"/>
        </w:tblCellMar>
        <w:tblLook w:val="04A0" w:firstRow="1" w:lastRow="0" w:firstColumn="1" w:lastColumn="0" w:noHBand="0" w:noVBand="1"/>
      </w:tblPr>
      <w:tblGrid>
        <w:gridCol w:w="3538"/>
        <w:gridCol w:w="2520"/>
        <w:gridCol w:w="3427"/>
      </w:tblGrid>
      <w:tr w:rsidR="00B66E1A" w:rsidRPr="00107917" w:rsidTr="00B66E1A">
        <w:trPr>
          <w:trHeight w:hRule="exact" w:val="475"/>
        </w:trPr>
        <w:tc>
          <w:tcPr>
            <w:tcW w:w="3538" w:type="dxa"/>
            <w:tcBorders>
              <w:top w:val="single" w:sz="4" w:space="0" w:color="auto"/>
              <w:lef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АЗС при количестве топливораздаточных колонок</w:t>
            </w:r>
          </w:p>
        </w:tc>
        <w:tc>
          <w:tcPr>
            <w:tcW w:w="2520" w:type="dxa"/>
            <w:tcBorders>
              <w:top w:val="single" w:sz="4" w:space="0" w:color="auto"/>
              <w:lef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3427" w:type="dxa"/>
            <w:tcBorders>
              <w:top w:val="single" w:sz="4" w:space="0" w:color="auto"/>
              <w:left w:val="single" w:sz="4" w:space="0" w:color="auto"/>
              <w:righ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Размер земельного участка</w:t>
            </w:r>
          </w:p>
        </w:tc>
      </w:tr>
      <w:tr w:rsidR="00B66E1A" w:rsidRPr="00107917" w:rsidTr="00B66E1A">
        <w:trPr>
          <w:trHeight w:hRule="exact" w:val="240"/>
        </w:trPr>
        <w:tc>
          <w:tcPr>
            <w:tcW w:w="3538" w:type="dxa"/>
            <w:tcBorders>
              <w:top w:val="single" w:sz="4" w:space="0" w:color="auto"/>
              <w:left w:val="single" w:sz="4" w:space="0" w:color="auto"/>
            </w:tcBorders>
            <w:shd w:val="clear" w:color="auto" w:fill="FFFFFF"/>
          </w:tcPr>
          <w:p w:rsidR="00B66E1A" w:rsidRPr="00107917" w:rsidRDefault="00B66E1A" w:rsidP="00783F0F">
            <w:pPr>
              <w:pStyle w:val="33"/>
              <w:shd w:val="clear" w:color="auto" w:fill="auto"/>
              <w:spacing w:before="0" w:line="240" w:lineRule="auto"/>
              <w:ind w:left="120" w:firstLine="0"/>
              <w:jc w:val="left"/>
              <w:rPr>
                <w:sz w:val="18"/>
                <w:szCs w:val="18"/>
              </w:rPr>
            </w:pPr>
            <w:r w:rsidRPr="00107917">
              <w:rPr>
                <w:rStyle w:val="9pt0pt"/>
              </w:rPr>
              <w:t>на 2 колонки</w:t>
            </w:r>
          </w:p>
        </w:tc>
        <w:tc>
          <w:tcPr>
            <w:tcW w:w="2520" w:type="dxa"/>
            <w:tcBorders>
              <w:top w:val="single" w:sz="4" w:space="0" w:color="auto"/>
              <w:lef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га</w:t>
            </w:r>
          </w:p>
        </w:tc>
        <w:tc>
          <w:tcPr>
            <w:tcW w:w="3427" w:type="dxa"/>
            <w:tcBorders>
              <w:top w:val="single" w:sz="4" w:space="0" w:color="auto"/>
              <w:left w:val="single" w:sz="4" w:space="0" w:color="auto"/>
              <w:righ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0,1</w:t>
            </w:r>
          </w:p>
        </w:tc>
      </w:tr>
      <w:tr w:rsidR="00B66E1A" w:rsidRPr="00107917" w:rsidTr="00B66E1A">
        <w:trPr>
          <w:trHeight w:hRule="exact" w:val="250"/>
        </w:trPr>
        <w:tc>
          <w:tcPr>
            <w:tcW w:w="3538" w:type="dxa"/>
            <w:tcBorders>
              <w:top w:val="single" w:sz="4" w:space="0" w:color="auto"/>
              <w:left w:val="single" w:sz="4" w:space="0" w:color="auto"/>
              <w:bottom w:val="single" w:sz="4" w:space="0" w:color="auto"/>
            </w:tcBorders>
            <w:shd w:val="clear" w:color="auto" w:fill="FFFFFF"/>
          </w:tcPr>
          <w:p w:rsidR="00B66E1A" w:rsidRPr="00107917" w:rsidRDefault="00B66E1A" w:rsidP="00783F0F">
            <w:pPr>
              <w:pStyle w:val="33"/>
              <w:shd w:val="clear" w:color="auto" w:fill="auto"/>
              <w:spacing w:before="0" w:line="240" w:lineRule="auto"/>
              <w:ind w:left="120" w:firstLine="0"/>
              <w:jc w:val="left"/>
              <w:rPr>
                <w:sz w:val="18"/>
                <w:szCs w:val="18"/>
              </w:rPr>
            </w:pPr>
            <w:r w:rsidRPr="00107917">
              <w:rPr>
                <w:rStyle w:val="9pt0pt"/>
              </w:rPr>
              <w:t>5 колонок</w:t>
            </w:r>
          </w:p>
        </w:tc>
        <w:tc>
          <w:tcPr>
            <w:tcW w:w="2520" w:type="dxa"/>
            <w:tcBorders>
              <w:top w:val="single" w:sz="4" w:space="0" w:color="auto"/>
              <w:left w:val="single" w:sz="4" w:space="0" w:color="auto"/>
              <w:bottom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га</w:t>
            </w:r>
          </w:p>
        </w:tc>
        <w:tc>
          <w:tcPr>
            <w:tcW w:w="3427" w:type="dxa"/>
            <w:tcBorders>
              <w:top w:val="single" w:sz="4" w:space="0" w:color="auto"/>
              <w:left w:val="single" w:sz="4" w:space="0" w:color="auto"/>
              <w:bottom w:val="single" w:sz="4" w:space="0" w:color="auto"/>
              <w:right w:val="single" w:sz="4" w:space="0" w:color="auto"/>
            </w:tcBorders>
            <w:shd w:val="clear" w:color="auto" w:fill="FFFFFF"/>
          </w:tcPr>
          <w:p w:rsidR="00B66E1A" w:rsidRPr="00107917" w:rsidRDefault="00B66E1A" w:rsidP="00783F0F">
            <w:pPr>
              <w:pStyle w:val="33"/>
              <w:shd w:val="clear" w:color="auto" w:fill="auto"/>
              <w:spacing w:before="0" w:line="240" w:lineRule="auto"/>
              <w:ind w:firstLine="0"/>
              <w:jc w:val="center"/>
              <w:rPr>
                <w:sz w:val="18"/>
                <w:szCs w:val="18"/>
              </w:rPr>
            </w:pPr>
            <w:r w:rsidRPr="00107917">
              <w:rPr>
                <w:rStyle w:val="9pt0pt"/>
              </w:rPr>
              <w:t>0,2</w:t>
            </w:r>
          </w:p>
        </w:tc>
      </w:tr>
    </w:tbl>
    <w:p w:rsidR="00B66E1A" w:rsidRPr="00373869" w:rsidRDefault="00B66E1A" w:rsidP="00783F0F">
      <w:pPr>
        <w:pStyle w:val="33"/>
        <w:shd w:val="clear" w:color="auto" w:fill="auto"/>
        <w:tabs>
          <w:tab w:val="left" w:pos="1099"/>
        </w:tabs>
        <w:spacing w:before="0" w:line="240" w:lineRule="auto"/>
        <w:ind w:right="240" w:firstLine="0"/>
        <w:rPr>
          <w:sz w:val="20"/>
          <w:szCs w:val="20"/>
        </w:rPr>
      </w:pPr>
    </w:p>
    <w:p w:rsidR="00B66E1A" w:rsidRPr="00373869" w:rsidRDefault="00096A51" w:rsidP="00783F0F">
      <w:pPr>
        <w:pStyle w:val="33"/>
        <w:shd w:val="clear" w:color="auto" w:fill="auto"/>
        <w:tabs>
          <w:tab w:val="left" w:pos="1069"/>
        </w:tabs>
        <w:spacing w:before="0" w:line="240" w:lineRule="auto"/>
        <w:ind w:right="320" w:firstLine="0"/>
        <w:rPr>
          <w:sz w:val="20"/>
          <w:szCs w:val="20"/>
        </w:rPr>
      </w:pPr>
      <w:r>
        <w:rPr>
          <w:sz w:val="20"/>
          <w:szCs w:val="20"/>
        </w:rPr>
        <w:t>3</w:t>
      </w:r>
      <w:r w:rsidR="0051474D">
        <w:rPr>
          <w:sz w:val="20"/>
          <w:szCs w:val="20"/>
        </w:rPr>
        <w:t>.</w:t>
      </w:r>
      <w:r w:rsidR="00B1183C">
        <w:rPr>
          <w:sz w:val="20"/>
          <w:szCs w:val="20"/>
        </w:rPr>
        <w:t>5</w:t>
      </w:r>
      <w:r w:rsidR="0051474D" w:rsidRPr="00373869">
        <w:rPr>
          <w:sz w:val="20"/>
          <w:szCs w:val="20"/>
        </w:rPr>
        <w:t>.</w:t>
      </w:r>
      <w:r w:rsidR="00E17D45" w:rsidRPr="00373869">
        <w:rPr>
          <w:sz w:val="20"/>
          <w:szCs w:val="20"/>
        </w:rPr>
        <w:t xml:space="preserve">15. </w:t>
      </w:r>
      <w:r w:rsidR="00B66E1A" w:rsidRPr="00373869">
        <w:rPr>
          <w:sz w:val="20"/>
          <w:szCs w:val="20"/>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B66E1A" w:rsidRPr="00373869" w:rsidRDefault="00B66E1A" w:rsidP="00BD5678">
      <w:pPr>
        <w:pStyle w:val="33"/>
        <w:numPr>
          <w:ilvl w:val="0"/>
          <w:numId w:val="11"/>
        </w:numPr>
        <w:shd w:val="clear" w:color="auto" w:fill="auto"/>
        <w:tabs>
          <w:tab w:val="left" w:pos="387"/>
        </w:tabs>
        <w:spacing w:before="0" w:line="240" w:lineRule="auto"/>
        <w:ind w:left="80" w:right="-1" w:firstLine="0"/>
        <w:jc w:val="left"/>
        <w:rPr>
          <w:sz w:val="20"/>
          <w:szCs w:val="20"/>
        </w:rPr>
      </w:pPr>
      <w:r w:rsidRPr="00373869">
        <w:rPr>
          <w:sz w:val="20"/>
          <w:szCs w:val="20"/>
        </w:rPr>
        <w:t>- расстояние следует определять от топливораздаточных колонок и подземных топливных резервуар.</w:t>
      </w:r>
    </w:p>
    <w:p w:rsidR="00B66E1A" w:rsidRPr="00373869" w:rsidRDefault="00B66E1A" w:rsidP="00783F0F">
      <w:pPr>
        <w:pStyle w:val="af"/>
        <w:ind w:firstLine="0"/>
        <w:rPr>
          <w:sz w:val="20"/>
          <w:szCs w:val="20"/>
        </w:rPr>
      </w:pPr>
      <w:r w:rsidRPr="00373869">
        <w:rPr>
          <w:sz w:val="20"/>
          <w:szCs w:val="20"/>
        </w:rPr>
        <w:t xml:space="preserve">Расстояния от АЗС до других объектов следует принимать в соответствии с требованиями СанПиН </w:t>
      </w:r>
      <w:r w:rsidR="00096A51">
        <w:rPr>
          <w:sz w:val="20"/>
          <w:szCs w:val="20"/>
        </w:rPr>
        <w:t>3</w:t>
      </w:r>
      <w:r w:rsidRPr="00373869">
        <w:rPr>
          <w:sz w:val="20"/>
          <w:szCs w:val="20"/>
        </w:rPr>
        <w:t>.2.1/2.1.1.1200-03 «Санитарно-защитные зоны и санитарная классификация предприятий, сооружений и иных объектов» и подраздела 12.17 «Пожарная безопасность» раздела 12 «Нормативы инженерной подготовки и защиты территорий».</w:t>
      </w:r>
    </w:p>
    <w:p w:rsidR="00B66E1A" w:rsidRPr="00373869" w:rsidRDefault="00096A51" w:rsidP="00783F0F">
      <w:pPr>
        <w:pStyle w:val="1"/>
        <w:numPr>
          <w:ilvl w:val="0"/>
          <w:numId w:val="0"/>
        </w:numPr>
        <w:spacing w:before="0" w:after="0"/>
        <w:jc w:val="both"/>
        <w:rPr>
          <w:b w:val="0"/>
          <w:sz w:val="20"/>
          <w:szCs w:val="20"/>
        </w:rPr>
      </w:pPr>
      <w:r>
        <w:rPr>
          <w:b w:val="0"/>
          <w:sz w:val="20"/>
          <w:szCs w:val="20"/>
        </w:rPr>
        <w:t>3</w:t>
      </w:r>
      <w:r w:rsidR="0051474D" w:rsidRPr="0051474D">
        <w:rPr>
          <w:b w:val="0"/>
          <w:sz w:val="20"/>
          <w:szCs w:val="20"/>
        </w:rPr>
        <w:t>.</w:t>
      </w:r>
      <w:r w:rsidR="00B1183C">
        <w:rPr>
          <w:b w:val="0"/>
          <w:sz w:val="20"/>
          <w:szCs w:val="20"/>
        </w:rPr>
        <w:t>5</w:t>
      </w:r>
      <w:r w:rsidR="0051474D" w:rsidRPr="0051474D">
        <w:rPr>
          <w:b w:val="0"/>
          <w:sz w:val="20"/>
          <w:szCs w:val="20"/>
        </w:rPr>
        <w:t>.</w:t>
      </w:r>
      <w:r w:rsidR="00E17D45" w:rsidRPr="0051474D">
        <w:rPr>
          <w:b w:val="0"/>
          <w:sz w:val="20"/>
          <w:szCs w:val="20"/>
        </w:rPr>
        <w:t>16</w:t>
      </w:r>
      <w:r w:rsidR="00E17D45" w:rsidRPr="00373869">
        <w:rPr>
          <w:b w:val="0"/>
          <w:sz w:val="20"/>
          <w:szCs w:val="20"/>
        </w:rPr>
        <w:t xml:space="preserve">. </w:t>
      </w:r>
      <w:r w:rsidR="00B66E1A" w:rsidRPr="00373869">
        <w:rPr>
          <w:b w:val="0"/>
          <w:sz w:val="20"/>
          <w:szCs w:val="20"/>
        </w:rPr>
        <w:t>Моечные пункты автотранспорта размещаются в составе предприятий по обслуживанию автомобилей (технического обслуживания (ТО) и текущего ремонта (</w:t>
      </w:r>
      <w:proofErr w:type="gramStart"/>
      <w:r w:rsidR="00B66E1A" w:rsidRPr="00373869">
        <w:rPr>
          <w:b w:val="0"/>
          <w:sz w:val="20"/>
          <w:szCs w:val="20"/>
        </w:rPr>
        <w:t>ТР</w:t>
      </w:r>
      <w:proofErr w:type="gramEnd"/>
      <w:r w:rsidR="00B66E1A" w:rsidRPr="00373869">
        <w:rPr>
          <w:b w:val="0"/>
          <w:sz w:val="20"/>
          <w:szCs w:val="20"/>
        </w:rPr>
        <w:t>) подвижного состава: автотранспортные предприятия (АТП), их производственные и эксплуатационные филиалы, производственные автотранспортные объединения (ПАТО), базы централизованного технического обслуживания (БЦТО), производственно-технические комбинаты (ПТК), централизованные производства для ТО и ТР подвижного состава, агрегатов, узлов и деталей (ЦСП), станции технического обслуживания легковых автомобилей (СТОА), открытые площадки для хранения подвижного состава, гаражи-стоянки для хранения подвижного состава, топливозаправочные пункты (ТЗП) в соответствии с требованиями ВСН 01-89 «Предприятия по обслуживанию автомобилей».</w:t>
      </w:r>
    </w:p>
    <w:p w:rsidR="00D43E71" w:rsidRDefault="00D43E71" w:rsidP="00783F0F">
      <w:pPr>
        <w:pStyle w:val="af"/>
        <w:ind w:firstLine="0"/>
        <w:rPr>
          <w:sz w:val="20"/>
          <w:szCs w:val="20"/>
        </w:rPr>
      </w:pPr>
    </w:p>
    <w:p w:rsidR="00B66E1A" w:rsidRPr="00373869" w:rsidRDefault="00B66E1A" w:rsidP="00783F0F">
      <w:pPr>
        <w:pStyle w:val="af"/>
        <w:ind w:firstLine="0"/>
        <w:rPr>
          <w:sz w:val="20"/>
          <w:szCs w:val="20"/>
        </w:rPr>
      </w:pPr>
      <w:r w:rsidRPr="00373869">
        <w:rPr>
          <w:sz w:val="20"/>
          <w:szCs w:val="20"/>
        </w:rPr>
        <w:t xml:space="preserve">Санитарно-защитные зоны для моечных пунктов принимаются в соответствии, с требованиями СанПиН </w:t>
      </w:r>
      <w:r w:rsidR="00096A51">
        <w:rPr>
          <w:sz w:val="20"/>
          <w:szCs w:val="20"/>
        </w:rPr>
        <w:t>3</w:t>
      </w:r>
      <w:r w:rsidRPr="00373869">
        <w:rPr>
          <w:sz w:val="20"/>
          <w:szCs w:val="20"/>
        </w:rPr>
        <w:t>.2.1/2.1.1.1200-03 «Санитарно-защитные зоны и санитарная классификация предприятий, сооружени</w:t>
      </w:r>
      <w:r w:rsidR="004A195B" w:rsidRPr="00373869">
        <w:rPr>
          <w:sz w:val="20"/>
          <w:szCs w:val="20"/>
        </w:rPr>
        <w:t>й и иных объектов», в том числе</w:t>
      </w:r>
      <w:r w:rsidRPr="00373869">
        <w:rPr>
          <w:sz w:val="20"/>
          <w:szCs w:val="20"/>
        </w:rPr>
        <w:t>:</w:t>
      </w:r>
      <w:r w:rsidR="004A195B" w:rsidRPr="00373869">
        <w:rPr>
          <w:sz w:val="20"/>
          <w:szCs w:val="20"/>
        </w:rPr>
        <w:t xml:space="preserve"> </w:t>
      </w:r>
    </w:p>
    <w:p w:rsidR="00D43E71" w:rsidRDefault="00D43E71" w:rsidP="00783F0F">
      <w:pPr>
        <w:pStyle w:val="af"/>
        <w:jc w:val="right"/>
        <w:rPr>
          <w:sz w:val="20"/>
          <w:szCs w:val="20"/>
        </w:rPr>
      </w:pPr>
    </w:p>
    <w:p w:rsidR="00D43E71" w:rsidRDefault="00D43E71" w:rsidP="00783F0F">
      <w:pPr>
        <w:pStyle w:val="af"/>
        <w:jc w:val="right"/>
        <w:rPr>
          <w:sz w:val="20"/>
          <w:szCs w:val="20"/>
        </w:rPr>
      </w:pPr>
    </w:p>
    <w:p w:rsidR="00D43E71" w:rsidRDefault="00D43E71" w:rsidP="00783F0F">
      <w:pPr>
        <w:pStyle w:val="af"/>
        <w:jc w:val="right"/>
        <w:rPr>
          <w:sz w:val="20"/>
          <w:szCs w:val="20"/>
        </w:rPr>
      </w:pPr>
    </w:p>
    <w:p w:rsidR="004A195B" w:rsidRPr="00373869" w:rsidRDefault="00C30352" w:rsidP="00783F0F">
      <w:pPr>
        <w:pStyle w:val="af"/>
        <w:jc w:val="right"/>
        <w:rPr>
          <w:sz w:val="20"/>
          <w:szCs w:val="20"/>
        </w:rPr>
      </w:pPr>
      <w:r>
        <w:rPr>
          <w:sz w:val="20"/>
          <w:szCs w:val="20"/>
        </w:rPr>
        <w:t>Таблица 53</w:t>
      </w:r>
    </w:p>
    <w:tbl>
      <w:tblPr>
        <w:tblStyle w:val="ab"/>
        <w:tblW w:w="0" w:type="auto"/>
        <w:tblLook w:val="04A0" w:firstRow="1" w:lastRow="0" w:firstColumn="1" w:lastColumn="0" w:noHBand="0" w:noVBand="1"/>
      </w:tblPr>
      <w:tblGrid>
        <w:gridCol w:w="4927"/>
        <w:gridCol w:w="4927"/>
      </w:tblGrid>
      <w:tr w:rsidR="004A195B" w:rsidRPr="00107917" w:rsidTr="004A195B">
        <w:tc>
          <w:tcPr>
            <w:tcW w:w="4927" w:type="dxa"/>
          </w:tcPr>
          <w:p w:rsidR="004A195B" w:rsidRPr="00107917" w:rsidRDefault="004A195B" w:rsidP="00783F0F">
            <w:pPr>
              <w:pStyle w:val="af"/>
              <w:ind w:firstLine="0"/>
              <w:jc w:val="center"/>
              <w:rPr>
                <w:sz w:val="18"/>
                <w:szCs w:val="18"/>
              </w:rPr>
            </w:pPr>
            <w:r w:rsidRPr="00107917">
              <w:rPr>
                <w:sz w:val="18"/>
                <w:szCs w:val="18"/>
              </w:rPr>
              <w:t>Санитарно-защитные зоны</w:t>
            </w:r>
          </w:p>
        </w:tc>
        <w:tc>
          <w:tcPr>
            <w:tcW w:w="4927" w:type="dxa"/>
          </w:tcPr>
          <w:p w:rsidR="004A195B" w:rsidRPr="00107917" w:rsidRDefault="004A195B" w:rsidP="00783F0F">
            <w:pPr>
              <w:pStyle w:val="af"/>
              <w:ind w:firstLine="0"/>
              <w:jc w:val="center"/>
              <w:rPr>
                <w:sz w:val="18"/>
                <w:szCs w:val="18"/>
              </w:rPr>
            </w:pPr>
            <w:r w:rsidRPr="00107917">
              <w:rPr>
                <w:sz w:val="18"/>
                <w:szCs w:val="18"/>
              </w:rPr>
              <w:t xml:space="preserve">Расстояние, </w:t>
            </w:r>
            <w:proofErr w:type="gramStart"/>
            <w:r w:rsidRPr="00107917">
              <w:rPr>
                <w:sz w:val="18"/>
                <w:szCs w:val="18"/>
              </w:rPr>
              <w:t>м</w:t>
            </w:r>
            <w:proofErr w:type="gramEnd"/>
          </w:p>
        </w:tc>
      </w:tr>
      <w:tr w:rsidR="004A195B" w:rsidRPr="00107917" w:rsidTr="004A195B">
        <w:tc>
          <w:tcPr>
            <w:tcW w:w="4927" w:type="dxa"/>
          </w:tcPr>
          <w:p w:rsidR="004A195B" w:rsidRPr="00107917" w:rsidRDefault="004A195B" w:rsidP="00783F0F">
            <w:pPr>
              <w:pStyle w:val="af"/>
              <w:ind w:firstLine="0"/>
              <w:rPr>
                <w:sz w:val="18"/>
                <w:szCs w:val="18"/>
              </w:rPr>
            </w:pPr>
            <w:r w:rsidRPr="00107917">
              <w:rPr>
                <w:sz w:val="18"/>
                <w:szCs w:val="18"/>
              </w:rPr>
              <w:t>для моек грузовых автомобилей портального типа</w:t>
            </w:r>
          </w:p>
        </w:tc>
        <w:tc>
          <w:tcPr>
            <w:tcW w:w="4927" w:type="dxa"/>
          </w:tcPr>
          <w:p w:rsidR="004A195B" w:rsidRPr="00107917" w:rsidRDefault="004A195B" w:rsidP="00783F0F">
            <w:pPr>
              <w:pStyle w:val="af"/>
              <w:ind w:firstLine="0"/>
              <w:jc w:val="center"/>
              <w:rPr>
                <w:sz w:val="18"/>
                <w:szCs w:val="18"/>
              </w:rPr>
            </w:pPr>
            <w:r w:rsidRPr="00107917">
              <w:rPr>
                <w:sz w:val="18"/>
                <w:szCs w:val="18"/>
              </w:rPr>
              <w:t>100*</w:t>
            </w:r>
          </w:p>
          <w:p w:rsidR="004A195B" w:rsidRPr="00107917" w:rsidRDefault="004A195B" w:rsidP="00783F0F">
            <w:pPr>
              <w:pStyle w:val="af"/>
              <w:ind w:firstLine="0"/>
              <w:rPr>
                <w:sz w:val="18"/>
                <w:szCs w:val="18"/>
              </w:rPr>
            </w:pPr>
          </w:p>
        </w:tc>
      </w:tr>
      <w:tr w:rsidR="004A195B" w:rsidRPr="00107917" w:rsidTr="004A195B">
        <w:tc>
          <w:tcPr>
            <w:tcW w:w="4927" w:type="dxa"/>
          </w:tcPr>
          <w:p w:rsidR="004A195B" w:rsidRPr="00107917" w:rsidRDefault="004A195B" w:rsidP="00783F0F">
            <w:pPr>
              <w:pStyle w:val="af"/>
              <w:ind w:firstLine="0"/>
              <w:rPr>
                <w:sz w:val="18"/>
                <w:szCs w:val="18"/>
              </w:rPr>
            </w:pPr>
            <w:r w:rsidRPr="00107917">
              <w:rPr>
                <w:sz w:val="18"/>
                <w:szCs w:val="18"/>
              </w:rPr>
              <w:t>для моек автомобилей с количеством постов от 2 до 5</w:t>
            </w:r>
          </w:p>
        </w:tc>
        <w:tc>
          <w:tcPr>
            <w:tcW w:w="4927" w:type="dxa"/>
          </w:tcPr>
          <w:p w:rsidR="004A195B" w:rsidRPr="00107917" w:rsidRDefault="004A195B" w:rsidP="00783F0F">
            <w:pPr>
              <w:pStyle w:val="af"/>
              <w:ind w:firstLine="0"/>
              <w:jc w:val="center"/>
              <w:rPr>
                <w:sz w:val="18"/>
                <w:szCs w:val="18"/>
              </w:rPr>
            </w:pPr>
            <w:r w:rsidRPr="00107917">
              <w:rPr>
                <w:sz w:val="18"/>
                <w:szCs w:val="18"/>
              </w:rPr>
              <w:t>100</w:t>
            </w:r>
          </w:p>
        </w:tc>
      </w:tr>
      <w:tr w:rsidR="004A195B" w:rsidRPr="00107917" w:rsidTr="004A195B">
        <w:tc>
          <w:tcPr>
            <w:tcW w:w="4927" w:type="dxa"/>
          </w:tcPr>
          <w:p w:rsidR="004A195B" w:rsidRPr="00107917" w:rsidRDefault="004A195B" w:rsidP="00783F0F">
            <w:pPr>
              <w:pStyle w:val="af"/>
              <w:ind w:firstLine="0"/>
              <w:rPr>
                <w:sz w:val="18"/>
                <w:szCs w:val="18"/>
              </w:rPr>
            </w:pPr>
            <w:r w:rsidRPr="00107917">
              <w:rPr>
                <w:sz w:val="18"/>
                <w:szCs w:val="18"/>
              </w:rPr>
              <w:lastRenderedPageBreak/>
              <w:t>для моек автомобилей до двух постов</w:t>
            </w:r>
          </w:p>
        </w:tc>
        <w:tc>
          <w:tcPr>
            <w:tcW w:w="4927" w:type="dxa"/>
          </w:tcPr>
          <w:p w:rsidR="004A195B" w:rsidRPr="00107917" w:rsidRDefault="004A195B" w:rsidP="00783F0F">
            <w:pPr>
              <w:pStyle w:val="af"/>
              <w:ind w:firstLine="0"/>
              <w:jc w:val="center"/>
              <w:rPr>
                <w:sz w:val="18"/>
                <w:szCs w:val="18"/>
              </w:rPr>
            </w:pPr>
            <w:r w:rsidRPr="00107917">
              <w:rPr>
                <w:sz w:val="18"/>
                <w:szCs w:val="18"/>
              </w:rPr>
              <w:t>50</w:t>
            </w:r>
          </w:p>
        </w:tc>
      </w:tr>
    </w:tbl>
    <w:p w:rsidR="004A195B" w:rsidRPr="00373869" w:rsidRDefault="004A195B" w:rsidP="00783F0F">
      <w:pPr>
        <w:pStyle w:val="af"/>
        <w:rPr>
          <w:sz w:val="20"/>
          <w:szCs w:val="20"/>
        </w:rPr>
      </w:pPr>
      <w:r w:rsidRPr="00373869">
        <w:rPr>
          <w:sz w:val="20"/>
          <w:szCs w:val="20"/>
        </w:rPr>
        <w:t>*размещаются в границах промышленных и коммунально-складских зон, на магистралях на въезде в городской округ, поселение, на территории автотранспортных предприятий</w:t>
      </w:r>
    </w:p>
    <w:p w:rsidR="00BC3957" w:rsidRPr="00373869" w:rsidRDefault="00BC3957" w:rsidP="00783F0F">
      <w:pPr>
        <w:pStyle w:val="a"/>
        <w:numPr>
          <w:ilvl w:val="0"/>
          <w:numId w:val="0"/>
        </w:numPr>
        <w:ind w:firstLine="567"/>
        <w:rPr>
          <w:sz w:val="20"/>
          <w:szCs w:val="20"/>
        </w:rPr>
      </w:pPr>
    </w:p>
    <w:p w:rsidR="00BC3957" w:rsidRPr="0051474D" w:rsidRDefault="00C851F7" w:rsidP="00783F0F">
      <w:pPr>
        <w:pStyle w:val="a9"/>
        <w:shd w:val="clear" w:color="auto" w:fill="auto"/>
        <w:spacing w:line="240" w:lineRule="auto"/>
        <w:ind w:left="426" w:right="566"/>
        <w:jc w:val="center"/>
        <w:rPr>
          <w:b/>
          <w:sz w:val="20"/>
          <w:szCs w:val="20"/>
        </w:rPr>
      </w:pPr>
      <w:r>
        <w:rPr>
          <w:b/>
          <w:sz w:val="20"/>
          <w:szCs w:val="20"/>
        </w:rPr>
        <w:t xml:space="preserve">Раздел </w:t>
      </w:r>
      <w:r w:rsidR="00096A51">
        <w:rPr>
          <w:b/>
          <w:sz w:val="20"/>
          <w:szCs w:val="20"/>
        </w:rPr>
        <w:t>4</w:t>
      </w:r>
      <w:r w:rsidR="00630E29">
        <w:rPr>
          <w:b/>
          <w:sz w:val="20"/>
          <w:szCs w:val="20"/>
        </w:rPr>
        <w:t xml:space="preserve">. </w:t>
      </w:r>
      <w:r w:rsidR="00096A51">
        <w:rPr>
          <w:b/>
          <w:sz w:val="20"/>
          <w:szCs w:val="20"/>
        </w:rPr>
        <w:t>Норматив</w:t>
      </w:r>
      <w:r>
        <w:rPr>
          <w:b/>
          <w:sz w:val="20"/>
          <w:szCs w:val="20"/>
        </w:rPr>
        <w:t>ы</w:t>
      </w:r>
      <w:r w:rsidR="00096A51">
        <w:rPr>
          <w:b/>
          <w:sz w:val="20"/>
          <w:szCs w:val="20"/>
        </w:rPr>
        <w:t xml:space="preserve"> градостроительного проектирования п</w:t>
      </w:r>
      <w:r w:rsidR="00BC3957" w:rsidRPr="0051474D">
        <w:rPr>
          <w:b/>
          <w:sz w:val="20"/>
          <w:szCs w:val="20"/>
        </w:rPr>
        <w:t>роизводственн</w:t>
      </w:r>
      <w:r w:rsidR="00096A51">
        <w:rPr>
          <w:b/>
          <w:sz w:val="20"/>
          <w:szCs w:val="20"/>
        </w:rPr>
        <w:t>ых</w:t>
      </w:r>
      <w:r w:rsidR="00630E29">
        <w:rPr>
          <w:b/>
          <w:sz w:val="20"/>
          <w:szCs w:val="20"/>
        </w:rPr>
        <w:t xml:space="preserve"> </w:t>
      </w:r>
      <w:r w:rsidR="00BC3957" w:rsidRPr="0051474D">
        <w:rPr>
          <w:b/>
          <w:sz w:val="20"/>
          <w:szCs w:val="20"/>
        </w:rPr>
        <w:t xml:space="preserve"> территори</w:t>
      </w:r>
      <w:r w:rsidR="00096A51">
        <w:rPr>
          <w:b/>
          <w:sz w:val="20"/>
          <w:szCs w:val="20"/>
        </w:rPr>
        <w:t>й</w:t>
      </w:r>
      <w:r w:rsidR="00BC3957" w:rsidRPr="0051474D">
        <w:rPr>
          <w:b/>
          <w:sz w:val="20"/>
          <w:szCs w:val="20"/>
        </w:rPr>
        <w:t>.</w:t>
      </w:r>
    </w:p>
    <w:p w:rsidR="00BC3957" w:rsidRPr="00373869" w:rsidRDefault="00096A51" w:rsidP="00783F0F">
      <w:pPr>
        <w:pStyle w:val="a"/>
        <w:numPr>
          <w:ilvl w:val="0"/>
          <w:numId w:val="0"/>
        </w:numPr>
        <w:jc w:val="center"/>
        <w:rPr>
          <w:b/>
          <w:sz w:val="20"/>
          <w:szCs w:val="20"/>
        </w:rPr>
      </w:pPr>
      <w:r>
        <w:rPr>
          <w:b/>
          <w:sz w:val="20"/>
          <w:szCs w:val="20"/>
        </w:rPr>
        <w:t>4</w:t>
      </w:r>
      <w:r w:rsidR="00BC3957" w:rsidRPr="00373869">
        <w:rPr>
          <w:b/>
          <w:sz w:val="20"/>
          <w:szCs w:val="20"/>
        </w:rPr>
        <w:t>.1. Производственная зона.</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.1.1. </w:t>
      </w:r>
      <w:r w:rsidR="00AF6838" w:rsidRPr="00373869">
        <w:rPr>
          <w:rFonts w:ascii="Times New Roman" w:hAnsi="Times New Roman" w:cs="Times New Roman"/>
        </w:rPr>
        <w:t xml:space="preserve">Предприятия надлежит размещать на территории, предусмотренной генеральным планом и правилами землепользования и застройки городского округа город Шахунья Нижегородской области. Размещение промышленных предприятий, содержащих опасные производственные объекты в соответствии с </w:t>
      </w:r>
      <w:hyperlink r:id="rId24" w:tooltip="Федеральный закон от 21.07.1997 N 116-ФЗ (ред. от 04.03.2013) &quot;О промышленной безопасности опасных производственных объектов&quot; (с изм. и доп., вступающими в силу с 01.07.2013){КонсультантПлюс}" w:history="1">
        <w:r w:rsidR="00AF6838" w:rsidRPr="00373869">
          <w:rPr>
            <w:rFonts w:ascii="Times New Roman" w:hAnsi="Times New Roman" w:cs="Times New Roman"/>
            <w:color w:val="0000FF"/>
          </w:rPr>
          <w:t>Законом</w:t>
        </w:r>
      </w:hyperlink>
      <w:r w:rsidR="00AF6838" w:rsidRPr="00373869">
        <w:rPr>
          <w:rFonts w:ascii="Times New Roman" w:hAnsi="Times New Roman" w:cs="Times New Roman"/>
        </w:rPr>
        <w:t xml:space="preserve"> РФ "О промышленной безопасности опасных производственных объектов" N 116-ФЗ от 21 июля 1997 года, должно осуществляться с учетом потенциальной возможности аварий, а также с учетом локализации и ликвидации их последствий.</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.1.2.</w:t>
      </w:r>
      <w:r w:rsidR="00AF6838" w:rsidRPr="00373869">
        <w:rPr>
          <w:rFonts w:ascii="Times New Roman" w:hAnsi="Times New Roman" w:cs="Times New Roman"/>
        </w:rPr>
        <w:t xml:space="preserve">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селитебной территории допускается размещать промышленные предприятия, не выделяющие вредные вещества, с </w:t>
      </w:r>
      <w:proofErr w:type="spellStart"/>
      <w:r w:rsidR="00AF6838" w:rsidRPr="00373869">
        <w:rPr>
          <w:rFonts w:ascii="Times New Roman" w:hAnsi="Times New Roman" w:cs="Times New Roman"/>
        </w:rPr>
        <w:t>непожароопасными</w:t>
      </w:r>
      <w:proofErr w:type="spellEnd"/>
      <w:r w:rsidR="00AF6838" w:rsidRPr="00373869">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w:t>
      </w:r>
      <w:smartTag w:uri="urn:schemas-microsoft-com:office:smarttags" w:element="metricconverter">
        <w:smartTagPr>
          <w:attr w:name="ProductID" w:val="50 м"/>
        </w:smartTagPr>
        <w:r w:rsidR="00AF6838" w:rsidRPr="00373869">
          <w:rPr>
            <w:rFonts w:ascii="Times New Roman" w:hAnsi="Times New Roman" w:cs="Times New Roman"/>
          </w:rPr>
          <w:t>50 м</w:t>
        </w:r>
      </w:smartTag>
      <w:r w:rsidR="00AF6838" w:rsidRPr="00373869">
        <w:rPr>
          <w:rFonts w:ascii="Times New Roman" w:hAnsi="Times New Roman" w:cs="Times New Roman"/>
        </w:rPr>
        <w:t>.</w:t>
      </w:r>
    </w:p>
    <w:p w:rsidR="00AF6838" w:rsidRPr="00373869" w:rsidRDefault="00AF6838" w:rsidP="00783F0F">
      <w:pPr>
        <w:pStyle w:val="-"/>
        <w:rPr>
          <w:i w:val="0"/>
          <w:sz w:val="20"/>
          <w:szCs w:val="20"/>
        </w:rPr>
      </w:pPr>
      <w:r w:rsidRPr="00373869">
        <w:rPr>
          <w:i w:val="0"/>
          <w:sz w:val="20"/>
          <w:szCs w:val="20"/>
        </w:rPr>
        <w:t xml:space="preserve">Таблица </w:t>
      </w:r>
      <w:r w:rsidR="00C30352">
        <w:rPr>
          <w:i w:val="0"/>
          <w:sz w:val="20"/>
          <w:szCs w:val="20"/>
        </w:rPr>
        <w:t>54</w:t>
      </w:r>
    </w:p>
    <w:tbl>
      <w:tblPr>
        <w:tblW w:w="5000" w:type="pct"/>
        <w:jc w:val="center"/>
        <w:tblLayout w:type="fixed"/>
        <w:tblCellMar>
          <w:left w:w="75" w:type="dxa"/>
          <w:right w:w="75" w:type="dxa"/>
        </w:tblCellMar>
        <w:tblLook w:val="0000" w:firstRow="0" w:lastRow="0" w:firstColumn="0" w:lastColumn="0" w:noHBand="0" w:noVBand="0"/>
      </w:tblPr>
      <w:tblGrid>
        <w:gridCol w:w="4960"/>
        <w:gridCol w:w="4971"/>
      </w:tblGrid>
      <w:tr w:rsidR="00AF6838" w:rsidRPr="00107917" w:rsidTr="00CC614C">
        <w:trPr>
          <w:jc w:val="center"/>
        </w:trPr>
        <w:tc>
          <w:tcPr>
            <w:tcW w:w="4921" w:type="dxa"/>
            <w:tcBorders>
              <w:top w:val="single" w:sz="4" w:space="0" w:color="000000"/>
              <w:left w:val="single" w:sz="4" w:space="0" w:color="000000"/>
              <w:bottom w:val="single" w:sz="4" w:space="0" w:color="000000"/>
            </w:tcBorders>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Классы опасности промышленных объектов, производств и сооружений</w:t>
            </w:r>
          </w:p>
        </w:tc>
        <w:tc>
          <w:tcPr>
            <w:tcW w:w="4932" w:type="dxa"/>
            <w:tcBorders>
              <w:top w:val="single" w:sz="4" w:space="0" w:color="000000"/>
              <w:left w:val="single" w:sz="4" w:space="0" w:color="000000"/>
              <w:bottom w:val="single" w:sz="4" w:space="0" w:color="000000"/>
              <w:right w:val="single" w:sz="4" w:space="0" w:color="000000"/>
            </w:tcBorders>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Ориентировочные размеры</w:t>
            </w:r>
          </w:p>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 xml:space="preserve">санитарно-защитной зоны*, </w:t>
            </w:r>
            <w:proofErr w:type="gramStart"/>
            <w:r w:rsidRPr="00107917">
              <w:rPr>
                <w:rFonts w:ascii="Times New Roman" w:hAnsi="Times New Roman" w:cs="Times New Roman"/>
                <w:sz w:val="18"/>
                <w:szCs w:val="18"/>
              </w:rPr>
              <w:t>м</w:t>
            </w:r>
            <w:proofErr w:type="gramEnd"/>
          </w:p>
        </w:tc>
      </w:tr>
      <w:tr w:rsidR="00AF6838" w:rsidRPr="00107917" w:rsidTr="00CC614C">
        <w:trPr>
          <w:trHeight w:val="284"/>
          <w:jc w:val="center"/>
        </w:trPr>
        <w:tc>
          <w:tcPr>
            <w:tcW w:w="4921" w:type="dxa"/>
            <w:tcBorders>
              <w:top w:val="single" w:sz="4" w:space="0" w:color="000000"/>
              <w:left w:val="single" w:sz="4" w:space="0" w:color="000000"/>
              <w:bottom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I</w:t>
            </w:r>
          </w:p>
        </w:tc>
        <w:tc>
          <w:tcPr>
            <w:tcW w:w="4932" w:type="dxa"/>
            <w:tcBorders>
              <w:top w:val="single" w:sz="4" w:space="0" w:color="000000"/>
              <w:left w:val="single" w:sz="4" w:space="0" w:color="000000"/>
              <w:bottom w:val="single" w:sz="4" w:space="0" w:color="000000"/>
              <w:right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1000</w:t>
            </w:r>
          </w:p>
        </w:tc>
      </w:tr>
      <w:tr w:rsidR="00AF6838" w:rsidRPr="00107917" w:rsidTr="00CC614C">
        <w:trPr>
          <w:trHeight w:val="284"/>
          <w:jc w:val="center"/>
        </w:trPr>
        <w:tc>
          <w:tcPr>
            <w:tcW w:w="4921" w:type="dxa"/>
            <w:tcBorders>
              <w:top w:val="single" w:sz="4" w:space="0" w:color="000000"/>
              <w:left w:val="single" w:sz="4" w:space="0" w:color="000000"/>
              <w:bottom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II</w:t>
            </w:r>
          </w:p>
        </w:tc>
        <w:tc>
          <w:tcPr>
            <w:tcW w:w="4932" w:type="dxa"/>
            <w:tcBorders>
              <w:top w:val="single" w:sz="4" w:space="0" w:color="000000"/>
              <w:left w:val="single" w:sz="4" w:space="0" w:color="000000"/>
              <w:bottom w:val="single" w:sz="4" w:space="0" w:color="000000"/>
              <w:right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500</w:t>
            </w:r>
          </w:p>
        </w:tc>
      </w:tr>
      <w:tr w:rsidR="00AF6838" w:rsidRPr="00107917" w:rsidTr="00CC614C">
        <w:trPr>
          <w:trHeight w:val="284"/>
          <w:jc w:val="center"/>
        </w:trPr>
        <w:tc>
          <w:tcPr>
            <w:tcW w:w="4921" w:type="dxa"/>
            <w:tcBorders>
              <w:top w:val="single" w:sz="4" w:space="0" w:color="000000"/>
              <w:left w:val="single" w:sz="4" w:space="0" w:color="000000"/>
              <w:bottom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III</w:t>
            </w:r>
          </w:p>
        </w:tc>
        <w:tc>
          <w:tcPr>
            <w:tcW w:w="4932" w:type="dxa"/>
            <w:tcBorders>
              <w:top w:val="single" w:sz="4" w:space="0" w:color="000000"/>
              <w:left w:val="single" w:sz="4" w:space="0" w:color="000000"/>
              <w:bottom w:val="single" w:sz="4" w:space="0" w:color="000000"/>
              <w:right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300</w:t>
            </w:r>
          </w:p>
        </w:tc>
      </w:tr>
      <w:tr w:rsidR="00AF6838" w:rsidRPr="00107917" w:rsidTr="00CC614C">
        <w:trPr>
          <w:trHeight w:val="284"/>
          <w:jc w:val="center"/>
        </w:trPr>
        <w:tc>
          <w:tcPr>
            <w:tcW w:w="4921" w:type="dxa"/>
            <w:tcBorders>
              <w:top w:val="single" w:sz="4" w:space="0" w:color="000000"/>
              <w:left w:val="single" w:sz="4" w:space="0" w:color="000000"/>
              <w:bottom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IV</w:t>
            </w:r>
          </w:p>
        </w:tc>
        <w:tc>
          <w:tcPr>
            <w:tcW w:w="4932" w:type="dxa"/>
            <w:tcBorders>
              <w:top w:val="single" w:sz="4" w:space="0" w:color="000000"/>
              <w:left w:val="single" w:sz="4" w:space="0" w:color="000000"/>
              <w:bottom w:val="single" w:sz="4" w:space="0" w:color="000000"/>
              <w:right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100</w:t>
            </w:r>
          </w:p>
        </w:tc>
      </w:tr>
      <w:tr w:rsidR="00AF6838" w:rsidRPr="00107917" w:rsidTr="00CC614C">
        <w:trPr>
          <w:trHeight w:val="284"/>
          <w:jc w:val="center"/>
        </w:trPr>
        <w:tc>
          <w:tcPr>
            <w:tcW w:w="4921" w:type="dxa"/>
            <w:tcBorders>
              <w:top w:val="single" w:sz="4" w:space="0" w:color="000000"/>
              <w:left w:val="single" w:sz="4" w:space="0" w:color="000000"/>
              <w:bottom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V</w:t>
            </w:r>
          </w:p>
        </w:tc>
        <w:tc>
          <w:tcPr>
            <w:tcW w:w="4932" w:type="dxa"/>
            <w:tcBorders>
              <w:top w:val="single" w:sz="4" w:space="0" w:color="000000"/>
              <w:left w:val="single" w:sz="4" w:space="0" w:color="000000"/>
              <w:bottom w:val="single" w:sz="4" w:space="0" w:color="000000"/>
              <w:right w:val="single" w:sz="4" w:space="0" w:color="000000"/>
            </w:tcBorders>
            <w:vAlign w:val="center"/>
          </w:tcPr>
          <w:p w:rsidR="00AF6838" w:rsidRPr="00107917" w:rsidRDefault="00AF6838" w:rsidP="00783F0F">
            <w:pPr>
              <w:ind w:firstLine="539"/>
              <w:jc w:val="center"/>
              <w:rPr>
                <w:rFonts w:ascii="Times New Roman" w:hAnsi="Times New Roman" w:cs="Times New Roman"/>
                <w:sz w:val="18"/>
                <w:szCs w:val="18"/>
              </w:rPr>
            </w:pPr>
            <w:r w:rsidRPr="00107917">
              <w:rPr>
                <w:rFonts w:ascii="Times New Roman" w:hAnsi="Times New Roman" w:cs="Times New Roman"/>
                <w:sz w:val="18"/>
                <w:szCs w:val="18"/>
              </w:rPr>
              <w:t>50</w:t>
            </w:r>
          </w:p>
        </w:tc>
      </w:tr>
    </w:tbl>
    <w:p w:rsidR="00AF6838" w:rsidRPr="00373869" w:rsidRDefault="00AF6838" w:rsidP="00783F0F">
      <w:pPr>
        <w:pStyle w:val="af"/>
        <w:rPr>
          <w:sz w:val="20"/>
          <w:szCs w:val="20"/>
        </w:rPr>
      </w:pPr>
      <w:r w:rsidRPr="00373869">
        <w:rPr>
          <w:sz w:val="20"/>
          <w:szCs w:val="20"/>
        </w:rPr>
        <w:t>* Размеры санитарно-защитных зон установлены в соответствии с требованиями СанПиН 2.2.1/2.1.1.1200-03 (п. 3.7) “Санитарно-защитные зоны и санитарная классификация предприятий, сооружений и иных объектов».</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.1.3. </w:t>
      </w:r>
      <w:r w:rsidR="00AF6838" w:rsidRPr="00373869">
        <w:rPr>
          <w:rFonts w:ascii="Times New Roman" w:hAnsi="Times New Roman" w:cs="Times New Roman"/>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 xml:space="preserve">Для объектов, являющихся источниками воздействия на среду обитания, разрабатывается проект обоснования размера СЗЗ в соответствии с требованиями </w:t>
      </w:r>
      <w:hyperlink r:id="rId25" w:tooltip="Постановление Главного государственного санитарного врача РФ от 25.09.2007 N 74 (ред. от 09.09.2010)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373869">
          <w:rPr>
            <w:rFonts w:ascii="Times New Roman" w:hAnsi="Times New Roman" w:cs="Times New Roman"/>
            <w:color w:val="0000FF"/>
          </w:rPr>
          <w:t>СанПиН 2.2.1/2.1.1.1200-03</w:t>
        </w:r>
      </w:hyperlink>
      <w:r w:rsidRPr="00373869">
        <w:rPr>
          <w:rFonts w:ascii="Times New Roman" w:hAnsi="Times New Roman" w:cs="Times New Roman"/>
        </w:rPr>
        <w:t xml:space="preserve"> "Санитарно-защитные зоны и санитарная классификация предприятий, сооружений и иных объектов" (с изменениями).</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Застройка запретных (опасных) зон жилыми, общественными и производственными зданиями не допускается.</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.1.4. </w:t>
      </w:r>
      <w:r w:rsidR="00AF6838" w:rsidRPr="00373869">
        <w:rPr>
          <w:rFonts w:ascii="Times New Roman" w:hAnsi="Times New Roman" w:cs="Times New Roman"/>
        </w:rPr>
        <w:t>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.1.5. </w:t>
      </w:r>
      <w:r w:rsidR="00AF6838" w:rsidRPr="00373869">
        <w:rPr>
          <w:rFonts w:ascii="Times New Roman" w:hAnsi="Times New Roman" w:cs="Times New Roman"/>
        </w:rPr>
        <w:t>Минимальную площадь озеленения санитарно-защитных зон следует принимат</w:t>
      </w:r>
      <w:r w:rsidR="00484FB6" w:rsidRPr="00373869">
        <w:rPr>
          <w:rFonts w:ascii="Times New Roman" w:hAnsi="Times New Roman" w:cs="Times New Roman"/>
        </w:rPr>
        <w:t>ь в зависимости от ширины зоны</w:t>
      </w:r>
      <w:proofErr w:type="gramStart"/>
      <w:r w:rsidR="00484FB6" w:rsidRPr="00373869">
        <w:rPr>
          <w:rFonts w:ascii="Times New Roman" w:hAnsi="Times New Roman" w:cs="Times New Roman"/>
        </w:rPr>
        <w:t xml:space="preserve">, </w:t>
      </w:r>
      <w:r w:rsidR="00AF6838" w:rsidRPr="00373869">
        <w:rPr>
          <w:rFonts w:ascii="Times New Roman" w:hAnsi="Times New Roman" w:cs="Times New Roman"/>
        </w:rPr>
        <w:t>%:</w:t>
      </w:r>
      <w:proofErr w:type="gramEnd"/>
    </w:p>
    <w:p w:rsidR="00781C7A" w:rsidRPr="00373869" w:rsidRDefault="00781C7A"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55</w:t>
      </w:r>
      <w:r w:rsidRPr="00373869">
        <w:rPr>
          <w:rFonts w:ascii="Times New Roman" w:hAnsi="Times New Roman" w:cs="Times New Roman"/>
        </w:rPr>
        <w:t xml:space="preserve"> </w:t>
      </w:r>
    </w:p>
    <w:tbl>
      <w:tblPr>
        <w:tblW w:w="0" w:type="auto"/>
        <w:tblLayout w:type="fixed"/>
        <w:tblCellMar>
          <w:left w:w="10" w:type="dxa"/>
          <w:right w:w="10" w:type="dxa"/>
        </w:tblCellMar>
        <w:tblLook w:val="04A0" w:firstRow="1" w:lastRow="0" w:firstColumn="1" w:lastColumn="0" w:noHBand="0" w:noVBand="1"/>
      </w:tblPr>
      <w:tblGrid>
        <w:gridCol w:w="3634"/>
        <w:gridCol w:w="3624"/>
        <w:gridCol w:w="2011"/>
      </w:tblGrid>
      <w:tr w:rsidR="00781C7A" w:rsidRPr="00107917" w:rsidTr="00781C7A">
        <w:trPr>
          <w:trHeight w:hRule="exact" w:val="475"/>
        </w:trPr>
        <w:tc>
          <w:tcPr>
            <w:tcW w:w="363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Норма обеспеченности</w:t>
            </w:r>
          </w:p>
        </w:tc>
        <w:tc>
          <w:tcPr>
            <w:tcW w:w="2011"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r>
      <w:tr w:rsidR="00781C7A" w:rsidRPr="00107917" w:rsidTr="00781C7A">
        <w:trPr>
          <w:trHeight w:hRule="exact" w:val="240"/>
        </w:trPr>
        <w:tc>
          <w:tcPr>
            <w:tcW w:w="363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80" w:firstLine="0"/>
              <w:jc w:val="left"/>
              <w:rPr>
                <w:sz w:val="18"/>
                <w:szCs w:val="18"/>
              </w:rPr>
            </w:pPr>
            <w:r w:rsidRPr="00107917">
              <w:rPr>
                <w:rStyle w:val="9pt0pt"/>
              </w:rPr>
              <w:t>до 300</w:t>
            </w:r>
          </w:p>
        </w:tc>
        <w:tc>
          <w:tcPr>
            <w:tcW w:w="362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60</w:t>
            </w:r>
          </w:p>
        </w:tc>
        <w:tc>
          <w:tcPr>
            <w:tcW w:w="2011"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w:t>
            </w:r>
          </w:p>
        </w:tc>
      </w:tr>
      <w:tr w:rsidR="00781C7A" w:rsidRPr="00107917" w:rsidTr="00781C7A">
        <w:trPr>
          <w:trHeight w:hRule="exact" w:val="250"/>
        </w:trPr>
        <w:tc>
          <w:tcPr>
            <w:tcW w:w="3634" w:type="dxa"/>
            <w:tcBorders>
              <w:top w:val="single" w:sz="4" w:space="0" w:color="auto"/>
              <w:left w:val="single" w:sz="4" w:space="0" w:color="auto"/>
              <w:bottom w:val="single" w:sz="4" w:space="0" w:color="auto"/>
            </w:tcBorders>
            <w:shd w:val="clear" w:color="auto" w:fill="FFFFFF"/>
          </w:tcPr>
          <w:p w:rsidR="00781C7A" w:rsidRPr="00107917" w:rsidRDefault="00781C7A" w:rsidP="00783F0F">
            <w:pPr>
              <w:pStyle w:val="33"/>
              <w:shd w:val="clear" w:color="auto" w:fill="auto"/>
              <w:spacing w:before="0" w:line="240" w:lineRule="auto"/>
              <w:ind w:left="180" w:firstLine="0"/>
              <w:jc w:val="left"/>
              <w:rPr>
                <w:sz w:val="18"/>
                <w:szCs w:val="18"/>
              </w:rPr>
            </w:pPr>
            <w:r w:rsidRPr="00107917">
              <w:rPr>
                <w:rStyle w:val="9pt0pt"/>
              </w:rPr>
              <w:t>св. 300 до 1000</w:t>
            </w:r>
          </w:p>
        </w:tc>
        <w:tc>
          <w:tcPr>
            <w:tcW w:w="3624" w:type="dxa"/>
            <w:tcBorders>
              <w:top w:val="single" w:sz="4" w:space="0" w:color="auto"/>
              <w:left w:val="single" w:sz="4" w:space="0" w:color="auto"/>
              <w:bottom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50</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w:t>
            </w:r>
          </w:p>
        </w:tc>
      </w:tr>
    </w:tbl>
    <w:p w:rsidR="00781C7A" w:rsidRPr="00373869" w:rsidRDefault="00781C7A" w:rsidP="00783F0F">
      <w:pPr>
        <w:pStyle w:val="ConsPlusNormal"/>
        <w:ind w:firstLine="540"/>
        <w:jc w:val="right"/>
        <w:rPr>
          <w:rFonts w:ascii="Times New Roman" w:hAnsi="Times New Roman" w:cs="Times New Roman"/>
        </w:rPr>
      </w:pPr>
    </w:p>
    <w:p w:rsidR="00781C7A" w:rsidRPr="00373869" w:rsidRDefault="00096A51" w:rsidP="00783F0F">
      <w:pPr>
        <w:pStyle w:val="ConsPlusNormal"/>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.1.6. </w:t>
      </w:r>
      <w:r w:rsidR="00781C7A" w:rsidRPr="00373869">
        <w:rPr>
          <w:rFonts w:ascii="Times New Roman" w:hAnsi="Times New Roman" w:cs="Times New Roman"/>
        </w:rPr>
        <w:t xml:space="preserve"> Ширина полосы древесно-кустарниковых насаждений, со стороны селитебной территории, в составе санитарно-защитной зоны предприятий (не менее):</w:t>
      </w:r>
    </w:p>
    <w:p w:rsidR="00781C7A" w:rsidRPr="00373869" w:rsidRDefault="00781C7A" w:rsidP="00783F0F">
      <w:pPr>
        <w:pStyle w:val="ConsPlusNormal"/>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56</w:t>
      </w:r>
    </w:p>
    <w:tbl>
      <w:tblPr>
        <w:tblW w:w="0" w:type="auto"/>
        <w:tblLayout w:type="fixed"/>
        <w:tblCellMar>
          <w:left w:w="10" w:type="dxa"/>
          <w:right w:w="10" w:type="dxa"/>
        </w:tblCellMar>
        <w:tblLook w:val="04A0" w:firstRow="1" w:lastRow="0" w:firstColumn="1" w:lastColumn="0" w:noHBand="0" w:noVBand="1"/>
      </w:tblPr>
      <w:tblGrid>
        <w:gridCol w:w="3634"/>
        <w:gridCol w:w="3624"/>
        <w:gridCol w:w="2011"/>
      </w:tblGrid>
      <w:tr w:rsidR="00781C7A" w:rsidRPr="00107917" w:rsidTr="00781C7A">
        <w:trPr>
          <w:trHeight w:hRule="exact" w:val="475"/>
        </w:trPr>
        <w:tc>
          <w:tcPr>
            <w:tcW w:w="363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Норма обеспеченности</w:t>
            </w:r>
          </w:p>
        </w:tc>
        <w:tc>
          <w:tcPr>
            <w:tcW w:w="2011"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r>
      <w:tr w:rsidR="00781C7A" w:rsidRPr="00107917" w:rsidTr="00781C7A">
        <w:trPr>
          <w:trHeight w:hRule="exact" w:val="240"/>
        </w:trPr>
        <w:tc>
          <w:tcPr>
            <w:tcW w:w="363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80" w:firstLine="0"/>
              <w:jc w:val="left"/>
              <w:rPr>
                <w:sz w:val="18"/>
                <w:szCs w:val="18"/>
              </w:rPr>
            </w:pPr>
            <w:r w:rsidRPr="00107917">
              <w:rPr>
                <w:rStyle w:val="9pt0pt"/>
              </w:rPr>
              <w:t>до 100</w:t>
            </w:r>
          </w:p>
        </w:tc>
        <w:tc>
          <w:tcPr>
            <w:tcW w:w="3624"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20</w:t>
            </w:r>
          </w:p>
        </w:tc>
        <w:tc>
          <w:tcPr>
            <w:tcW w:w="2011"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м</w:t>
            </w:r>
          </w:p>
        </w:tc>
      </w:tr>
      <w:tr w:rsidR="00781C7A" w:rsidRPr="00107917" w:rsidTr="00781C7A">
        <w:trPr>
          <w:trHeight w:hRule="exact" w:val="250"/>
        </w:trPr>
        <w:tc>
          <w:tcPr>
            <w:tcW w:w="3634" w:type="dxa"/>
            <w:tcBorders>
              <w:top w:val="single" w:sz="4" w:space="0" w:color="auto"/>
              <w:left w:val="single" w:sz="4" w:space="0" w:color="auto"/>
              <w:bottom w:val="single" w:sz="4" w:space="0" w:color="auto"/>
            </w:tcBorders>
            <w:shd w:val="clear" w:color="auto" w:fill="FFFFFF"/>
          </w:tcPr>
          <w:p w:rsidR="00781C7A" w:rsidRPr="00107917" w:rsidRDefault="00781C7A" w:rsidP="00783F0F">
            <w:pPr>
              <w:pStyle w:val="33"/>
              <w:shd w:val="clear" w:color="auto" w:fill="auto"/>
              <w:spacing w:before="0" w:line="240" w:lineRule="auto"/>
              <w:ind w:left="180" w:firstLine="0"/>
              <w:jc w:val="left"/>
              <w:rPr>
                <w:sz w:val="18"/>
                <w:szCs w:val="18"/>
              </w:rPr>
            </w:pPr>
            <w:r w:rsidRPr="00107917">
              <w:rPr>
                <w:rStyle w:val="9pt0pt"/>
              </w:rPr>
              <w:t>св. 100</w:t>
            </w:r>
          </w:p>
        </w:tc>
        <w:tc>
          <w:tcPr>
            <w:tcW w:w="3624" w:type="dxa"/>
            <w:tcBorders>
              <w:top w:val="single" w:sz="4" w:space="0" w:color="auto"/>
              <w:left w:val="single" w:sz="4" w:space="0" w:color="auto"/>
              <w:bottom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50</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м</w:t>
            </w:r>
          </w:p>
        </w:tc>
      </w:tr>
    </w:tbl>
    <w:p w:rsidR="00781C7A" w:rsidRPr="00373869" w:rsidRDefault="00781C7A" w:rsidP="00783F0F">
      <w:pPr>
        <w:pStyle w:val="ConsPlusNormal"/>
        <w:rPr>
          <w:rFonts w:ascii="Times New Roman" w:hAnsi="Times New Roman" w:cs="Times New Roman"/>
        </w:rPr>
      </w:pP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lastRenderedPageBreak/>
        <w:t>4</w:t>
      </w:r>
      <w:r w:rsidR="004A195B" w:rsidRPr="00373869">
        <w:rPr>
          <w:rFonts w:ascii="Times New Roman" w:hAnsi="Times New Roman" w:cs="Times New Roman"/>
        </w:rPr>
        <w:t>.1.7.</w:t>
      </w:r>
      <w:r w:rsidR="00AF6838" w:rsidRPr="00373869">
        <w:rPr>
          <w:rFonts w:ascii="Times New Roman" w:hAnsi="Times New Roman" w:cs="Times New Roman"/>
        </w:rPr>
        <w:t xml:space="preserve"> Устройство отвалов, </w:t>
      </w:r>
      <w:proofErr w:type="spellStart"/>
      <w:r w:rsidR="00AF6838" w:rsidRPr="00373869">
        <w:rPr>
          <w:rFonts w:ascii="Times New Roman" w:hAnsi="Times New Roman" w:cs="Times New Roman"/>
        </w:rPr>
        <w:t>шламонакопителей</w:t>
      </w:r>
      <w:proofErr w:type="spellEnd"/>
      <w:r w:rsidR="00AF6838" w:rsidRPr="00373869">
        <w:rPr>
          <w:rFonts w:ascii="Times New Roman" w:hAnsi="Times New Roman" w:cs="Times New Roman"/>
        </w:rPr>
        <w:t>, отходов и отбросов предприятий допускается только при обосновании невозможности их утилизации.</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.1.8.</w:t>
      </w:r>
      <w:r w:rsidR="00AF6838" w:rsidRPr="00373869">
        <w:rPr>
          <w:rFonts w:ascii="Times New Roman" w:hAnsi="Times New Roman" w:cs="Times New Roman"/>
        </w:rPr>
        <w:t xml:space="preserve">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 xml:space="preserve">.1.9. </w:t>
      </w:r>
      <w:r w:rsidR="00AF6838" w:rsidRPr="00373869">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AF6838" w:rsidRPr="00373869" w:rsidRDefault="00096A51" w:rsidP="00783F0F">
      <w:pPr>
        <w:pStyle w:val="ConsPlusNormal"/>
        <w:jc w:val="both"/>
        <w:rPr>
          <w:rFonts w:ascii="Times New Roman" w:hAnsi="Times New Roman" w:cs="Times New Roman"/>
        </w:rPr>
      </w:pPr>
      <w:r>
        <w:rPr>
          <w:rFonts w:ascii="Times New Roman" w:hAnsi="Times New Roman" w:cs="Times New Roman"/>
        </w:rPr>
        <w:t>4</w:t>
      </w:r>
      <w:r w:rsidR="004A195B" w:rsidRPr="00373869">
        <w:rPr>
          <w:rFonts w:ascii="Times New Roman" w:hAnsi="Times New Roman" w:cs="Times New Roman"/>
        </w:rPr>
        <w:t>.1.10.</w:t>
      </w:r>
      <w:r w:rsidR="00484FB6" w:rsidRPr="00373869">
        <w:rPr>
          <w:rFonts w:ascii="Times New Roman" w:hAnsi="Times New Roman" w:cs="Times New Roman"/>
        </w:rPr>
        <w:t xml:space="preserve"> </w:t>
      </w:r>
      <w:r w:rsidR="00AF6838" w:rsidRPr="00373869">
        <w:rPr>
          <w:rFonts w:ascii="Times New Roman" w:hAnsi="Times New Roman" w:cs="Times New Roman"/>
        </w:rPr>
        <w:t>Размещение предприятий и промышленных узлов не допускается:</w:t>
      </w:r>
    </w:p>
    <w:p w:rsidR="00AF6838" w:rsidRPr="00373869" w:rsidRDefault="004A195B" w:rsidP="00783F0F">
      <w:pPr>
        <w:pStyle w:val="a"/>
        <w:numPr>
          <w:ilvl w:val="0"/>
          <w:numId w:val="0"/>
        </w:numPr>
        <w:rPr>
          <w:sz w:val="20"/>
          <w:szCs w:val="20"/>
        </w:rPr>
      </w:pPr>
      <w:r w:rsidRPr="00373869">
        <w:rPr>
          <w:sz w:val="20"/>
          <w:szCs w:val="20"/>
        </w:rPr>
        <w:t xml:space="preserve">- </w:t>
      </w:r>
      <w:r w:rsidR="00AF6838" w:rsidRPr="00373869">
        <w:rPr>
          <w:sz w:val="20"/>
          <w:szCs w:val="20"/>
        </w:rPr>
        <w:t>в составе рекреационных зон;</w:t>
      </w:r>
    </w:p>
    <w:p w:rsidR="00AF6838" w:rsidRPr="00373869" w:rsidRDefault="004A195B" w:rsidP="00783F0F">
      <w:pPr>
        <w:pStyle w:val="a"/>
        <w:numPr>
          <w:ilvl w:val="0"/>
          <w:numId w:val="0"/>
        </w:numPr>
        <w:rPr>
          <w:sz w:val="20"/>
          <w:szCs w:val="20"/>
        </w:rPr>
      </w:pPr>
      <w:r w:rsidRPr="00373869">
        <w:rPr>
          <w:sz w:val="20"/>
          <w:szCs w:val="20"/>
        </w:rPr>
        <w:t xml:space="preserve">- </w:t>
      </w:r>
      <w:r w:rsidR="00AF6838" w:rsidRPr="00373869">
        <w:rPr>
          <w:sz w:val="20"/>
          <w:szCs w:val="20"/>
        </w:rPr>
        <w:t>на землях особо охраняемых территорий, в том числе:</w:t>
      </w:r>
    </w:p>
    <w:p w:rsidR="00AF6838" w:rsidRPr="00373869" w:rsidRDefault="004A195B" w:rsidP="00783F0F">
      <w:pPr>
        <w:pStyle w:val="a"/>
        <w:numPr>
          <w:ilvl w:val="0"/>
          <w:numId w:val="0"/>
        </w:numPr>
        <w:rPr>
          <w:sz w:val="20"/>
          <w:szCs w:val="20"/>
        </w:rPr>
      </w:pPr>
      <w:r w:rsidRPr="00373869">
        <w:rPr>
          <w:sz w:val="20"/>
          <w:szCs w:val="20"/>
        </w:rPr>
        <w:t xml:space="preserve">- </w:t>
      </w:r>
      <w:r w:rsidR="00AF6838" w:rsidRPr="00373869">
        <w:rPr>
          <w:sz w:val="20"/>
          <w:szCs w:val="20"/>
        </w:rPr>
        <w:t xml:space="preserve">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00AF6838" w:rsidRPr="00373869">
        <w:rPr>
          <w:sz w:val="20"/>
          <w:szCs w:val="20"/>
        </w:rPr>
        <w:t>водоохранных</w:t>
      </w:r>
      <w:proofErr w:type="spellEnd"/>
      <w:r w:rsidR="00AF6838" w:rsidRPr="00373869">
        <w:rPr>
          <w:sz w:val="20"/>
          <w:szCs w:val="20"/>
        </w:rPr>
        <w:t xml:space="preserve"> и прибрежных зонах рек, озер, водохранилищ и ручьев;</w:t>
      </w:r>
    </w:p>
    <w:p w:rsidR="00AF6838" w:rsidRPr="00373869" w:rsidRDefault="004A195B" w:rsidP="00783F0F">
      <w:pPr>
        <w:pStyle w:val="a"/>
        <w:numPr>
          <w:ilvl w:val="0"/>
          <w:numId w:val="0"/>
        </w:numPr>
        <w:rPr>
          <w:sz w:val="20"/>
          <w:szCs w:val="20"/>
        </w:rPr>
      </w:pPr>
      <w:r w:rsidRPr="00373869">
        <w:rPr>
          <w:sz w:val="20"/>
          <w:szCs w:val="20"/>
        </w:rPr>
        <w:t xml:space="preserve">- </w:t>
      </w:r>
      <w:r w:rsidR="00AF6838" w:rsidRPr="00373869">
        <w:rPr>
          <w:sz w:val="20"/>
          <w:szCs w:val="20"/>
        </w:rPr>
        <w:t>в зонах охраны памятников истории и культуры без согласования с органами охраны памятников;</w:t>
      </w:r>
    </w:p>
    <w:p w:rsidR="00AF6838" w:rsidRPr="00373869" w:rsidRDefault="004A195B" w:rsidP="00783F0F">
      <w:pPr>
        <w:pStyle w:val="a"/>
        <w:numPr>
          <w:ilvl w:val="0"/>
          <w:numId w:val="0"/>
        </w:numPr>
        <w:rPr>
          <w:sz w:val="20"/>
          <w:szCs w:val="20"/>
        </w:rPr>
      </w:pPr>
      <w:r w:rsidRPr="00373869">
        <w:rPr>
          <w:sz w:val="20"/>
          <w:szCs w:val="20"/>
        </w:rPr>
        <w:t xml:space="preserve">- </w:t>
      </w:r>
      <w:r w:rsidR="00AF6838" w:rsidRPr="00373869">
        <w:rPr>
          <w:sz w:val="20"/>
          <w:szCs w:val="20"/>
        </w:rPr>
        <w:t>в опасных зонах обогатительных фабрик;</w:t>
      </w:r>
    </w:p>
    <w:p w:rsidR="00AF6838" w:rsidRPr="00373869" w:rsidRDefault="004A195B" w:rsidP="00783F0F">
      <w:pPr>
        <w:pStyle w:val="a"/>
        <w:numPr>
          <w:ilvl w:val="0"/>
          <w:numId w:val="0"/>
        </w:numPr>
        <w:rPr>
          <w:sz w:val="20"/>
          <w:szCs w:val="20"/>
        </w:rPr>
      </w:pPr>
      <w:r w:rsidRPr="00373869">
        <w:rPr>
          <w:sz w:val="20"/>
          <w:szCs w:val="20"/>
        </w:rPr>
        <w:t>-</w:t>
      </w:r>
      <w:r w:rsidR="00AF6838" w:rsidRPr="00373869">
        <w:rPr>
          <w:sz w:val="20"/>
          <w:szCs w:val="20"/>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AF6838" w:rsidRPr="00373869" w:rsidRDefault="00484FB6" w:rsidP="00783F0F">
      <w:pPr>
        <w:pStyle w:val="a"/>
        <w:numPr>
          <w:ilvl w:val="0"/>
          <w:numId w:val="0"/>
        </w:numPr>
        <w:rPr>
          <w:sz w:val="20"/>
          <w:szCs w:val="20"/>
        </w:rPr>
      </w:pPr>
      <w:r w:rsidRPr="00373869">
        <w:rPr>
          <w:sz w:val="20"/>
          <w:szCs w:val="20"/>
        </w:rPr>
        <w:t xml:space="preserve">- </w:t>
      </w:r>
      <w:r w:rsidR="00AF6838" w:rsidRPr="00373869">
        <w:rPr>
          <w:sz w:val="20"/>
          <w:szCs w:val="20"/>
        </w:rPr>
        <w:t xml:space="preserve">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00AF6838" w:rsidRPr="00373869">
        <w:rPr>
          <w:sz w:val="20"/>
          <w:szCs w:val="20"/>
        </w:rPr>
        <w:t>Роспотребнадзора</w:t>
      </w:r>
      <w:proofErr w:type="spellEnd"/>
      <w:r w:rsidR="00AF6838" w:rsidRPr="00373869">
        <w:rPr>
          <w:sz w:val="20"/>
          <w:szCs w:val="20"/>
        </w:rPr>
        <w:t>;</w:t>
      </w:r>
    </w:p>
    <w:p w:rsidR="00AF6838" w:rsidRPr="00373869" w:rsidRDefault="00484FB6" w:rsidP="00783F0F">
      <w:pPr>
        <w:pStyle w:val="a"/>
        <w:numPr>
          <w:ilvl w:val="0"/>
          <w:numId w:val="0"/>
        </w:numPr>
        <w:rPr>
          <w:sz w:val="20"/>
          <w:szCs w:val="20"/>
        </w:rPr>
      </w:pPr>
      <w:r w:rsidRPr="00373869">
        <w:rPr>
          <w:sz w:val="20"/>
          <w:szCs w:val="20"/>
        </w:rPr>
        <w:t xml:space="preserve">- </w:t>
      </w:r>
      <w:r w:rsidR="00AF6838" w:rsidRPr="00373869">
        <w:rPr>
          <w:sz w:val="20"/>
          <w:szCs w:val="20"/>
        </w:rPr>
        <w:t>в зонах возможного катастрофического затопления в результате разрушения плотин или дамб.</w:t>
      </w:r>
    </w:p>
    <w:p w:rsidR="00AF6838"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 xml:space="preserve">.1.11. </w:t>
      </w:r>
      <w:r w:rsidR="00AF6838" w:rsidRPr="00373869">
        <w:rPr>
          <w:rFonts w:ascii="Times New Roman" w:hAnsi="Times New Roman" w:cs="Times New Roman"/>
        </w:rPr>
        <w:t>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AF6838"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 xml:space="preserve">.1.12. </w:t>
      </w:r>
      <w:r w:rsidR="00AF6838" w:rsidRPr="00373869">
        <w:rPr>
          <w:rFonts w:ascii="Times New Roman" w:hAnsi="Times New Roman" w:cs="Times New Roman"/>
        </w:rPr>
        <w:t xml:space="preserve">Производства с источниками внешнего шума с уровнями звука 50 </w:t>
      </w:r>
      <w:proofErr w:type="spellStart"/>
      <w:r w:rsidR="00AF6838" w:rsidRPr="00373869">
        <w:rPr>
          <w:rFonts w:ascii="Times New Roman" w:hAnsi="Times New Roman" w:cs="Times New Roman"/>
        </w:rPr>
        <w:t>дБА</w:t>
      </w:r>
      <w:proofErr w:type="spellEnd"/>
      <w:r w:rsidR="00AF6838" w:rsidRPr="00373869">
        <w:rPr>
          <w:rFonts w:ascii="Times New Roman" w:hAnsi="Times New Roman" w:cs="Times New Roman"/>
        </w:rPr>
        <w:t xml:space="preserve"> и более следует размещать по отношению к жилым и общественным зданиям в соответствии с нормами по защите от шума.</w:t>
      </w:r>
    </w:p>
    <w:p w:rsidR="00AF6838"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.1.13</w:t>
      </w:r>
      <w:r w:rsidR="00AF6838" w:rsidRPr="00373869">
        <w:rPr>
          <w:rFonts w:ascii="Times New Roman" w:hAnsi="Times New Roman" w:cs="Times New Roman"/>
        </w:rPr>
        <w:t xml:space="preserve">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00AF6838" w:rsidRPr="00373869">
          <w:rPr>
            <w:rFonts w:ascii="Times New Roman" w:hAnsi="Times New Roman" w:cs="Times New Roman"/>
          </w:rPr>
          <w:t>3 кв. м</w:t>
        </w:r>
      </w:smartTag>
      <w:r w:rsidR="00AF6838" w:rsidRPr="00373869">
        <w:rPr>
          <w:rFonts w:ascii="Times New Roman" w:hAnsi="Times New Roman" w:cs="Times New Roman"/>
        </w:rPr>
        <w:t xml:space="preserve"> на одного работающего в наиболее многочисленной смене. </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 xml:space="preserve">Для предприятий с численностью работающих 300 чел. и более на </w:t>
      </w:r>
      <w:smartTag w:uri="urn:schemas-microsoft-com:office:smarttags" w:element="metricconverter">
        <w:smartTagPr>
          <w:attr w:name="ProductID" w:val="1 га"/>
        </w:smartTagPr>
        <w:r w:rsidRPr="00373869">
          <w:rPr>
            <w:rFonts w:ascii="Times New Roman" w:hAnsi="Times New Roman" w:cs="Times New Roman"/>
          </w:rPr>
          <w:t>1 га</w:t>
        </w:r>
      </w:smartTag>
      <w:r w:rsidRPr="00373869">
        <w:rPr>
          <w:rFonts w:ascii="Times New Roman" w:hAnsi="Times New Roman" w:cs="Times New Roman"/>
        </w:rPr>
        <w:t xml:space="preserve">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Предельный размер участков, предназначенных для озеленения, не должен превышать 15% площадки предприятия.</w:t>
      </w:r>
    </w:p>
    <w:p w:rsidR="00AF6838"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 xml:space="preserve">.1.14. </w:t>
      </w:r>
      <w:r w:rsidR="00AF6838" w:rsidRPr="00373869">
        <w:rPr>
          <w:rFonts w:ascii="Times New Roman" w:hAnsi="Times New Roman" w:cs="Times New Roman"/>
        </w:rPr>
        <w:t>На территории предприятия следует предусматривать благоустроенные площадки для отдыха и гимнастических упражнений работающих.</w:t>
      </w:r>
    </w:p>
    <w:p w:rsidR="00AF6838" w:rsidRPr="00373869" w:rsidRDefault="00AF6838" w:rsidP="00783F0F">
      <w:pPr>
        <w:pStyle w:val="ConsPlusNormal"/>
        <w:jc w:val="both"/>
        <w:rPr>
          <w:rFonts w:ascii="Times New Roman" w:hAnsi="Times New Roman" w:cs="Times New Roman"/>
        </w:rPr>
      </w:pPr>
      <w:r w:rsidRPr="00373869">
        <w:rPr>
          <w:rFonts w:ascii="Times New Roman" w:hAnsi="Times New Roman" w:cs="Times New Roman"/>
        </w:rPr>
        <w:t xml:space="preserve">Размеры площадок надлежит принимать из расчета не более </w:t>
      </w:r>
      <w:smartTag w:uri="urn:schemas-microsoft-com:office:smarttags" w:element="metricconverter">
        <w:smartTagPr>
          <w:attr w:name="ProductID" w:val="1 кв. м"/>
        </w:smartTagPr>
        <w:r w:rsidRPr="00373869">
          <w:rPr>
            <w:rFonts w:ascii="Times New Roman" w:hAnsi="Times New Roman" w:cs="Times New Roman"/>
          </w:rPr>
          <w:t>1 кв. м</w:t>
        </w:r>
      </w:smartTag>
      <w:r w:rsidRPr="00373869">
        <w:rPr>
          <w:rFonts w:ascii="Times New Roman" w:hAnsi="Times New Roman" w:cs="Times New Roman"/>
        </w:rPr>
        <w:t xml:space="preserve"> на одного работающего в наиболее многочисленной смене.</w:t>
      </w:r>
    </w:p>
    <w:p w:rsidR="00781C7A" w:rsidRPr="00373869" w:rsidRDefault="00B1183C" w:rsidP="00783F0F">
      <w:pPr>
        <w:pStyle w:val="33"/>
        <w:shd w:val="clear" w:color="auto" w:fill="auto"/>
        <w:tabs>
          <w:tab w:val="left" w:pos="1080"/>
        </w:tabs>
        <w:spacing w:before="0" w:line="240" w:lineRule="auto"/>
        <w:ind w:right="-1" w:firstLine="0"/>
        <w:jc w:val="left"/>
        <w:rPr>
          <w:sz w:val="20"/>
          <w:szCs w:val="20"/>
        </w:rPr>
      </w:pPr>
      <w:r>
        <w:rPr>
          <w:sz w:val="20"/>
          <w:szCs w:val="20"/>
        </w:rPr>
        <w:t>4</w:t>
      </w:r>
      <w:r w:rsidR="00484FB6" w:rsidRPr="00373869">
        <w:rPr>
          <w:sz w:val="20"/>
          <w:szCs w:val="20"/>
        </w:rPr>
        <w:t xml:space="preserve">.1.15. </w:t>
      </w:r>
      <w:r w:rsidR="00781C7A" w:rsidRPr="00373869">
        <w:rPr>
          <w:sz w:val="20"/>
          <w:szCs w:val="20"/>
        </w:rPr>
        <w:t>Размеры земельных участков предприятий и сооружений по транспортировке,</w:t>
      </w:r>
      <w:r w:rsidR="00B41282" w:rsidRPr="00373869">
        <w:rPr>
          <w:sz w:val="20"/>
          <w:szCs w:val="20"/>
        </w:rPr>
        <w:t xml:space="preserve"> </w:t>
      </w:r>
      <w:r w:rsidR="00781C7A" w:rsidRPr="00373869">
        <w:rPr>
          <w:sz w:val="20"/>
          <w:szCs w:val="20"/>
        </w:rPr>
        <w:t>обезвреживанию и переработке бытовых отходов:</w:t>
      </w:r>
    </w:p>
    <w:p w:rsidR="00781C7A" w:rsidRPr="00373869" w:rsidRDefault="00781C7A" w:rsidP="00783F0F">
      <w:pPr>
        <w:pStyle w:val="33"/>
        <w:shd w:val="clear" w:color="auto" w:fill="auto"/>
        <w:tabs>
          <w:tab w:val="left" w:pos="1080"/>
        </w:tabs>
        <w:spacing w:before="0" w:line="240" w:lineRule="auto"/>
        <w:ind w:left="701" w:right="-1" w:firstLine="0"/>
        <w:jc w:val="right"/>
        <w:rPr>
          <w:sz w:val="20"/>
          <w:szCs w:val="20"/>
        </w:rPr>
      </w:pPr>
      <w:r w:rsidRPr="00373869">
        <w:rPr>
          <w:sz w:val="20"/>
          <w:szCs w:val="20"/>
        </w:rPr>
        <w:t>Таблица</w:t>
      </w:r>
      <w:r w:rsidR="00B41282" w:rsidRPr="00373869">
        <w:rPr>
          <w:sz w:val="20"/>
          <w:szCs w:val="20"/>
        </w:rPr>
        <w:t xml:space="preserve"> </w:t>
      </w:r>
      <w:r w:rsidR="00C30352">
        <w:rPr>
          <w:sz w:val="20"/>
          <w:szCs w:val="20"/>
        </w:rPr>
        <w:t>57</w:t>
      </w:r>
    </w:p>
    <w:tbl>
      <w:tblPr>
        <w:tblW w:w="0" w:type="auto"/>
        <w:tblLayout w:type="fixed"/>
        <w:tblCellMar>
          <w:left w:w="10" w:type="dxa"/>
          <w:right w:w="10" w:type="dxa"/>
        </w:tblCellMar>
        <w:tblLook w:val="04A0" w:firstRow="1" w:lastRow="0" w:firstColumn="1" w:lastColumn="0" w:noHBand="0" w:noVBand="1"/>
      </w:tblPr>
      <w:tblGrid>
        <w:gridCol w:w="3178"/>
        <w:gridCol w:w="1935"/>
        <w:gridCol w:w="1560"/>
        <w:gridCol w:w="2976"/>
      </w:tblGrid>
      <w:tr w:rsidR="00781C7A" w:rsidRPr="00107917" w:rsidTr="00107917">
        <w:trPr>
          <w:trHeight w:hRule="exact" w:val="475"/>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Предприятия и сооружения</w:t>
            </w:r>
          </w:p>
        </w:tc>
        <w:tc>
          <w:tcPr>
            <w:tcW w:w="1560"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Единица</w:t>
            </w:r>
          </w:p>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измерения</w:t>
            </w: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Размеры земельных участков</w:t>
            </w:r>
          </w:p>
        </w:tc>
      </w:tr>
      <w:tr w:rsidR="00781C7A" w:rsidRPr="00107917" w:rsidTr="00107917">
        <w:trPr>
          <w:trHeight w:hRule="exact" w:val="504"/>
        </w:trPr>
        <w:tc>
          <w:tcPr>
            <w:tcW w:w="3178" w:type="dxa"/>
            <w:vMerge w:val="restart"/>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Предприятия по промышленной переработке бытовых отходов мощностью, тыс. т. в год:</w:t>
            </w:r>
          </w:p>
        </w:tc>
        <w:tc>
          <w:tcPr>
            <w:tcW w:w="1935"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00" w:firstLine="0"/>
              <w:jc w:val="left"/>
              <w:rPr>
                <w:sz w:val="18"/>
                <w:szCs w:val="18"/>
              </w:rPr>
            </w:pPr>
            <w:r w:rsidRPr="00107917">
              <w:rPr>
                <w:rStyle w:val="9pt0pt"/>
              </w:rPr>
              <w:t>до 100</w:t>
            </w:r>
          </w:p>
        </w:tc>
        <w:tc>
          <w:tcPr>
            <w:tcW w:w="1560" w:type="dxa"/>
            <w:vMerge w:val="restart"/>
            <w:tcBorders>
              <w:top w:val="single" w:sz="4" w:space="0" w:color="auto"/>
              <w:left w:val="single" w:sz="4" w:space="0" w:color="auto"/>
            </w:tcBorders>
            <w:shd w:val="clear" w:color="auto" w:fill="FFFFFF"/>
            <w:vAlign w:val="center"/>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9pt0pt"/>
              </w:rPr>
              <w:t>кол</w:t>
            </w:r>
            <w:proofErr w:type="gramStart"/>
            <w:r w:rsidRPr="00107917">
              <w:rPr>
                <w:rStyle w:val="9pt0pt"/>
              </w:rPr>
              <w:t>.</w:t>
            </w:r>
            <w:proofErr w:type="gramEnd"/>
            <w:r w:rsidRPr="00107917">
              <w:rPr>
                <w:rStyle w:val="9pt0pt"/>
              </w:rPr>
              <w:t xml:space="preserve"> </w:t>
            </w:r>
            <w:proofErr w:type="gramStart"/>
            <w:r w:rsidRPr="00107917">
              <w:rPr>
                <w:rStyle w:val="9pt0pt"/>
              </w:rPr>
              <w:t>г</w:t>
            </w:r>
            <w:proofErr w:type="gramEnd"/>
            <w:r w:rsidRPr="00107917">
              <w:rPr>
                <w:rStyle w:val="9pt0pt"/>
              </w:rPr>
              <w:t>а на 1000 т. тверд, быт. отходов в год</w:t>
            </w: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0,05</w:t>
            </w:r>
          </w:p>
        </w:tc>
      </w:tr>
      <w:tr w:rsidR="00781C7A" w:rsidRPr="00107917" w:rsidTr="00107917">
        <w:trPr>
          <w:trHeight w:hRule="exact" w:val="326"/>
        </w:trPr>
        <w:tc>
          <w:tcPr>
            <w:tcW w:w="3178" w:type="dxa"/>
            <w:vMerge/>
            <w:tcBorders>
              <w:left w:val="single" w:sz="4" w:space="0" w:color="auto"/>
            </w:tcBorders>
            <w:shd w:val="clear" w:color="auto" w:fill="FFFFFF"/>
          </w:tcPr>
          <w:p w:rsidR="00781C7A" w:rsidRPr="00107917" w:rsidRDefault="00781C7A" w:rsidP="00783F0F">
            <w:pPr>
              <w:rPr>
                <w:rFonts w:ascii="Times New Roman" w:hAnsi="Times New Roman" w:cs="Times New Roman"/>
                <w:sz w:val="18"/>
                <w:szCs w:val="18"/>
              </w:rPr>
            </w:pPr>
          </w:p>
        </w:tc>
        <w:tc>
          <w:tcPr>
            <w:tcW w:w="1935" w:type="dxa"/>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00" w:firstLine="0"/>
              <w:jc w:val="left"/>
              <w:rPr>
                <w:sz w:val="18"/>
                <w:szCs w:val="18"/>
              </w:rPr>
            </w:pPr>
            <w:r w:rsidRPr="00107917">
              <w:rPr>
                <w:rStyle w:val="9pt0pt"/>
              </w:rPr>
              <w:t>св. 100</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0,05</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Склады свежего компоста</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0,04</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Полигоны *</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0,02-0,05</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Поля компостирования</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0,5-1,0</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Поля ассенизации</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2-4</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Сливные станции</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0,2</w:t>
            </w:r>
          </w:p>
        </w:tc>
      </w:tr>
      <w:tr w:rsidR="00781C7A" w:rsidRPr="00107917" w:rsidTr="00107917">
        <w:trPr>
          <w:trHeight w:hRule="exact" w:val="240"/>
        </w:trPr>
        <w:tc>
          <w:tcPr>
            <w:tcW w:w="5113" w:type="dxa"/>
            <w:gridSpan w:val="2"/>
            <w:tcBorders>
              <w:top w:val="single" w:sz="4" w:space="0" w:color="auto"/>
              <w:left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Мусороперегрузочные станции</w:t>
            </w:r>
          </w:p>
        </w:tc>
        <w:tc>
          <w:tcPr>
            <w:tcW w:w="1560" w:type="dxa"/>
            <w:vMerge/>
            <w:tcBorders>
              <w:left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0,04</w:t>
            </w:r>
          </w:p>
        </w:tc>
      </w:tr>
      <w:tr w:rsidR="00781C7A" w:rsidRPr="00107917" w:rsidTr="00107917">
        <w:trPr>
          <w:trHeight w:hRule="exact" w:val="250"/>
        </w:trPr>
        <w:tc>
          <w:tcPr>
            <w:tcW w:w="5113" w:type="dxa"/>
            <w:gridSpan w:val="2"/>
            <w:tcBorders>
              <w:top w:val="single" w:sz="4" w:space="0" w:color="auto"/>
              <w:left w:val="single" w:sz="4" w:space="0" w:color="auto"/>
              <w:bottom w:val="single" w:sz="4" w:space="0" w:color="auto"/>
            </w:tcBorders>
            <w:shd w:val="clear" w:color="auto" w:fill="FFFFFF"/>
          </w:tcPr>
          <w:p w:rsidR="00781C7A" w:rsidRPr="00107917" w:rsidRDefault="00781C7A" w:rsidP="00783F0F">
            <w:pPr>
              <w:pStyle w:val="33"/>
              <w:shd w:val="clear" w:color="auto" w:fill="auto"/>
              <w:spacing w:before="0" w:line="240" w:lineRule="auto"/>
              <w:ind w:left="120" w:firstLine="0"/>
              <w:jc w:val="left"/>
              <w:rPr>
                <w:sz w:val="18"/>
                <w:szCs w:val="18"/>
              </w:rPr>
            </w:pPr>
            <w:r w:rsidRPr="00107917">
              <w:rPr>
                <w:rStyle w:val="9pt0pt"/>
              </w:rPr>
              <w:t xml:space="preserve">Поля складирования и захоронения </w:t>
            </w:r>
            <w:proofErr w:type="gramStart"/>
            <w:r w:rsidRPr="00107917">
              <w:rPr>
                <w:rStyle w:val="9pt0pt"/>
              </w:rPr>
              <w:t>обезвреженных</w:t>
            </w:r>
            <w:proofErr w:type="gramEnd"/>
            <w:r w:rsidRPr="00107917">
              <w:rPr>
                <w:rStyle w:val="9pt0pt"/>
              </w:rPr>
              <w:t xml:space="preserve"> </w:t>
            </w:r>
          </w:p>
        </w:tc>
        <w:tc>
          <w:tcPr>
            <w:tcW w:w="1560" w:type="dxa"/>
            <w:vMerge/>
            <w:tcBorders>
              <w:left w:val="single" w:sz="4" w:space="0" w:color="auto"/>
              <w:bottom w:val="single" w:sz="4" w:space="0" w:color="auto"/>
            </w:tcBorders>
            <w:shd w:val="clear" w:color="auto" w:fill="FFFFFF"/>
          </w:tcPr>
          <w:p w:rsidR="00781C7A" w:rsidRPr="00107917" w:rsidRDefault="00781C7A" w:rsidP="00783F0F">
            <w:pPr>
              <w:jc w:val="center"/>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81C7A" w:rsidRPr="00107917" w:rsidRDefault="00781C7A"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0,3</w:t>
            </w:r>
          </w:p>
        </w:tc>
      </w:tr>
    </w:tbl>
    <w:p w:rsidR="00D43E71" w:rsidRDefault="00D43E71" w:rsidP="00783F0F">
      <w:pPr>
        <w:pStyle w:val="33"/>
        <w:shd w:val="clear" w:color="auto" w:fill="auto"/>
        <w:spacing w:before="0" w:line="240" w:lineRule="auto"/>
        <w:ind w:left="20" w:firstLine="0"/>
        <w:jc w:val="left"/>
        <w:rPr>
          <w:rStyle w:val="13"/>
          <w:sz w:val="18"/>
          <w:szCs w:val="18"/>
        </w:rPr>
      </w:pPr>
    </w:p>
    <w:p w:rsidR="00781C7A" w:rsidRPr="00107917" w:rsidRDefault="00781C7A" w:rsidP="00783F0F">
      <w:pPr>
        <w:pStyle w:val="33"/>
        <w:shd w:val="clear" w:color="auto" w:fill="auto"/>
        <w:spacing w:before="0" w:line="240" w:lineRule="auto"/>
        <w:ind w:left="20" w:firstLine="0"/>
        <w:jc w:val="left"/>
        <w:rPr>
          <w:sz w:val="18"/>
          <w:szCs w:val="18"/>
        </w:rPr>
      </w:pPr>
      <w:r w:rsidRPr="00107917">
        <w:rPr>
          <w:rStyle w:val="13"/>
          <w:sz w:val="18"/>
          <w:szCs w:val="18"/>
        </w:rPr>
        <w:t>Примечание:</w:t>
      </w:r>
    </w:p>
    <w:p w:rsidR="00781C7A" w:rsidRPr="00107917" w:rsidRDefault="00781C7A" w:rsidP="00BD5678">
      <w:pPr>
        <w:pStyle w:val="33"/>
        <w:numPr>
          <w:ilvl w:val="0"/>
          <w:numId w:val="11"/>
        </w:numPr>
        <w:shd w:val="clear" w:color="auto" w:fill="auto"/>
        <w:tabs>
          <w:tab w:val="left" w:pos="279"/>
        </w:tabs>
        <w:spacing w:before="0" w:line="240" w:lineRule="auto"/>
        <w:ind w:left="20" w:right="260" w:firstLine="0"/>
        <w:jc w:val="left"/>
        <w:rPr>
          <w:sz w:val="18"/>
          <w:szCs w:val="18"/>
        </w:rPr>
      </w:pPr>
      <w:r w:rsidRPr="00107917">
        <w:rPr>
          <w:sz w:val="18"/>
          <w:szCs w:val="18"/>
        </w:rPr>
        <w:t>- кроме полигонов по обезвреживанию и захоронению токсичных промышленных отходов.</w:t>
      </w:r>
    </w:p>
    <w:p w:rsidR="00AF6838" w:rsidRPr="00373869" w:rsidRDefault="00AF6838" w:rsidP="00783F0F">
      <w:pPr>
        <w:pStyle w:val="a"/>
        <w:numPr>
          <w:ilvl w:val="0"/>
          <w:numId w:val="0"/>
        </w:numPr>
        <w:rPr>
          <w:sz w:val="20"/>
          <w:szCs w:val="20"/>
        </w:rPr>
      </w:pPr>
    </w:p>
    <w:p w:rsidR="00D43E71" w:rsidRDefault="00D43E71" w:rsidP="00783F0F">
      <w:pPr>
        <w:pStyle w:val="a"/>
        <w:numPr>
          <w:ilvl w:val="0"/>
          <w:numId w:val="0"/>
        </w:numPr>
        <w:jc w:val="center"/>
        <w:rPr>
          <w:b/>
          <w:sz w:val="20"/>
          <w:szCs w:val="20"/>
        </w:rPr>
      </w:pPr>
    </w:p>
    <w:p w:rsidR="00AF6838" w:rsidRPr="00373869" w:rsidRDefault="00C851F7" w:rsidP="00783F0F">
      <w:pPr>
        <w:pStyle w:val="a"/>
        <w:numPr>
          <w:ilvl w:val="0"/>
          <w:numId w:val="0"/>
        </w:numPr>
        <w:jc w:val="center"/>
        <w:rPr>
          <w:b/>
          <w:sz w:val="20"/>
          <w:szCs w:val="20"/>
        </w:rPr>
      </w:pPr>
      <w:r>
        <w:rPr>
          <w:b/>
          <w:sz w:val="20"/>
          <w:szCs w:val="20"/>
        </w:rPr>
        <w:t>4.</w:t>
      </w:r>
      <w:r w:rsidR="001B252E" w:rsidRPr="00373869">
        <w:rPr>
          <w:b/>
          <w:sz w:val="20"/>
          <w:szCs w:val="20"/>
        </w:rPr>
        <w:t>2. Коммунально-складская зона</w:t>
      </w:r>
    </w:p>
    <w:p w:rsidR="001B252E"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 xml:space="preserve">.2.1. </w:t>
      </w:r>
      <w:r w:rsidR="001B252E" w:rsidRPr="00373869">
        <w:rPr>
          <w:rFonts w:ascii="Times New Roman" w:hAnsi="Times New Roman" w:cs="Times New Roman"/>
        </w:rPr>
        <w:t xml:space="preserve">Территории коммунальных зон предназначены для размещения </w:t>
      </w:r>
      <w:proofErr w:type="spellStart"/>
      <w:r w:rsidR="001B252E" w:rsidRPr="00373869">
        <w:rPr>
          <w:rFonts w:ascii="Times New Roman" w:hAnsi="Times New Roman" w:cs="Times New Roman"/>
        </w:rPr>
        <w:t>общетоварных</w:t>
      </w:r>
      <w:proofErr w:type="spellEnd"/>
      <w:r w:rsidR="001B252E" w:rsidRPr="00373869">
        <w:rPr>
          <w:rFonts w:ascii="Times New Roman" w:hAnsi="Times New Roman" w:cs="Times New Roman"/>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B252E" w:rsidRPr="00373869" w:rsidRDefault="00B1183C" w:rsidP="00783F0F">
      <w:pPr>
        <w:pStyle w:val="ConsPlusNormal"/>
        <w:jc w:val="both"/>
        <w:rPr>
          <w:rFonts w:ascii="Times New Roman" w:hAnsi="Times New Roman" w:cs="Times New Roman"/>
        </w:rPr>
      </w:pPr>
      <w:r>
        <w:rPr>
          <w:rFonts w:ascii="Times New Roman" w:hAnsi="Times New Roman" w:cs="Times New Roman"/>
        </w:rPr>
        <w:t>4</w:t>
      </w:r>
      <w:r w:rsidR="00484FB6" w:rsidRPr="00373869">
        <w:rPr>
          <w:rFonts w:ascii="Times New Roman" w:hAnsi="Times New Roman" w:cs="Times New Roman"/>
        </w:rPr>
        <w:t>.2.2.</w:t>
      </w:r>
      <w:r w:rsidR="001B252E" w:rsidRPr="00373869">
        <w:rPr>
          <w:rFonts w:ascii="Times New Roman" w:hAnsi="Times New Roman" w:cs="Times New Roman"/>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1B252E" w:rsidRPr="00373869" w:rsidRDefault="001B252E" w:rsidP="00783F0F">
      <w:pPr>
        <w:pStyle w:val="ConsPlusNormal"/>
        <w:jc w:val="both"/>
        <w:rPr>
          <w:rFonts w:ascii="Times New Roman" w:hAnsi="Times New Roman" w:cs="Times New Roman"/>
        </w:rPr>
      </w:pPr>
      <w:r w:rsidRPr="00373869">
        <w:rPr>
          <w:rFonts w:ascii="Times New Roman" w:hAnsi="Times New Roman" w:cs="Times New Roman"/>
        </w:rPr>
        <w:t>Размер санитарно-защитной зоны для картофеле-, овощ</w:t>
      </w:r>
      <w:proofErr w:type="gramStart"/>
      <w:r w:rsidRPr="00373869">
        <w:rPr>
          <w:rFonts w:ascii="Times New Roman" w:hAnsi="Times New Roman" w:cs="Times New Roman"/>
        </w:rPr>
        <w:t>е-</w:t>
      </w:r>
      <w:proofErr w:type="gramEnd"/>
      <w:r w:rsidRPr="00373869">
        <w:rPr>
          <w:rFonts w:ascii="Times New Roman" w:hAnsi="Times New Roman" w:cs="Times New Roman"/>
        </w:rPr>
        <w:t xml:space="preserve"> и </w:t>
      </w:r>
      <w:proofErr w:type="spellStart"/>
      <w:r w:rsidRPr="00373869">
        <w:rPr>
          <w:rFonts w:ascii="Times New Roman" w:hAnsi="Times New Roman" w:cs="Times New Roman"/>
        </w:rPr>
        <w:t>фруктохранилищ</w:t>
      </w:r>
      <w:proofErr w:type="spellEnd"/>
      <w:r w:rsidRPr="00373869">
        <w:rPr>
          <w:rFonts w:ascii="Times New Roman" w:hAnsi="Times New Roman" w:cs="Times New Roman"/>
        </w:rPr>
        <w:t xml:space="preserve"> должен быть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w:t>
      </w:r>
    </w:p>
    <w:p w:rsidR="001B252E" w:rsidRPr="00373869" w:rsidRDefault="00B1183C" w:rsidP="00783F0F">
      <w:pPr>
        <w:pStyle w:val="a"/>
        <w:numPr>
          <w:ilvl w:val="0"/>
          <w:numId w:val="0"/>
        </w:numPr>
        <w:jc w:val="left"/>
        <w:rPr>
          <w:sz w:val="20"/>
          <w:szCs w:val="20"/>
        </w:rPr>
      </w:pPr>
      <w:r>
        <w:rPr>
          <w:sz w:val="20"/>
          <w:szCs w:val="20"/>
        </w:rPr>
        <w:lastRenderedPageBreak/>
        <w:t>4</w:t>
      </w:r>
      <w:r w:rsidR="00484FB6" w:rsidRPr="00373869">
        <w:rPr>
          <w:sz w:val="20"/>
          <w:szCs w:val="20"/>
        </w:rPr>
        <w:t xml:space="preserve">.2.3. </w:t>
      </w:r>
      <w:r w:rsidR="001B252E" w:rsidRPr="00373869">
        <w:rPr>
          <w:sz w:val="20"/>
          <w:szCs w:val="20"/>
        </w:rPr>
        <w:t xml:space="preserve">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B252E" w:rsidRPr="00373869" w:rsidRDefault="00B1183C" w:rsidP="00783F0F">
      <w:pPr>
        <w:pStyle w:val="33"/>
        <w:shd w:val="clear" w:color="auto" w:fill="auto"/>
        <w:tabs>
          <w:tab w:val="left" w:pos="1190"/>
        </w:tabs>
        <w:spacing w:before="0" w:line="240" w:lineRule="auto"/>
        <w:ind w:right="120" w:firstLine="0"/>
        <w:jc w:val="left"/>
        <w:rPr>
          <w:sz w:val="20"/>
          <w:szCs w:val="20"/>
        </w:rPr>
      </w:pPr>
      <w:r>
        <w:rPr>
          <w:sz w:val="20"/>
          <w:szCs w:val="20"/>
        </w:rPr>
        <w:t>4</w:t>
      </w:r>
      <w:r w:rsidR="001B252E" w:rsidRPr="00373869">
        <w:rPr>
          <w:sz w:val="20"/>
          <w:szCs w:val="20"/>
        </w:rPr>
        <w:t>.</w:t>
      </w:r>
      <w:r w:rsidR="00B41282" w:rsidRPr="00373869">
        <w:rPr>
          <w:sz w:val="20"/>
          <w:szCs w:val="20"/>
        </w:rPr>
        <w:t xml:space="preserve">2.4. </w:t>
      </w:r>
      <w:r w:rsidR="001B252E" w:rsidRPr="00373869">
        <w:rPr>
          <w:sz w:val="20"/>
          <w:szCs w:val="20"/>
        </w:rPr>
        <w:t xml:space="preserve"> Размеры земельных участков складов, предназначенных для обслуживания населения (м на 1 чел.) - 2,5 м</w:t>
      </w:r>
      <w:proofErr w:type="gramStart"/>
      <w:r w:rsidR="001B252E" w:rsidRPr="00373869">
        <w:rPr>
          <w:sz w:val="20"/>
          <w:szCs w:val="20"/>
        </w:rPr>
        <w:t xml:space="preserve"> .</w:t>
      </w:r>
      <w:proofErr w:type="gramEnd"/>
    </w:p>
    <w:p w:rsidR="001B252E" w:rsidRPr="00373869" w:rsidRDefault="00B1183C" w:rsidP="00783F0F">
      <w:pPr>
        <w:pStyle w:val="a9"/>
        <w:shd w:val="clear" w:color="auto" w:fill="auto"/>
        <w:spacing w:line="240" w:lineRule="auto"/>
        <w:ind w:right="20"/>
        <w:rPr>
          <w:sz w:val="20"/>
          <w:szCs w:val="20"/>
        </w:rPr>
      </w:pPr>
      <w:r>
        <w:rPr>
          <w:sz w:val="20"/>
          <w:szCs w:val="20"/>
        </w:rPr>
        <w:t>4</w:t>
      </w:r>
      <w:r w:rsidR="00B41282" w:rsidRPr="00373869">
        <w:rPr>
          <w:sz w:val="20"/>
          <w:szCs w:val="20"/>
        </w:rPr>
        <w:t xml:space="preserve">.2.5. </w:t>
      </w:r>
      <w:r w:rsidR="001B252E" w:rsidRPr="00373869">
        <w:rPr>
          <w:sz w:val="20"/>
          <w:szCs w:val="20"/>
        </w:rPr>
        <w:t xml:space="preserve">Уровень обеспеченности </w:t>
      </w:r>
      <w:proofErr w:type="spellStart"/>
      <w:r w:rsidR="001B252E" w:rsidRPr="00373869">
        <w:rPr>
          <w:sz w:val="20"/>
          <w:szCs w:val="20"/>
        </w:rPr>
        <w:t>общетоварными</w:t>
      </w:r>
      <w:proofErr w:type="spellEnd"/>
      <w:r w:rsidR="001B252E" w:rsidRPr="00373869">
        <w:rPr>
          <w:sz w:val="20"/>
          <w:szCs w:val="20"/>
        </w:rPr>
        <w:t xml:space="preserve"> складами и размер их земельного участка:</w:t>
      </w:r>
    </w:p>
    <w:p w:rsidR="001B252E" w:rsidRPr="00373869" w:rsidRDefault="001B252E" w:rsidP="00783F0F">
      <w:pPr>
        <w:pStyle w:val="a9"/>
        <w:shd w:val="clear" w:color="auto" w:fill="auto"/>
        <w:spacing w:line="240" w:lineRule="auto"/>
        <w:ind w:right="20" w:firstLine="580"/>
        <w:jc w:val="right"/>
        <w:rPr>
          <w:sz w:val="20"/>
          <w:szCs w:val="20"/>
        </w:rPr>
      </w:pPr>
      <w:r w:rsidRPr="00373869">
        <w:rPr>
          <w:sz w:val="20"/>
          <w:szCs w:val="20"/>
        </w:rPr>
        <w:t>Таблица</w:t>
      </w:r>
      <w:r w:rsidR="00C30352">
        <w:rPr>
          <w:sz w:val="20"/>
          <w:szCs w:val="20"/>
        </w:rPr>
        <w:t xml:space="preserve"> 58</w:t>
      </w:r>
    </w:p>
    <w:tbl>
      <w:tblPr>
        <w:tblW w:w="5000" w:type="pct"/>
        <w:tblLayout w:type="fixed"/>
        <w:tblCellMar>
          <w:left w:w="75" w:type="dxa"/>
          <w:right w:w="75" w:type="dxa"/>
        </w:tblCellMar>
        <w:tblLook w:val="0000" w:firstRow="0" w:lastRow="0" w:firstColumn="0" w:lastColumn="0" w:noHBand="0" w:noVBand="0"/>
      </w:tblPr>
      <w:tblGrid>
        <w:gridCol w:w="3290"/>
        <w:gridCol w:w="1961"/>
        <w:gridCol w:w="1303"/>
        <w:gridCol w:w="2064"/>
        <w:gridCol w:w="1313"/>
      </w:tblGrid>
      <w:tr w:rsidR="008221F4" w:rsidRPr="00107917" w:rsidTr="00902416">
        <w:tc>
          <w:tcPr>
            <w:tcW w:w="3256" w:type="dxa"/>
            <w:vMerge w:val="restart"/>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 xml:space="preserve">Склады </w:t>
            </w:r>
          </w:p>
        </w:tc>
        <w:tc>
          <w:tcPr>
            <w:tcW w:w="3231" w:type="dxa"/>
            <w:gridSpan w:val="2"/>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 xml:space="preserve">Площадь складов, </w:t>
            </w:r>
          </w:p>
          <w:p w:rsidR="008221F4" w:rsidRPr="00107917" w:rsidRDefault="008221F4" w:rsidP="00783F0F">
            <w:pPr>
              <w:jc w:val="center"/>
              <w:rPr>
                <w:rFonts w:ascii="Times New Roman" w:hAnsi="Times New Roman" w:cs="Times New Roman"/>
                <w:sz w:val="18"/>
                <w:szCs w:val="18"/>
              </w:rPr>
            </w:pPr>
            <w:r w:rsidRPr="00107917">
              <w:rPr>
                <w:rFonts w:ascii="Times New Roman" w:hAnsi="Times New Roman" w:cs="Times New Roman"/>
                <w:sz w:val="18"/>
                <w:szCs w:val="18"/>
              </w:rPr>
              <w:t>кв. м на 1 000 чел.</w:t>
            </w:r>
          </w:p>
        </w:tc>
        <w:tc>
          <w:tcPr>
            <w:tcW w:w="3343" w:type="dxa"/>
            <w:gridSpan w:val="2"/>
            <w:tcBorders>
              <w:top w:val="single" w:sz="4" w:space="0" w:color="000000"/>
              <w:left w:val="single" w:sz="4" w:space="0" w:color="000000"/>
              <w:bottom w:val="single" w:sz="4" w:space="0" w:color="000000"/>
              <w:right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Размеры земельных участков, кв. м на 1 000 чел.</w:t>
            </w:r>
          </w:p>
        </w:tc>
      </w:tr>
      <w:tr w:rsidR="008221F4" w:rsidRPr="00107917" w:rsidTr="00902416">
        <w:tc>
          <w:tcPr>
            <w:tcW w:w="3256" w:type="dxa"/>
            <w:vMerge/>
            <w:tcBorders>
              <w:top w:val="single" w:sz="4" w:space="0" w:color="000000"/>
              <w:left w:val="single" w:sz="4" w:space="0" w:color="000000"/>
              <w:bottom w:val="single" w:sz="4" w:space="0" w:color="000000"/>
            </w:tcBorders>
          </w:tcPr>
          <w:p w:rsidR="008221F4" w:rsidRPr="00107917" w:rsidRDefault="008221F4" w:rsidP="00783F0F">
            <w:pPr>
              <w:snapToGrid w:val="0"/>
              <w:jc w:val="center"/>
              <w:rPr>
                <w:rFonts w:ascii="Times New Roman" w:hAnsi="Times New Roman" w:cs="Times New Roman"/>
                <w:sz w:val="18"/>
                <w:szCs w:val="18"/>
              </w:rPr>
            </w:pPr>
          </w:p>
        </w:tc>
        <w:tc>
          <w:tcPr>
            <w:tcW w:w="1941"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для городских округов и городских поселений</w:t>
            </w:r>
          </w:p>
        </w:tc>
        <w:tc>
          <w:tcPr>
            <w:tcW w:w="1290"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для сельских поселений</w:t>
            </w:r>
          </w:p>
        </w:tc>
        <w:tc>
          <w:tcPr>
            <w:tcW w:w="2043"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для городских округов и городских поселений</w:t>
            </w:r>
          </w:p>
        </w:tc>
        <w:tc>
          <w:tcPr>
            <w:tcW w:w="1300" w:type="dxa"/>
            <w:tcBorders>
              <w:top w:val="single" w:sz="4" w:space="0" w:color="000000"/>
              <w:left w:val="single" w:sz="4" w:space="0" w:color="000000"/>
              <w:bottom w:val="single" w:sz="4" w:space="0" w:color="000000"/>
              <w:right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для сельских поселений</w:t>
            </w:r>
          </w:p>
        </w:tc>
      </w:tr>
      <w:tr w:rsidR="008221F4" w:rsidRPr="00107917" w:rsidTr="00902416">
        <w:tc>
          <w:tcPr>
            <w:tcW w:w="3256" w:type="dxa"/>
            <w:tcBorders>
              <w:top w:val="single" w:sz="4" w:space="0" w:color="000000"/>
              <w:left w:val="single" w:sz="4" w:space="0" w:color="000000"/>
              <w:bottom w:val="single" w:sz="4" w:space="0" w:color="000000"/>
            </w:tcBorders>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Продовольственных товаров</w:t>
            </w:r>
          </w:p>
        </w:tc>
        <w:tc>
          <w:tcPr>
            <w:tcW w:w="1941"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77</w:t>
            </w:r>
          </w:p>
        </w:tc>
        <w:tc>
          <w:tcPr>
            <w:tcW w:w="1290"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19</w:t>
            </w:r>
          </w:p>
        </w:tc>
        <w:tc>
          <w:tcPr>
            <w:tcW w:w="2043"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310* / 210</w:t>
            </w:r>
          </w:p>
        </w:tc>
        <w:tc>
          <w:tcPr>
            <w:tcW w:w="1300" w:type="dxa"/>
            <w:tcBorders>
              <w:top w:val="single" w:sz="4" w:space="0" w:color="000000"/>
              <w:left w:val="single" w:sz="4" w:space="0" w:color="000000"/>
              <w:bottom w:val="single" w:sz="4" w:space="0" w:color="000000"/>
              <w:right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60</w:t>
            </w:r>
          </w:p>
        </w:tc>
      </w:tr>
      <w:tr w:rsidR="008221F4" w:rsidRPr="00107917" w:rsidTr="00902416">
        <w:tc>
          <w:tcPr>
            <w:tcW w:w="3256" w:type="dxa"/>
            <w:tcBorders>
              <w:top w:val="single" w:sz="4" w:space="0" w:color="000000"/>
              <w:left w:val="single" w:sz="4" w:space="0" w:color="000000"/>
              <w:bottom w:val="single" w:sz="4" w:space="0" w:color="000000"/>
            </w:tcBorders>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Непродовольственных товаров</w:t>
            </w:r>
          </w:p>
        </w:tc>
        <w:tc>
          <w:tcPr>
            <w:tcW w:w="1941"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217</w:t>
            </w:r>
          </w:p>
        </w:tc>
        <w:tc>
          <w:tcPr>
            <w:tcW w:w="1290"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193</w:t>
            </w:r>
          </w:p>
        </w:tc>
        <w:tc>
          <w:tcPr>
            <w:tcW w:w="2043" w:type="dxa"/>
            <w:tcBorders>
              <w:top w:val="single" w:sz="4" w:space="0" w:color="000000"/>
              <w:left w:val="single" w:sz="4" w:space="0" w:color="000000"/>
              <w:bottom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740* / 490</w:t>
            </w:r>
          </w:p>
        </w:tc>
        <w:tc>
          <w:tcPr>
            <w:tcW w:w="1300" w:type="dxa"/>
            <w:tcBorders>
              <w:top w:val="single" w:sz="4" w:space="0" w:color="000000"/>
              <w:left w:val="single" w:sz="4" w:space="0" w:color="000000"/>
              <w:bottom w:val="single" w:sz="4" w:space="0" w:color="000000"/>
              <w:right w:val="single" w:sz="4" w:space="0" w:color="000000"/>
            </w:tcBorders>
            <w:vAlign w:val="center"/>
          </w:tcPr>
          <w:p w:rsidR="008221F4" w:rsidRPr="00107917" w:rsidRDefault="008221F4" w:rsidP="00783F0F">
            <w:pPr>
              <w:snapToGrid w:val="0"/>
              <w:jc w:val="center"/>
              <w:rPr>
                <w:rFonts w:ascii="Times New Roman" w:hAnsi="Times New Roman" w:cs="Times New Roman"/>
                <w:sz w:val="18"/>
                <w:szCs w:val="18"/>
              </w:rPr>
            </w:pPr>
            <w:r w:rsidRPr="00107917">
              <w:rPr>
                <w:rFonts w:ascii="Times New Roman" w:hAnsi="Times New Roman" w:cs="Times New Roman"/>
                <w:sz w:val="18"/>
                <w:szCs w:val="18"/>
              </w:rPr>
              <w:t>580</w:t>
            </w:r>
          </w:p>
        </w:tc>
      </w:tr>
    </w:tbl>
    <w:p w:rsidR="00C54C76" w:rsidRPr="00107917" w:rsidRDefault="00C54C76" w:rsidP="00783F0F">
      <w:pPr>
        <w:pStyle w:val="33"/>
        <w:shd w:val="clear" w:color="auto" w:fill="auto"/>
        <w:spacing w:before="0" w:line="240" w:lineRule="auto"/>
        <w:ind w:left="120" w:right="120" w:firstLine="0"/>
        <w:jc w:val="left"/>
        <w:rPr>
          <w:sz w:val="18"/>
          <w:szCs w:val="18"/>
        </w:rPr>
      </w:pPr>
      <w:r w:rsidRPr="00107917">
        <w:rPr>
          <w:sz w:val="18"/>
          <w:szCs w:val="18"/>
        </w:rPr>
        <w:t>*в числителе приведены нормы для одноэтажных складов, в знаменателе - для многоэтажных (при средней высоте этажей 6 метров).</w:t>
      </w:r>
    </w:p>
    <w:p w:rsidR="00C54C76" w:rsidRPr="00107917" w:rsidRDefault="00C54C76" w:rsidP="00783F0F">
      <w:pPr>
        <w:pStyle w:val="33"/>
        <w:shd w:val="clear" w:color="auto" w:fill="auto"/>
        <w:spacing w:before="0" w:line="240" w:lineRule="auto"/>
        <w:ind w:left="120" w:firstLine="0"/>
        <w:jc w:val="left"/>
        <w:rPr>
          <w:sz w:val="18"/>
          <w:szCs w:val="18"/>
        </w:rPr>
      </w:pPr>
      <w:r w:rsidRPr="00107917">
        <w:rPr>
          <w:rStyle w:val="13"/>
          <w:sz w:val="18"/>
          <w:szCs w:val="18"/>
        </w:rPr>
        <w:t>Примечание:</w:t>
      </w:r>
    </w:p>
    <w:p w:rsidR="00C54C76" w:rsidRPr="00107917" w:rsidRDefault="00C54C76" w:rsidP="00783F0F">
      <w:pPr>
        <w:pStyle w:val="33"/>
        <w:shd w:val="clear" w:color="auto" w:fill="auto"/>
        <w:spacing w:before="0" w:line="240" w:lineRule="auto"/>
        <w:ind w:left="120" w:right="120" w:firstLine="0"/>
        <w:jc w:val="left"/>
        <w:rPr>
          <w:sz w:val="18"/>
          <w:szCs w:val="18"/>
        </w:rPr>
      </w:pPr>
      <w:r w:rsidRPr="00107917">
        <w:rPr>
          <w:sz w:val="18"/>
          <w:szCs w:val="18"/>
        </w:rPr>
        <w:t xml:space="preserve">При размещении </w:t>
      </w:r>
      <w:proofErr w:type="spellStart"/>
      <w:r w:rsidRPr="00107917">
        <w:rPr>
          <w:sz w:val="18"/>
          <w:szCs w:val="18"/>
        </w:rPr>
        <w:t>общетоварных</w:t>
      </w:r>
      <w:proofErr w:type="spellEnd"/>
      <w:r w:rsidRPr="00107917">
        <w:rPr>
          <w:sz w:val="18"/>
          <w:szCs w:val="18"/>
        </w:rPr>
        <w:t xml:space="preserve"> складов в составе специализированных групп размеры земельных участков рекомендуется сокращать до 30%.</w:t>
      </w:r>
    </w:p>
    <w:p w:rsidR="00C54C76" w:rsidRPr="00373869" w:rsidRDefault="00B1183C" w:rsidP="00783F0F">
      <w:pPr>
        <w:pStyle w:val="33"/>
        <w:shd w:val="clear" w:color="auto" w:fill="auto"/>
        <w:spacing w:before="0" w:line="240" w:lineRule="auto"/>
        <w:ind w:right="120" w:firstLine="0"/>
        <w:jc w:val="left"/>
        <w:rPr>
          <w:sz w:val="20"/>
          <w:szCs w:val="20"/>
        </w:rPr>
      </w:pPr>
      <w:r>
        <w:rPr>
          <w:sz w:val="20"/>
          <w:szCs w:val="20"/>
        </w:rPr>
        <w:t>4</w:t>
      </w:r>
      <w:r w:rsidR="00B41282" w:rsidRPr="00373869">
        <w:rPr>
          <w:sz w:val="20"/>
          <w:szCs w:val="20"/>
        </w:rPr>
        <w:t xml:space="preserve">.2.6. </w:t>
      </w:r>
      <w:r w:rsidR="00C54C76" w:rsidRPr="00373869">
        <w:rPr>
          <w:sz w:val="20"/>
          <w:szCs w:val="20"/>
        </w:rPr>
        <w:t>Размеры земельных участков складов строительных материалов и твердого топлива:</w:t>
      </w:r>
    </w:p>
    <w:p w:rsidR="00C54C76" w:rsidRPr="00373869" w:rsidRDefault="00C54C76" w:rsidP="00783F0F">
      <w:pPr>
        <w:pStyle w:val="33"/>
        <w:shd w:val="clear" w:color="auto" w:fill="auto"/>
        <w:spacing w:before="0" w:line="240" w:lineRule="auto"/>
        <w:ind w:left="120" w:right="120" w:firstLine="0"/>
        <w:jc w:val="right"/>
        <w:rPr>
          <w:sz w:val="20"/>
          <w:szCs w:val="20"/>
        </w:rPr>
      </w:pPr>
      <w:r w:rsidRPr="00373869">
        <w:rPr>
          <w:sz w:val="20"/>
          <w:szCs w:val="20"/>
        </w:rPr>
        <w:t>Таблица</w:t>
      </w:r>
      <w:r w:rsidR="00C30352">
        <w:rPr>
          <w:sz w:val="20"/>
          <w:szCs w:val="20"/>
        </w:rPr>
        <w:t xml:space="preserve"> 59</w:t>
      </w:r>
    </w:p>
    <w:tbl>
      <w:tblPr>
        <w:tblW w:w="0" w:type="auto"/>
        <w:tblLayout w:type="fixed"/>
        <w:tblCellMar>
          <w:left w:w="10" w:type="dxa"/>
          <w:right w:w="10" w:type="dxa"/>
        </w:tblCellMar>
        <w:tblLook w:val="04A0" w:firstRow="1" w:lastRow="0" w:firstColumn="1" w:lastColumn="0" w:noHBand="0" w:noVBand="1"/>
      </w:tblPr>
      <w:tblGrid>
        <w:gridCol w:w="3221"/>
        <w:gridCol w:w="3178"/>
        <w:gridCol w:w="3187"/>
      </w:tblGrid>
      <w:tr w:rsidR="00C54C76" w:rsidRPr="00107917" w:rsidTr="00C54C76">
        <w:trPr>
          <w:trHeight w:hRule="exact" w:val="245"/>
        </w:trPr>
        <w:tc>
          <w:tcPr>
            <w:tcW w:w="3221" w:type="dxa"/>
            <w:tcBorders>
              <w:top w:val="single" w:sz="4" w:space="0" w:color="auto"/>
              <w:left w:val="single" w:sz="4" w:space="0" w:color="auto"/>
            </w:tcBorders>
            <w:shd w:val="clear" w:color="auto" w:fill="FFFFFF"/>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9pt0pt"/>
              </w:rPr>
              <w:t>Склады</w:t>
            </w:r>
          </w:p>
        </w:tc>
        <w:tc>
          <w:tcPr>
            <w:tcW w:w="3178" w:type="dxa"/>
            <w:tcBorders>
              <w:top w:val="single" w:sz="4" w:space="0" w:color="auto"/>
              <w:left w:val="single" w:sz="4" w:space="0" w:color="auto"/>
            </w:tcBorders>
            <w:shd w:val="clear" w:color="auto" w:fill="FFFFFF"/>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9pt0pt"/>
              </w:rPr>
              <w:t>Единица измерения</w:t>
            </w:r>
          </w:p>
        </w:tc>
        <w:tc>
          <w:tcPr>
            <w:tcW w:w="3187" w:type="dxa"/>
            <w:tcBorders>
              <w:top w:val="single" w:sz="4" w:space="0" w:color="auto"/>
              <w:left w:val="single" w:sz="4" w:space="0" w:color="auto"/>
              <w:right w:val="single" w:sz="4" w:space="0" w:color="auto"/>
            </w:tcBorders>
            <w:shd w:val="clear" w:color="auto" w:fill="FFFFFF"/>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9pt0pt"/>
              </w:rPr>
              <w:t>Размер земельного участка</w:t>
            </w:r>
          </w:p>
        </w:tc>
      </w:tr>
      <w:tr w:rsidR="00C54C76" w:rsidRPr="00107917" w:rsidTr="00F802E2">
        <w:trPr>
          <w:trHeight w:hRule="exact" w:val="470"/>
        </w:trPr>
        <w:tc>
          <w:tcPr>
            <w:tcW w:w="3221" w:type="dxa"/>
            <w:tcBorders>
              <w:top w:val="single" w:sz="4" w:space="0" w:color="auto"/>
              <w:left w:val="single" w:sz="4" w:space="0" w:color="auto"/>
            </w:tcBorders>
            <w:shd w:val="clear" w:color="auto" w:fill="FFFFFF"/>
          </w:tcPr>
          <w:p w:rsidR="00C54C76" w:rsidRPr="00107917" w:rsidRDefault="00C54C76" w:rsidP="00783F0F">
            <w:pPr>
              <w:pStyle w:val="33"/>
              <w:shd w:val="clear" w:color="auto" w:fill="auto"/>
              <w:spacing w:before="0" w:line="240" w:lineRule="auto"/>
              <w:ind w:left="120" w:firstLine="0"/>
              <w:jc w:val="left"/>
              <w:rPr>
                <w:sz w:val="18"/>
                <w:szCs w:val="18"/>
              </w:rPr>
            </w:pPr>
            <w:r w:rsidRPr="00107917">
              <w:rPr>
                <w:rStyle w:val="9pt0pt"/>
              </w:rPr>
              <w:t>Слады строительных материалов (потребительские)</w:t>
            </w:r>
          </w:p>
        </w:tc>
        <w:tc>
          <w:tcPr>
            <w:tcW w:w="3178" w:type="dxa"/>
            <w:tcBorders>
              <w:top w:val="single" w:sz="4" w:space="0" w:color="auto"/>
              <w:left w:val="single" w:sz="4" w:space="0" w:color="auto"/>
            </w:tcBorders>
            <w:shd w:val="clear" w:color="auto" w:fill="FFFFFF"/>
            <w:vAlign w:val="center"/>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9pt0pt"/>
              </w:rPr>
              <w:t>м2, на 1.тыс</w:t>
            </w:r>
            <w:proofErr w:type="gramStart"/>
            <w:r w:rsidRPr="00107917">
              <w:rPr>
                <w:rStyle w:val="9pt0pt"/>
              </w:rPr>
              <w:t>.ч</w:t>
            </w:r>
            <w:proofErr w:type="gramEnd"/>
            <w:r w:rsidRPr="00107917">
              <w:rPr>
                <w:rStyle w:val="9pt0pt"/>
              </w:rPr>
              <w:t>ел.</w:t>
            </w:r>
          </w:p>
        </w:tc>
        <w:tc>
          <w:tcPr>
            <w:tcW w:w="3187" w:type="dxa"/>
            <w:tcBorders>
              <w:top w:val="single" w:sz="4" w:space="0" w:color="auto"/>
              <w:left w:val="single" w:sz="4" w:space="0" w:color="auto"/>
              <w:right w:val="single" w:sz="4" w:space="0" w:color="auto"/>
            </w:tcBorders>
            <w:shd w:val="clear" w:color="auto" w:fill="FFFFFF"/>
            <w:vAlign w:val="center"/>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300</w:t>
            </w:r>
          </w:p>
        </w:tc>
      </w:tr>
      <w:tr w:rsidR="00C54C76" w:rsidRPr="00107917" w:rsidTr="00F802E2">
        <w:trPr>
          <w:trHeight w:hRule="exact" w:val="357"/>
        </w:trPr>
        <w:tc>
          <w:tcPr>
            <w:tcW w:w="3221" w:type="dxa"/>
            <w:tcBorders>
              <w:top w:val="single" w:sz="4" w:space="0" w:color="auto"/>
              <w:left w:val="single" w:sz="4" w:space="0" w:color="auto"/>
              <w:bottom w:val="single" w:sz="4" w:space="0" w:color="auto"/>
            </w:tcBorders>
            <w:shd w:val="clear" w:color="auto" w:fill="FFFFFF"/>
          </w:tcPr>
          <w:p w:rsidR="00C54C76" w:rsidRPr="00107917" w:rsidRDefault="00C54C76" w:rsidP="00783F0F">
            <w:pPr>
              <w:pStyle w:val="33"/>
              <w:shd w:val="clear" w:color="auto" w:fill="auto"/>
              <w:spacing w:before="0" w:line="240" w:lineRule="auto"/>
              <w:ind w:left="120" w:firstLine="0"/>
              <w:jc w:val="left"/>
              <w:rPr>
                <w:sz w:val="18"/>
                <w:szCs w:val="18"/>
              </w:rPr>
            </w:pPr>
            <w:r w:rsidRPr="00107917">
              <w:rPr>
                <w:rStyle w:val="9pt0pt"/>
              </w:rPr>
              <w:t>Склады твердого топлива (уголь, дрова)</w:t>
            </w:r>
          </w:p>
        </w:tc>
        <w:tc>
          <w:tcPr>
            <w:tcW w:w="3178" w:type="dxa"/>
            <w:tcBorders>
              <w:top w:val="single" w:sz="4" w:space="0" w:color="auto"/>
              <w:left w:val="single" w:sz="4" w:space="0" w:color="auto"/>
              <w:bottom w:val="single" w:sz="4" w:space="0" w:color="auto"/>
            </w:tcBorders>
            <w:shd w:val="clear" w:color="auto" w:fill="FFFFFF"/>
            <w:vAlign w:val="center"/>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9pt0pt"/>
              </w:rPr>
              <w:t>м2, на 1.тыс</w:t>
            </w:r>
            <w:proofErr w:type="gramStart"/>
            <w:r w:rsidRPr="00107917">
              <w:rPr>
                <w:rStyle w:val="9pt0pt"/>
              </w:rPr>
              <w:t>.ч</w:t>
            </w:r>
            <w:proofErr w:type="gramEnd"/>
            <w:r w:rsidRPr="00107917">
              <w:rPr>
                <w:rStyle w:val="9pt0pt"/>
              </w:rPr>
              <w:t>ел.</w:t>
            </w:r>
          </w:p>
        </w:tc>
        <w:tc>
          <w:tcPr>
            <w:tcW w:w="3187" w:type="dxa"/>
            <w:tcBorders>
              <w:top w:val="single" w:sz="4" w:space="0" w:color="auto"/>
              <w:left w:val="single" w:sz="4" w:space="0" w:color="auto"/>
              <w:bottom w:val="single" w:sz="4" w:space="0" w:color="auto"/>
              <w:right w:val="single" w:sz="4" w:space="0" w:color="auto"/>
            </w:tcBorders>
            <w:shd w:val="clear" w:color="auto" w:fill="FFFFFF"/>
            <w:vAlign w:val="center"/>
          </w:tcPr>
          <w:p w:rsidR="00C54C76" w:rsidRPr="00107917" w:rsidRDefault="00C54C76" w:rsidP="00783F0F">
            <w:pPr>
              <w:pStyle w:val="33"/>
              <w:shd w:val="clear" w:color="auto" w:fill="auto"/>
              <w:spacing w:before="0" w:line="240" w:lineRule="auto"/>
              <w:ind w:firstLine="0"/>
              <w:jc w:val="center"/>
              <w:rPr>
                <w:sz w:val="18"/>
                <w:szCs w:val="18"/>
              </w:rPr>
            </w:pPr>
            <w:r w:rsidRPr="00107917">
              <w:rPr>
                <w:rStyle w:val="TrebuchetMS85pt0pt"/>
                <w:rFonts w:ascii="Times New Roman" w:hAnsi="Times New Roman" w:cs="Times New Roman"/>
                <w:b w:val="0"/>
                <w:sz w:val="18"/>
                <w:szCs w:val="18"/>
              </w:rPr>
              <w:t>300</w:t>
            </w:r>
          </w:p>
        </w:tc>
      </w:tr>
    </w:tbl>
    <w:p w:rsidR="001B252E" w:rsidRPr="00373869" w:rsidRDefault="001B252E" w:rsidP="00783F0F">
      <w:pPr>
        <w:pStyle w:val="a9"/>
        <w:shd w:val="clear" w:color="auto" w:fill="auto"/>
        <w:spacing w:line="240" w:lineRule="auto"/>
        <w:ind w:right="20" w:firstLine="580"/>
        <w:jc w:val="right"/>
        <w:rPr>
          <w:sz w:val="20"/>
          <w:szCs w:val="20"/>
        </w:rPr>
      </w:pPr>
    </w:p>
    <w:p w:rsidR="00DF6DB3" w:rsidRDefault="00DF6DB3" w:rsidP="00783F0F">
      <w:pPr>
        <w:pStyle w:val="33"/>
        <w:shd w:val="clear" w:color="auto" w:fill="auto"/>
        <w:tabs>
          <w:tab w:val="left" w:pos="1190"/>
        </w:tabs>
        <w:spacing w:before="0" w:line="240" w:lineRule="auto"/>
        <w:ind w:right="120" w:firstLine="0"/>
        <w:jc w:val="center"/>
        <w:rPr>
          <w:b/>
          <w:sz w:val="20"/>
          <w:szCs w:val="20"/>
        </w:rPr>
      </w:pPr>
      <w:r>
        <w:rPr>
          <w:b/>
          <w:sz w:val="20"/>
          <w:szCs w:val="20"/>
        </w:rPr>
        <w:t>Раздел 5. Нормативы градостроительного проектирования зон инженерной инфраструктуры.</w:t>
      </w:r>
    </w:p>
    <w:p w:rsidR="001B252E" w:rsidRPr="00373869" w:rsidRDefault="00CC614C" w:rsidP="00783F0F">
      <w:pPr>
        <w:pStyle w:val="33"/>
        <w:shd w:val="clear" w:color="auto" w:fill="auto"/>
        <w:tabs>
          <w:tab w:val="left" w:pos="1190"/>
        </w:tabs>
        <w:spacing w:before="0" w:line="240" w:lineRule="auto"/>
        <w:ind w:right="120" w:firstLine="0"/>
        <w:jc w:val="center"/>
        <w:rPr>
          <w:b/>
          <w:sz w:val="20"/>
          <w:szCs w:val="20"/>
        </w:rPr>
      </w:pPr>
      <w:r w:rsidRPr="00373869">
        <w:rPr>
          <w:b/>
          <w:sz w:val="20"/>
          <w:szCs w:val="20"/>
        </w:rPr>
        <w:t xml:space="preserve"> </w:t>
      </w:r>
      <w:r w:rsidR="00DF6DB3">
        <w:rPr>
          <w:b/>
          <w:sz w:val="20"/>
          <w:szCs w:val="20"/>
        </w:rPr>
        <w:t xml:space="preserve">5.1. </w:t>
      </w:r>
      <w:r w:rsidRPr="00373869">
        <w:rPr>
          <w:b/>
          <w:sz w:val="20"/>
          <w:szCs w:val="20"/>
        </w:rPr>
        <w:t>Водоснабжение</w:t>
      </w:r>
      <w:r w:rsidR="00F00C6D" w:rsidRPr="00373869">
        <w:rPr>
          <w:b/>
          <w:sz w:val="20"/>
          <w:szCs w:val="20"/>
        </w:rPr>
        <w:t>.</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5.1.3.</w:t>
      </w:r>
      <w:r w:rsidR="00B7395C" w:rsidRPr="00373869">
        <w:rPr>
          <w:rFonts w:ascii="Times New Roman" w:hAnsi="Times New Roman" w:cs="Times New Roman"/>
        </w:rPr>
        <w:t xml:space="preserve"> </w:t>
      </w:r>
      <w:r w:rsidR="00F00C6D" w:rsidRPr="00373869">
        <w:rPr>
          <w:rFonts w:ascii="Times New Roman" w:hAnsi="Times New Roman" w:cs="Times New Roman"/>
        </w:rPr>
        <w:t xml:space="preserve">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26" w:tooltip="Постановление Главного государственного санитарного врача РФ от 26.09.2001 N 24 (ред. от 25.02.2010, с изм. от 28.06.2010) &quot;О введении в действие Санитарных правил&quot; (вместе с &quot;СанПиН 2.1.4.1074-01. 2.1.4. Питьевая вода и водоснабжение населенных мест. Питьевая" w:history="1">
        <w:r w:rsidR="00F00C6D" w:rsidRPr="00373869">
          <w:rPr>
            <w:rFonts w:ascii="Times New Roman" w:hAnsi="Times New Roman" w:cs="Times New Roman"/>
            <w:color w:val="0000FF"/>
          </w:rPr>
          <w:t>СанПиН 2.1.4.1074-01</w:t>
        </w:r>
      </w:hyperlink>
      <w:r w:rsidR="00F00C6D" w:rsidRPr="00373869">
        <w:rPr>
          <w:rFonts w:ascii="Times New Roman" w:hAnsi="Times New Roman" w:cs="Times New Roman"/>
        </w:rPr>
        <w:t xml:space="preserve">, </w:t>
      </w:r>
      <w:hyperlink r:id="rId27" w:tooltip="Постановление Главного государственного санитарного врача РФ от 14.03.2002 N 10 &quot;О введении в действие Санитарных правил и норм &quot;Зоны санитарной охраны источников водоснабжения и водопроводов питьевого назначения. СанПиН 2.1.4.1110-02&quot; (вместе с &quot;СанПиН 2.1.4." w:history="1">
        <w:r w:rsidR="00F00C6D" w:rsidRPr="00373869">
          <w:rPr>
            <w:rFonts w:ascii="Times New Roman" w:hAnsi="Times New Roman" w:cs="Times New Roman"/>
            <w:color w:val="0000FF"/>
          </w:rPr>
          <w:t>СанПиН 2.1.4.1110-02</w:t>
        </w:r>
      </w:hyperlink>
      <w:r w:rsidR="00F00C6D" w:rsidRPr="00373869">
        <w:rPr>
          <w:rFonts w:ascii="Times New Roman" w:hAnsi="Times New Roman" w:cs="Times New Roman"/>
        </w:rPr>
        <w:t xml:space="preserve">, </w:t>
      </w:r>
      <w:hyperlink r:id="rId28" w:tooltip="Постановление Главного государственного санитарного врача РФ от 25.11.2002 N 40 &quot;О введении в действие санитарных правил &quot;Гигиенические требования к качеству воды нецентрализованного водоснабжения. Санитарная охрана источников. СанПиН 2.1.4.1175-02&quot; (вместе с " w:history="1">
        <w:r w:rsidR="00F00C6D" w:rsidRPr="00373869">
          <w:rPr>
            <w:rFonts w:ascii="Times New Roman" w:hAnsi="Times New Roman" w:cs="Times New Roman"/>
            <w:color w:val="0000FF"/>
          </w:rPr>
          <w:t>СанПиН 2.1.4.1175-02</w:t>
        </w:r>
      </w:hyperlink>
      <w:r w:rsidR="00F00C6D" w:rsidRPr="00373869">
        <w:rPr>
          <w:rFonts w:ascii="Times New Roman" w:hAnsi="Times New Roman" w:cs="Times New Roman"/>
        </w:rPr>
        <w:t>.</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5.1.2.</w:t>
      </w:r>
      <w:r w:rsidR="00F00C6D" w:rsidRPr="00373869">
        <w:rPr>
          <w:rFonts w:ascii="Times New Roman" w:hAnsi="Times New Roman" w:cs="Times New Roman"/>
        </w:rPr>
        <w:t xml:space="preserve">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w:t>
      </w:r>
      <w:hyperlink w:anchor="Par5017" w:tooltip="Ссылка на текущий документ" w:history="1">
        <w:r w:rsidRPr="00373869">
          <w:rPr>
            <w:rFonts w:ascii="Times New Roman" w:hAnsi="Times New Roman" w:cs="Times New Roman"/>
            <w:color w:val="0000FF"/>
          </w:rPr>
          <w:t>нормами</w:t>
        </w:r>
      </w:hyperlink>
      <w:r w:rsidRPr="00373869">
        <w:rPr>
          <w:rFonts w:ascii="Times New Roman" w:hAnsi="Times New Roman" w:cs="Times New Roman"/>
        </w:rPr>
        <w:t xml:space="preserve">, указанными в </w:t>
      </w:r>
      <w:r w:rsidRPr="00373869">
        <w:rPr>
          <w:rFonts w:ascii="Times New Roman" w:hAnsi="Times New Roman" w:cs="Times New Roman"/>
          <w:highlight w:val="yellow"/>
        </w:rPr>
        <w:t xml:space="preserve">приложении </w:t>
      </w:r>
      <w:r w:rsidR="00237606" w:rsidRPr="00373869">
        <w:rPr>
          <w:rFonts w:ascii="Times New Roman" w:hAnsi="Times New Roman" w:cs="Times New Roman"/>
          <w:highlight w:val="yellow"/>
        </w:rPr>
        <w:t xml:space="preserve"> </w:t>
      </w:r>
      <w:r w:rsidR="00B7395C" w:rsidRPr="00373869">
        <w:rPr>
          <w:rFonts w:ascii="Times New Roman" w:hAnsi="Times New Roman" w:cs="Times New Roman"/>
          <w:highlight w:val="yellow"/>
        </w:rPr>
        <w:t>8</w:t>
      </w:r>
      <w:r w:rsidR="00237606" w:rsidRPr="00373869">
        <w:rPr>
          <w:rFonts w:ascii="Times New Roman" w:hAnsi="Times New Roman" w:cs="Times New Roman"/>
          <w:highlight w:val="yellow"/>
        </w:rPr>
        <w:t xml:space="preserve"> </w:t>
      </w:r>
      <w:r w:rsidRPr="00373869">
        <w:rPr>
          <w:rFonts w:ascii="Times New Roman" w:hAnsi="Times New Roman" w:cs="Times New Roman"/>
        </w:rPr>
        <w:t>к настоящим Нормативам. Для ориентировочного учета прочих потребителей в расчет удельного показателя вводится позиция "неучтенные расходы".</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Расход воды на производственные нужды, а также наружное пожаротушение определяется в соответствии с требованиями СНиП 2.04.02-84*.</w:t>
      </w:r>
    </w:p>
    <w:p w:rsidR="00F00C6D" w:rsidRPr="00373869" w:rsidRDefault="00B1183C" w:rsidP="00783F0F">
      <w:pPr>
        <w:pStyle w:val="ConsPlusNormal"/>
        <w:jc w:val="both"/>
        <w:rPr>
          <w:rFonts w:ascii="Times New Roman" w:hAnsi="Times New Roman" w:cs="Times New Roman"/>
        </w:rPr>
      </w:pPr>
      <w:r>
        <w:rPr>
          <w:rFonts w:ascii="Times New Roman" w:hAnsi="Times New Roman" w:cs="Times New Roman"/>
        </w:rPr>
        <w:t>5</w:t>
      </w:r>
      <w:r w:rsidR="00B7395C" w:rsidRPr="00373869">
        <w:rPr>
          <w:rFonts w:ascii="Times New Roman" w:hAnsi="Times New Roman" w:cs="Times New Roman"/>
        </w:rPr>
        <w:t>.</w:t>
      </w:r>
      <w:r w:rsidR="00CC0DD0">
        <w:rPr>
          <w:rFonts w:ascii="Times New Roman" w:hAnsi="Times New Roman" w:cs="Times New Roman"/>
        </w:rPr>
        <w:t>1</w:t>
      </w:r>
      <w:r w:rsidR="00B7395C" w:rsidRPr="00373869">
        <w:rPr>
          <w:rFonts w:ascii="Times New Roman" w:hAnsi="Times New Roman" w:cs="Times New Roman"/>
        </w:rPr>
        <w:t xml:space="preserve">.3. </w:t>
      </w:r>
      <w:r w:rsidR="00F00C6D" w:rsidRPr="00373869">
        <w:rPr>
          <w:rFonts w:ascii="Times New Roman" w:hAnsi="Times New Roman" w:cs="Times New Roman"/>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В качестве источника водоснабжения следует рассматривать подземные воды (водоносные пласты, </w:t>
      </w:r>
      <w:proofErr w:type="spellStart"/>
      <w:r w:rsidRPr="00373869">
        <w:rPr>
          <w:rFonts w:ascii="Times New Roman" w:hAnsi="Times New Roman" w:cs="Times New Roman"/>
        </w:rPr>
        <w:t>подрусловые</w:t>
      </w:r>
      <w:proofErr w:type="spellEnd"/>
      <w:r w:rsidRPr="00373869">
        <w:rPr>
          <w:rFonts w:ascii="Times New Roman" w:hAnsi="Times New Roman" w:cs="Times New Roman"/>
        </w:rPr>
        <w:t xml:space="preserve"> и другие воды).</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4. </w:t>
      </w:r>
      <w:r w:rsidR="00F00C6D" w:rsidRPr="00373869">
        <w:rPr>
          <w:rFonts w:ascii="Times New Roman" w:hAnsi="Times New Roman" w:cs="Times New Roman"/>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5. </w:t>
      </w:r>
      <w:r w:rsidR="00F00C6D" w:rsidRPr="00373869">
        <w:rPr>
          <w:rFonts w:ascii="Times New Roman" w:hAnsi="Times New Roman" w:cs="Times New Roman"/>
        </w:rPr>
        <w:t>Для производственного водоснабжения промышленных предприятий следует рассматривать возможность использования очищенных сточных вод.</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Использование подземных вод питьевого качества для нужд, не связанных с хозяйственно-питьевым водоснабжением, не допускается.</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Выбор источника производственного водоснабжения следует производить с учетом требований, предъявляемых потребителями к качеству воды.</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6. </w:t>
      </w:r>
      <w:r w:rsidR="00F00C6D" w:rsidRPr="00373869">
        <w:rPr>
          <w:rFonts w:ascii="Times New Roman" w:hAnsi="Times New Roman" w:cs="Times New Roman"/>
        </w:rPr>
        <w:t>Системы водоснабжения следует проектировать в соответствии со СНиП 2.04.02-84*. Системы водоснабжения могут быть централизованными, нецентрализованными, локальными, оборотными.</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Централизованная система водоснабжения населенных пунктов должна обеспечивать:</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хозяйственно-питьевое водопотребление в жилых и общественных зданиях, нужды коммунально-бытовых предприятий;</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хозяйственно-питьевое водопотребление на предприятиях;</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тушение пожаров;</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xml:space="preserve">- собственные нужды станций водоподготовки, промывку водопроводных и канализационных сетей и </w:t>
      </w:r>
      <w:proofErr w:type="gramStart"/>
      <w:r w:rsidRPr="00373869">
        <w:rPr>
          <w:rFonts w:ascii="Times New Roman" w:hAnsi="Times New Roman" w:cs="Times New Roman"/>
        </w:rPr>
        <w:t>другое</w:t>
      </w:r>
      <w:proofErr w:type="gramEnd"/>
      <w:r w:rsidRPr="00373869">
        <w:rPr>
          <w:rFonts w:ascii="Times New Roman" w:hAnsi="Times New Roman" w:cs="Times New Roman"/>
        </w:rPr>
        <w:t>.</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xml:space="preserve">При обосновании допускается устройство самостоятельного водопровода </w:t>
      </w:r>
      <w:proofErr w:type="gramStart"/>
      <w:r w:rsidRPr="00373869">
        <w:rPr>
          <w:rFonts w:ascii="Times New Roman" w:hAnsi="Times New Roman" w:cs="Times New Roman"/>
        </w:rPr>
        <w:t>для</w:t>
      </w:r>
      <w:proofErr w:type="gramEnd"/>
      <w:r w:rsidRPr="00373869">
        <w:rPr>
          <w:rFonts w:ascii="Times New Roman" w:hAnsi="Times New Roman" w:cs="Times New Roman"/>
        </w:rPr>
        <w:t>:</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lastRenderedPageBreak/>
        <w:t>- поливки и мойки территорий (улиц, проездов, площадей, зеленых насаждений), работы фонтанов и прочего;</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поливки посадок в теплицах, парниках и на открытых участках, а также приусадебных участков.</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Локальные системы, обеспечивающие технологические требования объектов, должны проектироваться совместно с объектами.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7. </w:t>
      </w:r>
      <w:r w:rsidR="00F00C6D" w:rsidRPr="00373869">
        <w:rPr>
          <w:rFonts w:ascii="Times New Roman" w:hAnsi="Times New Roman" w:cs="Times New Roman"/>
        </w:rPr>
        <w:t>В сельских населенных пунктах следует:</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проектировать централизованные системы водоснабжения для населенных пунктов и сельскохозяйственных объектов;</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8. </w:t>
      </w:r>
      <w:r w:rsidR="00F00C6D" w:rsidRPr="00373869">
        <w:rPr>
          <w:rFonts w:ascii="Times New Roman" w:hAnsi="Times New Roman" w:cs="Times New Roman"/>
        </w:rPr>
        <w:t>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F00C6D" w:rsidRPr="00373869" w:rsidRDefault="00F00C6D" w:rsidP="00783F0F">
      <w:pPr>
        <w:pStyle w:val="ConsPlusNormal"/>
        <w:ind w:firstLine="540"/>
        <w:jc w:val="both"/>
        <w:rPr>
          <w:rFonts w:ascii="Times New Roman" w:hAnsi="Times New Roman" w:cs="Times New Roman"/>
        </w:rPr>
      </w:pPr>
      <w:r w:rsidRPr="00373869">
        <w:rPr>
          <w:rFonts w:ascii="Times New Roman" w:hAnsi="Times New Roman" w:cs="Times New Roman"/>
        </w:rPr>
        <w:t>Водозаборные сооружения следует проектировать с учетом перспективного развития водопотребления.</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9. </w:t>
      </w:r>
      <w:r w:rsidR="00F00C6D" w:rsidRPr="00373869">
        <w:rPr>
          <w:rFonts w:ascii="Times New Roman" w:hAnsi="Times New Roman" w:cs="Times New Roman"/>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F00C6D" w:rsidRPr="00373869" w:rsidRDefault="00F00C6D" w:rsidP="00783F0F">
      <w:pPr>
        <w:pStyle w:val="ConsPlusNormal"/>
        <w:ind w:firstLine="540"/>
        <w:jc w:val="both"/>
        <w:rPr>
          <w:rFonts w:ascii="Times New Roman" w:hAnsi="Times New Roman" w:cs="Times New Roman"/>
        </w:rPr>
      </w:pPr>
      <w:r w:rsidRPr="00373869">
        <w:rPr>
          <w:rFonts w:ascii="Times New Roman" w:hAnsi="Times New Roman" w:cs="Times New Roman"/>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10. </w:t>
      </w:r>
      <w:r w:rsidR="00F00C6D" w:rsidRPr="00373869">
        <w:rPr>
          <w:rFonts w:ascii="Times New Roman" w:hAnsi="Times New Roman" w:cs="Times New Roman"/>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11. </w:t>
      </w:r>
      <w:proofErr w:type="gramStart"/>
      <w:r w:rsidR="00F00C6D" w:rsidRPr="00373869">
        <w:rPr>
          <w:rFonts w:ascii="Times New Roman" w:hAnsi="Times New Roman" w:cs="Times New Roman"/>
        </w:rPr>
        <w:t>При использовании вод для питьевых и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Коммуникации станций водоподготовки следует рассчитывать на возможность пропуска расхода воды на 20 - 30 процентов больше расчетного.</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00C6D" w:rsidRPr="00373869" w:rsidRDefault="00F00C6D" w:rsidP="00B1183C">
      <w:pPr>
        <w:pStyle w:val="ConsPlusNormal"/>
        <w:jc w:val="both"/>
        <w:rPr>
          <w:rFonts w:ascii="Times New Roman" w:hAnsi="Times New Roman" w:cs="Times New Roman"/>
        </w:rPr>
      </w:pPr>
      <w:proofErr w:type="gramStart"/>
      <w:r w:rsidRPr="00373869">
        <w:rPr>
          <w:rFonts w:ascii="Times New Roman" w:hAnsi="Times New Roman" w:cs="Times New Roman"/>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 Российской Федерации.</w:t>
      </w:r>
      <w:proofErr w:type="gramEnd"/>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12. </w:t>
      </w:r>
      <w:r w:rsidR="00F00C6D" w:rsidRPr="00373869">
        <w:rPr>
          <w:rFonts w:ascii="Times New Roman" w:hAnsi="Times New Roman" w:cs="Times New Roman"/>
        </w:rPr>
        <w:t>Водоводы и водопроводные сети следует проектировать с уклоном не менее 0,001 по направлению к выпуску.</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13. </w:t>
      </w:r>
      <w:r w:rsidR="00F00C6D" w:rsidRPr="00373869">
        <w:rPr>
          <w:rFonts w:ascii="Times New Roman" w:hAnsi="Times New Roman" w:cs="Times New Roman"/>
        </w:rPr>
        <w:t>Количество линий водоводов следует принимать с учетом категории системы водоснабжения и очередности строительства.</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14. </w:t>
      </w:r>
      <w:r w:rsidR="00F00C6D" w:rsidRPr="00373869">
        <w:rPr>
          <w:rFonts w:ascii="Times New Roman" w:hAnsi="Times New Roman" w:cs="Times New Roman"/>
        </w:rPr>
        <w:t>Водопроводные сети должны быть кольцевыми. Тупиковые линии водопроводов допускается применять:</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для подачи воды на производственные нужды - при допустимости перерыва в водоснабжении на время ликвидации аварии;</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373869">
          <w:rPr>
            <w:rFonts w:ascii="Times New Roman" w:hAnsi="Times New Roman" w:cs="Times New Roman"/>
          </w:rPr>
          <w:t>100 мм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Pr="00373869">
          <w:rPr>
            <w:rFonts w:ascii="Times New Roman" w:hAnsi="Times New Roman" w:cs="Times New Roman"/>
          </w:rPr>
          <w:t>200 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Кольцевание наружных водопроводных сетей внутренними водопроводными сетями зданий и сооружений не допускается.</w:t>
      </w:r>
    </w:p>
    <w:p w:rsidR="00F00C6D" w:rsidRPr="00373869" w:rsidRDefault="00F00C6D" w:rsidP="00B1183C">
      <w:pPr>
        <w:pStyle w:val="ConsPlusNormal"/>
        <w:jc w:val="both"/>
        <w:rPr>
          <w:rFonts w:ascii="Times New Roman" w:hAnsi="Times New Roman" w:cs="Times New Roman"/>
        </w:rPr>
      </w:pPr>
      <w:proofErr w:type="gramStart"/>
      <w:r w:rsidRPr="00373869">
        <w:rPr>
          <w:rFonts w:ascii="Times New Roman" w:hAnsi="Times New Roman" w:cs="Times New Roman"/>
        </w:rPr>
        <w:t xml:space="preserve">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w:t>
      </w:r>
      <w:smartTag w:uri="urn:schemas-microsoft-com:office:smarttags" w:element="metricconverter">
        <w:smartTagPr>
          <w:attr w:name="ProductID" w:val="200 м"/>
        </w:smartTagPr>
        <w:r w:rsidRPr="00373869">
          <w:rPr>
            <w:rFonts w:ascii="Times New Roman" w:hAnsi="Times New Roman" w:cs="Times New Roman"/>
          </w:rPr>
          <w:t>200 м</w:t>
        </w:r>
      </w:smartTag>
      <w:r w:rsidRPr="00373869">
        <w:rPr>
          <w:rFonts w:ascii="Times New Roman" w:hAnsi="Times New Roman" w:cs="Times New Roman"/>
        </w:rPr>
        <w:t xml:space="preserve"> при условии устройства противопожарных резервуаров или водоемов, водонапорной башни или контррезервуара в конце тупика.</w:t>
      </w:r>
      <w:proofErr w:type="gramEnd"/>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15. Попутные отборы воды допускаются из линии внутриквартальной (распределительной)</w:t>
      </w:r>
      <w:proofErr w:type="gramStart"/>
      <w:r w:rsidR="00F00C6D" w:rsidRPr="00373869">
        <w:rPr>
          <w:rFonts w:ascii="Times New Roman" w:hAnsi="Times New Roman" w:cs="Times New Roman"/>
        </w:rPr>
        <w:t>.</w:t>
      </w:r>
      <w:proofErr w:type="gramEnd"/>
      <w:r w:rsidR="00F00C6D" w:rsidRPr="00373869">
        <w:rPr>
          <w:rFonts w:ascii="Times New Roman" w:hAnsi="Times New Roman" w:cs="Times New Roman"/>
        </w:rPr>
        <w:t xml:space="preserve"> </w:t>
      </w:r>
      <w:proofErr w:type="gramStart"/>
      <w:r w:rsidR="00F00C6D" w:rsidRPr="00373869">
        <w:rPr>
          <w:rFonts w:ascii="Times New Roman" w:hAnsi="Times New Roman" w:cs="Times New Roman"/>
        </w:rPr>
        <w:t>с</w:t>
      </w:r>
      <w:proofErr w:type="gramEnd"/>
      <w:r w:rsidR="00F00C6D" w:rsidRPr="00373869">
        <w:rPr>
          <w:rFonts w:ascii="Times New Roman" w:hAnsi="Times New Roman" w:cs="Times New Roman"/>
        </w:rPr>
        <w:t>ети и непосредственно из питающих их водопроводов и магистралей.</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Устройство сопроводительных линий для присоединения попутных потребителей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373869">
          <w:rPr>
            <w:rFonts w:ascii="Times New Roman" w:hAnsi="Times New Roman" w:cs="Times New Roman"/>
          </w:rPr>
          <w:t>800 мм</w:t>
        </w:r>
      </w:smartTag>
      <w:r w:rsidRPr="00373869">
        <w:rPr>
          <w:rFonts w:ascii="Times New Roman" w:hAnsi="Times New Roman" w:cs="Times New Roman"/>
        </w:rPr>
        <w:t xml:space="preserve"> и более и транзитном расходе не менее 80 процентов суммарного расхода.</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При ширине улиц в пределах красных линий не менее </w:t>
      </w:r>
      <w:smartTag w:uri="urn:schemas-microsoft-com:office:smarttags" w:element="metricconverter">
        <w:smartTagPr>
          <w:attr w:name="ProductID" w:val="60 метров"/>
        </w:smartTagPr>
        <w:r w:rsidRPr="00373869">
          <w:rPr>
            <w:rFonts w:ascii="Times New Roman" w:hAnsi="Times New Roman" w:cs="Times New Roman"/>
          </w:rPr>
          <w:t>60 метров</w:t>
        </w:r>
      </w:smartTag>
      <w:r w:rsidRPr="00373869">
        <w:rPr>
          <w:rFonts w:ascii="Times New Roman" w:hAnsi="Times New Roman" w:cs="Times New Roman"/>
        </w:rPr>
        <w:t xml:space="preserve"> допускается прокладка сетей водопровода по обеим сторонам улиц.</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16. </w:t>
      </w:r>
      <w:r w:rsidR="00F00C6D" w:rsidRPr="00373869">
        <w:rPr>
          <w:rFonts w:ascii="Times New Roman" w:hAnsi="Times New Roman" w:cs="Times New Roman"/>
        </w:rPr>
        <w:t xml:space="preserve">Соединение сетей хозяйственно-питьевых водопроводов с сетями водопроводов, подающих воду </w:t>
      </w:r>
      <w:proofErr w:type="spellStart"/>
      <w:r w:rsidR="00F00C6D" w:rsidRPr="00373869">
        <w:rPr>
          <w:rFonts w:ascii="Times New Roman" w:hAnsi="Times New Roman" w:cs="Times New Roman"/>
        </w:rPr>
        <w:lastRenderedPageBreak/>
        <w:t>непитьевого</w:t>
      </w:r>
      <w:proofErr w:type="spellEnd"/>
      <w:r w:rsidR="00F00C6D" w:rsidRPr="00373869">
        <w:rPr>
          <w:rFonts w:ascii="Times New Roman" w:hAnsi="Times New Roman" w:cs="Times New Roman"/>
        </w:rPr>
        <w:t xml:space="preserve"> качества, не допускается.</w:t>
      </w:r>
    </w:p>
    <w:p w:rsidR="00237606" w:rsidRPr="00373869" w:rsidRDefault="00CC0DD0" w:rsidP="00783F0F">
      <w:pPr>
        <w:pStyle w:val="1"/>
        <w:numPr>
          <w:ilvl w:val="0"/>
          <w:numId w:val="0"/>
        </w:numPr>
        <w:spacing w:before="0" w:after="0"/>
        <w:jc w:val="both"/>
        <w:rPr>
          <w:b w:val="0"/>
          <w:sz w:val="20"/>
          <w:szCs w:val="20"/>
        </w:rPr>
      </w:pPr>
      <w:r w:rsidRPr="00CC0DD0">
        <w:rPr>
          <w:rFonts w:cs="Times New Roman"/>
          <w:b w:val="0"/>
          <w:sz w:val="20"/>
          <w:szCs w:val="20"/>
        </w:rPr>
        <w:t>5.1.</w:t>
      </w:r>
      <w:r w:rsidR="00B7395C" w:rsidRPr="00CC0DD0">
        <w:rPr>
          <w:b w:val="0"/>
          <w:sz w:val="20"/>
          <w:szCs w:val="20"/>
        </w:rPr>
        <w:t>17.</w:t>
      </w:r>
      <w:r w:rsidR="00B7395C" w:rsidRPr="00373869">
        <w:rPr>
          <w:b w:val="0"/>
          <w:sz w:val="20"/>
          <w:szCs w:val="20"/>
        </w:rPr>
        <w:t xml:space="preserve"> </w:t>
      </w:r>
      <w:proofErr w:type="gramStart"/>
      <w:r w:rsidR="00237606" w:rsidRPr="00373869">
        <w:rPr>
          <w:b w:val="0"/>
          <w:sz w:val="20"/>
          <w:szCs w:val="20"/>
        </w:rPr>
        <w:t>Противопожарное водоснабжение поселений и городских округов организуется в соответствии с требованиями с требованиями Федерального закона от 22.06.2008 года №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roofErr w:type="gramEnd"/>
    </w:p>
    <w:p w:rsidR="00FF162D" w:rsidRDefault="00237606" w:rsidP="00B1183C">
      <w:pPr>
        <w:jc w:val="both"/>
        <w:rPr>
          <w:rFonts w:ascii="Times New Roman" w:hAnsi="Times New Roman" w:cs="Times New Roman"/>
          <w:sz w:val="20"/>
          <w:szCs w:val="20"/>
        </w:rPr>
      </w:pPr>
      <w:r w:rsidRPr="00373869">
        <w:rPr>
          <w:rFonts w:ascii="Times New Roman" w:hAnsi="Times New Roman" w:cs="Times New Roman"/>
          <w:sz w:val="20"/>
          <w:szCs w:val="20"/>
        </w:rPr>
        <w:t xml:space="preserve">При проектировании Системы наружного противопожарного водоснабжения следует руководствоваться СП 8.13130.2009 «Системы противопожарной защиты. Источники наружного противопожарного водоснабжения. Требования пожарной безопасности». </w:t>
      </w:r>
    </w:p>
    <w:p w:rsidR="00237606" w:rsidRPr="00FF162D" w:rsidRDefault="00CC0DD0" w:rsidP="00B1183C">
      <w:pPr>
        <w:jc w:val="both"/>
        <w:rPr>
          <w:rFonts w:ascii="Times New Roman" w:hAnsi="Times New Roman" w:cs="Times New Roman"/>
          <w:sz w:val="20"/>
          <w:szCs w:val="20"/>
        </w:rPr>
      </w:pPr>
      <w:r w:rsidRPr="00CC0DD0">
        <w:rPr>
          <w:rFonts w:ascii="Times New Roman" w:hAnsi="Times New Roman" w:cs="Times New Roman"/>
          <w:sz w:val="20"/>
          <w:szCs w:val="20"/>
        </w:rPr>
        <w:t>5.1.</w:t>
      </w:r>
      <w:r w:rsidR="00B7395C" w:rsidRPr="00FF162D">
        <w:rPr>
          <w:rFonts w:ascii="Times New Roman" w:hAnsi="Times New Roman" w:cs="Times New Roman"/>
          <w:sz w:val="20"/>
          <w:szCs w:val="20"/>
        </w:rPr>
        <w:t xml:space="preserve">18. </w:t>
      </w:r>
      <w:r w:rsidR="00237606" w:rsidRPr="00FF162D">
        <w:rPr>
          <w:rFonts w:ascii="Times New Roman" w:hAnsi="Times New Roman" w:cs="Times New Roman"/>
          <w:sz w:val="20"/>
          <w:szCs w:val="20"/>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237606" w:rsidRPr="00373869" w:rsidRDefault="00237606" w:rsidP="00B1183C">
      <w:pPr>
        <w:pStyle w:val="af"/>
        <w:ind w:firstLine="0"/>
        <w:rPr>
          <w:sz w:val="20"/>
          <w:szCs w:val="20"/>
        </w:rPr>
      </w:pPr>
      <w:r w:rsidRPr="00373869">
        <w:rPr>
          <w:sz w:val="20"/>
          <w:szCs w:val="20"/>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19. </w:t>
      </w:r>
      <w:r w:rsidR="00F00C6D" w:rsidRPr="00373869">
        <w:rPr>
          <w:rFonts w:ascii="Times New Roman" w:hAnsi="Times New Roman" w:cs="Times New Roman"/>
        </w:rPr>
        <w:t>Противопожарный водопровод должен предусматриваться в сельских населенных пунктах и объединяться с хозяйственно-питьевым или производственным водопроводом.</w:t>
      </w:r>
    </w:p>
    <w:p w:rsidR="00DC1236" w:rsidRPr="00373869" w:rsidRDefault="00C30352" w:rsidP="00783F0F">
      <w:pPr>
        <w:pStyle w:val="ConsPlusNormal"/>
        <w:ind w:firstLine="540"/>
        <w:jc w:val="right"/>
        <w:rPr>
          <w:rFonts w:ascii="Times New Roman" w:hAnsi="Times New Roman" w:cs="Times New Roman"/>
        </w:rPr>
      </w:pPr>
      <w:r>
        <w:rPr>
          <w:rFonts w:ascii="Times New Roman" w:hAnsi="Times New Roman" w:cs="Times New Roman"/>
        </w:rPr>
        <w:t>Таблица 60</w:t>
      </w:r>
    </w:p>
    <w:tbl>
      <w:tblPr>
        <w:tblStyle w:val="ab"/>
        <w:tblW w:w="0" w:type="auto"/>
        <w:tblLook w:val="04A0" w:firstRow="1" w:lastRow="0" w:firstColumn="1" w:lastColumn="0" w:noHBand="0" w:noVBand="1"/>
      </w:tblPr>
      <w:tblGrid>
        <w:gridCol w:w="4196"/>
        <w:gridCol w:w="5801"/>
      </w:tblGrid>
      <w:tr w:rsidR="00DC1236" w:rsidRPr="00107917" w:rsidTr="00F802E2">
        <w:tc>
          <w:tcPr>
            <w:tcW w:w="4361" w:type="dxa"/>
          </w:tcPr>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Допускается принимать наружное противопожарное водоснабжение из емкостей (резервуаров, водоемов)</w:t>
            </w:r>
          </w:p>
        </w:tc>
        <w:tc>
          <w:tcPr>
            <w:tcW w:w="6060" w:type="dxa"/>
          </w:tcPr>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Допускается не предусматривать противопожарное водоснабжение</w:t>
            </w:r>
          </w:p>
        </w:tc>
      </w:tr>
      <w:tr w:rsidR="00DC1236" w:rsidRPr="00107917" w:rsidTr="00F802E2">
        <w:tc>
          <w:tcPr>
            <w:tcW w:w="4361" w:type="dxa"/>
          </w:tcPr>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населенных пунктов с числом жителей до 5 тысяч человек;</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отдельно стоящих общественных зданий объемом до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 расположенных в населенных пунктах, не имеющих кольцевого противопожарного водопровода;</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при объеме зданий свыше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 xml:space="preserve"> - по согласованию с противопожарной службой;</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производственных зданий с производствами категорий</w:t>
            </w:r>
            <w:proofErr w:type="gramStart"/>
            <w:r w:rsidRPr="00107917">
              <w:rPr>
                <w:rFonts w:ascii="Times New Roman" w:hAnsi="Times New Roman" w:cs="Times New Roman"/>
                <w:sz w:val="18"/>
                <w:szCs w:val="18"/>
              </w:rPr>
              <w:t xml:space="preserve"> В</w:t>
            </w:r>
            <w:proofErr w:type="gramEnd"/>
            <w:r w:rsidRPr="00107917">
              <w:rPr>
                <w:rFonts w:ascii="Times New Roman" w:hAnsi="Times New Roman" w:cs="Times New Roman"/>
                <w:sz w:val="18"/>
                <w:szCs w:val="18"/>
              </w:rPr>
              <w:t>, Г и Д при расходе воды на наружное пожаротушение 10 л/с;</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складов грубых кормов объемом до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складов минеральных удобрений объемом зданий до </w:t>
            </w:r>
            <w:smartTag w:uri="urn:schemas-microsoft-com:office:smarttags" w:element="metricconverter">
              <w:smartTagPr>
                <w:attr w:name="ProductID" w:val="5000 куб. м"/>
              </w:smartTagPr>
              <w:r w:rsidRPr="00107917">
                <w:rPr>
                  <w:rFonts w:ascii="Times New Roman" w:hAnsi="Times New Roman" w:cs="Times New Roman"/>
                  <w:sz w:val="18"/>
                  <w:szCs w:val="18"/>
                </w:rPr>
                <w:t>5000 куб. м</w:t>
              </w:r>
            </w:smartTag>
            <w:r w:rsidRPr="00107917">
              <w:rPr>
                <w:rFonts w:ascii="Times New Roman" w:hAnsi="Times New Roman" w:cs="Times New Roman"/>
                <w:sz w:val="18"/>
                <w:szCs w:val="18"/>
              </w:rPr>
              <w:t>;</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зданий радиотелевизионных передающих станций;</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зданий холодильников и хранилищ овощей и фруктов</w:t>
            </w:r>
          </w:p>
        </w:tc>
        <w:tc>
          <w:tcPr>
            <w:tcW w:w="6060" w:type="dxa"/>
          </w:tcPr>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населенных пунктов с числом жителей до 50 человек при застройке зданиями высотой до двух этажей;</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отдельно стоящих, расположенных вне населенных пунктов, предприятий общественного питания при объеме зданий до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 xml:space="preserve"> и предприятий торговли при площади до </w:t>
            </w:r>
            <w:smartTag w:uri="urn:schemas-microsoft-com:office:smarttags" w:element="metricconverter">
              <w:smartTagPr>
                <w:attr w:name="ProductID" w:val="150 кв. м"/>
              </w:smartTagPr>
              <w:r w:rsidRPr="00107917">
                <w:rPr>
                  <w:rFonts w:ascii="Times New Roman" w:hAnsi="Times New Roman" w:cs="Times New Roman"/>
                  <w:sz w:val="18"/>
                  <w:szCs w:val="18"/>
                </w:rPr>
                <w:t>150 кв. м</w:t>
              </w:r>
            </w:smartTag>
            <w:r w:rsidRPr="00107917">
              <w:rPr>
                <w:rFonts w:ascii="Times New Roman" w:hAnsi="Times New Roman" w:cs="Times New Roman"/>
                <w:sz w:val="18"/>
                <w:szCs w:val="18"/>
              </w:rPr>
              <w:t xml:space="preserve"> (за исключением промтоварных магазинов), а также общественных зданий I и II степеней огнестойкости объемом до </w:t>
            </w:r>
            <w:smartTag w:uri="urn:schemas-microsoft-com:office:smarttags" w:element="metricconverter">
              <w:smartTagPr>
                <w:attr w:name="ProductID" w:val="250 куб. м"/>
              </w:smartTagPr>
              <w:r w:rsidRPr="00107917">
                <w:rPr>
                  <w:rFonts w:ascii="Times New Roman" w:hAnsi="Times New Roman" w:cs="Times New Roman"/>
                  <w:sz w:val="18"/>
                  <w:szCs w:val="18"/>
                </w:rPr>
                <w:t>250 куб. м</w:t>
              </w:r>
            </w:smartTag>
            <w:r w:rsidRPr="00107917">
              <w:rPr>
                <w:rFonts w:ascii="Times New Roman" w:hAnsi="Times New Roman" w:cs="Times New Roman"/>
                <w:sz w:val="18"/>
                <w:szCs w:val="18"/>
              </w:rPr>
              <w:t>, расположенных в населенных пунктах;</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производственных зданий I и II степеней огнестойкости объемом до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Pr="00107917">
                <w:rPr>
                  <w:rFonts w:ascii="Times New Roman" w:hAnsi="Times New Roman" w:cs="Times New Roman"/>
                  <w:sz w:val="18"/>
                  <w:szCs w:val="18"/>
                </w:rPr>
                <w:t>250 куб. м</w:t>
              </w:r>
            </w:smartTag>
            <w:r w:rsidRPr="00107917">
              <w:rPr>
                <w:rFonts w:ascii="Times New Roman" w:hAnsi="Times New Roman" w:cs="Times New Roman"/>
                <w:sz w:val="18"/>
                <w:szCs w:val="18"/>
              </w:rPr>
              <w:t>) с производствами категории</w:t>
            </w:r>
            <w:proofErr w:type="gramStart"/>
            <w:r w:rsidRPr="00107917">
              <w:rPr>
                <w:rFonts w:ascii="Times New Roman" w:hAnsi="Times New Roman" w:cs="Times New Roman"/>
                <w:sz w:val="18"/>
                <w:szCs w:val="18"/>
              </w:rPr>
              <w:t xml:space="preserve"> Д</w:t>
            </w:r>
            <w:proofErr w:type="gramEnd"/>
            <w:r w:rsidRPr="00107917">
              <w:rPr>
                <w:rFonts w:ascii="Times New Roman" w:hAnsi="Times New Roman" w:cs="Times New Roman"/>
                <w:sz w:val="18"/>
                <w:szCs w:val="18"/>
              </w:rPr>
              <w:t>;</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w:t>
            </w:r>
            <w:smartTag w:uri="urn:schemas-microsoft-com:office:smarttags" w:element="metricconverter">
              <w:smartTagPr>
                <w:attr w:name="ProductID" w:val="200 м"/>
              </w:smartTagPr>
              <w:r w:rsidRPr="00107917">
                <w:rPr>
                  <w:rFonts w:ascii="Times New Roman" w:hAnsi="Times New Roman" w:cs="Times New Roman"/>
                  <w:sz w:val="18"/>
                  <w:szCs w:val="18"/>
                </w:rPr>
                <w:t>200 м</w:t>
              </w:r>
            </w:smartTag>
            <w:r w:rsidRPr="00107917">
              <w:rPr>
                <w:rFonts w:ascii="Times New Roman" w:hAnsi="Times New Roman" w:cs="Times New Roman"/>
                <w:sz w:val="18"/>
                <w:szCs w:val="18"/>
              </w:rPr>
              <w:t xml:space="preserve"> от наиболее удаленного здания завода;</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сезонных универсальных приемозаготовительных пунктов сельскохозяйственных продуктов при объеме зданий до </w:t>
            </w:r>
            <w:smartTag w:uri="urn:schemas-microsoft-com:office:smarttags" w:element="metricconverter">
              <w:smartTagPr>
                <w:attr w:name="ProductID" w:val="1000 куб. м"/>
              </w:smartTagPr>
              <w:r w:rsidRPr="00107917">
                <w:rPr>
                  <w:rFonts w:ascii="Times New Roman" w:hAnsi="Times New Roman" w:cs="Times New Roman"/>
                  <w:sz w:val="18"/>
                  <w:szCs w:val="18"/>
                </w:rPr>
                <w:t>1000 куб. м</w:t>
              </w:r>
            </w:smartTag>
            <w:r w:rsidRPr="00107917">
              <w:rPr>
                <w:rFonts w:ascii="Times New Roman" w:hAnsi="Times New Roman" w:cs="Times New Roman"/>
                <w:sz w:val="18"/>
                <w:szCs w:val="18"/>
              </w:rPr>
              <w:t>;</w:t>
            </w:r>
          </w:p>
          <w:p w:rsidR="00DC1236" w:rsidRPr="00107917" w:rsidRDefault="00DC1236"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 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Pr="00107917">
                <w:rPr>
                  <w:rFonts w:ascii="Times New Roman" w:hAnsi="Times New Roman" w:cs="Times New Roman"/>
                  <w:sz w:val="18"/>
                  <w:szCs w:val="18"/>
                </w:rPr>
                <w:t>50 кв. м</w:t>
              </w:r>
            </w:smartTag>
            <w:r w:rsidRPr="00107917">
              <w:rPr>
                <w:rFonts w:ascii="Times New Roman" w:hAnsi="Times New Roman" w:cs="Times New Roman"/>
                <w:sz w:val="18"/>
                <w:szCs w:val="18"/>
              </w:rPr>
              <w:t>.</w:t>
            </w:r>
          </w:p>
          <w:p w:rsidR="00DC1236" w:rsidRPr="00107917" w:rsidRDefault="00DC1236" w:rsidP="00783F0F">
            <w:pPr>
              <w:pStyle w:val="ConsPlusNormal"/>
              <w:jc w:val="both"/>
              <w:rPr>
                <w:rFonts w:ascii="Times New Roman" w:hAnsi="Times New Roman" w:cs="Times New Roman"/>
                <w:sz w:val="18"/>
                <w:szCs w:val="18"/>
              </w:rPr>
            </w:pPr>
          </w:p>
        </w:tc>
      </w:tr>
    </w:tbl>
    <w:p w:rsidR="00B7395C" w:rsidRPr="00373869" w:rsidRDefault="00B7395C" w:rsidP="00783F0F">
      <w:pPr>
        <w:pStyle w:val="ConsPlusNormal"/>
        <w:jc w:val="both"/>
        <w:rPr>
          <w:rFonts w:ascii="Times New Roman" w:hAnsi="Times New Roman" w:cs="Times New Roman"/>
        </w:rPr>
      </w:pPr>
      <w:bookmarkStart w:id="12" w:name="Par654"/>
      <w:bookmarkEnd w:id="12"/>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20. </w:t>
      </w:r>
      <w:r w:rsidR="00F00C6D" w:rsidRPr="00373869">
        <w:rPr>
          <w:rFonts w:ascii="Times New Roman" w:hAnsi="Times New Roman" w:cs="Times New Roman"/>
        </w:rPr>
        <w:t>Емкости в системах водоснабжения в зависимости от назначения должны включать регулирующий, пожарный, аварийный и контактный объемы воды.</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21. </w:t>
      </w:r>
      <w:r w:rsidR="00F00C6D" w:rsidRPr="00373869">
        <w:rPr>
          <w:rFonts w:ascii="Times New Roman" w:hAnsi="Times New Roman" w:cs="Times New Roman"/>
        </w:rPr>
        <w:t>Общее количество резервуаров одного назначения в одном водозаборном узле должно быть не менее двух.</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22. </w:t>
      </w:r>
      <w:r w:rsidR="00F00C6D" w:rsidRPr="00373869">
        <w:rPr>
          <w:rFonts w:ascii="Times New Roman" w:hAnsi="Times New Roman" w:cs="Times New Roman"/>
        </w:rPr>
        <w:t>Для резервуаров и баков водонапорных башен должна предусматриваться возможность отбора воды автоцистернами и пожарными машинами.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23. </w:t>
      </w:r>
      <w:r w:rsidR="00F00C6D" w:rsidRPr="00373869">
        <w:rPr>
          <w:rFonts w:ascii="Times New Roman" w:hAnsi="Times New Roman" w:cs="Times New Roman"/>
        </w:rPr>
        <w:t>Пожарные резервуары или водоемы следует размещать при условии обслуживания ими зданий, находящихся в радиусе:</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 при наличии автонасосов - </w:t>
      </w:r>
      <w:smartTag w:uri="urn:schemas-microsoft-com:office:smarttags" w:element="metricconverter">
        <w:smartTagPr>
          <w:attr w:name="ProductID" w:val="200 м"/>
        </w:smartTagPr>
        <w:r w:rsidRPr="00373869">
          <w:rPr>
            <w:rFonts w:ascii="Times New Roman" w:hAnsi="Times New Roman" w:cs="Times New Roman"/>
          </w:rPr>
          <w:t>200 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 при наличии мотопомп - 100 - </w:t>
      </w:r>
      <w:smartTag w:uri="urn:schemas-microsoft-com:office:smarttags" w:element="metricconverter">
        <w:smartTagPr>
          <w:attr w:name="ProductID" w:val="150 м"/>
        </w:smartTagPr>
        <w:r w:rsidRPr="00373869">
          <w:rPr>
            <w:rFonts w:ascii="Times New Roman" w:hAnsi="Times New Roman" w:cs="Times New Roman"/>
          </w:rPr>
          <w:t>150 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Для увеличения радиуса обслуживания допускается прокладка от резервуаров или водоемов тупиковых трубопроводов длиной не более </w:t>
      </w:r>
      <w:smartTag w:uri="urn:schemas-microsoft-com:office:smarttags" w:element="metricconverter">
        <w:smartTagPr>
          <w:attr w:name="ProductID" w:val="200 м"/>
        </w:smartTagPr>
        <w:r w:rsidRPr="00373869">
          <w:rPr>
            <w:rFonts w:ascii="Times New Roman" w:hAnsi="Times New Roman" w:cs="Times New Roman"/>
          </w:rPr>
          <w:t>200 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 xml:space="preserve">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куб. м"/>
        </w:smartTagPr>
        <w:r w:rsidRPr="00373869">
          <w:rPr>
            <w:rFonts w:ascii="Times New Roman" w:hAnsi="Times New Roman" w:cs="Times New Roman"/>
          </w:rPr>
          <w:t>5 куб. м</w:t>
        </w:r>
      </w:smartTag>
      <w:r w:rsidRPr="00373869">
        <w:rPr>
          <w:rFonts w:ascii="Times New Roman" w:hAnsi="Times New Roman" w:cs="Times New Roman"/>
        </w:rPr>
        <w:t>.</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Подача воды в любую точку пожара должна обеспечиваться из двух соседних резервуаров или водоемов.</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B7395C" w:rsidRPr="00373869">
        <w:rPr>
          <w:rFonts w:ascii="Times New Roman" w:hAnsi="Times New Roman" w:cs="Times New Roman"/>
        </w:rPr>
        <w:t xml:space="preserve">24. </w:t>
      </w:r>
      <w:r w:rsidR="003A3039" w:rsidRPr="00373869">
        <w:rPr>
          <w:rFonts w:ascii="Times New Roman" w:hAnsi="Times New Roman" w:cs="Times New Roman"/>
        </w:rPr>
        <w:t>О</w:t>
      </w:r>
      <w:r w:rsidR="00F00C6D" w:rsidRPr="00373869">
        <w:rPr>
          <w:rFonts w:ascii="Times New Roman" w:hAnsi="Times New Roman" w:cs="Times New Roman"/>
        </w:rPr>
        <w:t xml:space="preserve">т точки забора воды из резервуаров или водоемов до зданий и до открытых складов сгораемых материалов должно </w:t>
      </w:r>
      <w:r w:rsidR="003A3039" w:rsidRPr="00373869">
        <w:rPr>
          <w:rFonts w:ascii="Times New Roman" w:hAnsi="Times New Roman" w:cs="Times New Roman"/>
        </w:rPr>
        <w:t>определяется по таблице</w:t>
      </w:r>
      <w:r w:rsidR="00C30352">
        <w:rPr>
          <w:rFonts w:ascii="Times New Roman" w:hAnsi="Times New Roman" w:cs="Times New Roman"/>
        </w:rPr>
        <w:t xml:space="preserve"> 61</w:t>
      </w:r>
      <w:r w:rsidR="003A3039" w:rsidRPr="00373869">
        <w:rPr>
          <w:rFonts w:ascii="Times New Roman" w:hAnsi="Times New Roman" w:cs="Times New Roman"/>
        </w:rPr>
        <w:t>:</w:t>
      </w:r>
    </w:p>
    <w:p w:rsidR="003A3039" w:rsidRPr="00373869" w:rsidRDefault="003A3039"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87390D">
        <w:rPr>
          <w:rFonts w:ascii="Times New Roman" w:hAnsi="Times New Roman" w:cs="Times New Roman"/>
        </w:rPr>
        <w:t xml:space="preserve"> </w:t>
      </w:r>
      <w:r w:rsidR="00C30352">
        <w:rPr>
          <w:rFonts w:ascii="Times New Roman" w:hAnsi="Times New Roman" w:cs="Times New Roman"/>
        </w:rPr>
        <w:t>61</w:t>
      </w:r>
    </w:p>
    <w:tbl>
      <w:tblPr>
        <w:tblStyle w:val="ab"/>
        <w:tblW w:w="0" w:type="auto"/>
        <w:tblLook w:val="04A0" w:firstRow="1" w:lastRow="0" w:firstColumn="1" w:lastColumn="0" w:noHBand="0" w:noVBand="1"/>
      </w:tblPr>
      <w:tblGrid>
        <w:gridCol w:w="5004"/>
        <w:gridCol w:w="4993"/>
      </w:tblGrid>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Степень огнестойкости</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 xml:space="preserve">Расстояние, </w:t>
            </w:r>
            <w:proofErr w:type="gramStart"/>
            <w:r w:rsidRPr="00107917">
              <w:rPr>
                <w:rFonts w:ascii="Times New Roman" w:hAnsi="Times New Roman" w:cs="Times New Roman"/>
                <w:sz w:val="18"/>
                <w:szCs w:val="18"/>
              </w:rPr>
              <w:t>м</w:t>
            </w:r>
            <w:proofErr w:type="gramEnd"/>
          </w:p>
        </w:tc>
      </w:tr>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lang w:val="en-US"/>
              </w:rPr>
            </w:pPr>
            <w:r w:rsidRPr="00107917">
              <w:rPr>
                <w:rFonts w:ascii="Times New Roman" w:hAnsi="Times New Roman" w:cs="Times New Roman"/>
                <w:sz w:val="18"/>
                <w:szCs w:val="18"/>
                <w:lang w:val="en-US"/>
              </w:rPr>
              <w:t>I</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10</w:t>
            </w:r>
          </w:p>
        </w:tc>
      </w:tr>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lang w:val="en-US"/>
              </w:rPr>
            </w:pPr>
            <w:r w:rsidRPr="00107917">
              <w:rPr>
                <w:rFonts w:ascii="Times New Roman" w:hAnsi="Times New Roman" w:cs="Times New Roman"/>
                <w:sz w:val="18"/>
                <w:szCs w:val="18"/>
                <w:lang w:val="en-US"/>
              </w:rPr>
              <w:t>II</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10</w:t>
            </w:r>
          </w:p>
        </w:tc>
      </w:tr>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lang w:val="en-US"/>
              </w:rPr>
            </w:pPr>
            <w:r w:rsidRPr="00107917">
              <w:rPr>
                <w:rFonts w:ascii="Times New Roman" w:hAnsi="Times New Roman" w:cs="Times New Roman"/>
                <w:sz w:val="18"/>
                <w:szCs w:val="18"/>
                <w:lang w:val="en-US"/>
              </w:rPr>
              <w:t>III</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30</w:t>
            </w:r>
          </w:p>
        </w:tc>
      </w:tr>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lang w:val="en-US"/>
              </w:rPr>
            </w:pPr>
            <w:r w:rsidRPr="00107917">
              <w:rPr>
                <w:rFonts w:ascii="Times New Roman" w:hAnsi="Times New Roman" w:cs="Times New Roman"/>
                <w:sz w:val="18"/>
                <w:szCs w:val="18"/>
                <w:lang w:val="en-US"/>
              </w:rPr>
              <w:t>IV</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30</w:t>
            </w:r>
          </w:p>
        </w:tc>
      </w:tr>
      <w:tr w:rsidR="003A3039" w:rsidRPr="00107917" w:rsidTr="003A3039">
        <w:tc>
          <w:tcPr>
            <w:tcW w:w="5210" w:type="dxa"/>
          </w:tcPr>
          <w:p w:rsidR="003A3039" w:rsidRPr="00107917" w:rsidRDefault="003A3039" w:rsidP="00783F0F">
            <w:pPr>
              <w:pStyle w:val="ConsPlusNormal"/>
              <w:jc w:val="center"/>
              <w:rPr>
                <w:rFonts w:ascii="Times New Roman" w:hAnsi="Times New Roman" w:cs="Times New Roman"/>
                <w:sz w:val="18"/>
                <w:szCs w:val="18"/>
                <w:lang w:val="en-US"/>
              </w:rPr>
            </w:pPr>
            <w:r w:rsidRPr="00107917">
              <w:rPr>
                <w:rFonts w:ascii="Times New Roman" w:hAnsi="Times New Roman" w:cs="Times New Roman"/>
                <w:sz w:val="18"/>
                <w:szCs w:val="18"/>
                <w:lang w:val="en-US"/>
              </w:rPr>
              <w:lastRenderedPageBreak/>
              <w:t>V</w:t>
            </w:r>
          </w:p>
        </w:tc>
        <w:tc>
          <w:tcPr>
            <w:tcW w:w="5211" w:type="dxa"/>
          </w:tcPr>
          <w:p w:rsidR="003A3039" w:rsidRPr="00107917" w:rsidRDefault="003A3039"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30</w:t>
            </w:r>
          </w:p>
        </w:tc>
      </w:tr>
    </w:tbl>
    <w:p w:rsidR="003A3039" w:rsidRPr="00373869" w:rsidRDefault="003A3039" w:rsidP="00783F0F">
      <w:pPr>
        <w:pStyle w:val="ConsPlusNormal"/>
        <w:ind w:firstLine="540"/>
        <w:jc w:val="both"/>
        <w:rPr>
          <w:rFonts w:ascii="Times New Roman" w:hAnsi="Times New Roman" w:cs="Times New Roman"/>
        </w:rPr>
      </w:pP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F00C6D" w:rsidRPr="00373869" w:rsidRDefault="00CC0DD0" w:rsidP="00783F0F">
      <w:pPr>
        <w:pStyle w:val="ConsPlusNormal"/>
        <w:jc w:val="both"/>
        <w:rPr>
          <w:rFonts w:ascii="Times New Roman" w:hAnsi="Times New Roman" w:cs="Times New Roman"/>
        </w:rPr>
      </w:pPr>
      <w:bookmarkStart w:id="13" w:name="Par667"/>
      <w:bookmarkEnd w:id="13"/>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26. Водопроводные сооружения должны иметь ограждения.</w:t>
      </w:r>
    </w:p>
    <w:p w:rsidR="003A3039"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 xml:space="preserve">. </w:t>
      </w:r>
    </w:p>
    <w:p w:rsidR="00F00C6D" w:rsidRPr="00373869" w:rsidRDefault="00F00C6D" w:rsidP="00783F0F">
      <w:pPr>
        <w:pStyle w:val="ConsPlusNormal"/>
        <w:jc w:val="both"/>
        <w:rPr>
          <w:rFonts w:ascii="Times New Roman" w:hAnsi="Times New Roman" w:cs="Times New Roman"/>
        </w:rPr>
      </w:pPr>
      <w:r w:rsidRPr="00373869">
        <w:rPr>
          <w:rFonts w:ascii="Times New Roman" w:hAnsi="Times New Roman" w:cs="Times New Roman"/>
        </w:rPr>
        <w:t xml:space="preserve">Допускается предусматривать ограждение на высоту </w:t>
      </w:r>
      <w:smartTag w:uri="urn:schemas-microsoft-com:office:smarttags" w:element="metricconverter">
        <w:smartTagPr>
          <w:attr w:name="ProductID" w:val="2 м"/>
        </w:smartTagPr>
        <w:r w:rsidRPr="00373869">
          <w:rPr>
            <w:rFonts w:ascii="Times New Roman" w:hAnsi="Times New Roman" w:cs="Times New Roman"/>
          </w:rPr>
          <w:t>2 м</w:t>
        </w:r>
      </w:smartTag>
      <w:r w:rsidRPr="00373869">
        <w:rPr>
          <w:rFonts w:ascii="Times New Roman" w:hAnsi="Times New Roman" w:cs="Times New Roman"/>
        </w:rPr>
        <w:t xml:space="preserve"> - глухое и на </w:t>
      </w:r>
      <w:smartTag w:uri="urn:schemas-microsoft-com:office:smarttags" w:element="metricconverter">
        <w:smartTagPr>
          <w:attr w:name="ProductID" w:val="0,5 м"/>
        </w:smartTagPr>
        <w:r w:rsidRPr="00373869">
          <w:rPr>
            <w:rFonts w:ascii="Times New Roman" w:hAnsi="Times New Roman" w:cs="Times New Roman"/>
          </w:rPr>
          <w:t>0,5 м</w:t>
        </w:r>
      </w:smartTag>
      <w:r w:rsidRPr="00373869">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F00C6D" w:rsidRPr="00373869" w:rsidRDefault="00F00C6D" w:rsidP="00B1183C">
      <w:pPr>
        <w:pStyle w:val="ConsPlusNormal"/>
        <w:jc w:val="both"/>
        <w:rPr>
          <w:rFonts w:ascii="Times New Roman" w:hAnsi="Times New Roman" w:cs="Times New Roman"/>
        </w:rPr>
      </w:pPr>
      <w:r w:rsidRPr="00373869">
        <w:rPr>
          <w:rFonts w:ascii="Times New Roman" w:hAnsi="Times New Roman" w:cs="Times New Roman"/>
        </w:rPr>
        <w:t>Примыкание к ограждению строений, кроме проходных и административно-бытовых зданий, не допускается.</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27. В проектах хозяйственно-питьевых и объединенных производственно-питьевых водопроводов необходимо предусматривать зоны санитарной охраны.</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Установление границ и режимов зон санитарной охраны источников питьевого и хозяйственн</w:t>
      </w:r>
      <w:proofErr w:type="gramStart"/>
      <w:r w:rsidRPr="00373869">
        <w:rPr>
          <w:rFonts w:ascii="Times New Roman" w:hAnsi="Times New Roman" w:cs="Times New Roman"/>
        </w:rPr>
        <w:t>о-</w:t>
      </w:r>
      <w:proofErr w:type="gramEnd"/>
      <w:r w:rsidRPr="00373869">
        <w:rPr>
          <w:rFonts w:ascii="Times New Roman" w:hAnsi="Times New Roman" w:cs="Times New Roman"/>
        </w:rPr>
        <w:t xml:space="preserve"> бытового водоснабжения при наличии санитарно-эпидемиологического заключения о соответствии их санитарным правилам утверждается уполномоченным органом исполнительной власти Нижегородской области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29" w:tooltip="&quot;Земельный кодекс Российской Федерации&quot; от 25.10.2001 N 136-ФЗ (ред. от 23.07.2013) (с изм. и доп., вступающими в силу с 06.09.2013){КонсультантПлюс}" w:history="1">
        <w:r w:rsidRPr="00373869">
          <w:rPr>
            <w:rFonts w:ascii="Times New Roman" w:hAnsi="Times New Roman" w:cs="Times New Roman"/>
            <w:color w:val="0000FF"/>
          </w:rPr>
          <w:t>статьей 56</w:t>
        </w:r>
      </w:hyperlink>
      <w:r w:rsidRPr="00373869">
        <w:rPr>
          <w:rFonts w:ascii="Times New Roman" w:hAnsi="Times New Roman" w:cs="Times New Roman"/>
        </w:rPr>
        <w:t xml:space="preserve"> Земельного кодекса Российской Федерации.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На территории первого пояса запрещаются:</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посадка высокоствольных деревьев;</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размещение жилых и общественных зданий, проживание людей;</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Допускаются рубки ухода за лесом и санитарные рубки леса.</w:t>
      </w:r>
    </w:p>
    <w:p w:rsidR="00F00C6D" w:rsidRPr="00373869" w:rsidRDefault="00CC0DD0" w:rsidP="00783F0F">
      <w:pPr>
        <w:pStyle w:val="ConsPlusNormal"/>
        <w:jc w:val="both"/>
        <w:rPr>
          <w:rFonts w:ascii="Times New Roman" w:hAnsi="Times New Roman" w:cs="Times New Roman"/>
        </w:rPr>
      </w:pPr>
      <w:bookmarkStart w:id="14" w:name="Par684"/>
      <w:bookmarkEnd w:id="14"/>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29. На территории второго и третьего пояса зоны санитарной охраны подземных источников водоснабжения запрещается:</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закачка отработанных вод в подземные горизонты;</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подземное складирование твердых отходов;</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разработка недр земли;</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xml:space="preserve">- размещение складов горюче-смазочных материалов, ядохимикатов и минеральных удобрений, накопителей </w:t>
      </w:r>
      <w:proofErr w:type="spellStart"/>
      <w:r w:rsidRPr="00373869">
        <w:rPr>
          <w:rFonts w:ascii="Times New Roman" w:hAnsi="Times New Roman" w:cs="Times New Roman"/>
        </w:rPr>
        <w:t>промстоков</w:t>
      </w:r>
      <w:proofErr w:type="spellEnd"/>
      <w:r w:rsidRPr="00373869">
        <w:rPr>
          <w:rFonts w:ascii="Times New Roman" w:hAnsi="Times New Roman" w:cs="Times New Roman"/>
        </w:rPr>
        <w:t xml:space="preserve">, </w:t>
      </w:r>
      <w:proofErr w:type="spellStart"/>
      <w:r w:rsidRPr="00373869">
        <w:rPr>
          <w:rFonts w:ascii="Times New Roman" w:hAnsi="Times New Roman" w:cs="Times New Roman"/>
        </w:rPr>
        <w:t>шламохранилищ</w:t>
      </w:r>
      <w:proofErr w:type="spellEnd"/>
      <w:r w:rsidRPr="00373869">
        <w:rPr>
          <w:rFonts w:ascii="Times New Roman" w:hAnsi="Times New Roman" w:cs="Times New Roman"/>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применение удобрений и ядохимикатов;</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рубка леса главного пользования и реконструкции (допускаются только рубки ухода и санитарные рубки леса).</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xml:space="preserve">Поглощающие скважины и шахтные колодцы, которые могут вызвать загрязнение водоносных горизонтов, </w:t>
      </w:r>
      <w:r w:rsidRPr="00373869">
        <w:rPr>
          <w:rFonts w:ascii="Times New Roman" w:hAnsi="Times New Roman" w:cs="Times New Roman"/>
        </w:rPr>
        <w:lastRenderedPageBreak/>
        <w:t>следует ликвидировать.</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F00C6D" w:rsidRPr="00373869" w:rsidRDefault="00CC0DD0" w:rsidP="00783F0F">
      <w:pPr>
        <w:pStyle w:val="ConsPlusNormal"/>
        <w:jc w:val="both"/>
        <w:rPr>
          <w:rFonts w:ascii="Times New Roman" w:hAnsi="Times New Roman" w:cs="Times New Roman"/>
        </w:rPr>
      </w:pPr>
      <w:bookmarkStart w:id="15" w:name="Par695"/>
      <w:bookmarkEnd w:id="15"/>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F00C6D" w:rsidRPr="00373869" w:rsidRDefault="00F00C6D" w:rsidP="00CC0DD0">
      <w:pPr>
        <w:pStyle w:val="ConsPlusNormal"/>
        <w:jc w:val="both"/>
        <w:rPr>
          <w:rFonts w:ascii="Times New Roman" w:hAnsi="Times New Roman" w:cs="Times New Roman"/>
        </w:rPr>
      </w:pPr>
      <w:r w:rsidRPr="00373869">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373869">
          <w:rPr>
            <w:rFonts w:ascii="Times New Roman" w:hAnsi="Times New Roman" w:cs="Times New Roman"/>
          </w:rPr>
          <w:t>0,5 м</w:t>
        </w:r>
      </w:smartTag>
      <w:r w:rsidRPr="00373869">
        <w:rPr>
          <w:rFonts w:ascii="Times New Roman" w:hAnsi="Times New Roman" w:cs="Times New Roman"/>
        </w:rPr>
        <w:t xml:space="preserve"> выше расчетного максимального уровня воды.</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32. Выбор, отвод и использование земель для магистральных водоводов осуществляются в соответствии с требованиями СН 456-73.</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373869" w:rsidRPr="00373869">
        <w:rPr>
          <w:rFonts w:ascii="Times New Roman" w:hAnsi="Times New Roman" w:cs="Times New Roman"/>
        </w:rPr>
        <w:t xml:space="preserve">33. </w:t>
      </w:r>
      <w:r w:rsidR="00F00C6D" w:rsidRPr="00373869">
        <w:rPr>
          <w:rFonts w:ascii="Times New Roman" w:hAnsi="Times New Roman" w:cs="Times New Roman"/>
        </w:rPr>
        <w:t xml:space="preserve">Размеры земельных участков для размещения колодцев магистральных подземных водоводов должны быть не более </w:t>
      </w:r>
      <w:smartTag w:uri="urn:schemas-microsoft-com:office:smarttags" w:element="metricconverter">
        <w:smartTagPr>
          <w:attr w:name="ProductID" w:val="3 м"/>
        </w:smartTagPr>
        <w:r w:rsidR="00F00C6D" w:rsidRPr="00373869">
          <w:rPr>
            <w:rFonts w:ascii="Times New Roman" w:hAnsi="Times New Roman" w:cs="Times New Roman"/>
          </w:rPr>
          <w:t>3 м</w:t>
        </w:r>
      </w:smartTag>
      <w:r w:rsidR="00F00C6D" w:rsidRPr="00373869">
        <w:rPr>
          <w:rFonts w:ascii="Times New Roman" w:hAnsi="Times New Roman" w:cs="Times New Roman"/>
        </w:rPr>
        <w:t xml:space="preserve"> </w:t>
      </w:r>
      <w:r w:rsidR="00373869" w:rsidRPr="00373869">
        <w:rPr>
          <w:rFonts w:ascii="Times New Roman" w:hAnsi="Times New Roman" w:cs="Times New Roman"/>
        </w:rPr>
        <w:t>×</w:t>
      </w:r>
      <w:r w:rsidR="00F00C6D" w:rsidRPr="00373869">
        <w:rPr>
          <w:rFonts w:ascii="Times New Roman" w:hAnsi="Times New Roman" w:cs="Times New Roman"/>
        </w:rPr>
        <w:t xml:space="preserve"> </w:t>
      </w:r>
      <w:smartTag w:uri="urn:schemas-microsoft-com:office:smarttags" w:element="metricconverter">
        <w:smartTagPr>
          <w:attr w:name="ProductID" w:val="3 м"/>
        </w:smartTagPr>
        <w:r w:rsidR="00F00C6D" w:rsidRPr="00373869">
          <w:rPr>
            <w:rFonts w:ascii="Times New Roman" w:hAnsi="Times New Roman" w:cs="Times New Roman"/>
          </w:rPr>
          <w:t>3 м</w:t>
        </w:r>
      </w:smartTag>
      <w:r w:rsidR="00F00C6D" w:rsidRPr="00373869">
        <w:rPr>
          <w:rFonts w:ascii="Times New Roman" w:hAnsi="Times New Roman" w:cs="Times New Roman"/>
        </w:rPr>
        <w:t xml:space="preserve">, камер переключения и запорной арматуры - не более </w:t>
      </w:r>
      <w:smartTag w:uri="urn:schemas-microsoft-com:office:smarttags" w:element="metricconverter">
        <w:smartTagPr>
          <w:attr w:name="ProductID" w:val="10 м"/>
        </w:smartTagPr>
        <w:r w:rsidR="00F00C6D" w:rsidRPr="00373869">
          <w:rPr>
            <w:rFonts w:ascii="Times New Roman" w:hAnsi="Times New Roman" w:cs="Times New Roman"/>
          </w:rPr>
          <w:t>10 м</w:t>
        </w:r>
      </w:smartTag>
      <w:r w:rsidR="00F00C6D" w:rsidRPr="00373869">
        <w:rPr>
          <w:rFonts w:ascii="Times New Roman" w:hAnsi="Times New Roman" w:cs="Times New Roman"/>
        </w:rPr>
        <w:t xml:space="preserve"> x </w:t>
      </w:r>
      <w:smartTag w:uri="urn:schemas-microsoft-com:office:smarttags" w:element="metricconverter">
        <w:smartTagPr>
          <w:attr w:name="ProductID" w:val="10 м"/>
        </w:smartTagPr>
        <w:r w:rsidR="00F00C6D" w:rsidRPr="00373869">
          <w:rPr>
            <w:rFonts w:ascii="Times New Roman" w:hAnsi="Times New Roman" w:cs="Times New Roman"/>
          </w:rPr>
          <w:t>10 м</w:t>
        </w:r>
      </w:smartTag>
      <w:r w:rsidR="00F00C6D" w:rsidRPr="00373869">
        <w:rPr>
          <w:rFonts w:ascii="Times New Roman" w:hAnsi="Times New Roman" w:cs="Times New Roman"/>
        </w:rPr>
        <w:t>.</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34. Размеры земельных участков для станций водоочистки в зависимости от их производительности  следует принимать по проекту, но не более</w:t>
      </w:r>
      <w:r w:rsidR="002D5FC8" w:rsidRPr="00373869">
        <w:rPr>
          <w:rFonts w:ascii="Times New Roman" w:hAnsi="Times New Roman" w:cs="Times New Roman"/>
        </w:rPr>
        <w:t xml:space="preserve"> по таблице</w:t>
      </w:r>
      <w:r w:rsidR="00C30352">
        <w:rPr>
          <w:rFonts w:ascii="Times New Roman" w:hAnsi="Times New Roman" w:cs="Times New Roman"/>
        </w:rPr>
        <w:t xml:space="preserve"> 62</w:t>
      </w:r>
      <w:r w:rsidR="00F00C6D" w:rsidRPr="00373869">
        <w:rPr>
          <w:rFonts w:ascii="Times New Roman" w:hAnsi="Times New Roman" w:cs="Times New Roman"/>
        </w:rPr>
        <w:t>:</w:t>
      </w:r>
    </w:p>
    <w:p w:rsidR="002D5FC8" w:rsidRPr="00373869" w:rsidRDefault="002D5FC8"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62</w:t>
      </w:r>
    </w:p>
    <w:tbl>
      <w:tblPr>
        <w:tblStyle w:val="ab"/>
        <w:tblW w:w="0" w:type="auto"/>
        <w:jc w:val="center"/>
        <w:tblLook w:val="04A0" w:firstRow="1" w:lastRow="0" w:firstColumn="1" w:lastColumn="0" w:noHBand="0" w:noVBand="1"/>
      </w:tblPr>
      <w:tblGrid>
        <w:gridCol w:w="5024"/>
        <w:gridCol w:w="4973"/>
      </w:tblGrid>
      <w:tr w:rsidR="00F45BA7" w:rsidRPr="00107917" w:rsidTr="00F45BA7">
        <w:trPr>
          <w:jc w:val="center"/>
        </w:trPr>
        <w:tc>
          <w:tcPr>
            <w:tcW w:w="5210"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Произв</w:t>
            </w:r>
            <w:r w:rsidR="00CE4724">
              <w:rPr>
                <w:rFonts w:ascii="Times New Roman" w:hAnsi="Times New Roman" w:cs="Times New Roman"/>
                <w:sz w:val="18"/>
                <w:szCs w:val="18"/>
              </w:rPr>
              <w:t>одительность станции водоочистки</w:t>
            </w:r>
            <w:r w:rsidRPr="00107917">
              <w:rPr>
                <w:rFonts w:ascii="Times New Roman" w:hAnsi="Times New Roman" w:cs="Times New Roman"/>
                <w:sz w:val="18"/>
                <w:szCs w:val="18"/>
              </w:rPr>
              <w:t>, тыс. куб. м/сутки</w:t>
            </w:r>
          </w:p>
        </w:tc>
        <w:tc>
          <w:tcPr>
            <w:tcW w:w="5211"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 xml:space="preserve">Размер участка, </w:t>
            </w:r>
            <w:proofErr w:type="gramStart"/>
            <w:r w:rsidRPr="00107917">
              <w:rPr>
                <w:rFonts w:ascii="Times New Roman" w:hAnsi="Times New Roman" w:cs="Times New Roman"/>
                <w:sz w:val="18"/>
                <w:szCs w:val="18"/>
              </w:rPr>
              <w:t>га</w:t>
            </w:r>
            <w:proofErr w:type="gramEnd"/>
            <w:r w:rsidRPr="00107917">
              <w:rPr>
                <w:rFonts w:ascii="Times New Roman" w:hAnsi="Times New Roman" w:cs="Times New Roman"/>
                <w:sz w:val="18"/>
                <w:szCs w:val="18"/>
              </w:rPr>
              <w:t xml:space="preserve"> </w:t>
            </w:r>
          </w:p>
        </w:tc>
      </w:tr>
      <w:tr w:rsidR="00F45BA7" w:rsidRPr="00107917" w:rsidTr="00F45BA7">
        <w:trPr>
          <w:jc w:val="center"/>
        </w:trPr>
        <w:tc>
          <w:tcPr>
            <w:tcW w:w="5210"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до 0,8</w:t>
            </w:r>
          </w:p>
        </w:tc>
        <w:tc>
          <w:tcPr>
            <w:tcW w:w="5211"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1</w:t>
            </w:r>
          </w:p>
        </w:tc>
      </w:tr>
      <w:tr w:rsidR="00F45BA7" w:rsidRPr="00107917" w:rsidTr="00F45BA7">
        <w:trPr>
          <w:jc w:val="center"/>
        </w:trPr>
        <w:tc>
          <w:tcPr>
            <w:tcW w:w="5210"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свыше 0,8</w:t>
            </w:r>
            <w:r w:rsidR="002D5FC8" w:rsidRPr="00107917">
              <w:rPr>
                <w:rFonts w:ascii="Times New Roman" w:hAnsi="Times New Roman" w:cs="Times New Roman"/>
                <w:sz w:val="18"/>
                <w:szCs w:val="18"/>
              </w:rPr>
              <w:t xml:space="preserve"> до </w:t>
            </w:r>
            <w:r w:rsidRPr="00107917">
              <w:rPr>
                <w:rFonts w:ascii="Times New Roman" w:hAnsi="Times New Roman" w:cs="Times New Roman"/>
                <w:sz w:val="18"/>
                <w:szCs w:val="18"/>
              </w:rPr>
              <w:t>12</w:t>
            </w:r>
          </w:p>
        </w:tc>
        <w:tc>
          <w:tcPr>
            <w:tcW w:w="5211"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2</w:t>
            </w:r>
          </w:p>
        </w:tc>
      </w:tr>
      <w:tr w:rsidR="00F45BA7" w:rsidRPr="00107917" w:rsidTr="00F45BA7">
        <w:trPr>
          <w:jc w:val="center"/>
        </w:trPr>
        <w:tc>
          <w:tcPr>
            <w:tcW w:w="5210" w:type="dxa"/>
          </w:tcPr>
          <w:p w:rsidR="00F45BA7" w:rsidRPr="00107917" w:rsidRDefault="00F45BA7"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свыше 12</w:t>
            </w:r>
            <w:r w:rsidR="002D5FC8" w:rsidRPr="00107917">
              <w:rPr>
                <w:rFonts w:ascii="Times New Roman" w:hAnsi="Times New Roman" w:cs="Times New Roman"/>
                <w:sz w:val="18"/>
                <w:szCs w:val="18"/>
              </w:rPr>
              <w:t xml:space="preserve"> до 32</w:t>
            </w:r>
          </w:p>
        </w:tc>
        <w:tc>
          <w:tcPr>
            <w:tcW w:w="5211" w:type="dxa"/>
          </w:tcPr>
          <w:p w:rsidR="00F45BA7"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3</w:t>
            </w:r>
          </w:p>
        </w:tc>
      </w:tr>
      <w:tr w:rsidR="00F45BA7" w:rsidRPr="00107917" w:rsidTr="00F45BA7">
        <w:trPr>
          <w:jc w:val="center"/>
        </w:trPr>
        <w:tc>
          <w:tcPr>
            <w:tcW w:w="5210" w:type="dxa"/>
          </w:tcPr>
          <w:p w:rsidR="00F45BA7"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свыше 32 до 80</w:t>
            </w:r>
          </w:p>
        </w:tc>
        <w:tc>
          <w:tcPr>
            <w:tcW w:w="5211" w:type="dxa"/>
          </w:tcPr>
          <w:p w:rsidR="00F45BA7"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4</w:t>
            </w:r>
          </w:p>
        </w:tc>
      </w:tr>
    </w:tbl>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35. Расходные склады для хранения сильнодействующих ядовитых веществ на площадке водопроводных сооружений следует размещать:</w:t>
      </w:r>
    </w:p>
    <w:p w:rsidR="002D5FC8" w:rsidRPr="00373869" w:rsidRDefault="002D5FC8"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63</w:t>
      </w:r>
    </w:p>
    <w:tbl>
      <w:tblPr>
        <w:tblStyle w:val="ab"/>
        <w:tblW w:w="0" w:type="auto"/>
        <w:tblLook w:val="04A0" w:firstRow="1" w:lastRow="0" w:firstColumn="1" w:lastColumn="0" w:noHBand="0" w:noVBand="1"/>
      </w:tblPr>
      <w:tblGrid>
        <w:gridCol w:w="6757"/>
        <w:gridCol w:w="3240"/>
      </w:tblGrid>
      <w:tr w:rsidR="002D5FC8" w:rsidRPr="00107917" w:rsidTr="002D5FC8">
        <w:tc>
          <w:tcPr>
            <w:tcW w:w="7054" w:type="dxa"/>
          </w:tcPr>
          <w:p w:rsidR="002D5FC8" w:rsidRPr="00107917" w:rsidRDefault="002D5FC8" w:rsidP="00783F0F">
            <w:pPr>
              <w:pStyle w:val="ConsPlusNormal"/>
              <w:jc w:val="center"/>
              <w:rPr>
                <w:rFonts w:ascii="Times New Roman" w:hAnsi="Times New Roman" w:cs="Times New Roman"/>
                <w:sz w:val="18"/>
                <w:szCs w:val="18"/>
              </w:rPr>
            </w:pPr>
          </w:p>
        </w:tc>
        <w:tc>
          <w:tcPr>
            <w:tcW w:w="3367" w:type="dxa"/>
          </w:tcPr>
          <w:p w:rsidR="002D5FC8"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 xml:space="preserve">Расстояние, </w:t>
            </w:r>
            <w:proofErr w:type="gramStart"/>
            <w:r w:rsidRPr="00107917">
              <w:rPr>
                <w:rFonts w:ascii="Times New Roman" w:hAnsi="Times New Roman" w:cs="Times New Roman"/>
                <w:sz w:val="18"/>
                <w:szCs w:val="18"/>
              </w:rPr>
              <w:t>м</w:t>
            </w:r>
            <w:proofErr w:type="gramEnd"/>
          </w:p>
        </w:tc>
      </w:tr>
      <w:tr w:rsidR="002D5FC8" w:rsidRPr="00107917" w:rsidTr="002D5FC8">
        <w:tc>
          <w:tcPr>
            <w:tcW w:w="7054" w:type="dxa"/>
          </w:tcPr>
          <w:p w:rsidR="002D5FC8" w:rsidRPr="00107917" w:rsidRDefault="002D5FC8"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от зданий и сооружений (не относящихся к складскому хозяйству) с постоянным пребыванием людей и от водоемов и водотоков</w:t>
            </w:r>
          </w:p>
        </w:tc>
        <w:tc>
          <w:tcPr>
            <w:tcW w:w="3367" w:type="dxa"/>
          </w:tcPr>
          <w:p w:rsidR="002D5FC8" w:rsidRPr="00107917" w:rsidRDefault="002D5FC8" w:rsidP="00783F0F">
            <w:pPr>
              <w:pStyle w:val="ConsPlusNormal"/>
              <w:jc w:val="center"/>
              <w:rPr>
                <w:rFonts w:ascii="Times New Roman" w:hAnsi="Times New Roman" w:cs="Times New Roman"/>
                <w:sz w:val="18"/>
                <w:szCs w:val="18"/>
              </w:rPr>
            </w:pPr>
          </w:p>
          <w:p w:rsidR="002D5FC8"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30</w:t>
            </w:r>
          </w:p>
        </w:tc>
      </w:tr>
      <w:tr w:rsidR="002D5FC8" w:rsidRPr="00107917" w:rsidTr="002D5FC8">
        <w:tc>
          <w:tcPr>
            <w:tcW w:w="7054" w:type="dxa"/>
          </w:tcPr>
          <w:p w:rsidR="002D5FC8" w:rsidRPr="00107917" w:rsidRDefault="002D5FC8"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от зданий без постоянного пребывания людей</w:t>
            </w:r>
          </w:p>
        </w:tc>
        <w:tc>
          <w:tcPr>
            <w:tcW w:w="3367" w:type="dxa"/>
          </w:tcPr>
          <w:p w:rsidR="002D5FC8"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согласно СНиП II-89-80*</w:t>
            </w:r>
          </w:p>
        </w:tc>
      </w:tr>
      <w:tr w:rsidR="002D5FC8" w:rsidRPr="00107917" w:rsidTr="002D5FC8">
        <w:tc>
          <w:tcPr>
            <w:tcW w:w="7054" w:type="dxa"/>
          </w:tcPr>
          <w:p w:rsidR="002D5FC8" w:rsidRPr="00107917" w:rsidRDefault="002D5FC8"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от жилых, общественных и производственных зданий (вне площадки) при хранении сильнодействующих ядовитых веществ:</w:t>
            </w:r>
          </w:p>
          <w:p w:rsidR="002D5FC8" w:rsidRPr="00107917" w:rsidRDefault="002D5FC8"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 xml:space="preserve">в стационарных емкостях (цистернах, танках) </w:t>
            </w:r>
          </w:p>
          <w:p w:rsidR="002D5FC8" w:rsidRPr="00107917" w:rsidRDefault="002D5FC8" w:rsidP="00783F0F">
            <w:pPr>
              <w:pStyle w:val="ConsPlusNormal"/>
              <w:jc w:val="both"/>
              <w:rPr>
                <w:rFonts w:ascii="Times New Roman" w:hAnsi="Times New Roman" w:cs="Times New Roman"/>
                <w:sz w:val="18"/>
                <w:szCs w:val="18"/>
              </w:rPr>
            </w:pPr>
            <w:r w:rsidRPr="00107917">
              <w:rPr>
                <w:rFonts w:ascii="Times New Roman" w:hAnsi="Times New Roman" w:cs="Times New Roman"/>
                <w:sz w:val="18"/>
                <w:szCs w:val="18"/>
              </w:rPr>
              <w:t>в контейнерах или баллонах</w:t>
            </w:r>
          </w:p>
        </w:tc>
        <w:tc>
          <w:tcPr>
            <w:tcW w:w="3367" w:type="dxa"/>
          </w:tcPr>
          <w:p w:rsidR="002D5FC8" w:rsidRPr="00107917" w:rsidRDefault="002D5FC8" w:rsidP="00783F0F">
            <w:pPr>
              <w:pStyle w:val="ConsPlusNormal"/>
              <w:jc w:val="center"/>
              <w:rPr>
                <w:rFonts w:ascii="Times New Roman" w:hAnsi="Times New Roman" w:cs="Times New Roman"/>
                <w:sz w:val="18"/>
                <w:szCs w:val="18"/>
              </w:rPr>
            </w:pPr>
          </w:p>
          <w:p w:rsidR="002D5FC8" w:rsidRPr="00107917" w:rsidRDefault="002D5FC8" w:rsidP="00783F0F">
            <w:pPr>
              <w:pStyle w:val="ConsPlusNormal"/>
              <w:jc w:val="center"/>
              <w:rPr>
                <w:rFonts w:ascii="Times New Roman" w:hAnsi="Times New Roman" w:cs="Times New Roman"/>
                <w:sz w:val="18"/>
                <w:szCs w:val="18"/>
              </w:rPr>
            </w:pPr>
          </w:p>
          <w:p w:rsidR="002D5FC8"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300</w:t>
            </w:r>
          </w:p>
          <w:p w:rsidR="002D5FC8" w:rsidRPr="00107917" w:rsidRDefault="002D5FC8" w:rsidP="00783F0F">
            <w:pPr>
              <w:pStyle w:val="ConsPlusNormal"/>
              <w:jc w:val="center"/>
              <w:rPr>
                <w:rFonts w:ascii="Times New Roman" w:hAnsi="Times New Roman" w:cs="Times New Roman"/>
                <w:sz w:val="18"/>
                <w:szCs w:val="18"/>
              </w:rPr>
            </w:pPr>
            <w:r w:rsidRPr="00107917">
              <w:rPr>
                <w:rFonts w:ascii="Times New Roman" w:hAnsi="Times New Roman" w:cs="Times New Roman"/>
                <w:sz w:val="18"/>
                <w:szCs w:val="18"/>
              </w:rPr>
              <w:t>не менее 100</w:t>
            </w:r>
          </w:p>
        </w:tc>
      </w:tr>
    </w:tbl>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 xml:space="preserve">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w:t>
      </w:r>
      <w:smartTag w:uri="urn:schemas-microsoft-com:office:smarttags" w:element="metricconverter">
        <w:smartTagPr>
          <w:attr w:name="ProductID" w:val="0,01 мм"/>
        </w:smartTagPr>
        <w:r w:rsidR="00F00C6D" w:rsidRPr="00373869">
          <w:rPr>
            <w:rFonts w:ascii="Times New Roman" w:hAnsi="Times New Roman" w:cs="Times New Roman"/>
          </w:rPr>
          <w:t>0,01 мм</w:t>
        </w:r>
      </w:smartTag>
      <w:r w:rsidR="00F00C6D" w:rsidRPr="00373869">
        <w:rPr>
          <w:rFonts w:ascii="Times New Roman" w:hAnsi="Times New Roman" w:cs="Times New Roman"/>
        </w:rP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00F00C6D" w:rsidRPr="00373869">
          <w:rPr>
            <w:rFonts w:ascii="Times New Roman" w:hAnsi="Times New Roman" w:cs="Times New Roman"/>
          </w:rPr>
          <w:t>1,8 мм</w:t>
        </w:r>
      </w:smartTag>
      <w:r w:rsidR="00F00C6D" w:rsidRPr="00373869">
        <w:rPr>
          <w:rFonts w:ascii="Times New Roman" w:hAnsi="Times New Roman" w:cs="Times New Roman"/>
        </w:rPr>
        <w:t xml:space="preserve"> после 50 лет эксплуатации.</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37. При проектировании магистральных водоводов предусматривать оборудование для защиты от гидроударов.</w:t>
      </w:r>
    </w:p>
    <w:p w:rsidR="00F00C6D" w:rsidRPr="00373869" w:rsidRDefault="00CC0DD0" w:rsidP="00783F0F">
      <w:pPr>
        <w:pStyle w:val="ConsPlusNormal"/>
        <w:jc w:val="both"/>
        <w:rPr>
          <w:rFonts w:ascii="Times New Roman" w:hAnsi="Times New Roman" w:cs="Times New Roman"/>
        </w:rPr>
      </w:pPr>
      <w:r>
        <w:rPr>
          <w:rFonts w:ascii="Times New Roman" w:hAnsi="Times New Roman" w:cs="Times New Roman"/>
        </w:rPr>
        <w:t>5</w:t>
      </w:r>
      <w:r w:rsidRPr="00373869">
        <w:rPr>
          <w:rFonts w:ascii="Times New Roman" w:hAnsi="Times New Roman" w:cs="Times New Roman"/>
        </w:rPr>
        <w:t>.</w:t>
      </w:r>
      <w:r>
        <w:rPr>
          <w:rFonts w:ascii="Times New Roman" w:hAnsi="Times New Roman" w:cs="Times New Roman"/>
        </w:rPr>
        <w:t>1</w:t>
      </w:r>
      <w:r w:rsidRPr="00373869">
        <w:rPr>
          <w:rFonts w:ascii="Times New Roman" w:hAnsi="Times New Roman" w:cs="Times New Roman"/>
        </w:rPr>
        <w:t>.</w:t>
      </w:r>
      <w:r w:rsidR="00F00C6D" w:rsidRPr="00373869">
        <w:rPr>
          <w:rFonts w:ascii="Times New Roman" w:hAnsi="Times New Roman" w:cs="Times New Roman"/>
        </w:rPr>
        <w:t>38.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1622E4" w:rsidRPr="00373869" w:rsidRDefault="00F00C6D" w:rsidP="00783F0F">
      <w:pPr>
        <w:pStyle w:val="33"/>
        <w:shd w:val="clear" w:color="auto" w:fill="auto"/>
        <w:spacing w:before="0" w:line="240" w:lineRule="auto"/>
        <w:ind w:firstLine="0"/>
        <w:rPr>
          <w:sz w:val="20"/>
          <w:szCs w:val="20"/>
          <w:highlight w:val="yellow"/>
        </w:rPr>
      </w:pPr>
      <w:r w:rsidRPr="00373869">
        <w:rPr>
          <w:sz w:val="20"/>
          <w:szCs w:val="20"/>
        </w:rPr>
        <w:t>При проектировании станций водоподготовки предусматривать многоступенчатую очистку воды, нан</w:t>
      </w:r>
      <w:proofErr w:type="gramStart"/>
      <w:r w:rsidRPr="00373869">
        <w:rPr>
          <w:sz w:val="20"/>
          <w:szCs w:val="20"/>
        </w:rPr>
        <w:t>о-</w:t>
      </w:r>
      <w:proofErr w:type="gramEnd"/>
      <w:r w:rsidRPr="00373869">
        <w:rPr>
          <w:sz w:val="20"/>
          <w:szCs w:val="20"/>
        </w:rPr>
        <w:t>, микро-, ультрафильтрацию.</w:t>
      </w:r>
      <w:r w:rsidR="001622E4" w:rsidRPr="00373869">
        <w:rPr>
          <w:sz w:val="20"/>
          <w:szCs w:val="20"/>
          <w:highlight w:val="yellow"/>
        </w:rPr>
        <w:t xml:space="preserve"> </w:t>
      </w:r>
    </w:p>
    <w:p w:rsidR="001622E4" w:rsidRPr="00373869" w:rsidRDefault="00CC0DD0" w:rsidP="00783F0F">
      <w:pPr>
        <w:pStyle w:val="33"/>
        <w:shd w:val="clear" w:color="auto" w:fill="auto"/>
        <w:spacing w:before="0" w:line="240" w:lineRule="auto"/>
        <w:ind w:firstLine="0"/>
        <w:rPr>
          <w:sz w:val="20"/>
          <w:szCs w:val="20"/>
        </w:rPr>
      </w:pPr>
      <w:r>
        <w:t>5</w:t>
      </w:r>
      <w:r w:rsidRPr="00373869">
        <w:t>.</w:t>
      </w:r>
      <w:r>
        <w:t>1</w:t>
      </w:r>
      <w:r w:rsidRPr="00373869">
        <w:t>.</w:t>
      </w:r>
      <w:r w:rsidR="00373869" w:rsidRPr="00373869">
        <w:rPr>
          <w:sz w:val="20"/>
          <w:szCs w:val="20"/>
        </w:rPr>
        <w:t>39</w:t>
      </w:r>
      <w:r w:rsidR="001622E4" w:rsidRPr="00373869">
        <w:rPr>
          <w:sz w:val="20"/>
          <w:szCs w:val="20"/>
        </w:rPr>
        <w:t>. Место расположения водозаборных сооружений нецентрализованного водоснабжения:</w:t>
      </w:r>
    </w:p>
    <w:p w:rsidR="001622E4" w:rsidRPr="00D43E71" w:rsidRDefault="001622E4" w:rsidP="00783F0F">
      <w:pPr>
        <w:pStyle w:val="33"/>
        <w:shd w:val="clear" w:color="auto" w:fill="auto"/>
        <w:spacing w:before="0" w:line="240" w:lineRule="auto"/>
        <w:ind w:firstLine="0"/>
        <w:jc w:val="right"/>
        <w:rPr>
          <w:sz w:val="20"/>
          <w:szCs w:val="20"/>
        </w:rPr>
      </w:pPr>
      <w:r w:rsidRPr="00D43E71">
        <w:rPr>
          <w:sz w:val="20"/>
          <w:szCs w:val="20"/>
        </w:rPr>
        <w:t xml:space="preserve">Таблица </w:t>
      </w:r>
      <w:r w:rsidR="00C30352" w:rsidRPr="00D43E71">
        <w:rPr>
          <w:sz w:val="20"/>
          <w:szCs w:val="20"/>
        </w:rPr>
        <w:t>64</w:t>
      </w:r>
    </w:p>
    <w:tbl>
      <w:tblPr>
        <w:tblpPr w:leftFromText="180" w:rightFromText="180" w:vertAnchor="text" w:horzAnchor="margin" w:tblpXSpec="center" w:tblpY="128"/>
        <w:tblOverlap w:val="never"/>
        <w:tblW w:w="0" w:type="auto"/>
        <w:tblLayout w:type="fixed"/>
        <w:tblCellMar>
          <w:left w:w="10" w:type="dxa"/>
          <w:right w:w="10" w:type="dxa"/>
        </w:tblCellMar>
        <w:tblLook w:val="04A0" w:firstRow="1" w:lastRow="0" w:firstColumn="1" w:lastColumn="0" w:noHBand="0" w:noVBand="1"/>
      </w:tblPr>
      <w:tblGrid>
        <w:gridCol w:w="5155"/>
        <w:gridCol w:w="1416"/>
        <w:gridCol w:w="2914"/>
      </w:tblGrid>
      <w:tr w:rsidR="001622E4" w:rsidRPr="00D43E71" w:rsidTr="00D43E71">
        <w:trPr>
          <w:trHeight w:hRule="exact" w:val="436"/>
        </w:trPr>
        <w:tc>
          <w:tcPr>
            <w:tcW w:w="5155" w:type="dxa"/>
            <w:tcBorders>
              <w:top w:val="single" w:sz="4" w:space="0" w:color="auto"/>
              <w:left w:val="single" w:sz="4" w:space="0" w:color="auto"/>
              <w:bottom w:val="single" w:sz="4" w:space="0" w:color="auto"/>
            </w:tcBorders>
            <w:shd w:val="clear" w:color="auto" w:fill="FFFFFF"/>
          </w:tcPr>
          <w:p w:rsidR="001622E4" w:rsidRPr="00D43E71" w:rsidRDefault="00D43E71" w:rsidP="00D43E71">
            <w:pPr>
              <w:jc w:val="center"/>
              <w:rPr>
                <w:rFonts w:ascii="Times New Roman" w:hAnsi="Times New Roman" w:cs="Times New Roman"/>
                <w:sz w:val="18"/>
                <w:szCs w:val="18"/>
              </w:rPr>
            </w:pPr>
            <w:r w:rsidRPr="00D43E71">
              <w:rPr>
                <w:rFonts w:ascii="Times New Roman" w:hAnsi="Times New Roman" w:cs="Times New Roman"/>
                <w:sz w:val="18"/>
                <w:szCs w:val="18"/>
              </w:rPr>
              <w:t>Объект</w:t>
            </w:r>
          </w:p>
        </w:tc>
        <w:tc>
          <w:tcPr>
            <w:tcW w:w="1416" w:type="dxa"/>
            <w:tcBorders>
              <w:top w:val="single" w:sz="4" w:space="0" w:color="auto"/>
              <w:left w:val="single" w:sz="4" w:space="0" w:color="auto"/>
              <w:bottom w:val="single" w:sz="4" w:space="0" w:color="auto"/>
            </w:tcBorders>
            <w:shd w:val="clear" w:color="auto" w:fill="FFFFFF"/>
          </w:tcPr>
          <w:p w:rsidR="001622E4" w:rsidRPr="00D43E71" w:rsidRDefault="001622E4" w:rsidP="00783F0F">
            <w:pPr>
              <w:pStyle w:val="33"/>
              <w:shd w:val="clear" w:color="auto" w:fill="auto"/>
              <w:spacing w:before="0" w:line="240" w:lineRule="auto"/>
              <w:ind w:firstLine="0"/>
              <w:jc w:val="center"/>
              <w:rPr>
                <w:sz w:val="18"/>
                <w:szCs w:val="18"/>
              </w:rPr>
            </w:pPr>
            <w:r w:rsidRPr="00D43E71">
              <w:rPr>
                <w:rStyle w:val="9pt0pt"/>
              </w:rPr>
              <w:t>Единица</w:t>
            </w:r>
          </w:p>
          <w:p w:rsidR="001622E4" w:rsidRPr="00D43E71" w:rsidRDefault="001622E4" w:rsidP="00783F0F">
            <w:pPr>
              <w:pStyle w:val="33"/>
              <w:shd w:val="clear" w:color="auto" w:fill="auto"/>
              <w:spacing w:before="0" w:line="240" w:lineRule="auto"/>
              <w:ind w:firstLine="0"/>
              <w:jc w:val="center"/>
              <w:rPr>
                <w:sz w:val="18"/>
                <w:szCs w:val="18"/>
              </w:rPr>
            </w:pPr>
            <w:r w:rsidRPr="00D43E71">
              <w:rPr>
                <w:rStyle w:val="9pt0pt"/>
              </w:rPr>
              <w:t>измерения</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1622E4" w:rsidRPr="00D43E71" w:rsidRDefault="001622E4" w:rsidP="00783F0F">
            <w:pPr>
              <w:pStyle w:val="33"/>
              <w:shd w:val="clear" w:color="auto" w:fill="auto"/>
              <w:spacing w:before="0" w:line="240" w:lineRule="auto"/>
              <w:ind w:firstLine="0"/>
              <w:jc w:val="center"/>
              <w:rPr>
                <w:sz w:val="18"/>
                <w:szCs w:val="18"/>
              </w:rPr>
            </w:pPr>
            <w:r w:rsidRPr="00D43E71">
              <w:rPr>
                <w:rStyle w:val="9pt0pt"/>
              </w:rPr>
              <w:t>Расстояние до водозаборных сооружений (не менее)</w:t>
            </w:r>
          </w:p>
        </w:tc>
      </w:tr>
      <w:tr w:rsidR="001622E4" w:rsidRPr="00107917" w:rsidTr="00D43E71">
        <w:trPr>
          <w:trHeight w:hRule="exact" w:val="811"/>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rPr>
                <w:sz w:val="18"/>
                <w:szCs w:val="18"/>
              </w:rPr>
            </w:pPr>
            <w:r w:rsidRPr="00107917">
              <w:rPr>
                <w:rStyle w:val="9pt0pt"/>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jc w:val="center"/>
              <w:rPr>
                <w:sz w:val="18"/>
                <w:szCs w:val="18"/>
              </w:rPr>
            </w:pPr>
            <w:r w:rsidRPr="00107917">
              <w:rPr>
                <w:rStyle w:val="9pt0pt"/>
              </w:rPr>
              <w:t>м</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jc w:val="center"/>
              <w:rPr>
                <w:sz w:val="18"/>
                <w:szCs w:val="18"/>
              </w:rPr>
            </w:pPr>
            <w:r w:rsidRPr="00107917">
              <w:rPr>
                <w:rStyle w:val="26"/>
                <w:sz w:val="18"/>
                <w:szCs w:val="18"/>
              </w:rPr>
              <w:t>50</w:t>
            </w:r>
          </w:p>
        </w:tc>
      </w:tr>
      <w:tr w:rsidR="001622E4" w:rsidRPr="00107917" w:rsidTr="001622E4">
        <w:trPr>
          <w:trHeight w:hRule="exact" w:val="298"/>
        </w:trPr>
        <w:tc>
          <w:tcPr>
            <w:tcW w:w="5155"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rPr>
                <w:sz w:val="18"/>
                <w:szCs w:val="18"/>
              </w:rPr>
            </w:pPr>
            <w:r w:rsidRPr="00107917">
              <w:rPr>
                <w:rStyle w:val="9pt0pt"/>
              </w:rPr>
              <w:t>от магистралей с интенсивным движением транспорта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jc w:val="center"/>
              <w:rPr>
                <w:sz w:val="18"/>
                <w:szCs w:val="18"/>
              </w:rPr>
            </w:pPr>
            <w:r w:rsidRPr="00107917">
              <w:rPr>
                <w:rStyle w:val="9pt0pt"/>
              </w:rPr>
              <w:t>м</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1622E4" w:rsidRPr="00107917" w:rsidRDefault="001622E4" w:rsidP="00783F0F">
            <w:pPr>
              <w:pStyle w:val="33"/>
              <w:shd w:val="clear" w:color="auto" w:fill="auto"/>
              <w:spacing w:before="0" w:line="240" w:lineRule="auto"/>
              <w:ind w:firstLine="0"/>
              <w:jc w:val="center"/>
              <w:rPr>
                <w:sz w:val="18"/>
                <w:szCs w:val="18"/>
              </w:rPr>
            </w:pPr>
            <w:r w:rsidRPr="00107917">
              <w:rPr>
                <w:rStyle w:val="26"/>
                <w:sz w:val="18"/>
                <w:szCs w:val="18"/>
              </w:rPr>
              <w:t>30</w:t>
            </w:r>
          </w:p>
        </w:tc>
      </w:tr>
    </w:tbl>
    <w:p w:rsidR="001622E4" w:rsidRPr="00107917" w:rsidRDefault="001622E4" w:rsidP="00783F0F">
      <w:pPr>
        <w:pStyle w:val="33"/>
        <w:shd w:val="clear" w:color="auto" w:fill="auto"/>
        <w:spacing w:before="0" w:line="240" w:lineRule="auto"/>
        <w:ind w:firstLine="0"/>
        <w:rPr>
          <w:sz w:val="18"/>
          <w:szCs w:val="18"/>
        </w:rPr>
      </w:pPr>
      <w:r w:rsidRPr="00107917">
        <w:rPr>
          <w:rStyle w:val="13"/>
          <w:sz w:val="18"/>
          <w:szCs w:val="18"/>
        </w:rPr>
        <w:t>Примечания:</w:t>
      </w:r>
    </w:p>
    <w:p w:rsidR="001622E4" w:rsidRPr="00107917" w:rsidRDefault="001622E4" w:rsidP="00783F0F">
      <w:pPr>
        <w:pStyle w:val="33"/>
        <w:numPr>
          <w:ilvl w:val="0"/>
          <w:numId w:val="4"/>
        </w:numPr>
        <w:shd w:val="clear" w:color="auto" w:fill="auto"/>
        <w:tabs>
          <w:tab w:val="left" w:pos="307"/>
        </w:tabs>
        <w:spacing w:before="0" w:line="240" w:lineRule="auto"/>
        <w:ind w:firstLine="0"/>
        <w:rPr>
          <w:sz w:val="18"/>
          <w:szCs w:val="18"/>
        </w:rPr>
      </w:pPr>
      <w:r w:rsidRPr="00107917">
        <w:rPr>
          <w:sz w:val="18"/>
          <w:szCs w:val="18"/>
        </w:rPr>
        <w:t>водозаборные сооружения следует размещать выше по потоку грунтовых вод;</w:t>
      </w:r>
    </w:p>
    <w:p w:rsidR="001622E4" w:rsidRDefault="00FF162D" w:rsidP="00783F0F">
      <w:pPr>
        <w:pStyle w:val="33"/>
        <w:shd w:val="clear" w:color="auto" w:fill="auto"/>
        <w:tabs>
          <w:tab w:val="left" w:pos="480"/>
        </w:tabs>
        <w:spacing w:before="0" w:line="240" w:lineRule="auto"/>
        <w:ind w:firstLine="0"/>
        <w:rPr>
          <w:sz w:val="18"/>
          <w:szCs w:val="18"/>
        </w:rPr>
      </w:pPr>
      <w:r>
        <w:rPr>
          <w:sz w:val="18"/>
          <w:szCs w:val="18"/>
        </w:rPr>
        <w:t xml:space="preserve">2. </w:t>
      </w:r>
      <w:r w:rsidR="001622E4" w:rsidRPr="00107917">
        <w:rPr>
          <w:sz w:val="18"/>
          <w:szCs w:val="18"/>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07917" w:rsidRPr="00107917" w:rsidRDefault="00107917" w:rsidP="00783F0F">
      <w:pPr>
        <w:pStyle w:val="33"/>
        <w:shd w:val="clear" w:color="auto" w:fill="auto"/>
        <w:tabs>
          <w:tab w:val="left" w:pos="480"/>
        </w:tabs>
        <w:spacing w:before="0" w:line="240" w:lineRule="auto"/>
        <w:ind w:firstLine="0"/>
        <w:rPr>
          <w:sz w:val="18"/>
          <w:szCs w:val="18"/>
        </w:rPr>
      </w:pPr>
    </w:p>
    <w:p w:rsidR="008B7CB3"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F802E2" w:rsidRPr="00373869">
        <w:rPr>
          <w:b/>
          <w:sz w:val="20"/>
          <w:szCs w:val="20"/>
        </w:rPr>
        <w:t>.</w:t>
      </w:r>
      <w:r w:rsidR="00CE4724">
        <w:rPr>
          <w:b/>
          <w:sz w:val="20"/>
          <w:szCs w:val="20"/>
        </w:rPr>
        <w:t>2</w:t>
      </w:r>
      <w:r w:rsidR="00F802E2" w:rsidRPr="00373869">
        <w:rPr>
          <w:b/>
          <w:sz w:val="20"/>
          <w:szCs w:val="20"/>
        </w:rPr>
        <w:t>. Канализация.</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.1. </w:t>
      </w:r>
      <w:r w:rsidR="001C5D72" w:rsidRPr="00373869">
        <w:rPr>
          <w:rFonts w:ascii="Times New Roman" w:hAnsi="Times New Roman" w:cs="Times New Roman"/>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lastRenderedPageBreak/>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373869">
        <w:rPr>
          <w:rFonts w:ascii="Times New Roman" w:hAnsi="Times New Roman" w:cs="Times New Roman"/>
        </w:rPr>
        <w:t>гипохлорид</w:t>
      </w:r>
      <w:proofErr w:type="spellEnd"/>
      <w:r w:rsidRPr="00373869">
        <w:rPr>
          <w:rFonts w:ascii="Times New Roman" w:hAnsi="Times New Roman" w:cs="Times New Roman"/>
        </w:rPr>
        <w:t>,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.2. </w:t>
      </w:r>
      <w:r w:rsidR="001C5D72" w:rsidRPr="00373869">
        <w:rPr>
          <w:rFonts w:ascii="Times New Roman" w:hAnsi="Times New Roman" w:cs="Times New Roman"/>
        </w:rPr>
        <w:t xml:space="preserve">Расчет систем канализации населенных пунктов, их резервных территорий, а также размещение очистных сооружений следует производить в соответствии со СНиП 2.04.03-85 и </w:t>
      </w:r>
      <w:hyperlink r:id="rId30" w:tooltip="Постановление Главного государственного санитарного врача РФ от 25.09.2007 N 74 (ред. от 09.09.2010)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1C5D72" w:rsidRPr="00373869">
          <w:rPr>
            <w:rFonts w:ascii="Times New Roman" w:hAnsi="Times New Roman" w:cs="Times New Roman"/>
            <w:color w:val="0000FF"/>
          </w:rPr>
          <w:t>СанПиН 2.2.1/2.1.1.1200-03</w:t>
        </w:r>
      </w:hyperlink>
      <w:r w:rsidR="001C5D72" w:rsidRPr="00373869">
        <w:rPr>
          <w:rFonts w:ascii="Times New Roman" w:hAnsi="Times New Roman" w:cs="Times New Roman"/>
        </w:rPr>
        <w:t xml:space="preserve">3.3.2.3. Удельное среднесуточное водоотведение бытовых сточных вод следует принимать </w:t>
      </w:r>
      <w:proofErr w:type="gramStart"/>
      <w:r w:rsidR="001C5D72" w:rsidRPr="00373869">
        <w:rPr>
          <w:rFonts w:ascii="Times New Roman" w:hAnsi="Times New Roman" w:cs="Times New Roman"/>
        </w:rPr>
        <w:t>равным</w:t>
      </w:r>
      <w:proofErr w:type="gramEnd"/>
      <w:r w:rsidR="001C5D72" w:rsidRPr="00373869">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 xml:space="preserve">Удельное водоотведение в </w:t>
      </w:r>
      <w:proofErr w:type="spellStart"/>
      <w:r w:rsidRPr="00373869">
        <w:rPr>
          <w:rFonts w:ascii="Times New Roman" w:hAnsi="Times New Roman" w:cs="Times New Roman"/>
        </w:rPr>
        <w:t>неканализованных</w:t>
      </w:r>
      <w:proofErr w:type="spellEnd"/>
      <w:r w:rsidRPr="00373869">
        <w:rPr>
          <w:rFonts w:ascii="Times New Roman" w:hAnsi="Times New Roman" w:cs="Times New Roman"/>
        </w:rPr>
        <w:t xml:space="preserve"> районах следует принимать из расчета 25 л/</w:t>
      </w:r>
      <w:proofErr w:type="spellStart"/>
      <w:r w:rsidRPr="00373869">
        <w:rPr>
          <w:rFonts w:ascii="Times New Roman" w:hAnsi="Times New Roman" w:cs="Times New Roman"/>
        </w:rPr>
        <w:t>сут</w:t>
      </w:r>
      <w:proofErr w:type="spellEnd"/>
      <w:r w:rsidRPr="00373869">
        <w:rPr>
          <w:rFonts w:ascii="Times New Roman" w:hAnsi="Times New Roman" w:cs="Times New Roman"/>
        </w:rPr>
        <w:t>. на одного жителя.</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.3. </w:t>
      </w:r>
      <w:proofErr w:type="spellStart"/>
      <w:r w:rsidR="001C5D72" w:rsidRPr="00373869">
        <w:rPr>
          <w:rFonts w:ascii="Times New Roman" w:hAnsi="Times New Roman" w:cs="Times New Roman"/>
        </w:rPr>
        <w:t>Канализование</w:t>
      </w:r>
      <w:proofErr w:type="spellEnd"/>
      <w:r w:rsidR="001C5D72" w:rsidRPr="00373869">
        <w:rPr>
          <w:rFonts w:ascii="Times New Roman" w:hAnsi="Times New Roman" w:cs="Times New Roman"/>
        </w:rPr>
        <w:t xml:space="preserve"> населенных пунктов следует предусматривать по системам: раздельной - полной или неполной, </w:t>
      </w:r>
      <w:proofErr w:type="spellStart"/>
      <w:r w:rsidR="001C5D72" w:rsidRPr="00373869">
        <w:rPr>
          <w:rFonts w:ascii="Times New Roman" w:hAnsi="Times New Roman" w:cs="Times New Roman"/>
        </w:rPr>
        <w:t>полураздельной</w:t>
      </w:r>
      <w:proofErr w:type="spellEnd"/>
      <w:r w:rsidR="001C5D72" w:rsidRPr="00373869">
        <w:rPr>
          <w:rFonts w:ascii="Times New Roman" w:hAnsi="Times New Roman" w:cs="Times New Roman"/>
        </w:rPr>
        <w:t>, а также комбинированной.</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.5 </w:t>
      </w:r>
      <w:r w:rsidR="001C5D72" w:rsidRPr="00373869">
        <w:rPr>
          <w:rFonts w:ascii="Times New Roman" w:hAnsi="Times New Roman" w:cs="Times New Roman"/>
        </w:rPr>
        <w:t>Канализацию населенных пунктов до 5000 человек следует предусматривать по неполной раздельной системе.</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.6. </w:t>
      </w:r>
      <w:r w:rsidR="001C5D72" w:rsidRPr="00373869">
        <w:rPr>
          <w:rFonts w:ascii="Times New Roman" w:hAnsi="Times New Roman" w:cs="Times New Roman"/>
        </w:rPr>
        <w:t xml:space="preserve">Централизованные схемы канализации следует проектировать </w:t>
      </w:r>
      <w:proofErr w:type="gramStart"/>
      <w:r w:rsidR="001C5D72" w:rsidRPr="00373869">
        <w:rPr>
          <w:rFonts w:ascii="Times New Roman" w:hAnsi="Times New Roman" w:cs="Times New Roman"/>
        </w:rPr>
        <w:t>объединенными</w:t>
      </w:r>
      <w:proofErr w:type="gramEnd"/>
      <w:r w:rsidR="001C5D72" w:rsidRPr="00373869">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Устройство централизованных схем раздельно для жилой и производственной зон допускается при технико-экономическом обосновании.</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w:t>
      </w:r>
      <w:r w:rsidR="001C5D72" w:rsidRPr="00373869">
        <w:rPr>
          <w:rFonts w:ascii="Times New Roman" w:hAnsi="Times New Roman" w:cs="Times New Roman"/>
        </w:rPr>
        <w:t>7. Децентрализованные схемы канализации допускается предусматривать:</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 при отсутствии опасности загрязнения используемых для водоснабжения водоносных горизонтов;</w:t>
      </w:r>
    </w:p>
    <w:p w:rsidR="001C5D72" w:rsidRPr="00373869" w:rsidRDefault="001C5D72" w:rsidP="00165C1C">
      <w:pPr>
        <w:pStyle w:val="ConsPlusNormal"/>
        <w:jc w:val="both"/>
        <w:rPr>
          <w:rFonts w:ascii="Times New Roman" w:hAnsi="Times New Roman" w:cs="Times New Roman"/>
        </w:rPr>
      </w:pPr>
      <w:proofErr w:type="gramStart"/>
      <w:r w:rsidRPr="00373869">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w:t>
      </w:r>
      <w:proofErr w:type="spellStart"/>
      <w:r w:rsidRPr="00373869">
        <w:rPr>
          <w:rFonts w:ascii="Times New Roman" w:hAnsi="Times New Roman" w:cs="Times New Roman"/>
        </w:rPr>
        <w:t>канализования</w:t>
      </w:r>
      <w:proofErr w:type="spellEnd"/>
      <w:r w:rsidRPr="00373869">
        <w:rPr>
          <w:rFonts w:ascii="Times New Roman" w:hAnsi="Times New Roman" w:cs="Times New Roman"/>
        </w:rPr>
        <w:t xml:space="preserve"> на расстоянии не менее </w:t>
      </w:r>
      <w:smartTag w:uri="urn:schemas-microsoft-com:office:smarttags" w:element="metricconverter">
        <w:smartTagPr>
          <w:attr w:name="ProductID" w:val="500 м"/>
        </w:smartTagPr>
        <w:r w:rsidRPr="00373869">
          <w:rPr>
            <w:rFonts w:ascii="Times New Roman" w:hAnsi="Times New Roman" w:cs="Times New Roman"/>
          </w:rPr>
          <w:t>500 м</w:t>
        </w:r>
      </w:smartTag>
      <w:r w:rsidRPr="00373869">
        <w:rPr>
          <w:rFonts w:ascii="Times New Roman" w:hAnsi="Times New Roman" w:cs="Times New Roman"/>
        </w:rPr>
        <w:t>;</w:t>
      </w:r>
      <w:proofErr w:type="gramEnd"/>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 xml:space="preserve">- при необходимости </w:t>
      </w:r>
      <w:proofErr w:type="spellStart"/>
      <w:r w:rsidRPr="00373869">
        <w:rPr>
          <w:rFonts w:ascii="Times New Roman" w:hAnsi="Times New Roman" w:cs="Times New Roman"/>
        </w:rPr>
        <w:t>канализования</w:t>
      </w:r>
      <w:proofErr w:type="spellEnd"/>
      <w:r w:rsidRPr="00373869">
        <w:rPr>
          <w:rFonts w:ascii="Times New Roman" w:hAnsi="Times New Roman" w:cs="Times New Roman"/>
        </w:rPr>
        <w:t xml:space="preserve"> групп или отдельных зданий.</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w:t>
      </w:r>
      <w:r w:rsidR="001C5D72" w:rsidRPr="00373869">
        <w:rPr>
          <w:rFonts w:ascii="Times New Roman" w:hAnsi="Times New Roman" w:cs="Times New Roman"/>
        </w:rPr>
        <w:t xml:space="preserve">8. </w:t>
      </w:r>
      <w:proofErr w:type="spellStart"/>
      <w:r w:rsidR="001C5D72" w:rsidRPr="00373869">
        <w:rPr>
          <w:rFonts w:ascii="Times New Roman" w:hAnsi="Times New Roman" w:cs="Times New Roman"/>
        </w:rPr>
        <w:t>Канализование</w:t>
      </w:r>
      <w:proofErr w:type="spellEnd"/>
      <w:r w:rsidR="001C5D72" w:rsidRPr="00373869">
        <w:rPr>
          <w:rFonts w:ascii="Times New Roman" w:hAnsi="Times New Roman" w:cs="Times New Roman"/>
        </w:rPr>
        <w:t xml:space="preserve"> промышленных предприятий следует предусматривать по полной раздельной системе.</w:t>
      </w: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373869">
        <w:rPr>
          <w:rFonts w:ascii="Times New Roman" w:hAnsi="Times New Roman" w:cs="Times New Roman"/>
        </w:rPr>
        <w:t>водообеспечения</w:t>
      </w:r>
      <w:proofErr w:type="spellEnd"/>
      <w:r w:rsidRPr="00373869">
        <w:rPr>
          <w:rFonts w:ascii="Times New Roman" w:hAnsi="Times New Roman" w:cs="Times New Roman"/>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.9. Наименьшие уклоны трубопроводов для всех систем канализации следует принимать в процентах:</w:t>
      </w:r>
    </w:p>
    <w:p w:rsidR="001C5D72" w:rsidRPr="00373869" w:rsidRDefault="001C5D72"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65</w:t>
      </w:r>
    </w:p>
    <w:tbl>
      <w:tblPr>
        <w:tblStyle w:val="ab"/>
        <w:tblW w:w="0" w:type="auto"/>
        <w:tblLook w:val="04A0" w:firstRow="1" w:lastRow="0" w:firstColumn="1" w:lastColumn="0" w:noHBand="0" w:noVBand="1"/>
      </w:tblPr>
      <w:tblGrid>
        <w:gridCol w:w="5007"/>
        <w:gridCol w:w="4990"/>
      </w:tblGrid>
      <w:tr w:rsidR="001C5D72" w:rsidRPr="000704DF" w:rsidTr="001C5D72">
        <w:tc>
          <w:tcPr>
            <w:tcW w:w="5210"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Наименьший уклон, %</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 xml:space="preserve">Диаметр труб, </w:t>
            </w:r>
            <w:proofErr w:type="gramStart"/>
            <w:r w:rsidRPr="000704DF">
              <w:rPr>
                <w:rFonts w:ascii="Times New Roman" w:hAnsi="Times New Roman" w:cs="Times New Roman"/>
                <w:sz w:val="18"/>
                <w:szCs w:val="18"/>
              </w:rPr>
              <w:t>мм</w:t>
            </w:r>
            <w:proofErr w:type="gramEnd"/>
          </w:p>
        </w:tc>
      </w:tr>
      <w:tr w:rsidR="001C5D72" w:rsidRPr="000704DF" w:rsidTr="001C5D72">
        <w:tc>
          <w:tcPr>
            <w:tcW w:w="5210"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0,008</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150</w:t>
            </w:r>
          </w:p>
        </w:tc>
      </w:tr>
      <w:tr w:rsidR="001C5D72" w:rsidRPr="000704DF" w:rsidTr="001C5D72">
        <w:tc>
          <w:tcPr>
            <w:tcW w:w="5210"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0,007</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200</w:t>
            </w:r>
          </w:p>
        </w:tc>
      </w:tr>
    </w:tbl>
    <w:p w:rsidR="001C5D72" w:rsidRPr="00373869" w:rsidRDefault="001C5D72" w:rsidP="00783F0F">
      <w:pPr>
        <w:pStyle w:val="ConsPlusNormal"/>
        <w:ind w:firstLine="540"/>
        <w:jc w:val="both"/>
        <w:rPr>
          <w:rFonts w:ascii="Times New Roman" w:hAnsi="Times New Roman" w:cs="Times New Roman"/>
        </w:rPr>
      </w:pPr>
    </w:p>
    <w:p w:rsidR="001C5D72" w:rsidRPr="00373869" w:rsidRDefault="001C5D72" w:rsidP="00165C1C">
      <w:pPr>
        <w:pStyle w:val="ConsPlusNormal"/>
        <w:jc w:val="both"/>
        <w:rPr>
          <w:rFonts w:ascii="Times New Roman" w:hAnsi="Times New Roman" w:cs="Times New Roman"/>
        </w:rPr>
      </w:pPr>
      <w:r w:rsidRPr="00373869">
        <w:rPr>
          <w:rFonts w:ascii="Times New Roman" w:hAnsi="Times New Roman" w:cs="Times New Roman"/>
        </w:rPr>
        <w:t>В зависимости от местных условий при соответствующем обосновании для отдельных участков сети допускается принимать уклоны в процентах:</w:t>
      </w:r>
    </w:p>
    <w:p w:rsidR="001C5D72" w:rsidRPr="00373869" w:rsidRDefault="001C5D72"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66</w:t>
      </w:r>
    </w:p>
    <w:tbl>
      <w:tblPr>
        <w:tblStyle w:val="ab"/>
        <w:tblW w:w="0" w:type="auto"/>
        <w:tblLook w:val="04A0" w:firstRow="1" w:lastRow="0" w:firstColumn="1" w:lastColumn="0" w:noHBand="0" w:noVBand="1"/>
      </w:tblPr>
      <w:tblGrid>
        <w:gridCol w:w="5007"/>
        <w:gridCol w:w="4990"/>
      </w:tblGrid>
      <w:tr w:rsidR="001C5D72" w:rsidRPr="000704DF" w:rsidTr="00F34B3D">
        <w:tc>
          <w:tcPr>
            <w:tcW w:w="5210"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Наименьший уклон, %</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 xml:space="preserve">Диаметр труб, </w:t>
            </w:r>
            <w:proofErr w:type="gramStart"/>
            <w:r w:rsidRPr="000704DF">
              <w:rPr>
                <w:rFonts w:ascii="Times New Roman" w:hAnsi="Times New Roman" w:cs="Times New Roman"/>
                <w:sz w:val="18"/>
                <w:szCs w:val="18"/>
              </w:rPr>
              <w:t>мм</w:t>
            </w:r>
            <w:proofErr w:type="gramEnd"/>
          </w:p>
        </w:tc>
      </w:tr>
      <w:tr w:rsidR="001C5D72" w:rsidRPr="000704DF" w:rsidTr="00F34B3D">
        <w:tc>
          <w:tcPr>
            <w:tcW w:w="5210" w:type="dxa"/>
          </w:tcPr>
          <w:p w:rsidR="001C5D72" w:rsidRPr="000704DF" w:rsidRDefault="001C5D72" w:rsidP="00783F0F">
            <w:pPr>
              <w:pStyle w:val="ConsPlusNormal"/>
              <w:tabs>
                <w:tab w:val="left" w:pos="1992"/>
                <w:tab w:val="center" w:pos="2497"/>
              </w:tabs>
              <w:jc w:val="center"/>
              <w:rPr>
                <w:rFonts w:ascii="Times New Roman" w:hAnsi="Times New Roman" w:cs="Times New Roman"/>
                <w:sz w:val="18"/>
                <w:szCs w:val="18"/>
              </w:rPr>
            </w:pPr>
            <w:r w:rsidRPr="000704DF">
              <w:rPr>
                <w:rFonts w:ascii="Times New Roman" w:hAnsi="Times New Roman" w:cs="Times New Roman"/>
                <w:sz w:val="18"/>
                <w:szCs w:val="18"/>
              </w:rPr>
              <w:t>0,007</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150</w:t>
            </w:r>
          </w:p>
        </w:tc>
      </w:tr>
      <w:tr w:rsidR="001C5D72" w:rsidRPr="000704DF" w:rsidTr="00F34B3D">
        <w:tc>
          <w:tcPr>
            <w:tcW w:w="5210"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0,005</w:t>
            </w:r>
          </w:p>
        </w:tc>
        <w:tc>
          <w:tcPr>
            <w:tcW w:w="5211" w:type="dxa"/>
          </w:tcPr>
          <w:p w:rsidR="001C5D72" w:rsidRPr="000704DF" w:rsidRDefault="001C5D72" w:rsidP="00783F0F">
            <w:pPr>
              <w:pStyle w:val="ConsPlusNormal"/>
              <w:jc w:val="center"/>
              <w:rPr>
                <w:rFonts w:ascii="Times New Roman" w:hAnsi="Times New Roman" w:cs="Times New Roman"/>
                <w:sz w:val="18"/>
                <w:szCs w:val="18"/>
              </w:rPr>
            </w:pPr>
            <w:r w:rsidRPr="000704DF">
              <w:rPr>
                <w:rFonts w:ascii="Times New Roman" w:hAnsi="Times New Roman" w:cs="Times New Roman"/>
                <w:sz w:val="18"/>
                <w:szCs w:val="18"/>
              </w:rPr>
              <w:t>200</w:t>
            </w:r>
          </w:p>
        </w:tc>
      </w:tr>
    </w:tbl>
    <w:p w:rsidR="001C5D72" w:rsidRPr="00373869" w:rsidRDefault="001C5D72" w:rsidP="00783F0F">
      <w:pPr>
        <w:pStyle w:val="ConsPlusNormal"/>
        <w:ind w:firstLine="540"/>
        <w:jc w:val="both"/>
        <w:rPr>
          <w:rFonts w:ascii="Times New Roman" w:hAnsi="Times New Roman" w:cs="Times New Roman"/>
        </w:rPr>
      </w:pPr>
      <w:r w:rsidRPr="00373869">
        <w:rPr>
          <w:rFonts w:ascii="Times New Roman" w:hAnsi="Times New Roman" w:cs="Times New Roman"/>
        </w:rPr>
        <w:t>Уклон присоединения от дождеприемников следует принимать 0,02 процента.</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001C5D72" w:rsidRPr="00373869">
          <w:rPr>
            <w:rFonts w:ascii="Times New Roman" w:hAnsi="Times New Roman" w:cs="Times New Roman"/>
          </w:rPr>
          <w:t>1000 кв. м</w:t>
        </w:r>
      </w:smartTag>
      <w:r w:rsidR="001C5D72" w:rsidRPr="00373869">
        <w:rPr>
          <w:rFonts w:ascii="Times New Roman" w:hAnsi="Times New Roman" w:cs="Times New Roman"/>
        </w:rPr>
        <w:t xml:space="preserve"> жилой застройки.</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.11. На пересечении канализационных сетей с водоемами и водотоками следует предусматривать дюкеры не менее чем в две рабочие линии.</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При пересечении оврагов допускается предусматривать дюкеры в одну линию.</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.12. Прием сточных вод от </w:t>
      </w:r>
      <w:proofErr w:type="spellStart"/>
      <w:r w:rsidR="001C5D72" w:rsidRPr="00373869">
        <w:rPr>
          <w:rFonts w:ascii="Times New Roman" w:hAnsi="Times New Roman" w:cs="Times New Roman"/>
        </w:rPr>
        <w:t>неканализованных</w:t>
      </w:r>
      <w:proofErr w:type="spellEnd"/>
      <w:r w:rsidR="001C5D72" w:rsidRPr="00373869">
        <w:rPr>
          <w:rFonts w:ascii="Times New Roman" w:hAnsi="Times New Roman" w:cs="Times New Roman"/>
        </w:rPr>
        <w:t xml:space="preserve"> районов следует осуществлять через сливные станции.</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373869">
          <w:rPr>
            <w:rFonts w:ascii="Times New Roman" w:hAnsi="Times New Roman" w:cs="Times New Roman"/>
          </w:rPr>
          <w:t>400 мм</w:t>
        </w:r>
      </w:smartTag>
      <w:r w:rsidRPr="00373869">
        <w:rPr>
          <w:rFonts w:ascii="Times New Roman" w:hAnsi="Times New Roman" w:cs="Times New Roman"/>
        </w:rPr>
        <w:t xml:space="preserve">, при этом количество сточных вод, поступающих от сливной станции, не должно превышать 20 процентов общего </w:t>
      </w:r>
      <w:r w:rsidRPr="00373869">
        <w:rPr>
          <w:rFonts w:ascii="Times New Roman" w:hAnsi="Times New Roman" w:cs="Times New Roman"/>
        </w:rPr>
        <w:lastRenderedPageBreak/>
        <w:t>расчетного расхода по коллектору.</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.13. Для отдельно стоящих </w:t>
      </w:r>
      <w:proofErr w:type="spellStart"/>
      <w:r w:rsidR="001C5D72" w:rsidRPr="00373869">
        <w:rPr>
          <w:rFonts w:ascii="Times New Roman" w:hAnsi="Times New Roman" w:cs="Times New Roman"/>
        </w:rPr>
        <w:t>неканализованных</w:t>
      </w:r>
      <w:proofErr w:type="spellEnd"/>
      <w:r w:rsidR="001C5D72" w:rsidRPr="00373869">
        <w:rPr>
          <w:rFonts w:ascii="Times New Roman" w:hAnsi="Times New Roman" w:cs="Times New Roman"/>
        </w:rPr>
        <w:t xml:space="preserve"> зданий при расходе сточных вод до 1 куб. м/</w:t>
      </w:r>
      <w:proofErr w:type="spellStart"/>
      <w:r w:rsidR="001C5D72" w:rsidRPr="00373869">
        <w:rPr>
          <w:rFonts w:ascii="Times New Roman" w:hAnsi="Times New Roman" w:cs="Times New Roman"/>
        </w:rPr>
        <w:t>сут</w:t>
      </w:r>
      <w:proofErr w:type="spellEnd"/>
      <w:r w:rsidR="001C5D72" w:rsidRPr="00373869">
        <w:rPr>
          <w:rFonts w:ascii="Times New Roman" w:hAnsi="Times New Roman" w:cs="Times New Roman"/>
        </w:rPr>
        <w:t>. допускается применение гидроизолированных снаружи и изнутри выгребов с вывозом стоков на очистные сооружения.</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ar536" w:tooltip="Ссылка на текущий документ" w:history="1">
        <w:r w:rsidR="001C5D72" w:rsidRPr="00373869">
          <w:rPr>
            <w:rFonts w:ascii="Times New Roman" w:hAnsi="Times New Roman" w:cs="Times New Roman"/>
            <w:color w:val="0000FF"/>
          </w:rPr>
          <w:t>раздела 3</w:t>
        </w:r>
      </w:hyperlink>
      <w:r w:rsidR="001C5D72" w:rsidRPr="00373869">
        <w:rPr>
          <w:rFonts w:ascii="Times New Roman" w:hAnsi="Times New Roman" w:cs="Times New Roman"/>
        </w:rPr>
        <w:t xml:space="preserve"> "Производственная территория" настоящих Нормативов и требованиями к устройству санитарно-защитных зон </w:t>
      </w:r>
      <w:hyperlink r:id="rId31" w:tooltip="Постановление Главного государственного санитарного врача РФ от 25.09.2007 N 74 (ред. от 09.09.2010)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1C5D72" w:rsidRPr="00373869">
          <w:rPr>
            <w:rFonts w:ascii="Times New Roman" w:hAnsi="Times New Roman" w:cs="Times New Roman"/>
            <w:color w:val="0000FF"/>
          </w:rPr>
          <w:t>СанПиН 1200-03</w:t>
        </w:r>
      </w:hyperlink>
      <w:r w:rsidR="001C5D72" w:rsidRPr="00373869">
        <w:rPr>
          <w:rFonts w:ascii="Times New Roman" w:hAnsi="Times New Roman" w:cs="Times New Roman"/>
        </w:rPr>
        <w:t>.</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 xml:space="preserve">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w:t>
      </w:r>
      <w:smartTag w:uri="urn:schemas-microsoft-com:office:smarttags" w:element="metricconverter">
        <w:smartTagPr>
          <w:attr w:name="ProductID" w:val="0,5 м"/>
        </w:smartTagPr>
        <w:r w:rsidRPr="00373869">
          <w:rPr>
            <w:rFonts w:ascii="Times New Roman" w:hAnsi="Times New Roman" w:cs="Times New Roman"/>
          </w:rPr>
          <w:t>0,5 м</w:t>
        </w:r>
      </w:smartTag>
      <w:r w:rsidRPr="00373869">
        <w:rPr>
          <w:rFonts w:ascii="Times New Roman" w:hAnsi="Times New Roman" w:cs="Times New Roman"/>
        </w:rPr>
        <w:t xml:space="preserve"> выше максимального горизонта паводковых вод с обеспеченностью 3 процента с учетом ветрового нагона воды и высоты наката ветровой волны.</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.15. Выбор, отвод и использование земель для магистральных канализационных коллекторов осуществляются в соответствии с требованиями СН 456-73.</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 xml:space="preserve">Размеры земельных участков для размещения колодцев канализационных коллекторов должны быть не более </w:t>
      </w:r>
      <w:smartTag w:uri="urn:schemas-microsoft-com:office:smarttags" w:element="metricconverter">
        <w:smartTagPr>
          <w:attr w:name="ProductID" w:val="3 м"/>
        </w:smartTagPr>
        <w:r w:rsidRPr="00373869">
          <w:rPr>
            <w:rFonts w:ascii="Times New Roman" w:hAnsi="Times New Roman" w:cs="Times New Roman"/>
          </w:rPr>
          <w:t>3 м</w:t>
        </w:r>
      </w:smartTag>
      <w:r w:rsidRPr="00373869">
        <w:rPr>
          <w:rFonts w:ascii="Times New Roman" w:hAnsi="Times New Roman" w:cs="Times New Roman"/>
        </w:rPr>
        <w:t xml:space="preserve"> </w:t>
      </w:r>
      <w:r w:rsidR="000704DF">
        <w:rPr>
          <w:rFonts w:ascii="Times New Roman" w:hAnsi="Times New Roman" w:cs="Times New Roman"/>
        </w:rPr>
        <w:t>×</w:t>
      </w:r>
      <w:r w:rsidRPr="00373869">
        <w:rPr>
          <w:rFonts w:ascii="Times New Roman" w:hAnsi="Times New Roman" w:cs="Times New Roman"/>
        </w:rPr>
        <w:t xml:space="preserve"> </w:t>
      </w:r>
      <w:smartTag w:uri="urn:schemas-microsoft-com:office:smarttags" w:element="metricconverter">
        <w:smartTagPr>
          <w:attr w:name="ProductID" w:val="3 м"/>
        </w:smartTagPr>
        <w:r w:rsidRPr="00373869">
          <w:rPr>
            <w:rFonts w:ascii="Times New Roman" w:hAnsi="Times New Roman" w:cs="Times New Roman"/>
          </w:rPr>
          <w:t>3 м</w:t>
        </w:r>
      </w:smartTag>
      <w:r w:rsidRPr="00373869">
        <w:rPr>
          <w:rFonts w:ascii="Times New Roman" w:hAnsi="Times New Roman" w:cs="Times New Roman"/>
        </w:rPr>
        <w:t xml:space="preserve">, камер переключения и запорной арматуры - не более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 xml:space="preserve"> </w:t>
      </w:r>
      <w:r w:rsidR="000704DF">
        <w:rPr>
          <w:rFonts w:ascii="Times New Roman" w:hAnsi="Times New Roman" w:cs="Times New Roman"/>
        </w:rPr>
        <w:t>×</w:t>
      </w:r>
      <w:r w:rsidRPr="00373869">
        <w:rPr>
          <w:rFonts w:ascii="Times New Roman" w:hAnsi="Times New Roman" w:cs="Times New Roman"/>
        </w:rPr>
        <w:t xml:space="preserve">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.16. Площадку очистных сооружений сточных вод следует располагать </w:t>
      </w:r>
      <w:proofErr w:type="gramStart"/>
      <w:r w:rsidR="001C5D72" w:rsidRPr="00373869">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001C5D72" w:rsidRPr="00373869">
        <w:rPr>
          <w:rFonts w:ascii="Times New Roman" w:hAnsi="Times New Roman" w:cs="Times New Roman"/>
        </w:rPr>
        <w:t xml:space="preserve"> застройке и населенного пункта ниже по течению водотока.</w:t>
      </w:r>
    </w:p>
    <w:p w:rsidR="001C5D72" w:rsidRPr="00373869" w:rsidRDefault="001C5D72" w:rsidP="00CC0DD0">
      <w:pPr>
        <w:pStyle w:val="ConsPlusNormal"/>
        <w:jc w:val="both"/>
        <w:rPr>
          <w:rFonts w:ascii="Times New Roman" w:hAnsi="Times New Roman" w:cs="Times New Roman"/>
        </w:rPr>
      </w:pPr>
      <w:r w:rsidRPr="00373869">
        <w:rPr>
          <w:rFonts w:ascii="Times New Roman" w:hAnsi="Times New Roman" w:cs="Times New Roman"/>
        </w:rPr>
        <w:t>Очистные сооружения производственной и дождевой канализации следует размещать на территории промышленных предприятий.</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 xml:space="preserve">.17. Размеры земельных участков для очистных сооружений канализации должны быть не </w:t>
      </w:r>
      <w:proofErr w:type="gramStart"/>
      <w:r w:rsidR="001C5D72" w:rsidRPr="00373869">
        <w:rPr>
          <w:rFonts w:ascii="Times New Roman" w:hAnsi="Times New Roman" w:cs="Times New Roman"/>
        </w:rPr>
        <w:t>более указанных</w:t>
      </w:r>
      <w:proofErr w:type="gramEnd"/>
      <w:r w:rsidR="001C5D72" w:rsidRPr="00373869">
        <w:rPr>
          <w:rFonts w:ascii="Times New Roman" w:hAnsi="Times New Roman" w:cs="Times New Roman"/>
        </w:rPr>
        <w:t xml:space="preserve"> в таблице </w:t>
      </w:r>
      <w:r w:rsidR="00C30352">
        <w:rPr>
          <w:rFonts w:ascii="Times New Roman" w:hAnsi="Times New Roman" w:cs="Times New Roman"/>
        </w:rPr>
        <w:t>67</w:t>
      </w:r>
      <w:r w:rsidR="001C5D72" w:rsidRPr="00373869">
        <w:rPr>
          <w:rFonts w:ascii="Times New Roman" w:hAnsi="Times New Roman" w:cs="Times New Roman"/>
        </w:rPr>
        <w:t>.</w:t>
      </w:r>
    </w:p>
    <w:p w:rsidR="001C5D72" w:rsidRPr="00373869" w:rsidRDefault="001C5D72"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C30352">
        <w:rPr>
          <w:rFonts w:ascii="Times New Roman" w:hAnsi="Times New Roman" w:cs="Times New Roman"/>
        </w:rPr>
        <w:t xml:space="preserve"> 67</w:t>
      </w:r>
    </w:p>
    <w:tbl>
      <w:tblPr>
        <w:tblW w:w="5000" w:type="pct"/>
        <w:tblLayout w:type="fixed"/>
        <w:tblCellMar>
          <w:left w:w="75" w:type="dxa"/>
          <w:right w:w="75" w:type="dxa"/>
        </w:tblCellMar>
        <w:tblLook w:val="0000" w:firstRow="0" w:lastRow="0" w:firstColumn="0" w:lastColumn="0" w:noHBand="0" w:noVBand="0"/>
      </w:tblPr>
      <w:tblGrid>
        <w:gridCol w:w="3230"/>
        <w:gridCol w:w="1693"/>
        <w:gridCol w:w="1442"/>
        <w:gridCol w:w="3566"/>
      </w:tblGrid>
      <w:tr w:rsidR="00332775" w:rsidRPr="000704DF" w:rsidTr="00F34B3D">
        <w:trPr>
          <w:trHeight w:val="20"/>
        </w:trPr>
        <w:tc>
          <w:tcPr>
            <w:tcW w:w="3177" w:type="dxa"/>
            <w:vMerge w:val="restart"/>
            <w:tcBorders>
              <w:top w:val="single" w:sz="4" w:space="0" w:color="000000"/>
              <w:left w:val="single" w:sz="4" w:space="0" w:color="000000"/>
              <w:bottom w:val="single" w:sz="4" w:space="0" w:color="000000"/>
            </w:tcBorders>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Производительность очистных сооружений канализации, тыс. м</w:t>
            </w:r>
            <w:r w:rsidRPr="000704DF">
              <w:rPr>
                <w:rFonts w:ascii="Times New Roman" w:hAnsi="Times New Roman" w:cs="Times New Roman"/>
                <w:sz w:val="18"/>
                <w:szCs w:val="18"/>
                <w:vertAlign w:val="superscript"/>
              </w:rPr>
              <w:t>3</w:t>
            </w:r>
            <w:r w:rsidRPr="000704DF">
              <w:rPr>
                <w:rFonts w:ascii="Times New Roman" w:hAnsi="Times New Roman" w:cs="Times New Roman"/>
                <w:sz w:val="18"/>
                <w:szCs w:val="18"/>
              </w:rPr>
              <w:t>/сутки</w:t>
            </w:r>
          </w:p>
        </w:tc>
        <w:tc>
          <w:tcPr>
            <w:tcW w:w="6594" w:type="dxa"/>
            <w:gridSpan w:val="3"/>
            <w:tcBorders>
              <w:top w:val="single" w:sz="4" w:space="0" w:color="000000"/>
              <w:left w:val="single" w:sz="4" w:space="0" w:color="000000"/>
              <w:bottom w:val="single" w:sz="4" w:space="0" w:color="000000"/>
              <w:right w:val="single" w:sz="4" w:space="0" w:color="000000"/>
            </w:tcBorders>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 xml:space="preserve">Размеры земельных участков, </w:t>
            </w:r>
            <w:proofErr w:type="gramStart"/>
            <w:r w:rsidRPr="000704DF">
              <w:rPr>
                <w:rFonts w:ascii="Times New Roman" w:hAnsi="Times New Roman" w:cs="Times New Roman"/>
                <w:sz w:val="18"/>
                <w:szCs w:val="18"/>
              </w:rPr>
              <w:t>га</w:t>
            </w:r>
            <w:proofErr w:type="gramEnd"/>
          </w:p>
        </w:tc>
      </w:tr>
      <w:tr w:rsidR="00332775" w:rsidRPr="000704DF" w:rsidTr="00F34B3D">
        <w:trPr>
          <w:trHeight w:val="20"/>
        </w:trPr>
        <w:tc>
          <w:tcPr>
            <w:tcW w:w="3177" w:type="dxa"/>
            <w:vMerge/>
            <w:tcBorders>
              <w:top w:val="single" w:sz="4" w:space="0" w:color="000000"/>
              <w:left w:val="single" w:sz="4" w:space="0" w:color="000000"/>
              <w:bottom w:val="single" w:sz="4" w:space="0" w:color="000000"/>
            </w:tcBorders>
          </w:tcPr>
          <w:p w:rsidR="00332775" w:rsidRPr="000704DF" w:rsidRDefault="00332775" w:rsidP="00783F0F">
            <w:pPr>
              <w:jc w:val="center"/>
              <w:rPr>
                <w:rFonts w:ascii="Times New Roman" w:hAnsi="Times New Roman" w:cs="Times New Roman"/>
                <w:sz w:val="18"/>
                <w:szCs w:val="18"/>
              </w:rPr>
            </w:pPr>
          </w:p>
        </w:tc>
        <w:tc>
          <w:tcPr>
            <w:tcW w:w="1666" w:type="dxa"/>
            <w:tcBorders>
              <w:top w:val="single" w:sz="4" w:space="0" w:color="000000"/>
              <w:left w:val="single" w:sz="4" w:space="0" w:color="000000"/>
              <w:bottom w:val="single" w:sz="4" w:space="0" w:color="000000"/>
            </w:tcBorders>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очистных сооружений</w:t>
            </w:r>
          </w:p>
        </w:tc>
        <w:tc>
          <w:tcPr>
            <w:tcW w:w="1419" w:type="dxa"/>
            <w:tcBorders>
              <w:top w:val="single" w:sz="4" w:space="0" w:color="000000"/>
              <w:left w:val="single" w:sz="4" w:space="0" w:color="000000"/>
              <w:bottom w:val="single" w:sz="4" w:space="0" w:color="000000"/>
            </w:tcBorders>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иловых площадок</w:t>
            </w:r>
          </w:p>
        </w:tc>
        <w:tc>
          <w:tcPr>
            <w:tcW w:w="3509" w:type="dxa"/>
            <w:tcBorders>
              <w:top w:val="single" w:sz="4" w:space="0" w:color="000000"/>
              <w:left w:val="single" w:sz="4" w:space="0" w:color="000000"/>
              <w:bottom w:val="single" w:sz="4" w:space="0" w:color="000000"/>
              <w:right w:val="single" w:sz="4" w:space="0" w:color="000000"/>
            </w:tcBorders>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биологических прудов глубокой очистки сточных вод</w:t>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до 0,7</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0,5</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0,2</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noBreakHyphen/>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свыше 0,7 до 17</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4</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3</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3</w:t>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свыше 17 до 40</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6</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9</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6</w:t>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свыше 40 до 130</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12</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25</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20</w:t>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свыше 130 до 175</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14</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30</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30</w:t>
            </w:r>
          </w:p>
        </w:tc>
      </w:tr>
      <w:tr w:rsidR="00332775" w:rsidRPr="000704DF" w:rsidTr="00F34B3D">
        <w:trPr>
          <w:trHeight w:val="20"/>
        </w:trPr>
        <w:tc>
          <w:tcPr>
            <w:tcW w:w="3177" w:type="dxa"/>
            <w:tcBorders>
              <w:top w:val="single" w:sz="4" w:space="0" w:color="000000"/>
              <w:left w:val="single" w:sz="4" w:space="0" w:color="000000"/>
              <w:bottom w:val="single" w:sz="4" w:space="0" w:color="000000"/>
            </w:tcBorders>
          </w:tcPr>
          <w:p w:rsidR="00332775" w:rsidRPr="000704DF" w:rsidRDefault="00332775" w:rsidP="00783F0F">
            <w:pPr>
              <w:rPr>
                <w:rFonts w:ascii="Times New Roman" w:hAnsi="Times New Roman" w:cs="Times New Roman"/>
                <w:sz w:val="18"/>
                <w:szCs w:val="18"/>
              </w:rPr>
            </w:pPr>
            <w:r w:rsidRPr="000704DF">
              <w:rPr>
                <w:rFonts w:ascii="Times New Roman" w:hAnsi="Times New Roman" w:cs="Times New Roman"/>
                <w:sz w:val="18"/>
                <w:szCs w:val="18"/>
              </w:rPr>
              <w:t>свыше 175 до 280</w:t>
            </w:r>
          </w:p>
        </w:tc>
        <w:tc>
          <w:tcPr>
            <w:tcW w:w="1666"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18</w:t>
            </w:r>
          </w:p>
        </w:tc>
        <w:tc>
          <w:tcPr>
            <w:tcW w:w="1419" w:type="dxa"/>
            <w:tcBorders>
              <w:top w:val="single" w:sz="4" w:space="0" w:color="000000"/>
              <w:left w:val="single" w:sz="4" w:space="0" w:color="000000"/>
              <w:bottom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t>55</w:t>
            </w:r>
          </w:p>
        </w:tc>
        <w:tc>
          <w:tcPr>
            <w:tcW w:w="3509" w:type="dxa"/>
            <w:tcBorders>
              <w:top w:val="single" w:sz="4" w:space="0" w:color="000000"/>
              <w:left w:val="single" w:sz="4" w:space="0" w:color="000000"/>
              <w:bottom w:val="single" w:sz="4" w:space="0" w:color="000000"/>
              <w:right w:val="single" w:sz="4" w:space="0" w:color="000000"/>
            </w:tcBorders>
            <w:vAlign w:val="center"/>
          </w:tcPr>
          <w:p w:rsidR="00332775" w:rsidRPr="000704DF" w:rsidRDefault="00332775" w:rsidP="00783F0F">
            <w:pPr>
              <w:jc w:val="center"/>
              <w:rPr>
                <w:rFonts w:ascii="Times New Roman" w:hAnsi="Times New Roman" w:cs="Times New Roman"/>
                <w:sz w:val="18"/>
                <w:szCs w:val="18"/>
              </w:rPr>
            </w:pPr>
            <w:r w:rsidRPr="000704DF">
              <w:rPr>
                <w:rFonts w:ascii="Times New Roman" w:hAnsi="Times New Roman" w:cs="Times New Roman"/>
                <w:sz w:val="18"/>
                <w:szCs w:val="18"/>
              </w:rPr>
              <w:noBreakHyphen/>
            </w:r>
          </w:p>
        </w:tc>
      </w:tr>
    </w:tbl>
    <w:p w:rsidR="00332775" w:rsidRPr="00373869" w:rsidRDefault="00332775" w:rsidP="00783F0F">
      <w:pPr>
        <w:pStyle w:val="ConsPlusNormal"/>
        <w:ind w:firstLine="540"/>
        <w:jc w:val="right"/>
        <w:rPr>
          <w:rFonts w:ascii="Times New Roman" w:hAnsi="Times New Roman" w:cs="Times New Roman"/>
        </w:rPr>
      </w:pP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 xml:space="preserve">.18. </w:t>
      </w:r>
      <w:r w:rsidR="001C5D72" w:rsidRPr="00373869">
        <w:rPr>
          <w:rFonts w:ascii="Times New Roman" w:hAnsi="Times New Roman" w:cs="Times New Roman"/>
        </w:rPr>
        <w:t xml:space="preserve">Санитарно-защитные зоны (далее - СЗЗ) для канализационных очистных сооружений следует принимать в соответствии с СанПиН 2.2.1/2.1.1.1200-03 по таблице </w:t>
      </w:r>
      <w:r w:rsidR="00C30352">
        <w:rPr>
          <w:rFonts w:ascii="Times New Roman" w:hAnsi="Times New Roman" w:cs="Times New Roman"/>
        </w:rPr>
        <w:t>68:</w:t>
      </w:r>
    </w:p>
    <w:p w:rsidR="001C5D72" w:rsidRPr="000704DF" w:rsidRDefault="001C5D72" w:rsidP="00783F0F">
      <w:pPr>
        <w:pStyle w:val="ConsPlusNormal"/>
        <w:ind w:firstLine="540"/>
        <w:jc w:val="right"/>
        <w:rPr>
          <w:rFonts w:ascii="Times New Roman" w:hAnsi="Times New Roman" w:cs="Times New Roman"/>
        </w:rPr>
      </w:pPr>
      <w:r w:rsidRPr="000704DF">
        <w:rPr>
          <w:rFonts w:ascii="Times New Roman" w:hAnsi="Times New Roman" w:cs="Times New Roman"/>
        </w:rPr>
        <w:t>Таблица</w:t>
      </w:r>
      <w:r w:rsidR="000704DF" w:rsidRPr="000704DF">
        <w:rPr>
          <w:rFonts w:ascii="Times New Roman" w:hAnsi="Times New Roman" w:cs="Times New Roman"/>
        </w:rPr>
        <w:t xml:space="preserve"> </w:t>
      </w:r>
      <w:r w:rsidR="00C30352">
        <w:rPr>
          <w:rFonts w:ascii="Times New Roman" w:hAnsi="Times New Roman" w:cs="Times New Roman"/>
        </w:rPr>
        <w:t>68</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96"/>
        <w:gridCol w:w="1134"/>
        <w:gridCol w:w="1275"/>
        <w:gridCol w:w="1089"/>
      </w:tblGrid>
      <w:tr w:rsidR="001C5D72" w:rsidRPr="000704DF" w:rsidTr="00332775">
        <w:trPr>
          <w:trHeight w:val="800"/>
          <w:tblCellSpacing w:w="5" w:type="nil"/>
        </w:trPr>
        <w:tc>
          <w:tcPr>
            <w:tcW w:w="6096" w:type="dxa"/>
            <w:vMerge w:val="restart"/>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bookmarkStart w:id="16" w:name="Par788"/>
            <w:bookmarkEnd w:id="16"/>
            <w:r w:rsidRPr="000704DF">
              <w:rPr>
                <w:rFonts w:ascii="Times New Roman" w:hAnsi="Times New Roman" w:cs="Times New Roman"/>
                <w:sz w:val="18"/>
                <w:szCs w:val="18"/>
              </w:rPr>
              <w:t xml:space="preserve">Сооружение для очистки  </w:t>
            </w:r>
            <w:proofErr w:type="gramStart"/>
            <w:r w:rsidRPr="000704DF">
              <w:rPr>
                <w:rFonts w:ascii="Times New Roman" w:hAnsi="Times New Roman" w:cs="Times New Roman"/>
                <w:sz w:val="18"/>
                <w:szCs w:val="18"/>
              </w:rPr>
              <w:t>сточных</w:t>
            </w:r>
            <w:proofErr w:type="gramEnd"/>
          </w:p>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вод</w:t>
            </w:r>
          </w:p>
        </w:tc>
        <w:tc>
          <w:tcPr>
            <w:tcW w:w="3498" w:type="dxa"/>
            <w:gridSpan w:val="3"/>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 xml:space="preserve">Расстояние   в   метрах   при   </w:t>
            </w:r>
            <w:proofErr w:type="gramStart"/>
            <w:r w:rsidRPr="000704DF">
              <w:rPr>
                <w:rFonts w:ascii="Times New Roman" w:hAnsi="Times New Roman" w:cs="Times New Roman"/>
                <w:sz w:val="18"/>
                <w:szCs w:val="18"/>
              </w:rPr>
              <w:t>расчетной</w:t>
            </w:r>
            <w:proofErr w:type="gramEnd"/>
          </w:p>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производительности  очистных   сооружений</w:t>
            </w:r>
          </w:p>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 xml:space="preserve">(тыс. куб. м </w:t>
            </w:r>
            <w:proofErr w:type="spellStart"/>
            <w:r w:rsidRPr="000704DF">
              <w:rPr>
                <w:rFonts w:ascii="Times New Roman" w:hAnsi="Times New Roman" w:cs="Times New Roman"/>
                <w:sz w:val="18"/>
                <w:szCs w:val="18"/>
              </w:rPr>
              <w:t>сут</w:t>
            </w:r>
            <w:proofErr w:type="spellEnd"/>
            <w:r w:rsidRPr="000704DF">
              <w:rPr>
                <w:rFonts w:ascii="Times New Roman" w:hAnsi="Times New Roman" w:cs="Times New Roman"/>
                <w:sz w:val="18"/>
                <w:szCs w:val="18"/>
              </w:rPr>
              <w:t>.)</w:t>
            </w:r>
          </w:p>
        </w:tc>
      </w:tr>
      <w:tr w:rsidR="001C5D72" w:rsidRPr="000704DF" w:rsidTr="00332775">
        <w:trPr>
          <w:trHeight w:val="400"/>
          <w:tblCellSpacing w:w="5" w:type="nil"/>
        </w:trPr>
        <w:tc>
          <w:tcPr>
            <w:tcW w:w="6096" w:type="dxa"/>
            <w:vMerge/>
            <w:vAlign w:val="center"/>
          </w:tcPr>
          <w:p w:rsidR="001C5D72" w:rsidRPr="000704DF" w:rsidRDefault="001C5D72" w:rsidP="00783F0F">
            <w:pPr>
              <w:pStyle w:val="ConsPlusNormal"/>
              <w:jc w:val="center"/>
              <w:rPr>
                <w:rFonts w:ascii="Times New Roman" w:hAnsi="Times New Roman" w:cs="Times New Roman"/>
                <w:sz w:val="18"/>
                <w:szCs w:val="18"/>
              </w:rPr>
            </w:pPr>
          </w:p>
        </w:tc>
        <w:tc>
          <w:tcPr>
            <w:tcW w:w="1134"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до 0,2</w:t>
            </w:r>
          </w:p>
        </w:tc>
        <w:tc>
          <w:tcPr>
            <w:tcW w:w="1275"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более 0,2  до</w:t>
            </w:r>
          </w:p>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5,0</w:t>
            </w:r>
          </w:p>
        </w:tc>
        <w:tc>
          <w:tcPr>
            <w:tcW w:w="1089"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более 5,0  до</w:t>
            </w:r>
          </w:p>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50,0</w:t>
            </w:r>
          </w:p>
        </w:tc>
      </w:tr>
      <w:tr w:rsidR="001C5D72" w:rsidRPr="000704DF" w:rsidTr="00332775">
        <w:trPr>
          <w:trHeight w:val="410"/>
          <w:tblCellSpacing w:w="5" w:type="nil"/>
        </w:trPr>
        <w:tc>
          <w:tcPr>
            <w:tcW w:w="6096" w:type="dxa"/>
          </w:tcPr>
          <w:p w:rsidR="001C5D72" w:rsidRPr="000704DF" w:rsidRDefault="001C5D72"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Насосные       станции        и</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аварийно-регулирующие  резервуары, локальные  очистные</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 xml:space="preserve">сооружения                     </w:t>
            </w:r>
          </w:p>
        </w:tc>
        <w:tc>
          <w:tcPr>
            <w:tcW w:w="1134"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15</w:t>
            </w:r>
          </w:p>
        </w:tc>
        <w:tc>
          <w:tcPr>
            <w:tcW w:w="1275"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w:t>
            </w:r>
          </w:p>
        </w:tc>
        <w:tc>
          <w:tcPr>
            <w:tcW w:w="1089"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w:t>
            </w:r>
          </w:p>
        </w:tc>
      </w:tr>
      <w:tr w:rsidR="001C5D72" w:rsidRPr="000704DF" w:rsidTr="00332775">
        <w:trPr>
          <w:trHeight w:val="401"/>
          <w:tblCellSpacing w:w="5" w:type="nil"/>
        </w:trPr>
        <w:tc>
          <w:tcPr>
            <w:tcW w:w="6096" w:type="dxa"/>
          </w:tcPr>
          <w:p w:rsidR="001C5D72" w:rsidRPr="000704DF" w:rsidRDefault="001C5D72"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Сооружения для  механической  и</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 xml:space="preserve">биологической очистки с </w:t>
            </w:r>
            <w:proofErr w:type="gramStart"/>
            <w:r w:rsidRPr="000704DF">
              <w:rPr>
                <w:rFonts w:ascii="Times New Roman" w:hAnsi="Times New Roman" w:cs="Times New Roman"/>
                <w:sz w:val="18"/>
                <w:szCs w:val="18"/>
              </w:rPr>
              <w:t>иловыми</w:t>
            </w:r>
            <w:proofErr w:type="gramEnd"/>
          </w:p>
          <w:p w:rsidR="001C5D72" w:rsidRPr="000704DF" w:rsidRDefault="001C5D72"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 xml:space="preserve">площадками    для    </w:t>
            </w:r>
            <w:proofErr w:type="spellStart"/>
            <w:r w:rsidRPr="000704DF">
              <w:rPr>
                <w:rFonts w:ascii="Times New Roman" w:hAnsi="Times New Roman" w:cs="Times New Roman"/>
                <w:sz w:val="18"/>
                <w:szCs w:val="18"/>
              </w:rPr>
              <w:t>сброженных</w:t>
            </w:r>
            <w:proofErr w:type="spellEnd"/>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осадков,   а    также    иловые</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 xml:space="preserve">площадки                       </w:t>
            </w:r>
          </w:p>
        </w:tc>
        <w:tc>
          <w:tcPr>
            <w:tcW w:w="1134"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150</w:t>
            </w:r>
          </w:p>
        </w:tc>
        <w:tc>
          <w:tcPr>
            <w:tcW w:w="1275"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200</w:t>
            </w:r>
          </w:p>
        </w:tc>
        <w:tc>
          <w:tcPr>
            <w:tcW w:w="1089"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400</w:t>
            </w:r>
          </w:p>
        </w:tc>
      </w:tr>
      <w:tr w:rsidR="001C5D72" w:rsidRPr="000704DF" w:rsidTr="00332775">
        <w:trPr>
          <w:trHeight w:val="407"/>
          <w:tblCellSpacing w:w="5" w:type="nil"/>
        </w:trPr>
        <w:tc>
          <w:tcPr>
            <w:tcW w:w="6096" w:type="dxa"/>
          </w:tcPr>
          <w:p w:rsidR="001C5D72" w:rsidRPr="000704DF" w:rsidRDefault="001C5D72"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Сооружения для  механической  и</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биологической     очистки     с</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термомеханической    обработкой</w:t>
            </w:r>
            <w:r w:rsidR="00332775" w:rsidRPr="000704DF">
              <w:rPr>
                <w:rFonts w:ascii="Times New Roman" w:hAnsi="Times New Roman" w:cs="Times New Roman"/>
                <w:sz w:val="18"/>
                <w:szCs w:val="18"/>
              </w:rPr>
              <w:t xml:space="preserve"> </w:t>
            </w:r>
            <w:r w:rsidRPr="000704DF">
              <w:rPr>
                <w:rFonts w:ascii="Times New Roman" w:hAnsi="Times New Roman" w:cs="Times New Roman"/>
                <w:sz w:val="18"/>
                <w:szCs w:val="18"/>
              </w:rPr>
              <w:t xml:space="preserve">осадка в закрытых помещениях   </w:t>
            </w:r>
          </w:p>
        </w:tc>
        <w:tc>
          <w:tcPr>
            <w:tcW w:w="1134"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100</w:t>
            </w:r>
          </w:p>
        </w:tc>
        <w:tc>
          <w:tcPr>
            <w:tcW w:w="1275"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150</w:t>
            </w:r>
          </w:p>
        </w:tc>
        <w:tc>
          <w:tcPr>
            <w:tcW w:w="1089"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300</w:t>
            </w:r>
          </w:p>
        </w:tc>
      </w:tr>
      <w:tr w:rsidR="00094268" w:rsidRPr="000704DF" w:rsidTr="00094268">
        <w:trPr>
          <w:trHeight w:val="641"/>
          <w:tblCellSpacing w:w="5" w:type="nil"/>
        </w:trPr>
        <w:tc>
          <w:tcPr>
            <w:tcW w:w="6096" w:type="dxa"/>
          </w:tcPr>
          <w:p w:rsidR="00094268" w:rsidRPr="000704DF" w:rsidRDefault="00094268"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 xml:space="preserve">Поля                           </w:t>
            </w:r>
          </w:p>
          <w:p w:rsidR="00094268" w:rsidRPr="000704DF" w:rsidRDefault="00094268"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 xml:space="preserve">фильтрации                     </w:t>
            </w:r>
          </w:p>
          <w:p w:rsidR="00094268" w:rsidRPr="000704DF" w:rsidRDefault="00094268"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 xml:space="preserve">орошения                       </w:t>
            </w:r>
          </w:p>
        </w:tc>
        <w:tc>
          <w:tcPr>
            <w:tcW w:w="1134" w:type="dxa"/>
            <w:vAlign w:val="bottom"/>
          </w:tcPr>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200</w:t>
            </w:r>
          </w:p>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150</w:t>
            </w:r>
          </w:p>
        </w:tc>
        <w:tc>
          <w:tcPr>
            <w:tcW w:w="1275" w:type="dxa"/>
            <w:vAlign w:val="bottom"/>
          </w:tcPr>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300</w:t>
            </w:r>
          </w:p>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200</w:t>
            </w:r>
          </w:p>
        </w:tc>
        <w:tc>
          <w:tcPr>
            <w:tcW w:w="1089" w:type="dxa"/>
            <w:vAlign w:val="bottom"/>
          </w:tcPr>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500</w:t>
            </w:r>
          </w:p>
          <w:p w:rsidR="00094268" w:rsidRPr="000704DF" w:rsidRDefault="00094268"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400</w:t>
            </w:r>
          </w:p>
        </w:tc>
      </w:tr>
      <w:tr w:rsidR="001C5D72" w:rsidRPr="000704DF" w:rsidTr="00332775">
        <w:trPr>
          <w:tblCellSpacing w:w="5" w:type="nil"/>
        </w:trPr>
        <w:tc>
          <w:tcPr>
            <w:tcW w:w="6096" w:type="dxa"/>
          </w:tcPr>
          <w:p w:rsidR="001C5D72" w:rsidRPr="000704DF" w:rsidRDefault="001C5D72" w:rsidP="00783F0F">
            <w:pPr>
              <w:autoSpaceDE w:val="0"/>
              <w:autoSpaceDN w:val="0"/>
              <w:adjustRightInd w:val="0"/>
              <w:rPr>
                <w:rFonts w:ascii="Times New Roman" w:hAnsi="Times New Roman" w:cs="Times New Roman"/>
                <w:sz w:val="18"/>
                <w:szCs w:val="18"/>
              </w:rPr>
            </w:pPr>
            <w:r w:rsidRPr="000704DF">
              <w:rPr>
                <w:rFonts w:ascii="Times New Roman" w:hAnsi="Times New Roman" w:cs="Times New Roman"/>
                <w:sz w:val="18"/>
                <w:szCs w:val="18"/>
              </w:rPr>
              <w:t xml:space="preserve">Биологические пруды            </w:t>
            </w:r>
          </w:p>
        </w:tc>
        <w:tc>
          <w:tcPr>
            <w:tcW w:w="1134"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200</w:t>
            </w:r>
          </w:p>
        </w:tc>
        <w:tc>
          <w:tcPr>
            <w:tcW w:w="1275"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200</w:t>
            </w:r>
          </w:p>
        </w:tc>
        <w:tc>
          <w:tcPr>
            <w:tcW w:w="1089" w:type="dxa"/>
            <w:vAlign w:val="center"/>
          </w:tcPr>
          <w:p w:rsidR="001C5D72" w:rsidRPr="000704DF" w:rsidRDefault="001C5D72" w:rsidP="00783F0F">
            <w:pPr>
              <w:autoSpaceDE w:val="0"/>
              <w:autoSpaceDN w:val="0"/>
              <w:adjustRightInd w:val="0"/>
              <w:jc w:val="center"/>
              <w:rPr>
                <w:rFonts w:ascii="Times New Roman" w:hAnsi="Times New Roman" w:cs="Times New Roman"/>
                <w:sz w:val="18"/>
                <w:szCs w:val="18"/>
              </w:rPr>
            </w:pPr>
            <w:r w:rsidRPr="000704DF">
              <w:rPr>
                <w:rFonts w:ascii="Times New Roman" w:hAnsi="Times New Roman" w:cs="Times New Roman"/>
                <w:sz w:val="18"/>
                <w:szCs w:val="18"/>
              </w:rPr>
              <w:t>300</w:t>
            </w:r>
          </w:p>
        </w:tc>
      </w:tr>
    </w:tbl>
    <w:p w:rsidR="001C5D72" w:rsidRPr="00373869" w:rsidRDefault="001C5D72" w:rsidP="00783F0F">
      <w:pPr>
        <w:pStyle w:val="ConsPlusNormal"/>
        <w:jc w:val="both"/>
        <w:rPr>
          <w:rFonts w:ascii="Times New Roman" w:hAnsi="Times New Roman" w:cs="Times New Roman"/>
        </w:rPr>
      </w:pP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Примечания.</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1. При отсутствии иловых площадок на территории очистных сооружений производительностью свыше 0,2 тыс. куб. м/</w:t>
      </w:r>
      <w:proofErr w:type="spellStart"/>
      <w:r w:rsidRPr="000704DF">
        <w:rPr>
          <w:rFonts w:ascii="Times New Roman" w:hAnsi="Times New Roman" w:cs="Times New Roman"/>
          <w:sz w:val="18"/>
          <w:szCs w:val="18"/>
        </w:rPr>
        <w:t>сут</w:t>
      </w:r>
      <w:proofErr w:type="spellEnd"/>
      <w:r w:rsidRPr="000704DF">
        <w:rPr>
          <w:rFonts w:ascii="Times New Roman" w:hAnsi="Times New Roman" w:cs="Times New Roman"/>
          <w:sz w:val="18"/>
          <w:szCs w:val="18"/>
        </w:rPr>
        <w:t>. размер зоны следует сокращать на 30 процентов.</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 xml:space="preserve">2. Для полей фильтрации площадью до </w:t>
      </w:r>
      <w:smartTag w:uri="urn:schemas-microsoft-com:office:smarttags" w:element="metricconverter">
        <w:smartTagPr>
          <w:attr w:name="ProductID" w:val="0,5 га"/>
        </w:smartTagPr>
        <w:r w:rsidRPr="000704DF">
          <w:rPr>
            <w:rFonts w:ascii="Times New Roman" w:hAnsi="Times New Roman" w:cs="Times New Roman"/>
            <w:sz w:val="18"/>
            <w:szCs w:val="18"/>
          </w:rPr>
          <w:t>0,5 га</w:t>
        </w:r>
      </w:smartTag>
      <w:r w:rsidRPr="000704DF">
        <w:rPr>
          <w:rFonts w:ascii="Times New Roman" w:hAnsi="Times New Roman" w:cs="Times New Roman"/>
          <w:sz w:val="18"/>
          <w:szCs w:val="18"/>
        </w:rPr>
        <w:t xml:space="preserve">, для полей орошения коммунального типа площадью до </w:t>
      </w:r>
      <w:smartTag w:uri="urn:schemas-microsoft-com:office:smarttags" w:element="metricconverter">
        <w:smartTagPr>
          <w:attr w:name="ProductID" w:val="1,0 га"/>
        </w:smartTagPr>
        <w:r w:rsidRPr="000704DF">
          <w:rPr>
            <w:rFonts w:ascii="Times New Roman" w:hAnsi="Times New Roman" w:cs="Times New Roman"/>
            <w:sz w:val="18"/>
            <w:szCs w:val="18"/>
          </w:rPr>
          <w:t>1,0 га</w:t>
        </w:r>
      </w:smartTag>
      <w:r w:rsidRPr="000704DF">
        <w:rPr>
          <w:rFonts w:ascii="Times New Roman" w:hAnsi="Times New Roman" w:cs="Times New Roman"/>
          <w:sz w:val="18"/>
          <w:szCs w:val="18"/>
        </w:rPr>
        <w:t>, для сооружений механической и биологической очистки сточных вод производительностью до 50 куб. м/</w:t>
      </w:r>
      <w:proofErr w:type="spellStart"/>
      <w:r w:rsidRPr="000704DF">
        <w:rPr>
          <w:rFonts w:ascii="Times New Roman" w:hAnsi="Times New Roman" w:cs="Times New Roman"/>
          <w:sz w:val="18"/>
          <w:szCs w:val="18"/>
        </w:rPr>
        <w:t>сут</w:t>
      </w:r>
      <w:proofErr w:type="spellEnd"/>
      <w:r w:rsidRPr="000704DF">
        <w:rPr>
          <w:rFonts w:ascii="Times New Roman" w:hAnsi="Times New Roman" w:cs="Times New Roman"/>
          <w:sz w:val="18"/>
          <w:szCs w:val="18"/>
        </w:rPr>
        <w:t xml:space="preserve">. СЗЗ следует принимать размером </w:t>
      </w:r>
      <w:smartTag w:uri="urn:schemas-microsoft-com:office:smarttags" w:element="metricconverter">
        <w:smartTagPr>
          <w:attr w:name="ProductID" w:val="100 м"/>
        </w:smartTagPr>
        <w:r w:rsidRPr="000704DF">
          <w:rPr>
            <w:rFonts w:ascii="Times New Roman" w:hAnsi="Times New Roman" w:cs="Times New Roman"/>
            <w:sz w:val="18"/>
            <w:szCs w:val="18"/>
          </w:rPr>
          <w:t>100 м</w:t>
        </w:r>
      </w:smartTag>
      <w:r w:rsidRPr="000704DF">
        <w:rPr>
          <w:rFonts w:ascii="Times New Roman" w:hAnsi="Times New Roman" w:cs="Times New Roman"/>
          <w:sz w:val="18"/>
          <w:szCs w:val="18"/>
        </w:rPr>
        <w:t>.</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3. Для полей подземной фильтрации пропускной способностью до 15 куб. м/</w:t>
      </w:r>
      <w:proofErr w:type="spellStart"/>
      <w:r w:rsidRPr="000704DF">
        <w:rPr>
          <w:rFonts w:ascii="Times New Roman" w:hAnsi="Times New Roman" w:cs="Times New Roman"/>
          <w:sz w:val="18"/>
          <w:szCs w:val="18"/>
        </w:rPr>
        <w:t>сут</w:t>
      </w:r>
      <w:proofErr w:type="spellEnd"/>
      <w:r w:rsidRPr="000704DF">
        <w:rPr>
          <w:rFonts w:ascii="Times New Roman" w:hAnsi="Times New Roman" w:cs="Times New Roman"/>
          <w:sz w:val="18"/>
          <w:szCs w:val="18"/>
        </w:rPr>
        <w:t xml:space="preserve">. СЗЗ следует принимать размером </w:t>
      </w:r>
      <w:smartTag w:uri="urn:schemas-microsoft-com:office:smarttags" w:element="metricconverter">
        <w:smartTagPr>
          <w:attr w:name="ProductID" w:val="50 м"/>
        </w:smartTagPr>
        <w:r w:rsidRPr="000704DF">
          <w:rPr>
            <w:rFonts w:ascii="Times New Roman" w:hAnsi="Times New Roman" w:cs="Times New Roman"/>
            <w:sz w:val="18"/>
            <w:szCs w:val="18"/>
          </w:rPr>
          <w:t>50 м</w:t>
        </w:r>
      </w:smartTag>
      <w:r w:rsidRPr="000704DF">
        <w:rPr>
          <w:rFonts w:ascii="Times New Roman" w:hAnsi="Times New Roman" w:cs="Times New Roman"/>
          <w:sz w:val="18"/>
          <w:szCs w:val="18"/>
        </w:rPr>
        <w:t>.</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 xml:space="preserve">4.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0704DF">
          <w:rPr>
            <w:rFonts w:ascii="Times New Roman" w:hAnsi="Times New Roman" w:cs="Times New Roman"/>
            <w:sz w:val="18"/>
            <w:szCs w:val="18"/>
          </w:rPr>
          <w:t>25 м</w:t>
        </w:r>
      </w:smartTag>
      <w:r w:rsidRPr="000704DF">
        <w:rPr>
          <w:rFonts w:ascii="Times New Roman" w:hAnsi="Times New Roman" w:cs="Times New Roman"/>
          <w:sz w:val="18"/>
          <w:szCs w:val="18"/>
        </w:rPr>
        <w:t xml:space="preserve">, от септиков - </w:t>
      </w:r>
      <w:smartTag w:uri="urn:schemas-microsoft-com:office:smarttags" w:element="metricconverter">
        <w:smartTagPr>
          <w:attr w:name="ProductID" w:val="5 м"/>
        </w:smartTagPr>
        <w:r w:rsidRPr="000704DF">
          <w:rPr>
            <w:rFonts w:ascii="Times New Roman" w:hAnsi="Times New Roman" w:cs="Times New Roman"/>
            <w:sz w:val="18"/>
            <w:szCs w:val="18"/>
          </w:rPr>
          <w:t>5 м</w:t>
        </w:r>
      </w:smartTag>
      <w:r w:rsidRPr="000704DF">
        <w:rPr>
          <w:rFonts w:ascii="Times New Roman" w:hAnsi="Times New Roman" w:cs="Times New Roman"/>
          <w:sz w:val="18"/>
          <w:szCs w:val="18"/>
        </w:rPr>
        <w:t xml:space="preserve">, от фильтрующих колодцев - </w:t>
      </w:r>
      <w:smartTag w:uri="urn:schemas-microsoft-com:office:smarttags" w:element="metricconverter">
        <w:smartTagPr>
          <w:attr w:name="ProductID" w:val="8 м"/>
        </w:smartTagPr>
        <w:r w:rsidRPr="000704DF">
          <w:rPr>
            <w:rFonts w:ascii="Times New Roman" w:hAnsi="Times New Roman" w:cs="Times New Roman"/>
            <w:sz w:val="18"/>
            <w:szCs w:val="18"/>
          </w:rPr>
          <w:t>8 м</w:t>
        </w:r>
      </w:smartTag>
      <w:r w:rsidRPr="000704DF">
        <w:rPr>
          <w:rFonts w:ascii="Times New Roman" w:hAnsi="Times New Roman" w:cs="Times New Roman"/>
          <w:sz w:val="18"/>
          <w:szCs w:val="18"/>
        </w:rPr>
        <w:t>, от аэрационных установок на полное окисление с аэробной стабилизацией ила при производительности до 700 куб. м/</w:t>
      </w:r>
      <w:proofErr w:type="spellStart"/>
      <w:r w:rsidRPr="000704DF">
        <w:rPr>
          <w:rFonts w:ascii="Times New Roman" w:hAnsi="Times New Roman" w:cs="Times New Roman"/>
          <w:sz w:val="18"/>
          <w:szCs w:val="18"/>
        </w:rPr>
        <w:t>сут</w:t>
      </w:r>
      <w:proofErr w:type="spellEnd"/>
      <w:r w:rsidRPr="000704DF">
        <w:rPr>
          <w:rFonts w:ascii="Times New Roman" w:hAnsi="Times New Roman" w:cs="Times New Roman"/>
          <w:sz w:val="18"/>
          <w:szCs w:val="18"/>
        </w:rPr>
        <w:t xml:space="preserve">. - </w:t>
      </w:r>
      <w:smartTag w:uri="urn:schemas-microsoft-com:office:smarttags" w:element="metricconverter">
        <w:smartTagPr>
          <w:attr w:name="ProductID" w:val="50 м"/>
        </w:smartTagPr>
        <w:r w:rsidRPr="000704DF">
          <w:rPr>
            <w:rFonts w:ascii="Times New Roman" w:hAnsi="Times New Roman" w:cs="Times New Roman"/>
            <w:sz w:val="18"/>
            <w:szCs w:val="18"/>
          </w:rPr>
          <w:t>50 м</w:t>
        </w:r>
      </w:smartTag>
      <w:r w:rsidRPr="000704DF">
        <w:rPr>
          <w:rFonts w:ascii="Times New Roman" w:hAnsi="Times New Roman" w:cs="Times New Roman"/>
          <w:sz w:val="18"/>
          <w:szCs w:val="18"/>
        </w:rPr>
        <w:t>.</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 xml:space="preserve">5.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704DF">
          <w:rPr>
            <w:rFonts w:ascii="Times New Roman" w:hAnsi="Times New Roman" w:cs="Times New Roman"/>
            <w:sz w:val="18"/>
            <w:szCs w:val="18"/>
          </w:rPr>
          <w:t>100 м</w:t>
        </w:r>
      </w:smartTag>
      <w:r w:rsidRPr="000704DF">
        <w:rPr>
          <w:rFonts w:ascii="Times New Roman" w:hAnsi="Times New Roman" w:cs="Times New Roman"/>
          <w:sz w:val="18"/>
          <w:szCs w:val="18"/>
        </w:rPr>
        <w:t xml:space="preserve">, закрытого типа - </w:t>
      </w:r>
      <w:smartTag w:uri="urn:schemas-microsoft-com:office:smarttags" w:element="metricconverter">
        <w:smartTagPr>
          <w:attr w:name="ProductID" w:val="50 м"/>
        </w:smartTagPr>
        <w:r w:rsidRPr="000704DF">
          <w:rPr>
            <w:rFonts w:ascii="Times New Roman" w:hAnsi="Times New Roman" w:cs="Times New Roman"/>
            <w:sz w:val="18"/>
            <w:szCs w:val="18"/>
          </w:rPr>
          <w:t>50 м</w:t>
        </w:r>
      </w:smartTag>
      <w:r w:rsidRPr="000704DF">
        <w:rPr>
          <w:rFonts w:ascii="Times New Roman" w:hAnsi="Times New Roman" w:cs="Times New Roman"/>
          <w:sz w:val="18"/>
          <w:szCs w:val="18"/>
        </w:rPr>
        <w:t>.</w:t>
      </w:r>
    </w:p>
    <w:p w:rsidR="001C5D72" w:rsidRPr="000704DF" w:rsidRDefault="001C5D72" w:rsidP="00783F0F">
      <w:pPr>
        <w:pStyle w:val="ConsPlusNormal"/>
        <w:jc w:val="both"/>
        <w:rPr>
          <w:rFonts w:ascii="Times New Roman" w:hAnsi="Times New Roman" w:cs="Times New Roman"/>
          <w:sz w:val="18"/>
          <w:szCs w:val="18"/>
        </w:rPr>
      </w:pPr>
      <w:r w:rsidRPr="000704DF">
        <w:rPr>
          <w:rFonts w:ascii="Times New Roman" w:hAnsi="Times New Roman" w:cs="Times New Roman"/>
          <w:sz w:val="18"/>
          <w:szCs w:val="18"/>
        </w:rPr>
        <w:t xml:space="preserve">6. СЗЗ, указанные в </w:t>
      </w:r>
      <w:hyperlink w:anchor="Par788" w:tooltip="Ссылка на текущий документ" w:history="1">
        <w:r w:rsidRPr="000704DF">
          <w:rPr>
            <w:rFonts w:ascii="Times New Roman" w:hAnsi="Times New Roman" w:cs="Times New Roman"/>
            <w:color w:val="0000FF"/>
            <w:sz w:val="18"/>
            <w:szCs w:val="18"/>
          </w:rPr>
          <w:t>таблице 8</w:t>
        </w:r>
      </w:hyperlink>
      <w:r w:rsidRPr="000704DF">
        <w:rPr>
          <w:rFonts w:ascii="Times New Roman" w:hAnsi="Times New Roman" w:cs="Times New Roman"/>
          <w:sz w:val="18"/>
          <w:szCs w:val="18"/>
        </w:rP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1C5D72" w:rsidRPr="00373869" w:rsidRDefault="001C5D72" w:rsidP="00783F0F">
      <w:pPr>
        <w:pStyle w:val="ConsPlusNormal"/>
        <w:ind w:firstLine="540"/>
        <w:jc w:val="both"/>
        <w:rPr>
          <w:rFonts w:ascii="Times New Roman" w:hAnsi="Times New Roman" w:cs="Times New Roman"/>
        </w:rPr>
      </w:pP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lastRenderedPageBreak/>
        <w:t>5</w:t>
      </w:r>
      <w:r w:rsidR="000704DF">
        <w:rPr>
          <w:rFonts w:ascii="Times New Roman" w:hAnsi="Times New Roman" w:cs="Times New Roman"/>
        </w:rPr>
        <w:t>.</w:t>
      </w:r>
      <w:r w:rsidR="00CE4724">
        <w:rPr>
          <w:rFonts w:ascii="Times New Roman" w:hAnsi="Times New Roman" w:cs="Times New Roman"/>
        </w:rPr>
        <w:t>2</w:t>
      </w:r>
      <w:r w:rsidR="000704DF">
        <w:rPr>
          <w:rFonts w:ascii="Times New Roman" w:hAnsi="Times New Roman" w:cs="Times New Roman"/>
        </w:rPr>
        <w:t>.</w:t>
      </w:r>
      <w:r w:rsidR="001C5D72" w:rsidRPr="00373869">
        <w:rPr>
          <w:rFonts w:ascii="Times New Roman" w:hAnsi="Times New Roman" w:cs="Times New Roman"/>
        </w:rPr>
        <w:t xml:space="preserve">19. </w:t>
      </w:r>
      <w:proofErr w:type="gramStart"/>
      <w:r w:rsidR="001C5D72" w:rsidRPr="00373869">
        <w:rPr>
          <w:rFonts w:ascii="Times New Roman" w:hAnsi="Times New Roman" w:cs="Times New Roman"/>
        </w:rPr>
        <w:t xml:space="preserve">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w:t>
      </w:r>
      <w:r w:rsidR="001C5D72" w:rsidRPr="000704DF">
        <w:rPr>
          <w:rFonts w:ascii="Times New Roman" w:hAnsi="Times New Roman" w:cs="Times New Roman"/>
        </w:rPr>
        <w:t xml:space="preserve">в </w:t>
      </w:r>
      <w:hyperlink w:anchor="Par788" w:tooltip="Ссылка на текущий документ" w:history="1">
        <w:r w:rsidR="001C5D72" w:rsidRPr="000704DF">
          <w:rPr>
            <w:rFonts w:ascii="Times New Roman" w:hAnsi="Times New Roman" w:cs="Times New Roman"/>
          </w:rPr>
          <w:t>таблице</w:t>
        </w:r>
      </w:hyperlink>
      <w:r w:rsidR="000704DF" w:rsidRPr="000704DF">
        <w:t xml:space="preserve"> </w:t>
      </w:r>
      <w:r w:rsidR="000704DF" w:rsidRPr="000704DF">
        <w:rPr>
          <w:rFonts w:ascii="Times New Roman" w:hAnsi="Times New Roman" w:cs="Times New Roman"/>
        </w:rPr>
        <w:t>74</w:t>
      </w:r>
      <w:r w:rsidR="001C5D72" w:rsidRPr="000704DF">
        <w:rPr>
          <w:rFonts w:ascii="Times New Roman" w:hAnsi="Times New Roman" w:cs="Times New Roman"/>
        </w:rPr>
        <w:t xml:space="preserve"> настоящих Нормативов.</w:t>
      </w:r>
      <w:proofErr w:type="gramEnd"/>
    </w:p>
    <w:p w:rsidR="001C5D72" w:rsidRPr="00373869" w:rsidRDefault="00165C1C" w:rsidP="00CC0DD0">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.20. Кроме того, устанавливаются санитарно-защитные зоны:</w:t>
      </w:r>
    </w:p>
    <w:p w:rsidR="00A86002" w:rsidRPr="00373869" w:rsidRDefault="00A86002"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69</w:t>
      </w:r>
    </w:p>
    <w:tbl>
      <w:tblPr>
        <w:tblStyle w:val="ab"/>
        <w:tblW w:w="0" w:type="auto"/>
        <w:jc w:val="center"/>
        <w:tblLook w:val="04A0" w:firstRow="1" w:lastRow="0" w:firstColumn="1" w:lastColumn="0" w:noHBand="0" w:noVBand="1"/>
      </w:tblPr>
      <w:tblGrid>
        <w:gridCol w:w="4999"/>
        <w:gridCol w:w="4998"/>
      </w:tblGrid>
      <w:tr w:rsidR="00A86002" w:rsidRPr="00F73D7D" w:rsidTr="00A86002">
        <w:trPr>
          <w:jc w:val="center"/>
        </w:trPr>
        <w:tc>
          <w:tcPr>
            <w:tcW w:w="5210" w:type="dxa"/>
          </w:tcPr>
          <w:p w:rsidR="00A86002" w:rsidRPr="00F73D7D" w:rsidRDefault="00A86002" w:rsidP="00783F0F">
            <w:pPr>
              <w:pStyle w:val="ConsPlusNormal"/>
              <w:jc w:val="center"/>
              <w:rPr>
                <w:rFonts w:ascii="Times New Roman" w:hAnsi="Times New Roman" w:cs="Times New Roman"/>
                <w:sz w:val="18"/>
                <w:szCs w:val="18"/>
              </w:rPr>
            </w:pPr>
          </w:p>
        </w:tc>
        <w:tc>
          <w:tcPr>
            <w:tcW w:w="5211" w:type="dxa"/>
          </w:tcPr>
          <w:p w:rsidR="00A86002" w:rsidRPr="00F73D7D" w:rsidRDefault="00A8600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Расстояние, </w:t>
            </w:r>
            <w:proofErr w:type="gramStart"/>
            <w:r w:rsidRPr="00F73D7D">
              <w:rPr>
                <w:rFonts w:ascii="Times New Roman" w:hAnsi="Times New Roman" w:cs="Times New Roman"/>
                <w:sz w:val="18"/>
                <w:szCs w:val="18"/>
              </w:rPr>
              <w:t>м</w:t>
            </w:r>
            <w:proofErr w:type="gramEnd"/>
          </w:p>
        </w:tc>
      </w:tr>
      <w:tr w:rsidR="00A86002" w:rsidRPr="00F73D7D" w:rsidTr="00A86002">
        <w:trPr>
          <w:jc w:val="center"/>
        </w:trPr>
        <w:tc>
          <w:tcPr>
            <w:tcW w:w="5210" w:type="dxa"/>
          </w:tcPr>
          <w:p w:rsidR="00A86002" w:rsidRPr="00F73D7D" w:rsidRDefault="00A86002"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от сливных станций</w:t>
            </w:r>
          </w:p>
        </w:tc>
        <w:tc>
          <w:tcPr>
            <w:tcW w:w="5211" w:type="dxa"/>
          </w:tcPr>
          <w:p w:rsidR="00A86002" w:rsidRPr="00F73D7D" w:rsidRDefault="00A8600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300</w:t>
            </w:r>
          </w:p>
        </w:tc>
      </w:tr>
      <w:tr w:rsidR="00A86002" w:rsidRPr="00F73D7D" w:rsidTr="00A86002">
        <w:trPr>
          <w:jc w:val="center"/>
        </w:trPr>
        <w:tc>
          <w:tcPr>
            <w:tcW w:w="5210" w:type="dxa"/>
          </w:tcPr>
          <w:p w:rsidR="00A86002" w:rsidRPr="00F73D7D" w:rsidRDefault="00A86002"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 xml:space="preserve">от </w:t>
            </w:r>
            <w:proofErr w:type="spellStart"/>
            <w:r w:rsidRPr="00F73D7D">
              <w:rPr>
                <w:rFonts w:ascii="Times New Roman" w:hAnsi="Times New Roman" w:cs="Times New Roman"/>
                <w:sz w:val="18"/>
                <w:szCs w:val="18"/>
              </w:rPr>
              <w:t>шламонакопителей</w:t>
            </w:r>
            <w:proofErr w:type="spellEnd"/>
          </w:p>
        </w:tc>
        <w:tc>
          <w:tcPr>
            <w:tcW w:w="5211" w:type="dxa"/>
          </w:tcPr>
          <w:p w:rsidR="00A86002" w:rsidRPr="00F73D7D" w:rsidRDefault="00A8600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в зависимости от состава и свой</w:t>
            </w:r>
            <w:proofErr w:type="gramStart"/>
            <w:r w:rsidRPr="00F73D7D">
              <w:rPr>
                <w:rFonts w:ascii="Times New Roman" w:hAnsi="Times New Roman" w:cs="Times New Roman"/>
                <w:sz w:val="18"/>
                <w:szCs w:val="18"/>
              </w:rPr>
              <w:t>ств шл</w:t>
            </w:r>
            <w:proofErr w:type="gramEnd"/>
            <w:r w:rsidRPr="00F73D7D">
              <w:rPr>
                <w:rFonts w:ascii="Times New Roman" w:hAnsi="Times New Roman" w:cs="Times New Roman"/>
                <w:sz w:val="18"/>
                <w:szCs w:val="18"/>
              </w:rPr>
              <w:t xml:space="preserve">ама по согласованию с органами </w:t>
            </w:r>
            <w:proofErr w:type="spellStart"/>
            <w:r w:rsidRPr="00F73D7D">
              <w:rPr>
                <w:rFonts w:ascii="Times New Roman" w:hAnsi="Times New Roman" w:cs="Times New Roman"/>
                <w:sz w:val="18"/>
                <w:szCs w:val="18"/>
              </w:rPr>
              <w:t>Роспотребнадзора</w:t>
            </w:r>
            <w:proofErr w:type="spellEnd"/>
            <w:r w:rsidRPr="00F73D7D">
              <w:rPr>
                <w:rFonts w:ascii="Times New Roman" w:hAnsi="Times New Roman" w:cs="Times New Roman"/>
                <w:sz w:val="18"/>
                <w:szCs w:val="18"/>
              </w:rPr>
              <w:t>.</w:t>
            </w:r>
          </w:p>
        </w:tc>
      </w:tr>
    </w:tbl>
    <w:p w:rsidR="00A86002" w:rsidRPr="00373869" w:rsidRDefault="00A86002" w:rsidP="00783F0F">
      <w:pPr>
        <w:pStyle w:val="ConsPlusNormal"/>
        <w:ind w:firstLine="540"/>
        <w:jc w:val="both"/>
        <w:rPr>
          <w:rFonts w:ascii="Times New Roman" w:hAnsi="Times New Roman" w:cs="Times New Roman"/>
        </w:rPr>
      </w:pP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C5D72" w:rsidRPr="00373869" w:rsidRDefault="001C5D72" w:rsidP="00783F0F">
      <w:pPr>
        <w:pStyle w:val="ConsPlusNormal"/>
        <w:jc w:val="both"/>
        <w:rPr>
          <w:rFonts w:ascii="Times New Roman" w:hAnsi="Times New Roman" w:cs="Times New Roman"/>
        </w:rPr>
      </w:pPr>
      <w:r w:rsidRPr="00373869">
        <w:rPr>
          <w:rFonts w:ascii="Times New Roman" w:hAnsi="Times New Roman" w:cs="Times New Roman"/>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1C5D72" w:rsidRPr="00373869">
        <w:rPr>
          <w:rFonts w:ascii="Times New Roman" w:hAnsi="Times New Roman" w:cs="Times New Roman"/>
        </w:rPr>
        <w:t>.23.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C5D72"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0704DF">
        <w:rPr>
          <w:rFonts w:ascii="Times New Roman" w:hAnsi="Times New Roman" w:cs="Times New Roman"/>
        </w:rPr>
        <w:t>.</w:t>
      </w:r>
      <w:r w:rsidR="00CE4724">
        <w:rPr>
          <w:rFonts w:ascii="Times New Roman" w:hAnsi="Times New Roman" w:cs="Times New Roman"/>
        </w:rPr>
        <w:t>2</w:t>
      </w:r>
      <w:r w:rsidR="000704DF" w:rsidRPr="00373869">
        <w:rPr>
          <w:rFonts w:ascii="Times New Roman" w:hAnsi="Times New Roman" w:cs="Times New Roman"/>
        </w:rPr>
        <w:t>.</w:t>
      </w:r>
      <w:r w:rsidR="001C5D72" w:rsidRPr="00373869">
        <w:rPr>
          <w:rFonts w:ascii="Times New Roman" w:hAnsi="Times New Roman" w:cs="Times New Roman"/>
        </w:rPr>
        <w:t>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1C5D72" w:rsidRPr="00373869" w:rsidRDefault="001C5D72" w:rsidP="00783F0F">
      <w:pPr>
        <w:pStyle w:val="ConsPlusNormal"/>
        <w:jc w:val="both"/>
        <w:rPr>
          <w:rFonts w:ascii="Times New Roman" w:hAnsi="Times New Roman" w:cs="Times New Roman"/>
        </w:rPr>
      </w:pPr>
      <w:r w:rsidRPr="00373869">
        <w:rPr>
          <w:rFonts w:ascii="Times New Roman" w:hAnsi="Times New Roman" w:cs="Times New Roman"/>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C5D72" w:rsidRPr="00373869" w:rsidRDefault="001C5D72" w:rsidP="00783F0F">
      <w:pPr>
        <w:pStyle w:val="ConsPlusNormal"/>
        <w:jc w:val="both"/>
        <w:rPr>
          <w:rFonts w:ascii="Times New Roman" w:hAnsi="Times New Roman" w:cs="Times New Roman"/>
        </w:rPr>
      </w:pPr>
      <w:r w:rsidRPr="00373869">
        <w:rPr>
          <w:rFonts w:ascii="Times New Roman" w:hAnsi="Times New Roman" w:cs="Times New Roman"/>
        </w:rPr>
        <w:t xml:space="preserve">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373869">
        <w:rPr>
          <w:rFonts w:ascii="Times New Roman" w:hAnsi="Times New Roman" w:cs="Times New Roman"/>
        </w:rPr>
        <w:t>неутилизируемых</w:t>
      </w:r>
      <w:proofErr w:type="spellEnd"/>
      <w:r w:rsidRPr="00373869">
        <w:rPr>
          <w:rFonts w:ascii="Times New Roman" w:hAnsi="Times New Roman" w:cs="Times New Roman"/>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1C5D72" w:rsidRPr="00373869" w:rsidRDefault="001C5D72" w:rsidP="00783F0F">
      <w:pPr>
        <w:pStyle w:val="ConsPlusNormal"/>
        <w:jc w:val="both"/>
        <w:rPr>
          <w:rFonts w:ascii="Times New Roman" w:hAnsi="Times New Roman" w:cs="Times New Roman"/>
        </w:rPr>
      </w:pPr>
      <w:r w:rsidRPr="00373869">
        <w:rPr>
          <w:rFonts w:ascii="Times New Roman" w:hAnsi="Times New Roman" w:cs="Times New Roman"/>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F802E2" w:rsidRPr="00373869" w:rsidRDefault="00C851F7" w:rsidP="00783F0F">
      <w:pPr>
        <w:pStyle w:val="33"/>
        <w:shd w:val="clear" w:color="auto" w:fill="auto"/>
        <w:tabs>
          <w:tab w:val="left" w:pos="1190"/>
        </w:tabs>
        <w:spacing w:before="0" w:line="240" w:lineRule="auto"/>
        <w:ind w:right="120" w:firstLine="0"/>
        <w:rPr>
          <w:sz w:val="20"/>
          <w:szCs w:val="20"/>
        </w:rPr>
      </w:pPr>
      <w:r>
        <w:rPr>
          <w:sz w:val="20"/>
          <w:szCs w:val="20"/>
        </w:rPr>
        <w:t xml:space="preserve">Обязанности </w:t>
      </w:r>
    </w:p>
    <w:p w:rsidR="00D365B4"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D365B4" w:rsidRPr="00373869">
        <w:rPr>
          <w:b/>
          <w:sz w:val="20"/>
          <w:szCs w:val="20"/>
        </w:rPr>
        <w:t>.</w:t>
      </w:r>
      <w:r w:rsidR="00CE4724">
        <w:rPr>
          <w:b/>
          <w:sz w:val="20"/>
          <w:szCs w:val="20"/>
        </w:rPr>
        <w:t>3</w:t>
      </w:r>
      <w:r w:rsidR="00D365B4" w:rsidRPr="00373869">
        <w:rPr>
          <w:b/>
          <w:sz w:val="20"/>
          <w:szCs w:val="20"/>
        </w:rPr>
        <w:t>. Санитарная очистка.</w:t>
      </w:r>
    </w:p>
    <w:p w:rsidR="001622E4" w:rsidRPr="00373869" w:rsidRDefault="00165C1C" w:rsidP="00783F0F">
      <w:pPr>
        <w:pStyle w:val="33"/>
        <w:shd w:val="clear" w:color="auto" w:fill="auto"/>
        <w:tabs>
          <w:tab w:val="left" w:pos="0"/>
        </w:tabs>
        <w:spacing w:before="0" w:line="240" w:lineRule="auto"/>
        <w:ind w:firstLine="0"/>
        <w:rPr>
          <w:sz w:val="20"/>
          <w:szCs w:val="20"/>
        </w:rPr>
      </w:pPr>
      <w:r>
        <w:rPr>
          <w:sz w:val="20"/>
          <w:szCs w:val="20"/>
        </w:rPr>
        <w:t>5</w:t>
      </w:r>
      <w:r w:rsidR="00477306">
        <w:rPr>
          <w:sz w:val="20"/>
          <w:szCs w:val="20"/>
        </w:rPr>
        <w:t>.</w:t>
      </w:r>
      <w:r w:rsidR="00CE4724">
        <w:rPr>
          <w:sz w:val="20"/>
          <w:szCs w:val="20"/>
        </w:rPr>
        <w:t>3</w:t>
      </w:r>
      <w:r w:rsidR="00477306">
        <w:rPr>
          <w:sz w:val="20"/>
          <w:szCs w:val="20"/>
        </w:rPr>
        <w:t xml:space="preserve">.1. </w:t>
      </w:r>
      <w:r w:rsidR="001622E4" w:rsidRPr="000704DF">
        <w:rPr>
          <w:sz w:val="20"/>
          <w:szCs w:val="20"/>
        </w:rPr>
        <w:t>Нормы накопления твердых</w:t>
      </w:r>
      <w:r w:rsidR="001622E4" w:rsidRPr="00373869">
        <w:rPr>
          <w:sz w:val="20"/>
          <w:szCs w:val="20"/>
        </w:rPr>
        <w:t xml:space="preserve"> бытовых отходов (ТБО) для населения (объем отходов в год на 1 человека) – 1,8 куб.м.</w:t>
      </w:r>
    </w:p>
    <w:p w:rsidR="001622E4" w:rsidRPr="00373869" w:rsidRDefault="00165C1C" w:rsidP="00783F0F">
      <w:pPr>
        <w:pStyle w:val="33"/>
        <w:shd w:val="clear" w:color="auto" w:fill="auto"/>
        <w:tabs>
          <w:tab w:val="left" w:pos="0"/>
        </w:tabs>
        <w:spacing w:before="0" w:line="240" w:lineRule="auto"/>
        <w:ind w:firstLine="0"/>
        <w:jc w:val="left"/>
        <w:rPr>
          <w:sz w:val="20"/>
          <w:szCs w:val="20"/>
        </w:rPr>
      </w:pPr>
      <w:r>
        <w:rPr>
          <w:sz w:val="20"/>
          <w:szCs w:val="20"/>
        </w:rPr>
        <w:t>5</w:t>
      </w:r>
      <w:r w:rsidR="00477306">
        <w:rPr>
          <w:sz w:val="20"/>
          <w:szCs w:val="20"/>
        </w:rPr>
        <w:t>.</w:t>
      </w:r>
      <w:r w:rsidR="00CE4724">
        <w:rPr>
          <w:sz w:val="20"/>
          <w:szCs w:val="20"/>
        </w:rPr>
        <w:t>3</w:t>
      </w:r>
      <w:r w:rsidR="00477306">
        <w:rPr>
          <w:sz w:val="20"/>
          <w:szCs w:val="20"/>
        </w:rPr>
        <w:t xml:space="preserve">.2. </w:t>
      </w:r>
      <w:r w:rsidR="001622E4" w:rsidRPr="00373869">
        <w:rPr>
          <w:sz w:val="20"/>
          <w:szCs w:val="20"/>
        </w:rPr>
        <w:t>Уровень накопления крупногабаритных бытовых отходов (% от нормы накопления на 1 чел.) – 0,4 куб.м.</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.3. </w:t>
      </w:r>
      <w:r w:rsidR="001622E4" w:rsidRPr="00373869">
        <w:rPr>
          <w:rFonts w:ascii="Times New Roman" w:hAnsi="Times New Roman" w:cs="Times New Roman"/>
        </w:rPr>
        <w:t>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Специфическими объектами очистки ввиду повышенного эпидемического риска и опасности дл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1622E4" w:rsidRPr="00373869">
        <w:rPr>
          <w:rFonts w:ascii="Times New Roman" w:hAnsi="Times New Roman" w:cs="Times New Roman"/>
        </w:rPr>
        <w:t>.</w:t>
      </w:r>
      <w:r w:rsidR="00477306">
        <w:rPr>
          <w:rFonts w:ascii="Times New Roman" w:hAnsi="Times New Roman" w:cs="Times New Roman"/>
        </w:rPr>
        <w:t>4.</w:t>
      </w:r>
      <w:r w:rsidR="001622E4" w:rsidRPr="00373869">
        <w:rPr>
          <w:rFonts w:ascii="Times New Roman" w:hAnsi="Times New Roman" w:cs="Times New Roman"/>
        </w:rPr>
        <w:t xml:space="preserve"> При разработке проектов планировки селитебных территорий следует предусматривать мероприятия по </w:t>
      </w:r>
      <w:proofErr w:type="gramStart"/>
      <w:r w:rsidR="001622E4" w:rsidRPr="00373869">
        <w:rPr>
          <w:rFonts w:ascii="Times New Roman" w:hAnsi="Times New Roman" w:cs="Times New Roman"/>
        </w:rPr>
        <w:t>регулярному</w:t>
      </w:r>
      <w:proofErr w:type="gramEnd"/>
      <w:r w:rsidR="001622E4" w:rsidRPr="00373869">
        <w:rPr>
          <w:rFonts w:ascii="Times New Roman" w:hAnsi="Times New Roman" w:cs="Times New Roman"/>
        </w:rPr>
        <w:t xml:space="preserve"> </w:t>
      </w:r>
      <w:proofErr w:type="spellStart"/>
      <w:r w:rsidR="001622E4" w:rsidRPr="00373869">
        <w:rPr>
          <w:rFonts w:ascii="Times New Roman" w:hAnsi="Times New Roman" w:cs="Times New Roman"/>
        </w:rPr>
        <w:t>мусороудалению</w:t>
      </w:r>
      <w:proofErr w:type="spellEnd"/>
      <w:r w:rsidR="001622E4" w:rsidRPr="00373869">
        <w:rPr>
          <w:rFonts w:ascii="Times New Roman" w:hAnsi="Times New Roman" w:cs="Times New Roman"/>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.6. </w:t>
      </w:r>
      <w:r w:rsidR="001622E4" w:rsidRPr="00373869">
        <w:rPr>
          <w:rFonts w:ascii="Times New Roman" w:hAnsi="Times New Roman" w:cs="Times New Roman"/>
        </w:rPr>
        <w:t>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 xml:space="preserve">, но не более </w:t>
      </w:r>
      <w:smartTag w:uri="urn:schemas-microsoft-com:office:smarttags" w:element="metricconverter">
        <w:smartTagPr>
          <w:attr w:name="ProductID" w:val="100 м"/>
        </w:smartTagPr>
        <w:r w:rsidRPr="00373869">
          <w:rPr>
            <w:rFonts w:ascii="Times New Roman" w:hAnsi="Times New Roman" w:cs="Times New Roman"/>
          </w:rPr>
          <w:t>100 м</w:t>
        </w:r>
      </w:smartTag>
      <w:r w:rsidRPr="00373869">
        <w:rPr>
          <w:rFonts w:ascii="Times New Roman" w:hAnsi="Times New Roman" w:cs="Times New Roman"/>
        </w:rPr>
        <w:t>. Размер площадок должен быть рассчитан на установку необходимого числа контейнеров, но не более 5.</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.7. </w:t>
      </w:r>
      <w:r w:rsidR="001622E4" w:rsidRPr="00373869">
        <w:rPr>
          <w:rFonts w:ascii="Times New Roman" w:hAnsi="Times New Roman" w:cs="Times New Roman"/>
        </w:rPr>
        <w:t xml:space="preserve">Нормы накопления бытовых отходов принимаются в соответствии с таблицей </w:t>
      </w:r>
      <w:r w:rsidR="00FE7347">
        <w:rPr>
          <w:rFonts w:ascii="Times New Roman" w:hAnsi="Times New Roman" w:cs="Times New Roman"/>
        </w:rPr>
        <w:t>7</w:t>
      </w:r>
      <w:r w:rsidR="00C30352">
        <w:rPr>
          <w:rFonts w:ascii="Times New Roman" w:hAnsi="Times New Roman" w:cs="Times New Roman"/>
        </w:rPr>
        <w:t>0</w:t>
      </w:r>
      <w:r w:rsidR="001622E4" w:rsidRPr="00373869">
        <w:rPr>
          <w:rFonts w:ascii="Times New Roman" w:hAnsi="Times New Roman" w:cs="Times New Roman"/>
        </w:rPr>
        <w:t>.</w:t>
      </w:r>
    </w:p>
    <w:p w:rsidR="001622E4" w:rsidRPr="00373869" w:rsidRDefault="001622E4" w:rsidP="00783F0F">
      <w:pPr>
        <w:pStyle w:val="ConsPlusNormal"/>
        <w:jc w:val="right"/>
        <w:rPr>
          <w:rFonts w:ascii="Times New Roman" w:hAnsi="Times New Roman" w:cs="Times New Roman"/>
        </w:rPr>
      </w:pPr>
      <w:r w:rsidRPr="00373869">
        <w:rPr>
          <w:rFonts w:ascii="Times New Roman" w:hAnsi="Times New Roman" w:cs="Times New Roman"/>
        </w:rPr>
        <w:t xml:space="preserve">Таблица </w:t>
      </w:r>
      <w:r w:rsidR="00FE7347">
        <w:rPr>
          <w:rFonts w:ascii="Times New Roman" w:hAnsi="Times New Roman" w:cs="Times New Roman"/>
        </w:rPr>
        <w:t>7</w:t>
      </w:r>
      <w:r w:rsidR="00C30352">
        <w:rPr>
          <w:rFonts w:ascii="Times New Roman" w:hAnsi="Times New Roman" w:cs="Times New Roman"/>
        </w:rPr>
        <w:t>0</w:t>
      </w:r>
      <w:r w:rsidRPr="00373869">
        <w:rPr>
          <w:rFonts w:ascii="Times New Roman" w:hAnsi="Times New Roman" w:cs="Times New Roman"/>
        </w:rPr>
        <w:t xml:space="preserve">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11"/>
        <w:gridCol w:w="1230"/>
        <w:gridCol w:w="1230"/>
      </w:tblGrid>
      <w:tr w:rsidR="001622E4" w:rsidRPr="00FE7347" w:rsidTr="001622E4">
        <w:trPr>
          <w:trHeight w:val="1000"/>
          <w:tblCellSpacing w:w="5" w:type="nil"/>
        </w:trPr>
        <w:tc>
          <w:tcPr>
            <w:tcW w:w="7011" w:type="dxa"/>
            <w:vMerge w:val="restart"/>
            <w:vAlign w:val="center"/>
          </w:tcPr>
          <w:p w:rsidR="001622E4" w:rsidRPr="00FE7347" w:rsidRDefault="001622E4" w:rsidP="00783F0F">
            <w:pPr>
              <w:autoSpaceDE w:val="0"/>
              <w:autoSpaceDN w:val="0"/>
              <w:adjustRightInd w:val="0"/>
              <w:jc w:val="center"/>
              <w:rPr>
                <w:rFonts w:ascii="Times New Roman" w:hAnsi="Times New Roman" w:cs="Times New Roman"/>
                <w:sz w:val="18"/>
                <w:szCs w:val="18"/>
              </w:rPr>
            </w:pPr>
            <w:bookmarkStart w:id="17" w:name="Par889"/>
            <w:bookmarkEnd w:id="17"/>
            <w:r w:rsidRPr="00FE7347">
              <w:rPr>
                <w:rFonts w:ascii="Times New Roman" w:hAnsi="Times New Roman" w:cs="Times New Roman"/>
                <w:sz w:val="18"/>
                <w:szCs w:val="18"/>
              </w:rPr>
              <w:lastRenderedPageBreak/>
              <w:t>Бытовые отходы</w:t>
            </w:r>
          </w:p>
        </w:tc>
        <w:tc>
          <w:tcPr>
            <w:tcW w:w="2460" w:type="dxa"/>
            <w:gridSpan w:val="2"/>
            <w:vAlign w:val="center"/>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Количество</w:t>
            </w:r>
          </w:p>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бытовых   отходов</w:t>
            </w:r>
          </w:p>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 xml:space="preserve">на 1  человека  </w:t>
            </w:r>
            <w:proofErr w:type="gramStart"/>
            <w:r w:rsidRPr="00FE7347">
              <w:rPr>
                <w:rFonts w:ascii="Times New Roman" w:hAnsi="Times New Roman" w:cs="Times New Roman"/>
                <w:sz w:val="18"/>
                <w:szCs w:val="18"/>
              </w:rPr>
              <w:t>в</w:t>
            </w:r>
            <w:proofErr w:type="gramEnd"/>
          </w:p>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год</w:t>
            </w:r>
          </w:p>
        </w:tc>
      </w:tr>
      <w:tr w:rsidR="001622E4" w:rsidRPr="00FE7347" w:rsidTr="001622E4">
        <w:trPr>
          <w:tblCellSpacing w:w="5" w:type="nil"/>
        </w:trPr>
        <w:tc>
          <w:tcPr>
            <w:tcW w:w="7011" w:type="dxa"/>
            <w:vMerge/>
          </w:tcPr>
          <w:p w:rsidR="001622E4" w:rsidRPr="00FE7347" w:rsidRDefault="001622E4" w:rsidP="00783F0F">
            <w:pPr>
              <w:pStyle w:val="ConsPlusNormal"/>
              <w:jc w:val="both"/>
              <w:rPr>
                <w:rFonts w:ascii="Times New Roman" w:hAnsi="Times New Roman" w:cs="Times New Roman"/>
                <w:sz w:val="18"/>
                <w:szCs w:val="18"/>
              </w:rPr>
            </w:pP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кг</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л</w:t>
            </w:r>
          </w:p>
        </w:tc>
      </w:tr>
      <w:tr w:rsidR="001622E4" w:rsidRPr="00FE7347" w:rsidTr="001622E4">
        <w:trPr>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 xml:space="preserve">Твердые                                                </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p>
        </w:tc>
      </w:tr>
      <w:tr w:rsidR="001622E4" w:rsidRPr="00FE7347" w:rsidTr="001622E4">
        <w:trPr>
          <w:trHeight w:val="400"/>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от   жилых    зданий,    оборудованных    водопроводом,</w:t>
            </w:r>
          </w:p>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 xml:space="preserve">канализацией, центральным отоплением и газом           </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190</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900</w:t>
            </w:r>
          </w:p>
        </w:tc>
      </w:tr>
      <w:tr w:rsidR="001622E4" w:rsidRPr="00FE7347" w:rsidTr="001622E4">
        <w:trPr>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 xml:space="preserve">от прочих жилых зданий                                 </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300</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1100</w:t>
            </w:r>
          </w:p>
        </w:tc>
      </w:tr>
      <w:tr w:rsidR="001622E4" w:rsidRPr="00FE7347" w:rsidTr="001622E4">
        <w:trPr>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Общее количество по городу с учетом общественных зданий</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280</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1400</w:t>
            </w:r>
          </w:p>
        </w:tc>
      </w:tr>
      <w:tr w:rsidR="001622E4" w:rsidRPr="00FE7347" w:rsidTr="001622E4">
        <w:trPr>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 xml:space="preserve">Жидкие из выгребов (при отсутствии канализации)        </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2000</w:t>
            </w:r>
          </w:p>
        </w:tc>
      </w:tr>
      <w:tr w:rsidR="001622E4" w:rsidRPr="00FE7347" w:rsidTr="001622E4">
        <w:trPr>
          <w:trHeight w:val="400"/>
          <w:tblCellSpacing w:w="5" w:type="nil"/>
        </w:trPr>
        <w:tc>
          <w:tcPr>
            <w:tcW w:w="7011" w:type="dxa"/>
          </w:tcPr>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Смет с  1  квадратного  метра  твердых  покрытий  улиц,</w:t>
            </w:r>
          </w:p>
          <w:p w:rsidR="001622E4" w:rsidRPr="00FE7347" w:rsidRDefault="001622E4" w:rsidP="00783F0F">
            <w:pPr>
              <w:autoSpaceDE w:val="0"/>
              <w:autoSpaceDN w:val="0"/>
              <w:adjustRightInd w:val="0"/>
              <w:rPr>
                <w:rFonts w:ascii="Times New Roman" w:hAnsi="Times New Roman" w:cs="Times New Roman"/>
                <w:sz w:val="18"/>
                <w:szCs w:val="18"/>
              </w:rPr>
            </w:pPr>
            <w:r w:rsidRPr="00FE7347">
              <w:rPr>
                <w:rFonts w:ascii="Times New Roman" w:hAnsi="Times New Roman" w:cs="Times New Roman"/>
                <w:sz w:val="18"/>
                <w:szCs w:val="18"/>
              </w:rPr>
              <w:t xml:space="preserve">площадей и парков                                      </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5</w:t>
            </w:r>
          </w:p>
        </w:tc>
        <w:tc>
          <w:tcPr>
            <w:tcW w:w="1230" w:type="dxa"/>
          </w:tcPr>
          <w:p w:rsidR="001622E4" w:rsidRPr="00FE7347" w:rsidRDefault="001622E4" w:rsidP="00783F0F">
            <w:pPr>
              <w:autoSpaceDE w:val="0"/>
              <w:autoSpaceDN w:val="0"/>
              <w:adjustRightInd w:val="0"/>
              <w:jc w:val="center"/>
              <w:rPr>
                <w:rFonts w:ascii="Times New Roman" w:hAnsi="Times New Roman" w:cs="Times New Roman"/>
                <w:sz w:val="18"/>
                <w:szCs w:val="18"/>
              </w:rPr>
            </w:pPr>
            <w:r w:rsidRPr="00FE7347">
              <w:rPr>
                <w:rFonts w:ascii="Times New Roman" w:hAnsi="Times New Roman" w:cs="Times New Roman"/>
                <w:sz w:val="18"/>
                <w:szCs w:val="18"/>
              </w:rPr>
              <w:t>8</w:t>
            </w:r>
          </w:p>
        </w:tc>
      </w:tr>
    </w:tbl>
    <w:p w:rsidR="001622E4" w:rsidRPr="00373869" w:rsidRDefault="001622E4" w:rsidP="00783F0F">
      <w:pPr>
        <w:pStyle w:val="ConsPlusNormal"/>
        <w:jc w:val="both"/>
        <w:rPr>
          <w:rFonts w:ascii="Times New Roman" w:hAnsi="Times New Roman" w:cs="Times New Roman"/>
        </w:rPr>
      </w:pP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.8</w:t>
      </w:r>
      <w:r w:rsidR="001622E4" w:rsidRPr="00373869">
        <w:rPr>
          <w:rFonts w:ascii="Times New Roman" w:hAnsi="Times New Roman" w:cs="Times New Roman"/>
        </w:rPr>
        <w:t xml:space="preserve">. Для сбора жидких отходов от </w:t>
      </w:r>
      <w:proofErr w:type="spellStart"/>
      <w:r w:rsidR="001622E4" w:rsidRPr="00373869">
        <w:rPr>
          <w:rFonts w:ascii="Times New Roman" w:hAnsi="Times New Roman" w:cs="Times New Roman"/>
        </w:rPr>
        <w:t>неканализованных</w:t>
      </w:r>
      <w:proofErr w:type="spellEnd"/>
      <w:r w:rsidR="001622E4" w:rsidRPr="00373869">
        <w:rPr>
          <w:rFonts w:ascii="Times New Roman" w:hAnsi="Times New Roman" w:cs="Times New Roman"/>
        </w:rPr>
        <w:t xml:space="preserve"> зданий устраиваются дворовые </w:t>
      </w:r>
      <w:proofErr w:type="spellStart"/>
      <w:r w:rsidR="001622E4" w:rsidRPr="00373869">
        <w:rPr>
          <w:rFonts w:ascii="Times New Roman" w:hAnsi="Times New Roman" w:cs="Times New Roman"/>
        </w:rPr>
        <w:t>помойницы</w:t>
      </w:r>
      <w:proofErr w:type="spellEnd"/>
      <w:r w:rsidR="001622E4" w:rsidRPr="00373869">
        <w:rPr>
          <w:rFonts w:ascii="Times New Roman" w:hAnsi="Times New Roman" w:cs="Times New Roman"/>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001622E4" w:rsidRPr="00373869">
          <w:rPr>
            <w:rFonts w:ascii="Times New Roman" w:hAnsi="Times New Roman" w:cs="Times New Roman"/>
          </w:rPr>
          <w:t>3 м</w:t>
        </w:r>
      </w:smartTag>
      <w:r w:rsidR="001622E4"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373869">
          <w:rPr>
            <w:rFonts w:ascii="Times New Roman" w:hAnsi="Times New Roman" w:cs="Times New Roman"/>
          </w:rPr>
          <w:t>100 м</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373869">
          <w:rPr>
            <w:rFonts w:ascii="Times New Roman" w:hAnsi="Times New Roman" w:cs="Times New Roman"/>
          </w:rPr>
          <w:t>10 метров</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373869">
          <w:rPr>
            <w:rFonts w:ascii="Times New Roman" w:hAnsi="Times New Roman" w:cs="Times New Roman"/>
          </w:rPr>
          <w:t>4 метров</w:t>
        </w:r>
      </w:smartTag>
      <w:r w:rsidRPr="00373869">
        <w:rPr>
          <w:rFonts w:ascii="Times New Roman" w:hAnsi="Times New Roman" w:cs="Times New Roman"/>
        </w:rPr>
        <w:t xml:space="preserve"> от границ участка домовладения.</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.9. </w:t>
      </w:r>
      <w:r w:rsidR="001622E4" w:rsidRPr="00373869">
        <w:rPr>
          <w:rFonts w:ascii="Times New Roman" w:hAnsi="Times New Roman" w:cs="Times New Roman"/>
        </w:rPr>
        <w:t xml:space="preserve">Обезвреживание твердых и жидких бытовых отходов производится на специально отведенных полигонах в соответствии с требованиями </w:t>
      </w:r>
      <w:hyperlink w:anchor="Par1919" w:tooltip="Ссылка на текущий документ" w:history="1">
        <w:r w:rsidR="001622E4" w:rsidRPr="00CC0DD0">
          <w:rPr>
            <w:rFonts w:ascii="Times New Roman" w:hAnsi="Times New Roman" w:cs="Times New Roman"/>
            <w:highlight w:val="yellow"/>
          </w:rPr>
          <w:t xml:space="preserve">раздела </w:t>
        </w:r>
        <w:r w:rsidR="00CC0DD0" w:rsidRPr="00CC0DD0">
          <w:rPr>
            <w:rFonts w:ascii="Times New Roman" w:hAnsi="Times New Roman" w:cs="Times New Roman"/>
            <w:highlight w:val="yellow"/>
          </w:rPr>
          <w:t>8</w:t>
        </w:r>
      </w:hyperlink>
      <w:r w:rsidR="001622E4" w:rsidRPr="00CC0DD0">
        <w:rPr>
          <w:rFonts w:ascii="Times New Roman" w:hAnsi="Times New Roman" w:cs="Times New Roman"/>
          <w:highlight w:val="yellow"/>
        </w:rPr>
        <w:t xml:space="preserve"> "</w:t>
      </w:r>
      <w:r w:rsidR="00CC0DD0" w:rsidRPr="00CC0DD0">
        <w:rPr>
          <w:rFonts w:ascii="Times New Roman" w:hAnsi="Times New Roman" w:cs="Times New Roman"/>
          <w:highlight w:val="yellow"/>
        </w:rPr>
        <w:t>Нормативы  градостроительного проектирования зон</w:t>
      </w:r>
      <w:r w:rsidR="001622E4" w:rsidRPr="00CC0DD0">
        <w:rPr>
          <w:rFonts w:ascii="Times New Roman" w:hAnsi="Times New Roman" w:cs="Times New Roman"/>
          <w:highlight w:val="yellow"/>
        </w:rPr>
        <w:t xml:space="preserve"> специального назначения"</w:t>
      </w:r>
      <w:r w:rsidR="001622E4" w:rsidRPr="00373869">
        <w:rPr>
          <w:rFonts w:ascii="Times New Roman" w:hAnsi="Times New Roman" w:cs="Times New Roman"/>
        </w:rPr>
        <w:t xml:space="preserve">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.10.</w:t>
      </w:r>
      <w:r w:rsidR="001622E4" w:rsidRPr="00373869">
        <w:rPr>
          <w:rFonts w:ascii="Times New Roman" w:hAnsi="Times New Roman" w:cs="Times New Roman"/>
        </w:rPr>
        <w:t xml:space="preserve">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w:t>
      </w:r>
      <w:r w:rsidR="00FE7347">
        <w:rPr>
          <w:rFonts w:ascii="Times New Roman" w:hAnsi="Times New Roman" w:cs="Times New Roman"/>
        </w:rPr>
        <w:t>7</w:t>
      </w:r>
      <w:r w:rsidR="00C30352">
        <w:rPr>
          <w:rFonts w:ascii="Times New Roman" w:hAnsi="Times New Roman" w:cs="Times New Roman"/>
        </w:rPr>
        <w:t>1</w:t>
      </w:r>
      <w:r w:rsidR="001622E4" w:rsidRPr="00373869">
        <w:rPr>
          <w:rFonts w:ascii="Times New Roman" w:hAnsi="Times New Roman" w:cs="Times New Roman"/>
        </w:rPr>
        <w:t>.</w:t>
      </w:r>
    </w:p>
    <w:p w:rsidR="001622E4" w:rsidRPr="00FE7347" w:rsidRDefault="001622E4" w:rsidP="00783F0F">
      <w:pPr>
        <w:autoSpaceDE w:val="0"/>
        <w:autoSpaceDN w:val="0"/>
        <w:adjustRightInd w:val="0"/>
        <w:jc w:val="right"/>
        <w:outlineLvl w:val="4"/>
        <w:rPr>
          <w:rFonts w:ascii="Times New Roman" w:hAnsi="Times New Roman" w:cs="Times New Roman"/>
          <w:sz w:val="20"/>
          <w:szCs w:val="20"/>
        </w:rPr>
      </w:pPr>
      <w:bookmarkStart w:id="18" w:name="Par922"/>
      <w:bookmarkEnd w:id="18"/>
      <w:r w:rsidRPr="00373869">
        <w:rPr>
          <w:sz w:val="20"/>
          <w:szCs w:val="20"/>
        </w:rPr>
        <w:t xml:space="preserve">                                                                 </w:t>
      </w:r>
      <w:r w:rsidRPr="00FE7347">
        <w:rPr>
          <w:rFonts w:ascii="Times New Roman" w:hAnsi="Times New Roman" w:cs="Times New Roman"/>
          <w:sz w:val="20"/>
          <w:szCs w:val="20"/>
        </w:rPr>
        <w:t xml:space="preserve">Таблица </w:t>
      </w:r>
      <w:r w:rsidR="00FE7347" w:rsidRPr="00FE7347">
        <w:rPr>
          <w:rFonts w:ascii="Times New Roman" w:hAnsi="Times New Roman" w:cs="Times New Roman"/>
          <w:sz w:val="20"/>
          <w:szCs w:val="20"/>
        </w:rPr>
        <w:t>7</w:t>
      </w:r>
      <w:r w:rsidR="00C30352">
        <w:rPr>
          <w:rFonts w:ascii="Times New Roman" w:hAnsi="Times New Roman" w:cs="Times New Roman"/>
          <w:sz w:val="20"/>
          <w:szCs w:val="20"/>
        </w:rPr>
        <w:t>1</w:t>
      </w:r>
      <w:r w:rsidRPr="00FE7347">
        <w:rPr>
          <w:rFonts w:ascii="Times New Roman" w:hAnsi="Times New Roman" w:cs="Times New Roman"/>
          <w:sz w:val="20"/>
          <w:szCs w:val="20"/>
        </w:rPr>
        <w:t xml:space="preserve">                                                               </w:t>
      </w:r>
    </w:p>
    <w:tbl>
      <w:tblPr>
        <w:tblW w:w="5000" w:type="pct"/>
        <w:jc w:val="center"/>
        <w:tblLayout w:type="fixed"/>
        <w:tblCellMar>
          <w:left w:w="75" w:type="dxa"/>
          <w:right w:w="75" w:type="dxa"/>
        </w:tblCellMar>
        <w:tblLook w:val="0000" w:firstRow="0" w:lastRow="0" w:firstColumn="0" w:lastColumn="0" w:noHBand="0" w:noVBand="0"/>
      </w:tblPr>
      <w:tblGrid>
        <w:gridCol w:w="4485"/>
        <w:gridCol w:w="3439"/>
        <w:gridCol w:w="2007"/>
      </w:tblGrid>
      <w:tr w:rsidR="00332775" w:rsidRPr="00F73D7D" w:rsidTr="00F34B3D">
        <w:trPr>
          <w:trHeight w:val="566"/>
          <w:jc w:val="center"/>
        </w:trPr>
        <w:tc>
          <w:tcPr>
            <w:tcW w:w="4423" w:type="dxa"/>
            <w:tcBorders>
              <w:top w:val="single" w:sz="4" w:space="0" w:color="000000"/>
              <w:left w:val="single" w:sz="4" w:space="0" w:color="000000"/>
              <w:bottom w:val="single" w:sz="4" w:space="0" w:color="000000"/>
            </w:tcBorders>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Предприятия и сооружения</w:t>
            </w:r>
          </w:p>
        </w:tc>
        <w:tc>
          <w:tcPr>
            <w:tcW w:w="3392" w:type="dxa"/>
            <w:tcBorders>
              <w:top w:val="single" w:sz="4" w:space="0" w:color="000000"/>
              <w:left w:val="single" w:sz="4" w:space="0" w:color="000000"/>
              <w:bottom w:val="single" w:sz="4" w:space="0" w:color="000000"/>
            </w:tcBorders>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 xml:space="preserve">Размеры земельных участков на 1000 т твердых бытовых отходов в год, </w:t>
            </w:r>
            <w:proofErr w:type="gramStart"/>
            <w:r w:rsidRPr="00F73D7D">
              <w:rPr>
                <w:rFonts w:ascii="Times New Roman" w:hAnsi="Times New Roman" w:cs="Times New Roman"/>
                <w:sz w:val="18"/>
                <w:szCs w:val="18"/>
              </w:rPr>
              <w:t>га</w:t>
            </w:r>
            <w:proofErr w:type="gramEnd"/>
          </w:p>
        </w:tc>
        <w:tc>
          <w:tcPr>
            <w:tcW w:w="1979" w:type="dxa"/>
            <w:tcBorders>
              <w:top w:val="single" w:sz="4" w:space="0" w:color="000000"/>
              <w:left w:val="single" w:sz="4" w:space="0" w:color="000000"/>
              <w:bottom w:val="single" w:sz="4" w:space="0" w:color="000000"/>
              <w:right w:val="single" w:sz="4" w:space="0" w:color="000000"/>
            </w:tcBorders>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 xml:space="preserve">Размеры санитарно-защитных зон, </w:t>
            </w:r>
            <w:proofErr w:type="gramStart"/>
            <w:r w:rsidRPr="00F73D7D">
              <w:rPr>
                <w:rFonts w:ascii="Times New Roman" w:hAnsi="Times New Roman" w:cs="Times New Roman"/>
                <w:sz w:val="18"/>
                <w:szCs w:val="18"/>
              </w:rPr>
              <w:t>м</w:t>
            </w:r>
            <w:proofErr w:type="gramEnd"/>
          </w:p>
        </w:tc>
      </w:tr>
      <w:tr w:rsidR="00332775" w:rsidRPr="00F73D7D" w:rsidTr="00F34B3D">
        <w:trPr>
          <w:jc w:val="center"/>
        </w:trPr>
        <w:tc>
          <w:tcPr>
            <w:tcW w:w="4423" w:type="dxa"/>
            <w:tcBorders>
              <w:top w:val="single" w:sz="4" w:space="0" w:color="000000"/>
              <w:left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 xml:space="preserve">Мусоросжигательные и мусороперерабатывающие объекты </w:t>
            </w:r>
            <w:proofErr w:type="spellStart"/>
            <w:r w:rsidRPr="00F73D7D">
              <w:rPr>
                <w:rFonts w:ascii="Times New Roman" w:hAnsi="Times New Roman" w:cs="Times New Roman"/>
                <w:sz w:val="18"/>
                <w:szCs w:val="18"/>
              </w:rPr>
              <w:t>мощностью</w:t>
            </w:r>
            <w:proofErr w:type="gramStart"/>
            <w:r w:rsidRPr="00F73D7D">
              <w:rPr>
                <w:rFonts w:ascii="Times New Roman" w:hAnsi="Times New Roman" w:cs="Times New Roman"/>
                <w:sz w:val="18"/>
                <w:szCs w:val="18"/>
              </w:rPr>
              <w:t>,т</w:t>
            </w:r>
            <w:proofErr w:type="gramEnd"/>
            <w:r w:rsidRPr="00F73D7D">
              <w:rPr>
                <w:rFonts w:ascii="Times New Roman" w:hAnsi="Times New Roman" w:cs="Times New Roman"/>
                <w:sz w:val="18"/>
                <w:szCs w:val="18"/>
              </w:rPr>
              <w:t>ыс</w:t>
            </w:r>
            <w:proofErr w:type="spellEnd"/>
            <w:r w:rsidRPr="00F73D7D">
              <w:rPr>
                <w:rFonts w:ascii="Times New Roman" w:hAnsi="Times New Roman" w:cs="Times New Roman"/>
                <w:sz w:val="18"/>
                <w:szCs w:val="18"/>
              </w:rPr>
              <w:t>. т в год:</w:t>
            </w:r>
          </w:p>
        </w:tc>
        <w:tc>
          <w:tcPr>
            <w:tcW w:w="3392" w:type="dxa"/>
            <w:tcBorders>
              <w:top w:val="single" w:sz="4" w:space="0" w:color="000000"/>
              <w:left w:val="single" w:sz="4" w:space="0" w:color="000000"/>
            </w:tcBorders>
            <w:vAlign w:val="center"/>
          </w:tcPr>
          <w:p w:rsidR="00332775" w:rsidRPr="00F73D7D" w:rsidRDefault="00332775" w:rsidP="00783F0F">
            <w:pPr>
              <w:jc w:val="center"/>
              <w:rPr>
                <w:rFonts w:ascii="Times New Roman" w:hAnsi="Times New Roman" w:cs="Times New Roman"/>
                <w:sz w:val="18"/>
                <w:szCs w:val="18"/>
              </w:rPr>
            </w:pPr>
          </w:p>
        </w:tc>
        <w:tc>
          <w:tcPr>
            <w:tcW w:w="1979" w:type="dxa"/>
            <w:tcBorders>
              <w:top w:val="single" w:sz="4" w:space="0" w:color="000000"/>
              <w:left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p>
        </w:tc>
      </w:tr>
      <w:tr w:rsidR="00332775" w:rsidRPr="00F73D7D" w:rsidTr="00F34B3D">
        <w:trPr>
          <w:trHeight w:val="227"/>
          <w:jc w:val="center"/>
        </w:trPr>
        <w:tc>
          <w:tcPr>
            <w:tcW w:w="4423" w:type="dxa"/>
            <w:tcBorders>
              <w:left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до 40</w:t>
            </w:r>
          </w:p>
        </w:tc>
        <w:tc>
          <w:tcPr>
            <w:tcW w:w="3392" w:type="dxa"/>
            <w:tcBorders>
              <w:lef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0,05</w:t>
            </w:r>
          </w:p>
        </w:tc>
        <w:tc>
          <w:tcPr>
            <w:tcW w:w="1979" w:type="dxa"/>
            <w:tcBorders>
              <w:left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500</w:t>
            </w:r>
          </w:p>
        </w:tc>
      </w:tr>
      <w:tr w:rsidR="00332775" w:rsidRPr="00F73D7D" w:rsidTr="00F34B3D">
        <w:trPr>
          <w:trHeight w:val="227"/>
          <w:jc w:val="center"/>
        </w:trPr>
        <w:tc>
          <w:tcPr>
            <w:tcW w:w="4423" w:type="dxa"/>
            <w:tcBorders>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свыше 40</w:t>
            </w:r>
          </w:p>
        </w:tc>
        <w:tc>
          <w:tcPr>
            <w:tcW w:w="3392" w:type="dxa"/>
            <w:tcBorders>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0,05</w:t>
            </w:r>
          </w:p>
        </w:tc>
        <w:tc>
          <w:tcPr>
            <w:tcW w:w="1979" w:type="dxa"/>
            <w:tcBorders>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1000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Склады свежего компоста</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0,04</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500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Полигоны *</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0,02 - 0,05</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500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Участки компостирования</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0,5 - 1,0</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500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Поля ассенизации</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2 - 4</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1000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Сливные станции</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0,2</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500</w:t>
            </w:r>
          </w:p>
        </w:tc>
      </w:tr>
      <w:tr w:rsidR="00332775" w:rsidRPr="00F73D7D" w:rsidTr="00F34B3D">
        <w:trPr>
          <w:trHeight w:val="227"/>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Мусороперегрузочные станции</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0,04</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100</w:t>
            </w:r>
          </w:p>
        </w:tc>
      </w:tr>
      <w:tr w:rsidR="00332775" w:rsidRPr="00F73D7D" w:rsidTr="00F34B3D">
        <w:trPr>
          <w:jc w:val="center"/>
        </w:trPr>
        <w:tc>
          <w:tcPr>
            <w:tcW w:w="4423" w:type="dxa"/>
            <w:tcBorders>
              <w:top w:val="single" w:sz="4" w:space="0" w:color="000000"/>
              <w:left w:val="single" w:sz="4" w:space="0" w:color="000000"/>
              <w:bottom w:val="single" w:sz="4" w:space="0" w:color="000000"/>
            </w:tcBorders>
            <w:vAlign w:val="center"/>
          </w:tcPr>
          <w:p w:rsidR="00332775" w:rsidRPr="00F73D7D" w:rsidRDefault="00332775" w:rsidP="00783F0F">
            <w:pPr>
              <w:rPr>
                <w:rFonts w:ascii="Times New Roman" w:hAnsi="Times New Roman" w:cs="Times New Roman"/>
                <w:sz w:val="18"/>
                <w:szCs w:val="18"/>
              </w:rPr>
            </w:pPr>
            <w:r w:rsidRPr="00F73D7D">
              <w:rPr>
                <w:rFonts w:ascii="Times New Roman" w:hAnsi="Times New Roman" w:cs="Times New Roman"/>
                <w:sz w:val="18"/>
                <w:szCs w:val="18"/>
              </w:rPr>
              <w:t>Поля складирования и захоронения обезвреженных осадков (по сухому веществу)</w:t>
            </w:r>
          </w:p>
        </w:tc>
        <w:tc>
          <w:tcPr>
            <w:tcW w:w="3392" w:type="dxa"/>
            <w:tcBorders>
              <w:top w:val="single" w:sz="4" w:space="0" w:color="000000"/>
              <w:left w:val="single" w:sz="4" w:space="0" w:color="000000"/>
              <w:bottom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0,3</w:t>
            </w:r>
          </w:p>
        </w:tc>
        <w:tc>
          <w:tcPr>
            <w:tcW w:w="1979" w:type="dxa"/>
            <w:tcBorders>
              <w:top w:val="single" w:sz="4" w:space="0" w:color="000000"/>
              <w:left w:val="single" w:sz="4" w:space="0" w:color="000000"/>
              <w:bottom w:val="single" w:sz="4" w:space="0" w:color="000000"/>
              <w:right w:val="single" w:sz="4" w:space="0" w:color="000000"/>
            </w:tcBorders>
            <w:vAlign w:val="center"/>
          </w:tcPr>
          <w:p w:rsidR="00332775" w:rsidRPr="00F73D7D" w:rsidRDefault="00332775" w:rsidP="00783F0F">
            <w:pPr>
              <w:jc w:val="center"/>
              <w:rPr>
                <w:rFonts w:ascii="Times New Roman" w:hAnsi="Times New Roman" w:cs="Times New Roman"/>
                <w:sz w:val="18"/>
                <w:szCs w:val="18"/>
              </w:rPr>
            </w:pPr>
            <w:r w:rsidRPr="00F73D7D">
              <w:rPr>
                <w:rFonts w:ascii="Times New Roman" w:hAnsi="Times New Roman" w:cs="Times New Roman"/>
                <w:sz w:val="18"/>
                <w:szCs w:val="18"/>
              </w:rPr>
              <w:t>100</w:t>
            </w:r>
          </w:p>
        </w:tc>
      </w:tr>
    </w:tbl>
    <w:p w:rsidR="001622E4" w:rsidRPr="00373869" w:rsidRDefault="001622E4" w:rsidP="00783F0F">
      <w:pPr>
        <w:pStyle w:val="ConsPlusNormal"/>
        <w:jc w:val="both"/>
        <w:rPr>
          <w:rFonts w:ascii="Times New Roman" w:hAnsi="Times New Roman" w:cs="Times New Roman"/>
          <w:highlight w:val="yellow"/>
        </w:rPr>
      </w:pPr>
    </w:p>
    <w:p w:rsidR="001622E4" w:rsidRPr="00373869" w:rsidRDefault="00CC0DD0" w:rsidP="00783F0F">
      <w:pPr>
        <w:pStyle w:val="ConsPlusNormal"/>
        <w:jc w:val="both"/>
        <w:rPr>
          <w:rFonts w:ascii="Times New Roman" w:hAnsi="Times New Roman" w:cs="Times New Roman"/>
        </w:rPr>
      </w:pPr>
      <w:r>
        <w:rPr>
          <w:rFonts w:ascii="Times New Roman" w:hAnsi="Times New Roman" w:cs="Times New Roman"/>
        </w:rPr>
        <w:t>4</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.11.</w:t>
      </w:r>
      <w:r w:rsidR="001622E4" w:rsidRPr="00373869">
        <w:rPr>
          <w:rFonts w:ascii="Times New Roman" w:hAnsi="Times New Roman" w:cs="Times New Roman"/>
        </w:rPr>
        <w:t xml:space="preserve">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.12. </w:t>
      </w:r>
      <w:r w:rsidR="001622E4" w:rsidRPr="00373869">
        <w:rPr>
          <w:rFonts w:ascii="Times New Roman" w:hAnsi="Times New Roman" w:cs="Times New Roman"/>
        </w:rPr>
        <w:t>На территории рынков:</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должна быть организована уборка территорий, прилегающих к торговым павильонам, в радиусе </w:t>
      </w:r>
      <w:smartTag w:uri="urn:schemas-microsoft-com:office:smarttags" w:element="metricconverter">
        <w:smartTagPr>
          <w:attr w:name="ProductID" w:val="5 м"/>
        </w:smartTagPr>
        <w:r w:rsidRPr="00373869">
          <w:rPr>
            <w:rFonts w:ascii="Times New Roman" w:hAnsi="Times New Roman" w:cs="Times New Roman"/>
          </w:rPr>
          <w:t>5 м</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хозяйственные площадки необходимо располагать на расстоянии не менее </w:t>
      </w:r>
      <w:smartTag w:uri="urn:schemas-microsoft-com:office:smarttags" w:element="metricconverter">
        <w:smartTagPr>
          <w:attr w:name="ProductID" w:val="30 м"/>
        </w:smartTagPr>
        <w:r w:rsidRPr="00373869">
          <w:rPr>
            <w:rFonts w:ascii="Times New Roman" w:hAnsi="Times New Roman" w:cs="Times New Roman"/>
          </w:rPr>
          <w:t>30 м</w:t>
        </w:r>
      </w:smartTag>
      <w:r w:rsidRPr="00373869">
        <w:rPr>
          <w:rFonts w:ascii="Times New Roman" w:hAnsi="Times New Roman" w:cs="Times New Roman"/>
        </w:rPr>
        <w:t xml:space="preserve"> от мест торговли;</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урны располагаются из расчета не менее одной урны на </w:t>
      </w:r>
      <w:smartTag w:uri="urn:schemas-microsoft-com:office:smarttags" w:element="metricconverter">
        <w:smartTagPr>
          <w:attr w:name="ProductID" w:val="50 кв. м"/>
        </w:smartTagPr>
        <w:r w:rsidRPr="00373869">
          <w:rPr>
            <w:rFonts w:ascii="Times New Roman" w:hAnsi="Times New Roman" w:cs="Times New Roman"/>
          </w:rPr>
          <w:t>50 кв. м</w:t>
        </w:r>
      </w:smartTag>
      <w:r w:rsidRPr="00373869">
        <w:rPr>
          <w:rFonts w:ascii="Times New Roman" w:hAnsi="Times New Roman" w:cs="Times New Roman"/>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мусоросборники вместимостью до </w:t>
      </w:r>
      <w:smartTag w:uri="urn:schemas-microsoft-com:office:smarttags" w:element="metricconverter">
        <w:smartTagPr>
          <w:attr w:name="ProductID" w:val="100 л"/>
        </w:smartTagPr>
        <w:r w:rsidRPr="00373869">
          <w:rPr>
            <w:rFonts w:ascii="Times New Roman" w:hAnsi="Times New Roman" w:cs="Times New Roman"/>
          </w:rPr>
          <w:t>100 л</w:t>
        </w:r>
      </w:smartTag>
      <w:r w:rsidRPr="00373869">
        <w:rPr>
          <w:rFonts w:ascii="Times New Roman" w:hAnsi="Times New Roman" w:cs="Times New Roman"/>
        </w:rPr>
        <w:t xml:space="preserve"> располагаются из расчета не менее одного контейнера на </w:t>
      </w:r>
      <w:smartTag w:uri="urn:schemas-microsoft-com:office:smarttags" w:element="metricconverter">
        <w:smartTagPr>
          <w:attr w:name="ProductID" w:val="200 кв. м"/>
        </w:smartTagPr>
        <w:r w:rsidRPr="00373869">
          <w:rPr>
            <w:rFonts w:ascii="Times New Roman" w:hAnsi="Times New Roman" w:cs="Times New Roman"/>
          </w:rPr>
          <w:t>200 кв. м</w:t>
        </w:r>
      </w:smartTag>
      <w:r w:rsidRPr="00373869">
        <w:rPr>
          <w:rFonts w:ascii="Times New Roman" w:hAnsi="Times New Roman" w:cs="Times New Roman"/>
        </w:rPr>
        <w:t xml:space="preserve"> площади рынка, расстояние между ними вдоль линии торговых прилавков не должно превышать </w:t>
      </w:r>
      <w:smartTag w:uri="urn:schemas-microsoft-com:office:smarttags" w:element="metricconverter">
        <w:smartTagPr>
          <w:attr w:name="ProductID" w:val="20 м"/>
        </w:smartTagPr>
        <w:r w:rsidRPr="00373869">
          <w:rPr>
            <w:rFonts w:ascii="Times New Roman" w:hAnsi="Times New Roman" w:cs="Times New Roman"/>
          </w:rPr>
          <w:t>20 м</w:t>
        </w:r>
      </w:smartTag>
      <w:r w:rsidRPr="00373869">
        <w:rPr>
          <w:rFonts w:ascii="Times New Roman" w:hAnsi="Times New Roman" w:cs="Times New Roman"/>
        </w:rPr>
        <w:t xml:space="preserve">. Для сбора пищевых отходов должны быть установлены специальные емкости. На рынках площадью </w:t>
      </w:r>
      <w:smartTag w:uri="urn:schemas-microsoft-com:office:smarttags" w:element="metricconverter">
        <w:smartTagPr>
          <w:attr w:name="ProductID" w:val="0,2 га"/>
        </w:smartTagPr>
        <w:r w:rsidRPr="00373869">
          <w:rPr>
            <w:rFonts w:ascii="Times New Roman" w:hAnsi="Times New Roman" w:cs="Times New Roman"/>
          </w:rPr>
          <w:t>0,2 га</w:t>
        </w:r>
      </w:smartTag>
      <w:r w:rsidRPr="00373869">
        <w:rPr>
          <w:rFonts w:ascii="Times New Roman" w:hAnsi="Times New Roman" w:cs="Times New Roman"/>
        </w:rPr>
        <w:t xml:space="preserve"> и более собранные на территории отходы следует хранить в контейнерах емкостью </w:t>
      </w:r>
      <w:smartTag w:uri="urn:schemas-microsoft-com:office:smarttags" w:element="metricconverter">
        <w:smartTagPr>
          <w:attr w:name="ProductID" w:val="0,75 куб. м"/>
        </w:smartTagPr>
        <w:r w:rsidRPr="00373869">
          <w:rPr>
            <w:rFonts w:ascii="Times New Roman" w:hAnsi="Times New Roman" w:cs="Times New Roman"/>
          </w:rPr>
          <w:t>0,75 куб. м</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на рынках без канализации общественные туалеты с непроницаемыми выгребами следует располагать на расстоянии не менее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 xml:space="preserve">.13. </w:t>
      </w:r>
      <w:r w:rsidR="001622E4" w:rsidRPr="00373869">
        <w:rPr>
          <w:rFonts w:ascii="Times New Roman" w:hAnsi="Times New Roman" w:cs="Times New Roman"/>
        </w:rPr>
        <w:t>На территории парков:</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хозяйственная зона с участками, выделенными для установки сменных мусоросборников, должна быть расположена не ближе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 xml:space="preserve"> от мест массового скопления отдыхающих (танцплощадки, эстрады, фонтаны, главные аллеи, зрелищные павильоны и другие);</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lastRenderedPageBreak/>
        <w:t xml:space="preserve">- урны располагаются из расчета одна урна на </w:t>
      </w:r>
      <w:smartTag w:uri="urn:schemas-microsoft-com:office:smarttags" w:element="metricconverter">
        <w:smartTagPr>
          <w:attr w:name="ProductID" w:val="800 кв. м"/>
        </w:smartTagPr>
        <w:r w:rsidRPr="00373869">
          <w:rPr>
            <w:rFonts w:ascii="Times New Roman" w:hAnsi="Times New Roman" w:cs="Times New Roman"/>
          </w:rPr>
          <w:t>800 кв. м</w:t>
        </w:r>
      </w:smartTag>
      <w:r w:rsidRPr="00373869">
        <w:rPr>
          <w:rFonts w:ascii="Times New Roman" w:hAnsi="Times New Roman" w:cs="Times New Roman"/>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373869">
          <w:rPr>
            <w:rFonts w:ascii="Times New Roman" w:hAnsi="Times New Roman" w:cs="Times New Roman"/>
          </w:rPr>
          <w:t>40 м</w:t>
        </w:r>
      </w:smartTag>
      <w:r w:rsidRPr="00373869">
        <w:rPr>
          <w:rFonts w:ascii="Times New Roman" w:hAnsi="Times New Roman" w:cs="Times New Roman"/>
        </w:rPr>
        <w:t xml:space="preserve">. У каждого ларька, киоска (продовольственного, сувенирного, книжного и другого) необходимо устанавливать урну емкостью не менее </w:t>
      </w:r>
      <w:smartTag w:uri="urn:schemas-microsoft-com:office:smarttags" w:element="metricconverter">
        <w:smartTagPr>
          <w:attr w:name="ProductID" w:val="10 л"/>
        </w:smartTagPr>
        <w:r w:rsidRPr="00373869">
          <w:rPr>
            <w:rFonts w:ascii="Times New Roman" w:hAnsi="Times New Roman" w:cs="Times New Roman"/>
          </w:rPr>
          <w:t>10 л</w:t>
        </w:r>
      </w:smartTag>
      <w:r w:rsidRPr="00373869">
        <w:rPr>
          <w:rFonts w:ascii="Times New Roman" w:hAnsi="Times New Roman" w:cs="Times New Roman"/>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при определении числа контейнеров для хозяйственных площадок следует исходить из среднего накопления отходов за 3 дня;</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rPr>
        <w:t xml:space="preserve">- общественные туалеты необходимо устраивать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373869">
          <w:rPr>
            <w:rFonts w:ascii="Times New Roman" w:hAnsi="Times New Roman" w:cs="Times New Roman"/>
          </w:rPr>
          <w:t>50 м</w:t>
        </w:r>
      </w:smartTag>
      <w:r w:rsidRPr="00373869">
        <w:rPr>
          <w:rFonts w:ascii="Times New Roman" w:hAnsi="Times New Roman" w:cs="Times New Roman"/>
        </w:rPr>
        <w:t xml:space="preserve"> от мест массового скопления отдыхающих.</w:t>
      </w:r>
    </w:p>
    <w:p w:rsidR="001622E4"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477306">
        <w:rPr>
          <w:rFonts w:ascii="Times New Roman" w:hAnsi="Times New Roman" w:cs="Times New Roman"/>
        </w:rPr>
        <w:t>.</w:t>
      </w:r>
      <w:r w:rsidR="00CE4724">
        <w:rPr>
          <w:rFonts w:ascii="Times New Roman" w:hAnsi="Times New Roman" w:cs="Times New Roman"/>
        </w:rPr>
        <w:t>3</w:t>
      </w:r>
      <w:r w:rsidR="00477306">
        <w:rPr>
          <w:rFonts w:ascii="Times New Roman" w:hAnsi="Times New Roman" w:cs="Times New Roman"/>
        </w:rPr>
        <w:t>.14.</w:t>
      </w:r>
      <w:r w:rsidR="001622E4" w:rsidRPr="00373869">
        <w:rPr>
          <w:rFonts w:ascii="Times New Roman" w:hAnsi="Times New Roman" w:cs="Times New Roman"/>
        </w:rPr>
        <w:t xml:space="preserve"> На территории лечебно-профилактических организаций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001622E4" w:rsidRPr="00373869">
          <w:rPr>
            <w:rFonts w:ascii="Times New Roman" w:hAnsi="Times New Roman" w:cs="Times New Roman"/>
          </w:rPr>
          <w:t>40 кв. м</w:t>
        </w:r>
      </w:smartTag>
      <w:r w:rsidR="001622E4" w:rsidRPr="00373869">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001622E4" w:rsidRPr="00373869">
          <w:rPr>
            <w:rFonts w:ascii="Times New Roman" w:hAnsi="Times New Roman" w:cs="Times New Roman"/>
          </w:rPr>
          <w:t>25 м</w:t>
        </w:r>
      </w:smartTag>
      <w:r w:rsidR="001622E4" w:rsidRPr="00373869">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001622E4" w:rsidRPr="00373869">
          <w:rPr>
            <w:rFonts w:ascii="Times New Roman" w:hAnsi="Times New Roman" w:cs="Times New Roman"/>
          </w:rPr>
          <w:t>100 м</w:t>
        </w:r>
      </w:smartTag>
      <w:r w:rsidR="001622E4" w:rsidRPr="00373869">
        <w:rPr>
          <w:rFonts w:ascii="Times New Roman" w:hAnsi="Times New Roman" w:cs="Times New Roman"/>
        </w:rPr>
        <w:t xml:space="preserve"> от пищеблоков. Допускается устанавливать сборники отходов во встроенных помещениях.</w:t>
      </w:r>
    </w:p>
    <w:p w:rsidR="001622E4" w:rsidRPr="00373869" w:rsidRDefault="00165C1C" w:rsidP="00783F0F">
      <w:pPr>
        <w:pStyle w:val="ConsPlusNormal"/>
        <w:jc w:val="both"/>
        <w:rPr>
          <w:rFonts w:ascii="Times New Roman" w:hAnsi="Times New Roman" w:cs="Times New Roman"/>
          <w:highlight w:val="yellow"/>
        </w:rPr>
      </w:pPr>
      <w:r>
        <w:rPr>
          <w:rFonts w:ascii="Times New Roman" w:hAnsi="Times New Roman" w:cs="Times New Roman"/>
          <w:highlight w:val="yellow"/>
        </w:rPr>
        <w:t>5</w:t>
      </w:r>
      <w:r w:rsidR="00FE7347">
        <w:rPr>
          <w:rFonts w:ascii="Times New Roman" w:hAnsi="Times New Roman" w:cs="Times New Roman"/>
          <w:highlight w:val="yellow"/>
        </w:rPr>
        <w:t>.</w:t>
      </w:r>
      <w:r w:rsidR="00CE4724">
        <w:rPr>
          <w:rFonts w:ascii="Times New Roman" w:hAnsi="Times New Roman" w:cs="Times New Roman"/>
          <w:highlight w:val="yellow"/>
        </w:rPr>
        <w:t>3</w:t>
      </w:r>
      <w:r w:rsidR="00FE7347">
        <w:rPr>
          <w:rFonts w:ascii="Times New Roman" w:hAnsi="Times New Roman" w:cs="Times New Roman"/>
          <w:highlight w:val="yellow"/>
        </w:rPr>
        <w:t>.15.</w:t>
      </w:r>
      <w:r w:rsidR="001622E4" w:rsidRPr="00373869">
        <w:rPr>
          <w:rFonts w:ascii="Times New Roman" w:hAnsi="Times New Roman" w:cs="Times New Roman"/>
          <w:highlight w:val="yellow"/>
        </w:rPr>
        <w:t xml:space="preserve"> На территории пляжей:</w:t>
      </w:r>
    </w:p>
    <w:p w:rsidR="001622E4" w:rsidRPr="00373869" w:rsidRDefault="001622E4" w:rsidP="00783F0F">
      <w:pPr>
        <w:pStyle w:val="ConsPlusNormal"/>
        <w:jc w:val="both"/>
        <w:rPr>
          <w:rFonts w:ascii="Times New Roman" w:hAnsi="Times New Roman" w:cs="Times New Roman"/>
          <w:highlight w:val="yellow"/>
        </w:rPr>
      </w:pPr>
      <w:r w:rsidRPr="00373869">
        <w:rPr>
          <w:rFonts w:ascii="Times New Roman" w:hAnsi="Times New Roman" w:cs="Times New Roman"/>
          <w:highlight w:val="yellow"/>
        </w:rPr>
        <w:t xml:space="preserve">- урны необходимо располагать на расстоянии 3 - </w:t>
      </w:r>
      <w:smartTag w:uri="urn:schemas-microsoft-com:office:smarttags" w:element="metricconverter">
        <w:smartTagPr>
          <w:attr w:name="ProductID" w:val="5 м"/>
        </w:smartTagPr>
        <w:r w:rsidRPr="00373869">
          <w:rPr>
            <w:rFonts w:ascii="Times New Roman" w:hAnsi="Times New Roman" w:cs="Times New Roman"/>
            <w:highlight w:val="yellow"/>
          </w:rPr>
          <w:t>5 м</w:t>
        </w:r>
      </w:smartTag>
      <w:r w:rsidRPr="00373869">
        <w:rPr>
          <w:rFonts w:ascii="Times New Roman" w:hAnsi="Times New Roman" w:cs="Times New Roman"/>
          <w:highlight w:val="yellow"/>
        </w:rPr>
        <w:t xml:space="preserve"> от полосы зеленых насаждений и не менее </w:t>
      </w:r>
      <w:smartTag w:uri="urn:schemas-microsoft-com:office:smarttags" w:element="metricconverter">
        <w:smartTagPr>
          <w:attr w:name="ProductID" w:val="10 м"/>
        </w:smartTagPr>
        <w:r w:rsidRPr="00373869">
          <w:rPr>
            <w:rFonts w:ascii="Times New Roman" w:hAnsi="Times New Roman" w:cs="Times New Roman"/>
            <w:highlight w:val="yellow"/>
          </w:rPr>
          <w:t>10 м</w:t>
        </w:r>
      </w:smartTag>
      <w:r w:rsidRPr="00373869">
        <w:rPr>
          <w:rFonts w:ascii="Times New Roman" w:hAnsi="Times New Roman" w:cs="Times New Roman"/>
          <w:highlight w:val="yellow"/>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373869">
          <w:rPr>
            <w:rFonts w:ascii="Times New Roman" w:hAnsi="Times New Roman" w:cs="Times New Roman"/>
            <w:highlight w:val="yellow"/>
          </w:rPr>
          <w:t>1600 кв. м</w:t>
        </w:r>
      </w:smartTag>
      <w:r w:rsidRPr="00373869">
        <w:rPr>
          <w:rFonts w:ascii="Times New Roman" w:hAnsi="Times New Roman" w:cs="Times New Roman"/>
          <w:highlight w:val="yellow"/>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373869">
          <w:rPr>
            <w:rFonts w:ascii="Times New Roman" w:hAnsi="Times New Roman" w:cs="Times New Roman"/>
            <w:highlight w:val="yellow"/>
          </w:rPr>
          <w:t>40 м</w:t>
        </w:r>
      </w:smartTag>
      <w:r w:rsidRPr="00373869">
        <w:rPr>
          <w:rFonts w:ascii="Times New Roman" w:hAnsi="Times New Roman" w:cs="Times New Roman"/>
          <w:highlight w:val="yellow"/>
        </w:rPr>
        <w:t>;</w:t>
      </w:r>
    </w:p>
    <w:p w:rsidR="001622E4" w:rsidRPr="00373869" w:rsidRDefault="001622E4" w:rsidP="00783F0F">
      <w:pPr>
        <w:pStyle w:val="ConsPlusNormal"/>
        <w:jc w:val="both"/>
        <w:rPr>
          <w:rFonts w:ascii="Times New Roman" w:hAnsi="Times New Roman" w:cs="Times New Roman"/>
          <w:highlight w:val="yellow"/>
        </w:rPr>
      </w:pPr>
      <w:r w:rsidRPr="00373869">
        <w:rPr>
          <w:rFonts w:ascii="Times New Roman" w:hAnsi="Times New Roman" w:cs="Times New Roman"/>
          <w:highlight w:val="yellow"/>
        </w:rPr>
        <w:t xml:space="preserve">- контейнеры емкостью </w:t>
      </w:r>
      <w:smartTag w:uri="urn:schemas-microsoft-com:office:smarttags" w:element="metricconverter">
        <w:smartTagPr>
          <w:attr w:name="ProductID" w:val="0,75 куб. м"/>
        </w:smartTagPr>
        <w:r w:rsidRPr="00373869">
          <w:rPr>
            <w:rFonts w:ascii="Times New Roman" w:hAnsi="Times New Roman" w:cs="Times New Roman"/>
            <w:highlight w:val="yellow"/>
          </w:rPr>
          <w:t>0,75 куб. м</w:t>
        </w:r>
      </w:smartTag>
      <w:r w:rsidRPr="00373869">
        <w:rPr>
          <w:rFonts w:ascii="Times New Roman" w:hAnsi="Times New Roman" w:cs="Times New Roman"/>
          <w:highlight w:val="yellow"/>
        </w:rPr>
        <w:t xml:space="preserve"> следует устанавливать из расчета один контейнер на 3500 - </w:t>
      </w:r>
      <w:smartTag w:uri="urn:schemas-microsoft-com:office:smarttags" w:element="metricconverter">
        <w:smartTagPr>
          <w:attr w:name="ProductID" w:val="4000 кв. м"/>
        </w:smartTagPr>
        <w:r w:rsidRPr="00373869">
          <w:rPr>
            <w:rFonts w:ascii="Times New Roman" w:hAnsi="Times New Roman" w:cs="Times New Roman"/>
            <w:highlight w:val="yellow"/>
          </w:rPr>
          <w:t>4000 кв. м</w:t>
        </w:r>
      </w:smartTag>
      <w:r w:rsidRPr="00373869">
        <w:rPr>
          <w:rFonts w:ascii="Times New Roman" w:hAnsi="Times New Roman" w:cs="Times New Roman"/>
          <w:highlight w:val="yellow"/>
        </w:rPr>
        <w:t xml:space="preserve"> площади пляжа;</w:t>
      </w:r>
    </w:p>
    <w:p w:rsidR="001622E4" w:rsidRPr="00373869" w:rsidRDefault="001622E4" w:rsidP="00783F0F">
      <w:pPr>
        <w:pStyle w:val="ConsPlusNormal"/>
        <w:jc w:val="both"/>
        <w:rPr>
          <w:rFonts w:ascii="Times New Roman" w:hAnsi="Times New Roman" w:cs="Times New Roman"/>
          <w:highlight w:val="yellow"/>
        </w:rPr>
      </w:pPr>
      <w:r w:rsidRPr="00373869">
        <w:rPr>
          <w:rFonts w:ascii="Times New Roman" w:hAnsi="Times New Roman" w:cs="Times New Roman"/>
          <w:highlight w:val="yellow"/>
        </w:rPr>
        <w:t xml:space="preserve">-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373869">
          <w:rPr>
            <w:rFonts w:ascii="Times New Roman" w:hAnsi="Times New Roman" w:cs="Times New Roman"/>
            <w:highlight w:val="yellow"/>
          </w:rPr>
          <w:t>50 м</w:t>
        </w:r>
      </w:smartTag>
      <w:r w:rsidRPr="00373869">
        <w:rPr>
          <w:rFonts w:ascii="Times New Roman" w:hAnsi="Times New Roman" w:cs="Times New Roman"/>
          <w:highlight w:val="yellow"/>
        </w:rPr>
        <w:t xml:space="preserve"> и не более </w:t>
      </w:r>
      <w:smartTag w:uri="urn:schemas-microsoft-com:office:smarttags" w:element="metricconverter">
        <w:smartTagPr>
          <w:attr w:name="ProductID" w:val="200 м"/>
        </w:smartTagPr>
        <w:r w:rsidRPr="00373869">
          <w:rPr>
            <w:rFonts w:ascii="Times New Roman" w:hAnsi="Times New Roman" w:cs="Times New Roman"/>
            <w:highlight w:val="yellow"/>
          </w:rPr>
          <w:t>200 м</w:t>
        </w:r>
      </w:smartTag>
      <w:r w:rsidRPr="00373869">
        <w:rPr>
          <w:rFonts w:ascii="Times New Roman" w:hAnsi="Times New Roman" w:cs="Times New Roman"/>
          <w:highlight w:val="yellow"/>
        </w:rPr>
        <w:t>;</w:t>
      </w:r>
    </w:p>
    <w:p w:rsidR="001622E4" w:rsidRPr="00373869" w:rsidRDefault="001622E4" w:rsidP="00783F0F">
      <w:pPr>
        <w:pStyle w:val="ConsPlusNormal"/>
        <w:jc w:val="both"/>
        <w:rPr>
          <w:rFonts w:ascii="Times New Roman" w:hAnsi="Times New Roman" w:cs="Times New Roman"/>
        </w:rPr>
      </w:pPr>
      <w:r w:rsidRPr="00373869">
        <w:rPr>
          <w:rFonts w:ascii="Times New Roman" w:hAnsi="Times New Roman" w:cs="Times New Roman"/>
          <w:highlight w:val="yellow"/>
        </w:rPr>
        <w:t xml:space="preserve">- фонтанчики с подводом питьевой воды должны устанавливаться на расстоянии не более </w:t>
      </w:r>
      <w:smartTag w:uri="urn:schemas-microsoft-com:office:smarttags" w:element="metricconverter">
        <w:smartTagPr>
          <w:attr w:name="ProductID" w:val="200 м"/>
        </w:smartTagPr>
        <w:r w:rsidRPr="00373869">
          <w:rPr>
            <w:rFonts w:ascii="Times New Roman" w:hAnsi="Times New Roman" w:cs="Times New Roman"/>
            <w:highlight w:val="yellow"/>
          </w:rPr>
          <w:t>200 м</w:t>
        </w:r>
      </w:smartTag>
      <w:r w:rsidRPr="00373869">
        <w:rPr>
          <w:rFonts w:ascii="Times New Roman" w:hAnsi="Times New Roman" w:cs="Times New Roman"/>
          <w:highlight w:val="yellow"/>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373869">
          <w:rPr>
            <w:rFonts w:ascii="Times New Roman" w:hAnsi="Times New Roman" w:cs="Times New Roman"/>
            <w:highlight w:val="yellow"/>
          </w:rPr>
          <w:t>100 м</w:t>
        </w:r>
      </w:smartTag>
      <w:r w:rsidRPr="00373869">
        <w:rPr>
          <w:rFonts w:ascii="Times New Roman" w:hAnsi="Times New Roman" w:cs="Times New Roman"/>
          <w:highlight w:val="yellow"/>
        </w:rPr>
        <w:t xml:space="preserve"> от границы пляжа. Запрещается отвод воды из питьевых фонтанчиков в места, не предназначенные для этой цели.</w:t>
      </w:r>
    </w:p>
    <w:p w:rsidR="00D365B4" w:rsidRPr="00373869" w:rsidRDefault="00D365B4" w:rsidP="00783F0F">
      <w:pPr>
        <w:pStyle w:val="33"/>
        <w:shd w:val="clear" w:color="auto" w:fill="auto"/>
        <w:tabs>
          <w:tab w:val="left" w:pos="1190"/>
        </w:tabs>
        <w:spacing w:before="0" w:line="240" w:lineRule="auto"/>
        <w:ind w:right="120" w:firstLine="0"/>
        <w:jc w:val="center"/>
        <w:rPr>
          <w:b/>
          <w:sz w:val="20"/>
          <w:szCs w:val="20"/>
        </w:rPr>
      </w:pPr>
    </w:p>
    <w:p w:rsidR="00EB6291"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CE4724">
        <w:rPr>
          <w:b/>
          <w:sz w:val="20"/>
          <w:szCs w:val="20"/>
        </w:rPr>
        <w:t>4</w:t>
      </w:r>
      <w:r w:rsidR="00EB6291" w:rsidRPr="00373869">
        <w:rPr>
          <w:b/>
          <w:sz w:val="20"/>
          <w:szCs w:val="20"/>
        </w:rPr>
        <w:t>. Теплоснабжение.</w:t>
      </w:r>
    </w:p>
    <w:p w:rsidR="00C52C06" w:rsidRPr="00373869" w:rsidRDefault="00165C1C" w:rsidP="00783F0F">
      <w:pPr>
        <w:pStyle w:val="af1"/>
        <w:spacing w:before="0"/>
        <w:rPr>
          <w:sz w:val="20"/>
          <w:szCs w:val="20"/>
        </w:rPr>
      </w:pPr>
      <w:r>
        <w:rPr>
          <w:sz w:val="20"/>
          <w:szCs w:val="20"/>
        </w:rPr>
        <w:t>5</w:t>
      </w:r>
      <w:r w:rsidR="00315620">
        <w:rPr>
          <w:sz w:val="20"/>
          <w:szCs w:val="20"/>
        </w:rPr>
        <w:t>.</w:t>
      </w:r>
      <w:r w:rsidR="00CE4724">
        <w:rPr>
          <w:sz w:val="20"/>
          <w:szCs w:val="20"/>
        </w:rPr>
        <w:t>4</w:t>
      </w:r>
      <w:r w:rsidR="00315620">
        <w:rPr>
          <w:sz w:val="20"/>
          <w:szCs w:val="20"/>
        </w:rPr>
        <w:t>.1.</w:t>
      </w:r>
      <w:r w:rsidR="00C52C06" w:rsidRPr="00373869">
        <w:rPr>
          <w:sz w:val="20"/>
          <w:szCs w:val="20"/>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C52C06" w:rsidRPr="00373869" w:rsidRDefault="00165C1C" w:rsidP="00783F0F">
      <w:pPr>
        <w:pStyle w:val="af1"/>
        <w:spacing w:before="0"/>
        <w:rPr>
          <w:sz w:val="20"/>
          <w:szCs w:val="20"/>
        </w:rPr>
      </w:pPr>
      <w:r>
        <w:rPr>
          <w:sz w:val="20"/>
          <w:szCs w:val="20"/>
        </w:rPr>
        <w:t>5</w:t>
      </w:r>
      <w:r w:rsidR="00315620">
        <w:rPr>
          <w:sz w:val="20"/>
          <w:szCs w:val="20"/>
        </w:rPr>
        <w:t>.</w:t>
      </w:r>
      <w:r w:rsidR="00CE4724">
        <w:rPr>
          <w:sz w:val="20"/>
          <w:szCs w:val="20"/>
        </w:rPr>
        <w:t>4</w:t>
      </w:r>
      <w:r w:rsidR="00315620">
        <w:rPr>
          <w:sz w:val="20"/>
          <w:szCs w:val="20"/>
        </w:rPr>
        <w:t>.2.</w:t>
      </w:r>
      <w:r w:rsidR="00C52C06" w:rsidRPr="00373869">
        <w:rPr>
          <w:sz w:val="20"/>
          <w:szCs w:val="20"/>
        </w:rPr>
        <w:t>При разработке схем теплоснабжения расчетные тепловые нагрузки определяются:</w:t>
      </w:r>
    </w:p>
    <w:p w:rsidR="00C52C06" w:rsidRPr="00373869" w:rsidRDefault="00C52C06" w:rsidP="00783F0F">
      <w:pPr>
        <w:pStyle w:val="a"/>
        <w:numPr>
          <w:ilvl w:val="0"/>
          <w:numId w:val="0"/>
        </w:numPr>
        <w:rPr>
          <w:sz w:val="20"/>
          <w:szCs w:val="20"/>
        </w:rPr>
      </w:pPr>
      <w:r w:rsidRPr="00373869">
        <w:rPr>
          <w:sz w:val="20"/>
          <w:szCs w:val="20"/>
        </w:rPr>
        <w:t>- для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w:t>
      </w:r>
    </w:p>
    <w:p w:rsidR="00C52C06" w:rsidRPr="00373869" w:rsidRDefault="00C52C06" w:rsidP="00783F0F">
      <w:pPr>
        <w:pStyle w:val="a"/>
        <w:numPr>
          <w:ilvl w:val="0"/>
          <w:numId w:val="0"/>
        </w:numPr>
        <w:rPr>
          <w:sz w:val="20"/>
          <w:szCs w:val="20"/>
        </w:rPr>
      </w:pPr>
      <w:r w:rsidRPr="00373869">
        <w:rPr>
          <w:sz w:val="20"/>
          <w:szCs w:val="20"/>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52C06" w:rsidRPr="00373869" w:rsidRDefault="00C52C06" w:rsidP="00783F0F">
      <w:pPr>
        <w:pStyle w:val="a"/>
        <w:numPr>
          <w:ilvl w:val="0"/>
          <w:numId w:val="0"/>
        </w:numPr>
        <w:rPr>
          <w:sz w:val="20"/>
          <w:szCs w:val="20"/>
        </w:rPr>
      </w:pPr>
      <w:r w:rsidRPr="00373869">
        <w:rPr>
          <w:sz w:val="20"/>
          <w:szCs w:val="20"/>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C52C06" w:rsidRPr="00373869" w:rsidRDefault="00165C1C" w:rsidP="00783F0F">
      <w:pPr>
        <w:pStyle w:val="1"/>
        <w:numPr>
          <w:ilvl w:val="0"/>
          <w:numId w:val="0"/>
        </w:numPr>
        <w:spacing w:before="0" w:after="0"/>
        <w:jc w:val="both"/>
        <w:rPr>
          <w:b w:val="0"/>
          <w:sz w:val="20"/>
          <w:szCs w:val="20"/>
        </w:rPr>
      </w:pPr>
      <w:r>
        <w:rPr>
          <w:b w:val="0"/>
          <w:sz w:val="20"/>
          <w:szCs w:val="20"/>
        </w:rPr>
        <w:t>5</w:t>
      </w:r>
      <w:r w:rsidR="00315620">
        <w:rPr>
          <w:b w:val="0"/>
          <w:sz w:val="20"/>
          <w:szCs w:val="20"/>
        </w:rPr>
        <w:t>.</w:t>
      </w:r>
      <w:r w:rsidR="00CE4724">
        <w:rPr>
          <w:b w:val="0"/>
          <w:sz w:val="20"/>
          <w:szCs w:val="20"/>
        </w:rPr>
        <w:t>4</w:t>
      </w:r>
      <w:r w:rsidR="00315620">
        <w:rPr>
          <w:b w:val="0"/>
          <w:sz w:val="20"/>
          <w:szCs w:val="20"/>
        </w:rPr>
        <w:t xml:space="preserve">.4. </w:t>
      </w:r>
      <w:r w:rsidR="00C52C06" w:rsidRPr="00373869">
        <w:rPr>
          <w:b w:val="0"/>
          <w:sz w:val="20"/>
          <w:szCs w:val="20"/>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C52C06" w:rsidRPr="00373869" w:rsidRDefault="00165C1C" w:rsidP="00783F0F">
      <w:pPr>
        <w:pStyle w:val="1"/>
        <w:numPr>
          <w:ilvl w:val="0"/>
          <w:numId w:val="0"/>
        </w:numPr>
        <w:spacing w:before="0" w:after="0"/>
        <w:jc w:val="both"/>
        <w:rPr>
          <w:b w:val="0"/>
          <w:sz w:val="20"/>
          <w:szCs w:val="20"/>
        </w:rPr>
      </w:pPr>
      <w:r>
        <w:rPr>
          <w:b w:val="0"/>
          <w:sz w:val="20"/>
          <w:szCs w:val="20"/>
        </w:rPr>
        <w:t>5</w:t>
      </w:r>
      <w:r w:rsidR="00315620">
        <w:rPr>
          <w:b w:val="0"/>
          <w:sz w:val="20"/>
          <w:szCs w:val="20"/>
        </w:rPr>
        <w:t>.</w:t>
      </w:r>
      <w:r w:rsidR="00CE4724">
        <w:rPr>
          <w:b w:val="0"/>
          <w:sz w:val="20"/>
          <w:szCs w:val="20"/>
        </w:rPr>
        <w:t>4</w:t>
      </w:r>
      <w:r w:rsidR="00315620">
        <w:rPr>
          <w:b w:val="0"/>
          <w:sz w:val="20"/>
          <w:szCs w:val="20"/>
        </w:rPr>
        <w:t xml:space="preserve">.5. </w:t>
      </w:r>
      <w:r w:rsidR="00C52C06" w:rsidRPr="00373869">
        <w:rPr>
          <w:b w:val="0"/>
          <w:sz w:val="20"/>
          <w:szCs w:val="20"/>
        </w:rPr>
        <w:t>Теплоснабжение жилой и общественной застройки на территориях городских округов и городских поселений следует предусматривать:</w:t>
      </w:r>
    </w:p>
    <w:p w:rsidR="00C52C06" w:rsidRPr="00373869" w:rsidRDefault="00C52C06" w:rsidP="00783F0F">
      <w:pPr>
        <w:pStyle w:val="a"/>
        <w:numPr>
          <w:ilvl w:val="0"/>
          <w:numId w:val="0"/>
        </w:numPr>
        <w:rPr>
          <w:sz w:val="20"/>
          <w:szCs w:val="20"/>
        </w:rPr>
      </w:pPr>
      <w:r w:rsidRPr="00373869">
        <w:rPr>
          <w:sz w:val="20"/>
          <w:szCs w:val="20"/>
        </w:rPr>
        <w:t xml:space="preserve">- </w:t>
      </w:r>
      <w:proofErr w:type="gramStart"/>
      <w:r w:rsidRPr="00373869">
        <w:rPr>
          <w:sz w:val="20"/>
          <w:szCs w:val="20"/>
        </w:rPr>
        <w:t>централизованное</w:t>
      </w:r>
      <w:proofErr w:type="gramEnd"/>
      <w:r w:rsidRPr="00373869">
        <w:rPr>
          <w:sz w:val="20"/>
          <w:szCs w:val="20"/>
        </w:rPr>
        <w:t xml:space="preserve"> – от котельных, крупных и малых тепловых электростанций (ТЭЦ, ТЭС);</w:t>
      </w:r>
    </w:p>
    <w:p w:rsidR="00C52C06" w:rsidRPr="00373869" w:rsidRDefault="00C52C06" w:rsidP="00783F0F">
      <w:pPr>
        <w:pStyle w:val="a"/>
        <w:numPr>
          <w:ilvl w:val="0"/>
          <w:numId w:val="0"/>
        </w:numPr>
        <w:rPr>
          <w:sz w:val="20"/>
          <w:szCs w:val="20"/>
        </w:rPr>
      </w:pPr>
      <w:r w:rsidRPr="00373869">
        <w:rPr>
          <w:sz w:val="20"/>
          <w:szCs w:val="20"/>
        </w:rPr>
        <w:t xml:space="preserve">- децентрализованное – от автономных, квартирных </w:t>
      </w:r>
      <w:proofErr w:type="spellStart"/>
      <w:r w:rsidRPr="00373869">
        <w:rPr>
          <w:sz w:val="20"/>
          <w:szCs w:val="20"/>
        </w:rPr>
        <w:t>теплогенераторов</w:t>
      </w:r>
      <w:proofErr w:type="spellEnd"/>
      <w:r w:rsidRPr="00373869">
        <w:rPr>
          <w:sz w:val="20"/>
          <w:szCs w:val="20"/>
        </w:rPr>
        <w:t>.</w:t>
      </w:r>
    </w:p>
    <w:p w:rsidR="00C52C06" w:rsidRPr="00373869" w:rsidRDefault="00C52C06" w:rsidP="00CC0DD0">
      <w:pPr>
        <w:pStyle w:val="af"/>
        <w:ind w:firstLine="0"/>
        <w:rPr>
          <w:sz w:val="20"/>
          <w:szCs w:val="20"/>
        </w:rPr>
      </w:pPr>
      <w:r w:rsidRPr="00373869">
        <w:rPr>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C52C06" w:rsidRPr="00373869" w:rsidRDefault="00C52C06" w:rsidP="00CC0DD0">
      <w:pPr>
        <w:pStyle w:val="af"/>
        <w:ind w:firstLine="0"/>
        <w:rPr>
          <w:sz w:val="20"/>
          <w:szCs w:val="20"/>
        </w:rPr>
      </w:pPr>
      <w:r w:rsidRPr="00373869">
        <w:rPr>
          <w:sz w:val="20"/>
          <w:szCs w:val="20"/>
        </w:rPr>
        <w:t>При отсутствии схемы теплоснабжения на территориях одно-, двухэтажной жилой застройки с плотностью населения 40 чел./</w:t>
      </w:r>
      <w:proofErr w:type="gramStart"/>
      <w:r w:rsidRPr="00373869">
        <w:rPr>
          <w:sz w:val="20"/>
          <w:szCs w:val="20"/>
        </w:rPr>
        <w:t>га</w:t>
      </w:r>
      <w:proofErr w:type="gramEnd"/>
      <w:r w:rsidRPr="00373869">
        <w:rPr>
          <w:sz w:val="20"/>
          <w:szCs w:val="20"/>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C52C06" w:rsidRPr="00373869" w:rsidRDefault="00C52C06" w:rsidP="00165C1C">
      <w:pPr>
        <w:pStyle w:val="af"/>
        <w:ind w:firstLine="0"/>
        <w:rPr>
          <w:sz w:val="20"/>
          <w:szCs w:val="20"/>
        </w:rPr>
      </w:pPr>
      <w:r w:rsidRPr="00373869">
        <w:rPr>
          <w:sz w:val="20"/>
          <w:szCs w:val="20"/>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C52C06" w:rsidRPr="00373869" w:rsidRDefault="00C52C06" w:rsidP="00CC0DD0">
      <w:pPr>
        <w:pStyle w:val="af"/>
        <w:ind w:firstLine="0"/>
        <w:rPr>
          <w:sz w:val="20"/>
          <w:szCs w:val="20"/>
        </w:rPr>
      </w:pPr>
      <w:r w:rsidRPr="00373869">
        <w:rPr>
          <w:sz w:val="20"/>
          <w:szCs w:val="20"/>
        </w:rPr>
        <w:t>Принятая к разработке в проекте схема теплоснабжения должна обеспечивать:</w:t>
      </w:r>
    </w:p>
    <w:p w:rsidR="00C52C06" w:rsidRPr="00373869" w:rsidRDefault="00C52C06" w:rsidP="00CC0DD0">
      <w:pPr>
        <w:pStyle w:val="a"/>
        <w:numPr>
          <w:ilvl w:val="0"/>
          <w:numId w:val="0"/>
        </w:numPr>
        <w:rPr>
          <w:sz w:val="20"/>
          <w:szCs w:val="20"/>
        </w:rPr>
      </w:pPr>
      <w:r w:rsidRPr="00373869">
        <w:rPr>
          <w:sz w:val="20"/>
          <w:szCs w:val="20"/>
        </w:rPr>
        <w:t xml:space="preserve">- нормативный уровень </w:t>
      </w:r>
      <w:proofErr w:type="spellStart"/>
      <w:r w:rsidRPr="00373869">
        <w:rPr>
          <w:sz w:val="20"/>
          <w:szCs w:val="20"/>
        </w:rPr>
        <w:t>теплоэнергосбережения</w:t>
      </w:r>
      <w:proofErr w:type="spellEnd"/>
      <w:r w:rsidRPr="00373869">
        <w:rPr>
          <w:sz w:val="20"/>
          <w:szCs w:val="20"/>
        </w:rPr>
        <w:t>;</w:t>
      </w:r>
    </w:p>
    <w:p w:rsidR="00C52C06" w:rsidRPr="00373869" w:rsidRDefault="00C52C06" w:rsidP="00CC0DD0">
      <w:pPr>
        <w:pStyle w:val="a"/>
        <w:numPr>
          <w:ilvl w:val="0"/>
          <w:numId w:val="0"/>
        </w:numPr>
        <w:rPr>
          <w:sz w:val="20"/>
          <w:szCs w:val="20"/>
        </w:rPr>
      </w:pPr>
      <w:r w:rsidRPr="00373869">
        <w:rPr>
          <w:sz w:val="20"/>
          <w:szCs w:val="20"/>
        </w:rPr>
        <w:t>- нормативный уровень надежности согласно требованиям СНиП 41-02-2003 «Тепловые сети»;</w:t>
      </w:r>
    </w:p>
    <w:p w:rsidR="00C52C06" w:rsidRPr="00373869" w:rsidRDefault="00C52C06" w:rsidP="00CC0DD0">
      <w:pPr>
        <w:pStyle w:val="a"/>
        <w:numPr>
          <w:ilvl w:val="0"/>
          <w:numId w:val="0"/>
        </w:numPr>
        <w:rPr>
          <w:sz w:val="20"/>
          <w:szCs w:val="20"/>
        </w:rPr>
      </w:pPr>
      <w:r w:rsidRPr="00373869">
        <w:rPr>
          <w:sz w:val="20"/>
          <w:szCs w:val="20"/>
        </w:rPr>
        <w:t>- требования экологической безопасности;</w:t>
      </w:r>
    </w:p>
    <w:p w:rsidR="00C52C06" w:rsidRPr="00373869" w:rsidRDefault="00C52C06" w:rsidP="00CC0DD0">
      <w:pPr>
        <w:pStyle w:val="a"/>
        <w:numPr>
          <w:ilvl w:val="0"/>
          <w:numId w:val="0"/>
        </w:numPr>
        <w:rPr>
          <w:sz w:val="20"/>
          <w:szCs w:val="20"/>
        </w:rPr>
      </w:pPr>
      <w:r w:rsidRPr="00373869">
        <w:rPr>
          <w:sz w:val="20"/>
          <w:szCs w:val="20"/>
        </w:rPr>
        <w:t>- безопасность эксплуатации.</w:t>
      </w:r>
    </w:p>
    <w:p w:rsidR="00315620" w:rsidRDefault="00165C1C" w:rsidP="00783F0F">
      <w:pPr>
        <w:pStyle w:val="a"/>
        <w:numPr>
          <w:ilvl w:val="0"/>
          <w:numId w:val="0"/>
        </w:numPr>
        <w:rPr>
          <w:sz w:val="20"/>
          <w:szCs w:val="20"/>
        </w:rPr>
      </w:pPr>
      <w:r>
        <w:rPr>
          <w:sz w:val="20"/>
          <w:szCs w:val="20"/>
        </w:rPr>
        <w:t>5</w:t>
      </w:r>
      <w:r w:rsidR="00315620">
        <w:rPr>
          <w:sz w:val="20"/>
          <w:szCs w:val="20"/>
        </w:rPr>
        <w:t>.</w:t>
      </w:r>
      <w:r w:rsidR="00CE4724">
        <w:rPr>
          <w:sz w:val="20"/>
          <w:szCs w:val="20"/>
        </w:rPr>
        <w:t>4</w:t>
      </w:r>
      <w:r w:rsidR="00315620">
        <w:rPr>
          <w:sz w:val="20"/>
          <w:szCs w:val="20"/>
        </w:rPr>
        <w:t xml:space="preserve">.6. </w:t>
      </w:r>
      <w:r w:rsidR="00C52C06" w:rsidRPr="00373869">
        <w:rPr>
          <w:sz w:val="20"/>
          <w:szCs w:val="20"/>
        </w:rPr>
        <w:t>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w:t>
      </w:r>
    </w:p>
    <w:p w:rsidR="00C52C06" w:rsidRPr="00315620" w:rsidRDefault="00C52C06" w:rsidP="00783F0F">
      <w:pPr>
        <w:pStyle w:val="a"/>
        <w:numPr>
          <w:ilvl w:val="0"/>
          <w:numId w:val="0"/>
        </w:numPr>
        <w:rPr>
          <w:sz w:val="20"/>
          <w:szCs w:val="20"/>
        </w:rPr>
      </w:pPr>
      <w:r w:rsidRPr="00315620">
        <w:rPr>
          <w:sz w:val="20"/>
          <w:szCs w:val="20"/>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СНиП 2.07.01-89* «Градостроительство. Планировка и застройка городских и сельских поселений», СНиП 41-02-2003 «Тепловые сети», СНиП 41-01-2003 «Отопление, вентиляция и кондиционирование».</w:t>
      </w:r>
    </w:p>
    <w:p w:rsidR="00C52C06" w:rsidRPr="00373869" w:rsidRDefault="00C52C06" w:rsidP="00CC0DD0">
      <w:pPr>
        <w:pStyle w:val="af"/>
        <w:ind w:firstLine="0"/>
        <w:rPr>
          <w:sz w:val="20"/>
          <w:szCs w:val="20"/>
        </w:rPr>
      </w:pPr>
      <w:r w:rsidRPr="00373869">
        <w:rPr>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C52C06" w:rsidRPr="00373869" w:rsidRDefault="00165C1C" w:rsidP="00783F0F">
      <w:pPr>
        <w:pStyle w:val="1"/>
        <w:numPr>
          <w:ilvl w:val="0"/>
          <w:numId w:val="0"/>
        </w:numPr>
        <w:spacing w:before="0" w:after="0"/>
        <w:jc w:val="both"/>
        <w:rPr>
          <w:sz w:val="20"/>
          <w:szCs w:val="20"/>
        </w:rPr>
      </w:pPr>
      <w:r>
        <w:rPr>
          <w:b w:val="0"/>
          <w:sz w:val="20"/>
          <w:szCs w:val="20"/>
        </w:rPr>
        <w:lastRenderedPageBreak/>
        <w:t>5</w:t>
      </w:r>
      <w:r w:rsidR="00315620">
        <w:rPr>
          <w:b w:val="0"/>
          <w:sz w:val="20"/>
          <w:szCs w:val="20"/>
        </w:rPr>
        <w:t>.</w:t>
      </w:r>
      <w:r w:rsidR="00CE4724">
        <w:rPr>
          <w:b w:val="0"/>
          <w:sz w:val="20"/>
          <w:szCs w:val="20"/>
        </w:rPr>
        <w:t>4</w:t>
      </w:r>
      <w:r w:rsidR="00315620">
        <w:rPr>
          <w:b w:val="0"/>
          <w:sz w:val="20"/>
          <w:szCs w:val="20"/>
        </w:rPr>
        <w:t>.7.</w:t>
      </w:r>
      <w:r w:rsidR="00C52C06" w:rsidRPr="00373869">
        <w:rPr>
          <w:b w:val="0"/>
          <w:sz w:val="20"/>
          <w:szCs w:val="20"/>
        </w:rPr>
        <w:t>В соответствии с требованиями СанПиН 2.2.1/2.1.1.1200-03 (раздел 7.1.10) «Санитарно-защитные зоны и санитарная классификация предприятий, сооружений и иных объектов» .</w:t>
      </w:r>
    </w:p>
    <w:p w:rsidR="00C52C06" w:rsidRPr="00373869" w:rsidRDefault="00165C1C" w:rsidP="00783F0F">
      <w:pPr>
        <w:pStyle w:val="1"/>
        <w:numPr>
          <w:ilvl w:val="0"/>
          <w:numId w:val="0"/>
        </w:numPr>
        <w:spacing w:before="0" w:after="0"/>
        <w:jc w:val="both"/>
        <w:rPr>
          <w:b w:val="0"/>
          <w:sz w:val="20"/>
          <w:szCs w:val="20"/>
        </w:rPr>
      </w:pPr>
      <w:r>
        <w:rPr>
          <w:b w:val="0"/>
          <w:sz w:val="20"/>
          <w:szCs w:val="20"/>
        </w:rPr>
        <w:t>5</w:t>
      </w:r>
      <w:r w:rsidR="00315620">
        <w:rPr>
          <w:b w:val="0"/>
          <w:sz w:val="20"/>
          <w:szCs w:val="20"/>
        </w:rPr>
        <w:t xml:space="preserve">.6.8. </w:t>
      </w:r>
      <w:r w:rsidR="00C52C06" w:rsidRPr="00373869">
        <w:rPr>
          <w:b w:val="0"/>
          <w:sz w:val="20"/>
          <w:szCs w:val="20"/>
        </w:rPr>
        <w:t xml:space="preserve">Отдельно стоящие котельные используются для обслуживания группы зданий. Индивидуальные котельные могут быть отдельно стоящими, встроенными и пристроенными. </w:t>
      </w:r>
    </w:p>
    <w:p w:rsidR="00C52C06" w:rsidRPr="00373869" w:rsidRDefault="00165C1C" w:rsidP="00783F0F">
      <w:pPr>
        <w:pStyle w:val="af"/>
        <w:ind w:firstLine="0"/>
        <w:rPr>
          <w:sz w:val="20"/>
          <w:szCs w:val="20"/>
        </w:rPr>
      </w:pPr>
      <w:r>
        <w:rPr>
          <w:sz w:val="20"/>
          <w:szCs w:val="20"/>
        </w:rPr>
        <w:t>5</w:t>
      </w:r>
      <w:r w:rsidR="00315620">
        <w:rPr>
          <w:sz w:val="20"/>
          <w:szCs w:val="20"/>
        </w:rPr>
        <w:t>.</w:t>
      </w:r>
      <w:r w:rsidR="00CE4724">
        <w:rPr>
          <w:sz w:val="20"/>
          <w:szCs w:val="20"/>
        </w:rPr>
        <w:t>4</w:t>
      </w:r>
      <w:r w:rsidR="00315620">
        <w:rPr>
          <w:sz w:val="20"/>
          <w:szCs w:val="20"/>
        </w:rPr>
        <w:t xml:space="preserve">.9. </w:t>
      </w:r>
      <w:r w:rsidR="00C52C06" w:rsidRPr="00373869">
        <w:rPr>
          <w:sz w:val="20"/>
          <w:szCs w:val="20"/>
        </w:rPr>
        <w:t>Для встроенно-пристроенных котельных размер санитарно-защитной зоны не устанавливается. Размещение указанных котельных осуществляется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C52C06" w:rsidRPr="00373869" w:rsidRDefault="00165C1C" w:rsidP="00783F0F">
      <w:pPr>
        <w:pStyle w:val="1"/>
        <w:numPr>
          <w:ilvl w:val="0"/>
          <w:numId w:val="0"/>
        </w:numPr>
        <w:spacing w:before="0" w:after="0"/>
        <w:jc w:val="both"/>
        <w:rPr>
          <w:b w:val="0"/>
          <w:sz w:val="20"/>
          <w:szCs w:val="20"/>
        </w:rPr>
      </w:pPr>
      <w:r>
        <w:rPr>
          <w:b w:val="0"/>
          <w:sz w:val="20"/>
          <w:szCs w:val="20"/>
        </w:rPr>
        <w:t>5</w:t>
      </w:r>
      <w:r w:rsidR="00315620">
        <w:rPr>
          <w:b w:val="0"/>
          <w:sz w:val="20"/>
          <w:szCs w:val="20"/>
        </w:rPr>
        <w:t>.</w:t>
      </w:r>
      <w:r w:rsidR="00CE4724">
        <w:rPr>
          <w:b w:val="0"/>
          <w:sz w:val="20"/>
          <w:szCs w:val="20"/>
        </w:rPr>
        <w:t>4</w:t>
      </w:r>
      <w:r w:rsidR="00315620">
        <w:rPr>
          <w:b w:val="0"/>
          <w:sz w:val="20"/>
          <w:szCs w:val="20"/>
        </w:rPr>
        <w:t xml:space="preserve">.10. </w:t>
      </w:r>
      <w:r w:rsidR="00C52C06" w:rsidRPr="00373869">
        <w:rPr>
          <w:b w:val="0"/>
          <w:sz w:val="20"/>
          <w:szCs w:val="20"/>
        </w:rPr>
        <w:t>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C52C06" w:rsidRPr="00373869" w:rsidRDefault="00C52C06" w:rsidP="00165C1C">
      <w:pPr>
        <w:pStyle w:val="af"/>
        <w:ind w:firstLine="0"/>
        <w:rPr>
          <w:sz w:val="20"/>
          <w:szCs w:val="20"/>
        </w:rPr>
      </w:pPr>
      <w:r w:rsidRPr="00373869">
        <w:rPr>
          <w:sz w:val="20"/>
          <w:szCs w:val="20"/>
        </w:rPr>
        <w:t xml:space="preserve">Размеры земельных участков для отдельно стоящих котельных, размещаемых в районах жилой застройки, следует принимать по Таблице </w:t>
      </w:r>
      <w:r w:rsidR="00C30352">
        <w:rPr>
          <w:sz w:val="20"/>
          <w:szCs w:val="20"/>
        </w:rPr>
        <w:t>72:</w:t>
      </w:r>
    </w:p>
    <w:p w:rsidR="00C52C06" w:rsidRPr="00C30352" w:rsidRDefault="00C52C06" w:rsidP="00783F0F">
      <w:pPr>
        <w:pStyle w:val="-"/>
        <w:rPr>
          <w:i w:val="0"/>
          <w:sz w:val="20"/>
          <w:szCs w:val="20"/>
        </w:rPr>
      </w:pPr>
      <w:r w:rsidRPr="00C30352">
        <w:rPr>
          <w:i w:val="0"/>
          <w:sz w:val="20"/>
          <w:szCs w:val="20"/>
        </w:rPr>
        <w:t xml:space="preserve">Таблица </w:t>
      </w:r>
      <w:r w:rsidR="00A42657" w:rsidRPr="00C30352">
        <w:rPr>
          <w:i w:val="0"/>
          <w:sz w:val="20"/>
          <w:szCs w:val="20"/>
        </w:rPr>
        <w:t>7</w:t>
      </w:r>
      <w:r w:rsidR="00C30352" w:rsidRPr="00C30352">
        <w:rPr>
          <w:i w:val="0"/>
          <w:sz w:val="20"/>
          <w:szCs w:val="20"/>
        </w:rPr>
        <w:t>2</w:t>
      </w:r>
    </w:p>
    <w:tbl>
      <w:tblPr>
        <w:tblW w:w="5000" w:type="pct"/>
        <w:jc w:val="center"/>
        <w:tblLayout w:type="fixed"/>
        <w:tblCellMar>
          <w:left w:w="75" w:type="dxa"/>
          <w:right w:w="75" w:type="dxa"/>
        </w:tblCellMar>
        <w:tblLook w:val="0000" w:firstRow="0" w:lastRow="0" w:firstColumn="0" w:lastColumn="0" w:noHBand="0" w:noVBand="0"/>
      </w:tblPr>
      <w:tblGrid>
        <w:gridCol w:w="3260"/>
        <w:gridCol w:w="3330"/>
        <w:gridCol w:w="3341"/>
      </w:tblGrid>
      <w:tr w:rsidR="00C52C06" w:rsidRPr="00F73D7D" w:rsidTr="00F34B3D">
        <w:trPr>
          <w:jc w:val="center"/>
        </w:trPr>
        <w:tc>
          <w:tcPr>
            <w:tcW w:w="3223" w:type="dxa"/>
            <w:vMerge w:val="restart"/>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proofErr w:type="spellStart"/>
            <w:r w:rsidRPr="00F73D7D">
              <w:rPr>
                <w:rFonts w:ascii="Times New Roman" w:hAnsi="Times New Roman" w:cs="Times New Roman"/>
                <w:sz w:val="18"/>
                <w:szCs w:val="18"/>
              </w:rPr>
              <w:t>Теплопроизводительность</w:t>
            </w:r>
            <w:proofErr w:type="spellEnd"/>
            <w:r w:rsidRPr="00F73D7D">
              <w:rPr>
                <w:rFonts w:ascii="Times New Roman" w:hAnsi="Times New Roman" w:cs="Times New Roman"/>
                <w:sz w:val="18"/>
                <w:szCs w:val="18"/>
              </w:rPr>
              <w:t xml:space="preserve"> котельных, Гкал/</w:t>
            </w:r>
            <w:proofErr w:type="gramStart"/>
            <w:r w:rsidRPr="00F73D7D">
              <w:rPr>
                <w:rFonts w:ascii="Times New Roman" w:hAnsi="Times New Roman" w:cs="Times New Roman"/>
                <w:sz w:val="18"/>
                <w:szCs w:val="18"/>
              </w:rPr>
              <w:t>ч</w:t>
            </w:r>
            <w:proofErr w:type="gramEnd"/>
            <w:r w:rsidRPr="00F73D7D">
              <w:rPr>
                <w:rFonts w:ascii="Times New Roman" w:hAnsi="Times New Roman" w:cs="Times New Roman"/>
                <w:sz w:val="18"/>
                <w:szCs w:val="18"/>
              </w:rPr>
              <w:t xml:space="preserve"> (МВт)</w:t>
            </w:r>
          </w:p>
        </w:tc>
        <w:tc>
          <w:tcPr>
            <w:tcW w:w="6597" w:type="dxa"/>
            <w:gridSpan w:val="2"/>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 xml:space="preserve">Размеры земельных участков, </w:t>
            </w:r>
            <w:proofErr w:type="gramStart"/>
            <w:r w:rsidRPr="00F73D7D">
              <w:rPr>
                <w:rFonts w:ascii="Times New Roman" w:hAnsi="Times New Roman" w:cs="Times New Roman"/>
                <w:sz w:val="18"/>
                <w:szCs w:val="18"/>
              </w:rPr>
              <w:t>га</w:t>
            </w:r>
            <w:proofErr w:type="gramEnd"/>
            <w:r w:rsidRPr="00F73D7D">
              <w:rPr>
                <w:rFonts w:ascii="Times New Roman" w:hAnsi="Times New Roman" w:cs="Times New Roman"/>
                <w:sz w:val="18"/>
                <w:szCs w:val="18"/>
              </w:rPr>
              <w:t>, котельных, работающих</w:t>
            </w:r>
          </w:p>
        </w:tc>
      </w:tr>
      <w:tr w:rsidR="00C52C06" w:rsidRPr="00F73D7D" w:rsidTr="00F34B3D">
        <w:trPr>
          <w:trHeight w:val="284"/>
          <w:jc w:val="center"/>
        </w:trPr>
        <w:tc>
          <w:tcPr>
            <w:tcW w:w="3223" w:type="dxa"/>
            <w:vMerge/>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на твердом топливе</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 xml:space="preserve">на </w:t>
            </w:r>
            <w:proofErr w:type="spellStart"/>
            <w:r w:rsidRPr="00F73D7D">
              <w:rPr>
                <w:rFonts w:ascii="Times New Roman" w:hAnsi="Times New Roman" w:cs="Times New Roman"/>
                <w:sz w:val="18"/>
                <w:szCs w:val="18"/>
              </w:rPr>
              <w:t>газомазутном</w:t>
            </w:r>
            <w:proofErr w:type="spellEnd"/>
            <w:r w:rsidRPr="00F73D7D">
              <w:rPr>
                <w:rFonts w:ascii="Times New Roman" w:hAnsi="Times New Roman" w:cs="Times New Roman"/>
                <w:sz w:val="18"/>
                <w:szCs w:val="18"/>
              </w:rPr>
              <w:t xml:space="preserve"> топливе</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до 5</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0,7</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0,7</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от 5 до 10 (от 6 до 12)</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1,0</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1,0</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от 10 до 50 (от 12 до 58)</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2,0</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1,5</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от 50 до 100 (от 58 до 116)</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3,0</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2,5</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от 100 до 200 (от 116 233)</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3,7</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3,0</w:t>
            </w:r>
          </w:p>
        </w:tc>
      </w:tr>
      <w:tr w:rsidR="00C52C06" w:rsidRPr="00F73D7D" w:rsidTr="00F34B3D">
        <w:trPr>
          <w:trHeight w:val="227"/>
          <w:jc w:val="center"/>
        </w:trPr>
        <w:tc>
          <w:tcPr>
            <w:tcW w:w="3223" w:type="dxa"/>
            <w:tcBorders>
              <w:top w:val="single" w:sz="4" w:space="0" w:color="000000"/>
              <w:left w:val="single" w:sz="4" w:space="0" w:color="000000"/>
              <w:bottom w:val="single" w:sz="4" w:space="0" w:color="000000"/>
            </w:tcBorders>
            <w:vAlign w:val="center"/>
          </w:tcPr>
          <w:p w:rsidR="00C52C06" w:rsidRPr="00F73D7D" w:rsidRDefault="00C52C06" w:rsidP="00783F0F">
            <w:pPr>
              <w:rPr>
                <w:rFonts w:ascii="Times New Roman" w:hAnsi="Times New Roman" w:cs="Times New Roman"/>
                <w:sz w:val="18"/>
                <w:szCs w:val="18"/>
              </w:rPr>
            </w:pPr>
            <w:r w:rsidRPr="00F73D7D">
              <w:rPr>
                <w:rFonts w:ascii="Times New Roman" w:hAnsi="Times New Roman" w:cs="Times New Roman"/>
                <w:sz w:val="18"/>
                <w:szCs w:val="18"/>
              </w:rPr>
              <w:t>от 200 до 400 (от 233 466)</w:t>
            </w:r>
          </w:p>
        </w:tc>
        <w:tc>
          <w:tcPr>
            <w:tcW w:w="3293" w:type="dxa"/>
            <w:tcBorders>
              <w:top w:val="single" w:sz="4" w:space="0" w:color="000000"/>
              <w:left w:val="single" w:sz="4" w:space="0" w:color="000000"/>
              <w:bottom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4,3</w:t>
            </w:r>
          </w:p>
        </w:tc>
        <w:tc>
          <w:tcPr>
            <w:tcW w:w="3304" w:type="dxa"/>
            <w:tcBorders>
              <w:top w:val="single" w:sz="4" w:space="0" w:color="000000"/>
              <w:left w:val="single" w:sz="4" w:space="0" w:color="000000"/>
              <w:bottom w:val="single" w:sz="4" w:space="0" w:color="000000"/>
              <w:right w:val="single" w:sz="4" w:space="0" w:color="000000"/>
            </w:tcBorders>
            <w:vAlign w:val="center"/>
          </w:tcPr>
          <w:p w:rsidR="00C52C06" w:rsidRPr="00F73D7D" w:rsidRDefault="00C52C06" w:rsidP="00783F0F">
            <w:pPr>
              <w:jc w:val="center"/>
              <w:rPr>
                <w:rFonts w:ascii="Times New Roman" w:hAnsi="Times New Roman" w:cs="Times New Roman"/>
                <w:sz w:val="18"/>
                <w:szCs w:val="18"/>
              </w:rPr>
            </w:pPr>
            <w:r w:rsidRPr="00F73D7D">
              <w:rPr>
                <w:rFonts w:ascii="Times New Roman" w:hAnsi="Times New Roman" w:cs="Times New Roman"/>
                <w:sz w:val="18"/>
                <w:szCs w:val="18"/>
              </w:rPr>
              <w:t>3,5</w:t>
            </w:r>
          </w:p>
        </w:tc>
      </w:tr>
    </w:tbl>
    <w:p w:rsidR="00C52C06" w:rsidRPr="00373869" w:rsidRDefault="00C52C06" w:rsidP="00783F0F">
      <w:pPr>
        <w:rPr>
          <w:sz w:val="20"/>
          <w:szCs w:val="20"/>
        </w:rPr>
      </w:pPr>
    </w:p>
    <w:p w:rsidR="00C52C06" w:rsidRPr="00373869" w:rsidRDefault="00C52C06" w:rsidP="00165C1C">
      <w:pPr>
        <w:pStyle w:val="af"/>
        <w:ind w:firstLine="0"/>
        <w:rPr>
          <w:sz w:val="20"/>
          <w:szCs w:val="20"/>
        </w:rPr>
      </w:pPr>
      <w:r w:rsidRPr="00373869">
        <w:rPr>
          <w:sz w:val="20"/>
          <w:szCs w:val="20"/>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373869">
        <w:rPr>
          <w:sz w:val="20"/>
          <w:szCs w:val="20"/>
        </w:rPr>
        <w:t>водоразбором</w:t>
      </w:r>
      <w:proofErr w:type="spellEnd"/>
      <w:r w:rsidRPr="00373869">
        <w:rPr>
          <w:sz w:val="20"/>
          <w:szCs w:val="20"/>
        </w:rPr>
        <w:t>, а также котельных, доставка топлива которым предусматривается по железной дороге, следует увеличивать на 20 %.</w:t>
      </w:r>
    </w:p>
    <w:p w:rsidR="00C52C06" w:rsidRPr="00373869" w:rsidRDefault="00165C1C" w:rsidP="00783F0F">
      <w:pPr>
        <w:pStyle w:val="1"/>
        <w:numPr>
          <w:ilvl w:val="0"/>
          <w:numId w:val="0"/>
        </w:numPr>
        <w:spacing w:before="0" w:after="0"/>
        <w:jc w:val="both"/>
        <w:rPr>
          <w:b w:val="0"/>
          <w:sz w:val="20"/>
          <w:szCs w:val="20"/>
        </w:rPr>
      </w:pPr>
      <w:r>
        <w:rPr>
          <w:b w:val="0"/>
          <w:sz w:val="20"/>
          <w:szCs w:val="20"/>
        </w:rPr>
        <w:t>5</w:t>
      </w:r>
      <w:r w:rsidR="00315620">
        <w:rPr>
          <w:b w:val="0"/>
          <w:sz w:val="20"/>
          <w:szCs w:val="20"/>
        </w:rPr>
        <w:t>.</w:t>
      </w:r>
      <w:r w:rsidR="00CE4724">
        <w:rPr>
          <w:b w:val="0"/>
          <w:sz w:val="20"/>
          <w:szCs w:val="20"/>
        </w:rPr>
        <w:t>4</w:t>
      </w:r>
      <w:r w:rsidR="00315620">
        <w:rPr>
          <w:b w:val="0"/>
          <w:sz w:val="20"/>
          <w:szCs w:val="20"/>
        </w:rPr>
        <w:t xml:space="preserve">.11. </w:t>
      </w:r>
      <w:r w:rsidR="00C52C06" w:rsidRPr="00373869">
        <w:rPr>
          <w:b w:val="0"/>
          <w:sz w:val="20"/>
          <w:szCs w:val="20"/>
        </w:rPr>
        <w:t xml:space="preserve">Размещение </w:t>
      </w:r>
      <w:proofErr w:type="spellStart"/>
      <w:r w:rsidR="00C52C06" w:rsidRPr="00373869">
        <w:rPr>
          <w:b w:val="0"/>
          <w:sz w:val="20"/>
          <w:szCs w:val="20"/>
        </w:rPr>
        <w:t>золошлакоотвалов</w:t>
      </w:r>
      <w:proofErr w:type="spellEnd"/>
      <w:r w:rsidR="00C52C06" w:rsidRPr="00373869">
        <w:rPr>
          <w:b w:val="0"/>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00C52C06" w:rsidRPr="00373869">
        <w:rPr>
          <w:b w:val="0"/>
          <w:sz w:val="20"/>
          <w:szCs w:val="20"/>
        </w:rPr>
        <w:t>золошлакоотвалов</w:t>
      </w:r>
      <w:proofErr w:type="spellEnd"/>
      <w:r w:rsidR="00C52C06" w:rsidRPr="00373869">
        <w:rPr>
          <w:b w:val="0"/>
          <w:sz w:val="20"/>
          <w:szCs w:val="20"/>
        </w:rPr>
        <w:t xml:space="preserve"> и размеры площадок для них должны соответствовать требованиям </w:t>
      </w:r>
    </w:p>
    <w:p w:rsidR="00C52C06" w:rsidRPr="00373869" w:rsidRDefault="00CE4724" w:rsidP="00783F0F">
      <w:pPr>
        <w:pStyle w:val="1"/>
        <w:numPr>
          <w:ilvl w:val="0"/>
          <w:numId w:val="0"/>
        </w:numPr>
        <w:spacing w:before="0" w:after="0"/>
        <w:jc w:val="both"/>
        <w:rPr>
          <w:b w:val="0"/>
          <w:sz w:val="20"/>
          <w:szCs w:val="20"/>
        </w:rPr>
      </w:pPr>
      <w:r>
        <w:rPr>
          <w:b w:val="0"/>
          <w:sz w:val="20"/>
          <w:szCs w:val="20"/>
        </w:rPr>
        <w:t>5.4</w:t>
      </w:r>
      <w:r w:rsidR="00315620">
        <w:rPr>
          <w:b w:val="0"/>
          <w:sz w:val="20"/>
          <w:szCs w:val="20"/>
        </w:rPr>
        <w:t xml:space="preserve">.12. </w:t>
      </w:r>
      <w:r w:rsidR="00C52C06" w:rsidRPr="00373869">
        <w:rPr>
          <w:b w:val="0"/>
          <w:sz w:val="20"/>
          <w:szCs w:val="20"/>
        </w:rPr>
        <w:t xml:space="preserve">Трассы и способы прокладки тепловых сетей следует предусматривать в соответствии с требованиями СНиП 41-02-2003 «Тепловые сети», СНиП II-94-80 «Подземные горные выработки», СНиП 2.07.01-89* «Градостроительство. Планировка и застройка городских и сельских поселений». </w:t>
      </w:r>
    </w:p>
    <w:p w:rsidR="00C52C06" w:rsidRPr="00373869" w:rsidRDefault="00C52C06" w:rsidP="00165C1C">
      <w:pPr>
        <w:pStyle w:val="af"/>
        <w:ind w:firstLine="0"/>
        <w:rPr>
          <w:sz w:val="20"/>
          <w:szCs w:val="20"/>
        </w:rPr>
      </w:pPr>
      <w:r w:rsidRPr="00373869">
        <w:rPr>
          <w:sz w:val="20"/>
          <w:szCs w:val="20"/>
        </w:rPr>
        <w:t xml:space="preserve">Размещение тепловых сетей производится в соответствии с требованиями </w:t>
      </w:r>
      <w:r w:rsidRPr="00165C1C">
        <w:rPr>
          <w:sz w:val="20"/>
          <w:szCs w:val="20"/>
          <w:highlight w:val="yellow"/>
        </w:rPr>
        <w:t>подраздела</w:t>
      </w:r>
      <w:r w:rsidR="004A530B" w:rsidRPr="00165C1C">
        <w:rPr>
          <w:sz w:val="20"/>
          <w:szCs w:val="20"/>
          <w:highlight w:val="yellow"/>
        </w:rPr>
        <w:t xml:space="preserve"> </w:t>
      </w:r>
      <w:r w:rsidR="00165C1C" w:rsidRPr="00165C1C">
        <w:rPr>
          <w:sz w:val="20"/>
          <w:szCs w:val="20"/>
          <w:highlight w:val="yellow"/>
        </w:rPr>
        <w:t>5.8</w:t>
      </w:r>
      <w:r w:rsidRPr="00165C1C">
        <w:rPr>
          <w:sz w:val="20"/>
          <w:szCs w:val="20"/>
          <w:highlight w:val="yellow"/>
        </w:rPr>
        <w:t xml:space="preserve"> «Размещение инженерных сетей» раздела </w:t>
      </w:r>
      <w:r w:rsidR="00165C1C" w:rsidRPr="00165C1C">
        <w:rPr>
          <w:sz w:val="20"/>
          <w:szCs w:val="20"/>
          <w:highlight w:val="yellow"/>
        </w:rPr>
        <w:t>5</w:t>
      </w:r>
      <w:r w:rsidRPr="00165C1C">
        <w:rPr>
          <w:sz w:val="20"/>
          <w:szCs w:val="20"/>
          <w:highlight w:val="yellow"/>
        </w:rPr>
        <w:t xml:space="preserve"> «Нормативы градостроительного проектирования зон инженерной инфраструктуры».</w:t>
      </w:r>
      <w:r w:rsidRPr="00373869">
        <w:rPr>
          <w:sz w:val="20"/>
          <w:szCs w:val="20"/>
        </w:rPr>
        <w:t xml:space="preserve"> </w:t>
      </w:r>
    </w:p>
    <w:p w:rsidR="00C52C06"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C52C06" w:rsidRPr="00373869">
        <w:rPr>
          <w:b/>
          <w:sz w:val="20"/>
          <w:szCs w:val="20"/>
        </w:rPr>
        <w:t>.</w:t>
      </w:r>
      <w:r w:rsidR="00CE4724">
        <w:rPr>
          <w:b/>
          <w:sz w:val="20"/>
          <w:szCs w:val="20"/>
        </w:rPr>
        <w:t>5</w:t>
      </w:r>
      <w:r w:rsidR="00C52C06" w:rsidRPr="00373869">
        <w:rPr>
          <w:b/>
          <w:sz w:val="20"/>
          <w:szCs w:val="20"/>
        </w:rPr>
        <w:t>. Газоснабжение.</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.1.</w:t>
      </w:r>
      <w:r w:rsidR="00F34B3D" w:rsidRPr="00373869">
        <w:rPr>
          <w:rFonts w:ascii="Times New Roman" w:hAnsi="Times New Roman" w:cs="Times New Roman"/>
        </w:rPr>
        <w:t xml:space="preserve"> </w:t>
      </w:r>
      <w:proofErr w:type="gramStart"/>
      <w:r w:rsidR="00F34B3D" w:rsidRPr="00373869">
        <w:rPr>
          <w:rFonts w:ascii="Times New Roman" w:hAnsi="Times New Roman" w:cs="Times New Roman"/>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 требованиями СНиП 41-02-2003 «Тепловые сети», ПБ 12-527-03 «Правила безопасности при эксплуатации автомобильных заправочных станций сжиженного газа» на основе со схем газоснабжения, разработанными в составе программы газификации Нижегородской области, в целях обеспечения предусматриваемого программой уровня газификации жилищно-коммунального хозяйства, промышленных и иных организаций.</w:t>
      </w:r>
      <w:proofErr w:type="gramEnd"/>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.2. </w:t>
      </w:r>
      <w:r w:rsidR="00F34B3D" w:rsidRPr="00373869">
        <w:rPr>
          <w:rFonts w:ascii="Times New Roman" w:hAnsi="Times New Roman" w:cs="Times New Roman"/>
        </w:rPr>
        <w:t>Газораспределительная система должна обеспечивать подачу газа потребителям в необходимом объеме и требуемых параметров.</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373869">
        <w:rPr>
          <w:rFonts w:ascii="Times New Roman" w:hAnsi="Times New Roman" w:cs="Times New Roman"/>
        </w:rPr>
        <w:t>закольцевания</w:t>
      </w:r>
      <w:proofErr w:type="spellEnd"/>
      <w:r w:rsidRPr="00373869">
        <w:rPr>
          <w:rFonts w:ascii="Times New Roman" w:hAnsi="Times New Roman" w:cs="Times New Roman"/>
        </w:rPr>
        <w:t xml:space="preserve"> газопроводов или другими способами.</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.3. </w:t>
      </w:r>
      <w:r w:rsidR="00F34B3D" w:rsidRPr="00373869">
        <w:rPr>
          <w:rFonts w:ascii="Times New Roman" w:hAnsi="Times New Roman" w:cs="Times New Roman"/>
        </w:rPr>
        <w:t>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В качестве топлива индивидуальных котельных для административных и жилых зданий следует использовать природный газ.</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.4.</w:t>
      </w:r>
      <w:r w:rsidR="00F34B3D" w:rsidRPr="00373869">
        <w:rPr>
          <w:rFonts w:ascii="Times New Roman" w:hAnsi="Times New Roman" w:cs="Times New Roman"/>
        </w:rPr>
        <w:t xml:space="preserve">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При строительстве должны учитываться специальные требования СНиП 22-02-2003 и СНиП 2.01.09-91.</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.5.</w:t>
      </w:r>
      <w:r w:rsidR="00F34B3D" w:rsidRPr="00373869">
        <w:rPr>
          <w:rFonts w:ascii="Times New Roman" w:hAnsi="Times New Roman" w:cs="Times New Roman"/>
        </w:rPr>
        <w:t xml:space="preserve"> При восстановлении (реконструкции) изношенных подземных стальных газопроводов </w:t>
      </w:r>
      <w:proofErr w:type="gramStart"/>
      <w:r w:rsidR="00F34B3D" w:rsidRPr="00373869">
        <w:rPr>
          <w:rFonts w:ascii="Times New Roman" w:hAnsi="Times New Roman" w:cs="Times New Roman"/>
        </w:rPr>
        <w:t>вне</w:t>
      </w:r>
      <w:proofErr w:type="gramEnd"/>
      <w:r w:rsidR="00F34B3D" w:rsidRPr="00373869">
        <w:rPr>
          <w:rFonts w:ascii="Times New Roman" w:hAnsi="Times New Roman" w:cs="Times New Roman"/>
        </w:rPr>
        <w:t xml:space="preserve"> и </w:t>
      </w:r>
      <w:proofErr w:type="gramStart"/>
      <w:r w:rsidR="00F34B3D" w:rsidRPr="00373869">
        <w:rPr>
          <w:rFonts w:ascii="Times New Roman" w:hAnsi="Times New Roman" w:cs="Times New Roman"/>
        </w:rPr>
        <w:t>на</w:t>
      </w:r>
      <w:proofErr w:type="gramEnd"/>
      <w:r w:rsidR="00F34B3D" w:rsidRPr="00373869">
        <w:rPr>
          <w:rFonts w:ascii="Times New Roman" w:hAnsi="Times New Roman" w:cs="Times New Roman"/>
        </w:rPr>
        <w:t xml:space="preserve"> территории населенных пунктов следует руководствоваться требованиями СНиП 42-01-2002.</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.6. </w:t>
      </w:r>
      <w:r w:rsidR="00F34B3D" w:rsidRPr="00373869">
        <w:rPr>
          <w:rFonts w:ascii="Times New Roman" w:hAnsi="Times New Roman" w:cs="Times New Roman"/>
        </w:rPr>
        <w:t xml:space="preserve">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32" w:tooltip="Постановление Правительства РФ от 20.11.2000 N 878 (ред. от 22.12.2011) &quot;Об утверждении Правил охраны газораспределительных сетей&quot;{КонсультантПлюс}" w:history="1">
        <w:r w:rsidR="00F34B3D" w:rsidRPr="00373869">
          <w:rPr>
            <w:rFonts w:ascii="Times New Roman" w:hAnsi="Times New Roman" w:cs="Times New Roman"/>
            <w:color w:val="0000FF"/>
          </w:rPr>
          <w:t>Правилам</w:t>
        </w:r>
      </w:hyperlink>
      <w:r w:rsidR="00F34B3D" w:rsidRPr="00373869">
        <w:rPr>
          <w:rFonts w:ascii="Times New Roman" w:hAnsi="Times New Roman" w:cs="Times New Roman"/>
        </w:rPr>
        <w:t xml:space="preserve"> охраны газораспределительных сетей, утвержденным Правительством Российской Федерации.</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.7. </w:t>
      </w:r>
      <w:r w:rsidR="00F34B3D" w:rsidRPr="00373869">
        <w:rPr>
          <w:rFonts w:ascii="Times New Roman" w:hAnsi="Times New Roman" w:cs="Times New Roman"/>
        </w:rPr>
        <w:t>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lastRenderedPageBreak/>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.8.   </w:t>
      </w:r>
      <w:r w:rsidR="00F34B3D" w:rsidRPr="00373869">
        <w:rPr>
          <w:rFonts w:ascii="Times New Roman" w:hAnsi="Times New Roman" w:cs="Times New Roman"/>
        </w:rPr>
        <w:t>Размещение магистральных газопроводов по территории населенных пунктов не допускается.</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.9. </w:t>
      </w:r>
      <w:r w:rsidR="00F34B3D" w:rsidRPr="00373869">
        <w:rPr>
          <w:rFonts w:ascii="Times New Roman" w:hAnsi="Times New Roman" w:cs="Times New Roman"/>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 xml:space="preserve">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373869">
          <w:rPr>
            <w:rFonts w:ascii="Times New Roman" w:hAnsi="Times New Roman" w:cs="Times New Roman"/>
          </w:rPr>
          <w:t>100 мм</w:t>
        </w:r>
      </w:smartTag>
      <w:r w:rsidRPr="00373869">
        <w:rPr>
          <w:rFonts w:ascii="Times New Roman" w:hAnsi="Times New Roman" w:cs="Times New Roman"/>
        </w:rPr>
        <w:t xml:space="preserve"> по стенам одного жилого здания не ниже III степени огнестойкости класса</w:t>
      </w:r>
      <w:proofErr w:type="gramStart"/>
      <w:r w:rsidRPr="00373869">
        <w:rPr>
          <w:rFonts w:ascii="Times New Roman" w:hAnsi="Times New Roman" w:cs="Times New Roman"/>
        </w:rPr>
        <w:t xml:space="preserve"> С</w:t>
      </w:r>
      <w:proofErr w:type="gramEnd"/>
      <w:r w:rsidRPr="00373869">
        <w:rPr>
          <w:rFonts w:ascii="Times New Roman" w:hAnsi="Times New Roman" w:cs="Times New Roman"/>
        </w:rPr>
        <w:t xml:space="preserve"> и на расстоянии до кровли не менее </w:t>
      </w:r>
      <w:smartTag w:uri="urn:schemas-microsoft-com:office:smarttags" w:element="metricconverter">
        <w:smartTagPr>
          <w:attr w:name="ProductID" w:val="0,2 м"/>
        </w:smartTagPr>
        <w:r w:rsidRPr="00373869">
          <w:rPr>
            <w:rFonts w:ascii="Times New Roman" w:hAnsi="Times New Roman" w:cs="Times New Roman"/>
          </w:rPr>
          <w:t>0,2 м</w:t>
        </w:r>
      </w:smartTag>
      <w:r w:rsidRPr="00373869">
        <w:rPr>
          <w:rFonts w:ascii="Times New Roman" w:hAnsi="Times New Roman" w:cs="Times New Roman"/>
        </w:rPr>
        <w:t>.</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Запрещается прокладка газопроводов всех давлений по стенам, над и под помещениями категорий</w:t>
      </w:r>
      <w:proofErr w:type="gramStart"/>
      <w:r w:rsidRPr="00373869">
        <w:rPr>
          <w:rFonts w:ascii="Times New Roman" w:hAnsi="Times New Roman" w:cs="Times New Roman"/>
        </w:rPr>
        <w:t xml:space="preserve"> А</w:t>
      </w:r>
      <w:proofErr w:type="gramEnd"/>
      <w:r w:rsidRPr="00373869">
        <w:rPr>
          <w:rFonts w:ascii="Times New Roman" w:hAnsi="Times New Roman" w:cs="Times New Roman"/>
        </w:rPr>
        <w:t xml:space="preserve"> и Б (за исключением зданий газораспределительных пунктов (далее - ГРП).</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.10. </w:t>
      </w:r>
      <w:r w:rsidR="00F34B3D" w:rsidRPr="00373869">
        <w:rPr>
          <w:rFonts w:ascii="Times New Roman" w:hAnsi="Times New Roman" w:cs="Times New Roman"/>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F34B3D" w:rsidRPr="00373869" w:rsidRDefault="00F34B3D" w:rsidP="00783F0F">
      <w:pPr>
        <w:pStyle w:val="ConsPlusNormal"/>
        <w:jc w:val="both"/>
        <w:rPr>
          <w:rFonts w:ascii="Times New Roman" w:hAnsi="Times New Roman" w:cs="Times New Roman"/>
        </w:rPr>
      </w:pPr>
      <w:r w:rsidRPr="00373869">
        <w:rPr>
          <w:rFonts w:ascii="Times New Roman" w:hAnsi="Times New Roman" w:cs="Times New Roman"/>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 xml:space="preserve">.11. </w:t>
      </w:r>
      <w:r w:rsidR="00F34B3D" w:rsidRPr="00373869">
        <w:rPr>
          <w:rFonts w:ascii="Times New Roman" w:hAnsi="Times New Roman" w:cs="Times New Roman"/>
        </w:rPr>
        <w:t xml:space="preserve">Классификация газопроводов по рабочему давлению транспортируемого газа приведена в таблице </w:t>
      </w:r>
      <w:r w:rsidR="00F73D7D">
        <w:rPr>
          <w:rFonts w:ascii="Times New Roman" w:hAnsi="Times New Roman" w:cs="Times New Roman"/>
        </w:rPr>
        <w:t>7</w:t>
      </w:r>
      <w:r w:rsidR="00C30352">
        <w:rPr>
          <w:rFonts w:ascii="Times New Roman" w:hAnsi="Times New Roman" w:cs="Times New Roman"/>
        </w:rPr>
        <w:t>3</w:t>
      </w:r>
      <w:r w:rsidR="00F34B3D" w:rsidRPr="00373869">
        <w:rPr>
          <w:rFonts w:ascii="Times New Roman" w:hAnsi="Times New Roman" w:cs="Times New Roman"/>
        </w:rPr>
        <w:t>.</w:t>
      </w:r>
    </w:p>
    <w:p w:rsidR="00F34B3D" w:rsidRPr="00373869" w:rsidRDefault="00F34B3D"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F73D7D">
        <w:rPr>
          <w:rFonts w:ascii="Times New Roman" w:hAnsi="Times New Roman" w:cs="Times New Roman"/>
        </w:rPr>
        <w:t>7</w:t>
      </w:r>
      <w:r w:rsidR="00C30352">
        <w:rPr>
          <w:rFonts w:ascii="Times New Roman" w:hAnsi="Times New Roman" w:cs="Times New Roman"/>
        </w:rPr>
        <w:t>3</w:t>
      </w:r>
    </w:p>
    <w:tbl>
      <w:tblPr>
        <w:tblW w:w="947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07"/>
        <w:gridCol w:w="1722"/>
        <w:gridCol w:w="2460"/>
        <w:gridCol w:w="4182"/>
      </w:tblGrid>
      <w:tr w:rsidR="00F34B3D" w:rsidRPr="00F73D7D" w:rsidTr="00165C1C">
        <w:trPr>
          <w:tblCellSpacing w:w="5" w:type="nil"/>
        </w:trPr>
        <w:tc>
          <w:tcPr>
            <w:tcW w:w="9471" w:type="dxa"/>
            <w:gridSpan w:val="4"/>
          </w:tcPr>
          <w:p w:rsidR="00F34B3D" w:rsidRPr="00F73D7D" w:rsidRDefault="00F34B3D" w:rsidP="00783F0F">
            <w:pPr>
              <w:autoSpaceDE w:val="0"/>
              <w:autoSpaceDN w:val="0"/>
              <w:adjustRightInd w:val="0"/>
              <w:outlineLvl w:val="4"/>
              <w:rPr>
                <w:rFonts w:ascii="Times New Roman" w:hAnsi="Times New Roman" w:cs="Times New Roman"/>
                <w:sz w:val="18"/>
                <w:szCs w:val="18"/>
              </w:rPr>
            </w:pPr>
            <w:r w:rsidRPr="00F73D7D">
              <w:rPr>
                <w:rFonts w:ascii="Times New Roman" w:hAnsi="Times New Roman" w:cs="Times New Roman"/>
                <w:sz w:val="18"/>
                <w:szCs w:val="18"/>
              </w:rPr>
              <w:t xml:space="preserve">                                                              Таблица 12</w:t>
            </w:r>
          </w:p>
        </w:tc>
      </w:tr>
      <w:tr w:rsidR="00F34B3D" w:rsidRPr="00F73D7D" w:rsidTr="00165C1C">
        <w:trPr>
          <w:trHeight w:val="600"/>
          <w:tblCellSpacing w:w="5" w:type="nil"/>
        </w:trPr>
        <w:tc>
          <w:tcPr>
            <w:tcW w:w="2829" w:type="dxa"/>
            <w:gridSpan w:val="2"/>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Классификация       </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газопроводов      </w:t>
            </w:r>
            <w:proofErr w:type="gramStart"/>
            <w:r w:rsidRPr="00F73D7D">
              <w:rPr>
                <w:rFonts w:ascii="Times New Roman" w:hAnsi="Times New Roman" w:cs="Times New Roman"/>
                <w:sz w:val="18"/>
                <w:szCs w:val="18"/>
              </w:rPr>
              <w:t>по</w:t>
            </w:r>
            <w:proofErr w:type="gramEnd"/>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давлению            </w:t>
            </w: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Вид               </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транспортируемого </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газа              </w:t>
            </w:r>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Рабочее давление в  газопроводе,</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МПа                             </w:t>
            </w:r>
          </w:p>
        </w:tc>
      </w:tr>
      <w:tr w:rsidR="00F34B3D" w:rsidRPr="00F73D7D" w:rsidTr="00165C1C">
        <w:trPr>
          <w:trHeight w:val="400"/>
          <w:tblCellSpacing w:w="5" w:type="nil"/>
        </w:trPr>
        <w:tc>
          <w:tcPr>
            <w:tcW w:w="1107" w:type="dxa"/>
            <w:vMerge w:val="restart"/>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Высокое</w:t>
            </w:r>
          </w:p>
        </w:tc>
        <w:tc>
          <w:tcPr>
            <w:tcW w:w="1722" w:type="dxa"/>
            <w:vMerge w:val="restart"/>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I категория </w:t>
            </w: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Природный         </w:t>
            </w:r>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свыше 0,6 до 1,2 включительно   </w:t>
            </w:r>
          </w:p>
        </w:tc>
      </w:tr>
      <w:tr w:rsidR="00F34B3D" w:rsidRPr="00F73D7D" w:rsidTr="00165C1C">
        <w:trPr>
          <w:trHeight w:val="400"/>
          <w:tblCellSpacing w:w="5" w:type="nil"/>
        </w:trPr>
        <w:tc>
          <w:tcPr>
            <w:tcW w:w="1107" w:type="dxa"/>
            <w:vMerge/>
          </w:tcPr>
          <w:p w:rsidR="00F34B3D" w:rsidRPr="00F73D7D" w:rsidRDefault="00F34B3D" w:rsidP="00783F0F">
            <w:pPr>
              <w:pStyle w:val="ConsPlusNormal"/>
              <w:jc w:val="both"/>
              <w:rPr>
                <w:rFonts w:ascii="Times New Roman" w:hAnsi="Times New Roman" w:cs="Times New Roman"/>
                <w:sz w:val="18"/>
                <w:szCs w:val="18"/>
              </w:rPr>
            </w:pPr>
          </w:p>
        </w:tc>
        <w:tc>
          <w:tcPr>
            <w:tcW w:w="1722" w:type="dxa"/>
            <w:vMerge/>
          </w:tcPr>
          <w:p w:rsidR="00F34B3D" w:rsidRPr="00F73D7D" w:rsidRDefault="00F34B3D" w:rsidP="00783F0F">
            <w:pPr>
              <w:pStyle w:val="ConsPlusNormal"/>
              <w:jc w:val="both"/>
              <w:rPr>
                <w:rFonts w:ascii="Times New Roman" w:hAnsi="Times New Roman" w:cs="Times New Roman"/>
                <w:sz w:val="18"/>
                <w:szCs w:val="18"/>
              </w:rPr>
            </w:pP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СУГ </w:t>
            </w:r>
            <w:hyperlink w:anchor="Par1069" w:tooltip="Ссылка на текущий документ" w:history="1">
              <w:r w:rsidRPr="00F73D7D">
                <w:rPr>
                  <w:rFonts w:ascii="Times New Roman" w:hAnsi="Times New Roman" w:cs="Times New Roman"/>
                  <w:color w:val="0000FF"/>
                  <w:sz w:val="18"/>
                  <w:szCs w:val="18"/>
                </w:rPr>
                <w:t>&lt;*&gt;</w:t>
              </w:r>
            </w:hyperlink>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свыше 0,6 до 1,6 включительно   </w:t>
            </w:r>
          </w:p>
        </w:tc>
      </w:tr>
      <w:tr w:rsidR="00F34B3D" w:rsidRPr="00F73D7D" w:rsidTr="00165C1C">
        <w:trPr>
          <w:tblCellSpacing w:w="5" w:type="nil"/>
        </w:trPr>
        <w:tc>
          <w:tcPr>
            <w:tcW w:w="1107" w:type="dxa"/>
            <w:vMerge/>
          </w:tcPr>
          <w:p w:rsidR="00F34B3D" w:rsidRPr="00F73D7D" w:rsidRDefault="00F34B3D" w:rsidP="00783F0F">
            <w:pPr>
              <w:pStyle w:val="ConsPlusNormal"/>
              <w:jc w:val="both"/>
              <w:rPr>
                <w:rFonts w:ascii="Times New Roman" w:hAnsi="Times New Roman" w:cs="Times New Roman"/>
                <w:sz w:val="18"/>
                <w:szCs w:val="18"/>
              </w:rPr>
            </w:pPr>
          </w:p>
        </w:tc>
        <w:tc>
          <w:tcPr>
            <w:tcW w:w="172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II категория</w:t>
            </w: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Природный и СУГ   </w:t>
            </w:r>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свыше 0,3 до 0,6 включительно   </w:t>
            </w:r>
          </w:p>
        </w:tc>
      </w:tr>
      <w:tr w:rsidR="00F34B3D" w:rsidRPr="00F73D7D" w:rsidTr="00165C1C">
        <w:trPr>
          <w:tblCellSpacing w:w="5" w:type="nil"/>
        </w:trPr>
        <w:tc>
          <w:tcPr>
            <w:tcW w:w="2829" w:type="dxa"/>
            <w:gridSpan w:val="2"/>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Среднее             </w:t>
            </w: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Природный и СУГ   </w:t>
            </w:r>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свыше 0,005 до 0,3 включительно </w:t>
            </w:r>
          </w:p>
        </w:tc>
      </w:tr>
      <w:tr w:rsidR="00F34B3D" w:rsidRPr="00F73D7D" w:rsidTr="00165C1C">
        <w:trPr>
          <w:tblCellSpacing w:w="5" w:type="nil"/>
        </w:trPr>
        <w:tc>
          <w:tcPr>
            <w:tcW w:w="2829" w:type="dxa"/>
            <w:gridSpan w:val="2"/>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Низкое              </w:t>
            </w:r>
          </w:p>
        </w:tc>
        <w:tc>
          <w:tcPr>
            <w:tcW w:w="2460"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Природный и СУГ   </w:t>
            </w:r>
          </w:p>
        </w:tc>
        <w:tc>
          <w:tcPr>
            <w:tcW w:w="4182" w:type="dxa"/>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до 0,005 включительно           </w:t>
            </w:r>
          </w:p>
        </w:tc>
      </w:tr>
    </w:tbl>
    <w:p w:rsidR="00F34B3D" w:rsidRPr="00165C1C" w:rsidRDefault="00F34B3D" w:rsidP="00783F0F">
      <w:pPr>
        <w:pStyle w:val="ConsPlusNormal"/>
        <w:ind w:firstLine="540"/>
        <w:jc w:val="both"/>
        <w:rPr>
          <w:rFonts w:ascii="Times New Roman" w:hAnsi="Times New Roman" w:cs="Times New Roman"/>
          <w:sz w:val="18"/>
          <w:szCs w:val="18"/>
        </w:rPr>
      </w:pPr>
      <w:bookmarkStart w:id="19" w:name="Par1069"/>
      <w:bookmarkEnd w:id="19"/>
      <w:r w:rsidRPr="00165C1C">
        <w:rPr>
          <w:rFonts w:ascii="Times New Roman" w:hAnsi="Times New Roman" w:cs="Times New Roman"/>
          <w:sz w:val="18"/>
          <w:szCs w:val="18"/>
        </w:rPr>
        <w:t>&lt;*&gt; СУГ - сжиженный углеводородный газ.</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w:t>
      </w:r>
      <w:r w:rsidR="00F34B3D" w:rsidRPr="00373869">
        <w:rPr>
          <w:rFonts w:ascii="Times New Roman" w:hAnsi="Times New Roman" w:cs="Times New Roman"/>
        </w:rPr>
        <w:t xml:space="preserve">12. Для газораспределительных сетей в соответствии с </w:t>
      </w:r>
      <w:hyperlink r:id="rId33" w:tooltip="Постановление Правительства РФ от 20.11.2000 N 878 (ред. от 22.12.2011) &quot;Об утверждении Правил охраны газораспределительных сетей&quot;{КонсультантПлюс}" w:history="1">
        <w:r w:rsidR="00F34B3D" w:rsidRPr="00373869">
          <w:rPr>
            <w:rFonts w:ascii="Times New Roman" w:hAnsi="Times New Roman" w:cs="Times New Roman"/>
            <w:color w:val="0000FF"/>
          </w:rPr>
          <w:t>Правилами</w:t>
        </w:r>
      </w:hyperlink>
      <w:r w:rsidR="00F34B3D" w:rsidRPr="00373869">
        <w:rPr>
          <w:rFonts w:ascii="Times New Roman" w:hAnsi="Times New Roman" w:cs="Times New Roman"/>
        </w:rP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AC55C6" w:rsidRPr="00373869" w:rsidRDefault="00AC55C6"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F73D7D">
        <w:rPr>
          <w:rFonts w:ascii="Times New Roman" w:hAnsi="Times New Roman" w:cs="Times New Roman"/>
        </w:rPr>
        <w:t xml:space="preserve"> </w:t>
      </w:r>
      <w:r w:rsidR="00C30352">
        <w:rPr>
          <w:rFonts w:ascii="Times New Roman" w:hAnsi="Times New Roman" w:cs="Times New Roman"/>
        </w:rPr>
        <w:t>74</w:t>
      </w:r>
      <w:r w:rsidRPr="00373869">
        <w:rPr>
          <w:rFonts w:ascii="Times New Roman" w:hAnsi="Times New Roman" w:cs="Times New Roman"/>
        </w:rPr>
        <w:t xml:space="preserve"> </w:t>
      </w:r>
    </w:p>
    <w:tbl>
      <w:tblPr>
        <w:tblStyle w:val="ab"/>
        <w:tblW w:w="0" w:type="auto"/>
        <w:tblLook w:val="04A0" w:firstRow="1" w:lastRow="0" w:firstColumn="1" w:lastColumn="0" w:noHBand="0" w:noVBand="1"/>
      </w:tblPr>
      <w:tblGrid>
        <w:gridCol w:w="4860"/>
        <w:gridCol w:w="5137"/>
      </w:tblGrid>
      <w:tr w:rsidR="00AC55C6" w:rsidRPr="00F73D7D" w:rsidTr="00AC55C6">
        <w:tc>
          <w:tcPr>
            <w:tcW w:w="4928"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Охранная зона</w:t>
            </w:r>
          </w:p>
        </w:tc>
        <w:tc>
          <w:tcPr>
            <w:tcW w:w="5211"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Расстояние</w:t>
            </w:r>
            <w:proofErr w:type="gramStart"/>
            <w:r w:rsidRPr="00F73D7D">
              <w:rPr>
                <w:rFonts w:ascii="Times New Roman" w:hAnsi="Times New Roman" w:cs="Times New Roman"/>
                <w:sz w:val="18"/>
                <w:szCs w:val="18"/>
              </w:rPr>
              <w:t>.</w:t>
            </w:r>
            <w:proofErr w:type="gramEnd"/>
            <w:r w:rsidRPr="00F73D7D">
              <w:rPr>
                <w:rFonts w:ascii="Times New Roman" w:hAnsi="Times New Roman" w:cs="Times New Roman"/>
                <w:sz w:val="18"/>
                <w:szCs w:val="18"/>
              </w:rPr>
              <w:t xml:space="preserve"> </w:t>
            </w:r>
            <w:proofErr w:type="gramStart"/>
            <w:r w:rsidRPr="00F73D7D">
              <w:rPr>
                <w:rFonts w:ascii="Times New Roman" w:hAnsi="Times New Roman" w:cs="Times New Roman"/>
                <w:sz w:val="18"/>
                <w:szCs w:val="18"/>
              </w:rPr>
              <w:t>м</w:t>
            </w:r>
            <w:proofErr w:type="gramEnd"/>
          </w:p>
        </w:tc>
      </w:tr>
      <w:tr w:rsidR="00AC55C6" w:rsidRPr="00F73D7D" w:rsidTr="00AC55C6">
        <w:tc>
          <w:tcPr>
            <w:tcW w:w="4928" w:type="dxa"/>
          </w:tcPr>
          <w:p w:rsidR="00AC55C6" w:rsidRPr="00F73D7D" w:rsidRDefault="00165C1C" w:rsidP="00783F0F">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00AC55C6" w:rsidRPr="00F73D7D">
              <w:rPr>
                <w:rFonts w:ascii="Times New Roman" w:hAnsi="Times New Roman" w:cs="Times New Roman"/>
                <w:sz w:val="18"/>
                <w:szCs w:val="18"/>
              </w:rPr>
              <w:t>доль трасс наружных газопроводов - в виде территории, ограниченной условными линиями</w:t>
            </w:r>
          </w:p>
        </w:tc>
        <w:tc>
          <w:tcPr>
            <w:tcW w:w="5211" w:type="dxa"/>
          </w:tcPr>
          <w:p w:rsidR="00AC55C6" w:rsidRPr="00F73D7D" w:rsidRDefault="00AC55C6"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 xml:space="preserve">на расстоянии </w:t>
            </w:r>
            <w:smartTag w:uri="urn:schemas-microsoft-com:office:smarttags" w:element="metricconverter">
              <w:smartTagPr>
                <w:attr w:name="ProductID" w:val="2 метров"/>
              </w:smartTagPr>
              <w:r w:rsidRPr="00F73D7D">
                <w:rPr>
                  <w:rFonts w:ascii="Times New Roman" w:hAnsi="Times New Roman" w:cs="Times New Roman"/>
                  <w:sz w:val="18"/>
                  <w:szCs w:val="18"/>
                </w:rPr>
                <w:t>2 метров</w:t>
              </w:r>
            </w:smartTag>
            <w:r w:rsidRPr="00F73D7D">
              <w:rPr>
                <w:rFonts w:ascii="Times New Roman" w:hAnsi="Times New Roman" w:cs="Times New Roman"/>
                <w:sz w:val="18"/>
                <w:szCs w:val="18"/>
              </w:rPr>
              <w:t xml:space="preserve"> с каждой стороны газопровода</w:t>
            </w:r>
          </w:p>
        </w:tc>
      </w:tr>
      <w:tr w:rsidR="00AC55C6" w:rsidRPr="00F73D7D" w:rsidTr="00AC55C6">
        <w:tc>
          <w:tcPr>
            <w:tcW w:w="4928" w:type="dxa"/>
          </w:tcPr>
          <w:p w:rsidR="00AC55C6" w:rsidRPr="00F73D7D" w:rsidRDefault="00165C1C" w:rsidP="00783F0F">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00AC55C6" w:rsidRPr="00F73D7D">
              <w:rPr>
                <w:rFonts w:ascii="Times New Roman" w:hAnsi="Times New Roman" w:cs="Times New Roman"/>
                <w:sz w:val="18"/>
                <w:szCs w:val="18"/>
              </w:rPr>
              <w:t>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w:t>
            </w:r>
          </w:p>
        </w:tc>
        <w:tc>
          <w:tcPr>
            <w:tcW w:w="5211" w:type="dxa"/>
          </w:tcPr>
          <w:p w:rsidR="00AC55C6" w:rsidRPr="00F73D7D" w:rsidRDefault="00AC55C6"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 xml:space="preserve">проходящими на расстоянии </w:t>
            </w:r>
            <w:smartTag w:uri="urn:schemas-microsoft-com:office:smarttags" w:element="metricconverter">
              <w:smartTagPr>
                <w:attr w:name="ProductID" w:val="3 м"/>
              </w:smartTagPr>
              <w:r w:rsidRPr="00F73D7D">
                <w:rPr>
                  <w:rFonts w:ascii="Times New Roman" w:hAnsi="Times New Roman" w:cs="Times New Roman"/>
                  <w:sz w:val="18"/>
                  <w:szCs w:val="18"/>
                </w:rPr>
                <w:t>3 м</w:t>
              </w:r>
            </w:smartTag>
            <w:r w:rsidRPr="00F73D7D">
              <w:rPr>
                <w:rFonts w:ascii="Times New Roman" w:hAnsi="Times New Roman" w:cs="Times New Roman"/>
                <w:sz w:val="18"/>
                <w:szCs w:val="18"/>
              </w:rPr>
              <w:t xml:space="preserve"> от газопровода со стороны провода и </w:t>
            </w:r>
            <w:smartTag w:uri="urn:schemas-microsoft-com:office:smarttags" w:element="metricconverter">
              <w:smartTagPr>
                <w:attr w:name="ProductID" w:val="2 метров"/>
              </w:smartTagPr>
              <w:r w:rsidRPr="00F73D7D">
                <w:rPr>
                  <w:rFonts w:ascii="Times New Roman" w:hAnsi="Times New Roman" w:cs="Times New Roman"/>
                  <w:sz w:val="18"/>
                  <w:szCs w:val="18"/>
                </w:rPr>
                <w:t>2 метров</w:t>
              </w:r>
            </w:smartTag>
            <w:r w:rsidRPr="00F73D7D">
              <w:rPr>
                <w:rFonts w:ascii="Times New Roman" w:hAnsi="Times New Roman" w:cs="Times New Roman"/>
                <w:sz w:val="18"/>
                <w:szCs w:val="18"/>
              </w:rPr>
              <w:t xml:space="preserve"> - с противоположной стороны</w:t>
            </w:r>
          </w:p>
        </w:tc>
      </w:tr>
      <w:tr w:rsidR="00AC55C6" w:rsidRPr="00F73D7D" w:rsidTr="00AC55C6">
        <w:tc>
          <w:tcPr>
            <w:tcW w:w="4928" w:type="dxa"/>
          </w:tcPr>
          <w:p w:rsidR="00AC55C6" w:rsidRPr="00F73D7D" w:rsidRDefault="00165C1C" w:rsidP="00783F0F">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00AC55C6" w:rsidRPr="00F73D7D">
              <w:rPr>
                <w:rFonts w:ascii="Times New Roman" w:hAnsi="Times New Roman" w:cs="Times New Roman"/>
                <w:sz w:val="18"/>
                <w:szCs w:val="18"/>
              </w:rPr>
              <w:t>округ отдельно стоящих газорегуляторных пунктов - в виде территории, ограниченной замкнутой линией</w:t>
            </w:r>
          </w:p>
        </w:tc>
        <w:tc>
          <w:tcPr>
            <w:tcW w:w="5211" w:type="dxa"/>
          </w:tcPr>
          <w:p w:rsidR="00AC55C6" w:rsidRPr="00F73D7D" w:rsidRDefault="00AC55C6" w:rsidP="00783F0F">
            <w:pPr>
              <w:pStyle w:val="ConsPlusNormal"/>
              <w:jc w:val="both"/>
              <w:rPr>
                <w:rFonts w:ascii="Times New Roman" w:hAnsi="Times New Roman" w:cs="Times New Roman"/>
                <w:sz w:val="18"/>
                <w:szCs w:val="18"/>
              </w:rPr>
            </w:pPr>
            <w:proofErr w:type="gramStart"/>
            <w:r w:rsidRPr="00F73D7D">
              <w:rPr>
                <w:rFonts w:ascii="Times New Roman" w:hAnsi="Times New Roman" w:cs="Times New Roman"/>
                <w:sz w:val="18"/>
                <w:szCs w:val="18"/>
              </w:rPr>
              <w:t>проведенной</w:t>
            </w:r>
            <w:proofErr w:type="gramEnd"/>
            <w:r w:rsidRPr="00F73D7D">
              <w:rPr>
                <w:rFonts w:ascii="Times New Roman" w:hAnsi="Times New Roman" w:cs="Times New Roman"/>
                <w:sz w:val="18"/>
                <w:szCs w:val="18"/>
              </w:rPr>
              <w:t xml:space="preserve"> на расстоянии </w:t>
            </w:r>
            <w:smartTag w:uri="urn:schemas-microsoft-com:office:smarttags" w:element="metricconverter">
              <w:smartTagPr>
                <w:attr w:name="ProductID" w:val="10 метров"/>
              </w:smartTagPr>
              <w:r w:rsidRPr="00F73D7D">
                <w:rPr>
                  <w:rFonts w:ascii="Times New Roman" w:hAnsi="Times New Roman" w:cs="Times New Roman"/>
                  <w:sz w:val="18"/>
                  <w:szCs w:val="18"/>
                </w:rPr>
                <w:t>10 метров</w:t>
              </w:r>
            </w:smartTag>
            <w:r w:rsidRPr="00F73D7D">
              <w:rPr>
                <w:rFonts w:ascii="Times New Roman" w:hAnsi="Times New Roman" w:cs="Times New Roman"/>
                <w:sz w:val="18"/>
                <w:szCs w:val="18"/>
              </w:rPr>
              <w:t xml:space="preserve"> от границ этих объектов. Для газорегуляторных пунктов, пристроенных к зданиям, охранная зона не регламентируется</w:t>
            </w:r>
          </w:p>
        </w:tc>
      </w:tr>
      <w:tr w:rsidR="00AC55C6" w:rsidRPr="00F73D7D" w:rsidTr="00AC55C6">
        <w:tc>
          <w:tcPr>
            <w:tcW w:w="4928" w:type="dxa"/>
          </w:tcPr>
          <w:p w:rsidR="00AC55C6" w:rsidRPr="00F73D7D" w:rsidRDefault="00165C1C" w:rsidP="00783F0F">
            <w:pPr>
              <w:pStyle w:val="ConsPlusNormal"/>
              <w:jc w:val="both"/>
              <w:rPr>
                <w:rFonts w:ascii="Times New Roman" w:hAnsi="Times New Roman" w:cs="Times New Roman"/>
                <w:sz w:val="18"/>
                <w:szCs w:val="18"/>
              </w:rPr>
            </w:pPr>
            <w:r>
              <w:rPr>
                <w:rFonts w:ascii="Times New Roman" w:hAnsi="Times New Roman" w:cs="Times New Roman"/>
                <w:sz w:val="18"/>
                <w:szCs w:val="18"/>
              </w:rPr>
              <w:t>В</w:t>
            </w:r>
            <w:r w:rsidR="00AC55C6" w:rsidRPr="00F73D7D">
              <w:rPr>
                <w:rFonts w:ascii="Times New Roman" w:hAnsi="Times New Roman" w:cs="Times New Roman"/>
                <w:sz w:val="18"/>
                <w:szCs w:val="18"/>
              </w:rPr>
              <w:t xml:space="preserve">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00AC55C6" w:rsidRPr="00F73D7D">
                <w:rPr>
                  <w:rFonts w:ascii="Times New Roman" w:hAnsi="Times New Roman" w:cs="Times New Roman"/>
                  <w:sz w:val="18"/>
                  <w:szCs w:val="18"/>
                </w:rPr>
                <w:t>6 метров</w:t>
              </w:r>
            </w:smartTag>
          </w:p>
        </w:tc>
        <w:tc>
          <w:tcPr>
            <w:tcW w:w="5211" w:type="dxa"/>
          </w:tcPr>
          <w:p w:rsidR="00AC55C6" w:rsidRPr="00F73D7D" w:rsidRDefault="00AC55C6"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 xml:space="preserve">по </w:t>
            </w:r>
            <w:smartTag w:uri="urn:schemas-microsoft-com:office:smarttags" w:element="metricconverter">
              <w:smartTagPr>
                <w:attr w:name="ProductID" w:val="3 метра"/>
              </w:smartTagPr>
              <w:r w:rsidRPr="00F73D7D">
                <w:rPr>
                  <w:rFonts w:ascii="Times New Roman" w:hAnsi="Times New Roman" w:cs="Times New Roman"/>
                  <w:sz w:val="18"/>
                  <w:szCs w:val="18"/>
                </w:rPr>
                <w:t>3 метра</w:t>
              </w:r>
            </w:smartTag>
            <w:r w:rsidRPr="00F73D7D">
              <w:rPr>
                <w:rFonts w:ascii="Times New Roman" w:hAnsi="Times New Roman" w:cs="Times New Roman"/>
                <w:sz w:val="18"/>
                <w:szCs w:val="1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tc>
      </w:tr>
    </w:tbl>
    <w:p w:rsidR="00F34B3D" w:rsidRPr="00373869" w:rsidRDefault="00F34B3D" w:rsidP="00165C1C">
      <w:pPr>
        <w:pStyle w:val="ConsPlusNormal"/>
        <w:jc w:val="both"/>
        <w:rPr>
          <w:rFonts w:ascii="Times New Roman" w:hAnsi="Times New Roman" w:cs="Times New Roman"/>
        </w:rPr>
      </w:pPr>
      <w:r w:rsidRPr="00373869">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w:t>
      </w:r>
      <w:r w:rsidR="00F34B3D" w:rsidRPr="00373869">
        <w:rPr>
          <w:rFonts w:ascii="Times New Roman" w:hAnsi="Times New Roman" w:cs="Times New Roman"/>
        </w:rPr>
        <w:t>13. Размеры земельных участков ГНС в зависимости от их производительности следует принимать по проекту для станций производительностью:</w:t>
      </w:r>
    </w:p>
    <w:p w:rsidR="00AC55C6" w:rsidRPr="00373869" w:rsidRDefault="00AC55C6"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F73D7D">
        <w:rPr>
          <w:rFonts w:ascii="Times New Roman" w:hAnsi="Times New Roman" w:cs="Times New Roman"/>
        </w:rPr>
        <w:t xml:space="preserve"> </w:t>
      </w:r>
      <w:r w:rsidR="00C30352">
        <w:rPr>
          <w:rFonts w:ascii="Times New Roman" w:hAnsi="Times New Roman" w:cs="Times New Roman"/>
        </w:rPr>
        <w:t>75</w:t>
      </w:r>
    </w:p>
    <w:tbl>
      <w:tblPr>
        <w:tblStyle w:val="ab"/>
        <w:tblW w:w="0" w:type="auto"/>
        <w:tblLook w:val="04A0" w:firstRow="1" w:lastRow="0" w:firstColumn="1" w:lastColumn="0" w:noHBand="0" w:noVBand="1"/>
      </w:tblPr>
      <w:tblGrid>
        <w:gridCol w:w="5020"/>
        <w:gridCol w:w="4977"/>
      </w:tblGrid>
      <w:tr w:rsidR="00AC55C6" w:rsidRPr="00F73D7D" w:rsidTr="00AC55C6">
        <w:tc>
          <w:tcPr>
            <w:tcW w:w="5210"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Производительность, тыс. т/год</w:t>
            </w:r>
          </w:p>
        </w:tc>
        <w:tc>
          <w:tcPr>
            <w:tcW w:w="5211"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Размер земельного участка, (не более) </w:t>
            </w:r>
            <w:proofErr w:type="gramStart"/>
            <w:r w:rsidRPr="00F73D7D">
              <w:rPr>
                <w:rFonts w:ascii="Times New Roman" w:hAnsi="Times New Roman" w:cs="Times New Roman"/>
                <w:sz w:val="18"/>
                <w:szCs w:val="18"/>
              </w:rPr>
              <w:t>га</w:t>
            </w:r>
            <w:proofErr w:type="gramEnd"/>
          </w:p>
        </w:tc>
      </w:tr>
      <w:tr w:rsidR="00AC55C6" w:rsidRPr="00F73D7D" w:rsidTr="00AC55C6">
        <w:tc>
          <w:tcPr>
            <w:tcW w:w="5210"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10</w:t>
            </w:r>
          </w:p>
        </w:tc>
        <w:tc>
          <w:tcPr>
            <w:tcW w:w="5211"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6</w:t>
            </w:r>
          </w:p>
        </w:tc>
      </w:tr>
      <w:tr w:rsidR="00AC55C6" w:rsidRPr="00F73D7D" w:rsidTr="00AC55C6">
        <w:tc>
          <w:tcPr>
            <w:tcW w:w="5210"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20</w:t>
            </w:r>
          </w:p>
        </w:tc>
        <w:tc>
          <w:tcPr>
            <w:tcW w:w="5211"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7</w:t>
            </w:r>
          </w:p>
        </w:tc>
      </w:tr>
      <w:tr w:rsidR="00AC55C6" w:rsidRPr="00F73D7D" w:rsidTr="00AC55C6">
        <w:tc>
          <w:tcPr>
            <w:tcW w:w="5210"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40</w:t>
            </w:r>
          </w:p>
        </w:tc>
        <w:tc>
          <w:tcPr>
            <w:tcW w:w="5211" w:type="dxa"/>
          </w:tcPr>
          <w:p w:rsidR="00AC55C6" w:rsidRPr="00F73D7D" w:rsidRDefault="00AC55C6"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8</w:t>
            </w:r>
          </w:p>
        </w:tc>
      </w:tr>
    </w:tbl>
    <w:p w:rsidR="00AC55C6" w:rsidRPr="00373869" w:rsidRDefault="00AC55C6" w:rsidP="00783F0F">
      <w:pPr>
        <w:pStyle w:val="ConsPlusNormal"/>
        <w:ind w:firstLine="540"/>
        <w:jc w:val="right"/>
        <w:rPr>
          <w:rFonts w:ascii="Times New Roman" w:hAnsi="Times New Roman" w:cs="Times New Roman"/>
        </w:rPr>
      </w:pPr>
    </w:p>
    <w:p w:rsidR="00AC55C6" w:rsidRPr="00373869" w:rsidRDefault="00F34B3D" w:rsidP="00165C1C">
      <w:pPr>
        <w:pStyle w:val="ConsPlusNormal"/>
        <w:jc w:val="both"/>
        <w:rPr>
          <w:rFonts w:ascii="Times New Roman" w:hAnsi="Times New Roman" w:cs="Times New Roman"/>
        </w:rPr>
      </w:pPr>
      <w:r w:rsidRPr="00373869">
        <w:rPr>
          <w:rFonts w:ascii="Times New Roman" w:hAnsi="Times New Roman" w:cs="Times New Roman"/>
        </w:rPr>
        <w:t>Площадку для размещения ГНС следует предусматривать с учетом обеспечения снаружи ограждения противопожарной полосы</w:t>
      </w:r>
      <w:r w:rsidR="00AC55C6" w:rsidRPr="00373869">
        <w:rPr>
          <w:rFonts w:ascii="Times New Roman" w:hAnsi="Times New Roman" w:cs="Times New Roman"/>
        </w:rPr>
        <w:t>:</w:t>
      </w:r>
    </w:p>
    <w:p w:rsidR="00AC55C6" w:rsidRPr="00373869" w:rsidRDefault="00AC55C6"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76</w:t>
      </w:r>
    </w:p>
    <w:tbl>
      <w:tblPr>
        <w:tblStyle w:val="ab"/>
        <w:tblW w:w="0" w:type="auto"/>
        <w:tblLook w:val="04A0" w:firstRow="1" w:lastRow="0" w:firstColumn="1" w:lastColumn="0" w:noHBand="0" w:noVBand="1"/>
      </w:tblPr>
      <w:tblGrid>
        <w:gridCol w:w="4998"/>
        <w:gridCol w:w="4999"/>
      </w:tblGrid>
      <w:tr w:rsidR="00AC55C6" w:rsidRPr="00F73D7D" w:rsidTr="00AC55C6">
        <w:tc>
          <w:tcPr>
            <w:tcW w:w="5210"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Вид лесного массива</w:t>
            </w:r>
          </w:p>
        </w:tc>
        <w:tc>
          <w:tcPr>
            <w:tcW w:w="5211"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Расстояние, </w:t>
            </w:r>
            <w:proofErr w:type="gramStart"/>
            <w:r w:rsidRPr="00F73D7D">
              <w:rPr>
                <w:rFonts w:ascii="Times New Roman" w:hAnsi="Times New Roman" w:cs="Times New Roman"/>
                <w:sz w:val="18"/>
                <w:szCs w:val="18"/>
              </w:rPr>
              <w:t>м</w:t>
            </w:r>
            <w:proofErr w:type="gramEnd"/>
            <w:r w:rsidRPr="00F73D7D">
              <w:rPr>
                <w:rFonts w:ascii="Times New Roman" w:hAnsi="Times New Roman" w:cs="Times New Roman"/>
                <w:sz w:val="18"/>
                <w:szCs w:val="18"/>
              </w:rPr>
              <w:t xml:space="preserve"> (ширина 10 м)</w:t>
            </w:r>
          </w:p>
        </w:tc>
      </w:tr>
      <w:tr w:rsidR="00AC55C6" w:rsidRPr="00F73D7D" w:rsidTr="00AC55C6">
        <w:tc>
          <w:tcPr>
            <w:tcW w:w="5210"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массив хвойных пород</w:t>
            </w:r>
          </w:p>
        </w:tc>
        <w:tc>
          <w:tcPr>
            <w:tcW w:w="5211"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50</w:t>
            </w:r>
          </w:p>
        </w:tc>
      </w:tr>
      <w:tr w:rsidR="00AC55C6" w:rsidRPr="00F73D7D" w:rsidTr="00AC55C6">
        <w:tc>
          <w:tcPr>
            <w:tcW w:w="5210"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массив лиственных пород</w:t>
            </w:r>
          </w:p>
        </w:tc>
        <w:tc>
          <w:tcPr>
            <w:tcW w:w="5211"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20</w:t>
            </w:r>
          </w:p>
        </w:tc>
      </w:tr>
      <w:tr w:rsidR="00AC55C6" w:rsidRPr="00F73D7D" w:rsidTr="00AC55C6">
        <w:tc>
          <w:tcPr>
            <w:tcW w:w="5210"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 массив смешанных пород</w:t>
            </w:r>
          </w:p>
        </w:tc>
        <w:tc>
          <w:tcPr>
            <w:tcW w:w="5211" w:type="dxa"/>
          </w:tcPr>
          <w:p w:rsidR="00AC55C6"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30</w:t>
            </w:r>
          </w:p>
        </w:tc>
      </w:tr>
    </w:tbl>
    <w:p w:rsidR="00AC55C6" w:rsidRPr="00373869" w:rsidRDefault="00AC55C6" w:rsidP="00783F0F">
      <w:pPr>
        <w:pStyle w:val="ConsPlusNormal"/>
        <w:ind w:firstLine="540"/>
        <w:jc w:val="both"/>
        <w:rPr>
          <w:rFonts w:ascii="Times New Roman" w:hAnsi="Times New Roman" w:cs="Times New Roman"/>
        </w:rPr>
      </w:pP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w:t>
      </w:r>
      <w:r w:rsidR="00F34B3D" w:rsidRPr="00373869">
        <w:rPr>
          <w:rFonts w:ascii="Times New Roman" w:hAnsi="Times New Roman" w:cs="Times New Roman"/>
        </w:rPr>
        <w:t xml:space="preserve">14.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00F34B3D" w:rsidRPr="00373869">
          <w:rPr>
            <w:rFonts w:ascii="Times New Roman" w:hAnsi="Times New Roman" w:cs="Times New Roman"/>
          </w:rPr>
          <w:t>0,6 га</w:t>
        </w:r>
      </w:smartTag>
      <w:r w:rsidR="00F34B3D" w:rsidRPr="00373869">
        <w:rPr>
          <w:rFonts w:ascii="Times New Roman" w:hAnsi="Times New Roman" w:cs="Times New Roman"/>
        </w:rPr>
        <w:t>.</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w:t>
      </w:r>
      <w:r w:rsidR="00F34B3D" w:rsidRPr="00373869">
        <w:rPr>
          <w:rFonts w:ascii="Times New Roman" w:hAnsi="Times New Roman" w:cs="Times New Roman"/>
        </w:rPr>
        <w:t>15. Газорегуляторные пункты (далее - ГРП) следует размещать:</w:t>
      </w:r>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t>- отдельно стоящими;</w:t>
      </w:r>
    </w:p>
    <w:p w:rsidR="00F34B3D" w:rsidRPr="00373869" w:rsidRDefault="00F34B3D" w:rsidP="00783F0F">
      <w:pPr>
        <w:pStyle w:val="ConsPlusNormal"/>
        <w:ind w:firstLine="540"/>
        <w:jc w:val="both"/>
        <w:rPr>
          <w:rFonts w:ascii="Times New Roman" w:hAnsi="Times New Roman" w:cs="Times New Roman"/>
        </w:rPr>
      </w:pPr>
      <w:proofErr w:type="gramStart"/>
      <w:r w:rsidRPr="00373869">
        <w:rPr>
          <w:rFonts w:ascii="Times New Roman" w:hAnsi="Times New Roman" w:cs="Times New Roman"/>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lastRenderedPageBreak/>
        <w:t xml:space="preserve">- </w:t>
      </w:r>
      <w:proofErr w:type="gramStart"/>
      <w:r w:rsidRPr="00373869">
        <w:rPr>
          <w:rFonts w:ascii="Times New Roman" w:hAnsi="Times New Roman" w:cs="Times New Roman"/>
        </w:rPr>
        <w:t>встроенными</w:t>
      </w:r>
      <w:proofErr w:type="gramEnd"/>
      <w:r w:rsidRPr="00373869">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t>- на покрытиях газифицируемых производственных зданий I и II степеней огнестойкости класса</w:t>
      </w:r>
      <w:proofErr w:type="gramStart"/>
      <w:r w:rsidRPr="00373869">
        <w:rPr>
          <w:rFonts w:ascii="Times New Roman" w:hAnsi="Times New Roman" w:cs="Times New Roman"/>
        </w:rPr>
        <w:t xml:space="preserve"> С</w:t>
      </w:r>
      <w:proofErr w:type="gramEnd"/>
      <w:r w:rsidRPr="00373869">
        <w:rPr>
          <w:rFonts w:ascii="Times New Roman" w:hAnsi="Times New Roman" w:cs="Times New Roman"/>
        </w:rPr>
        <w:t xml:space="preserve"> </w:t>
      </w:r>
      <w:proofErr w:type="spellStart"/>
      <w:r w:rsidRPr="00373869">
        <w:rPr>
          <w:rFonts w:ascii="Times New Roman" w:hAnsi="Times New Roman" w:cs="Times New Roman"/>
        </w:rPr>
        <w:t>с</w:t>
      </w:r>
      <w:proofErr w:type="spellEnd"/>
      <w:r w:rsidRPr="00373869">
        <w:rPr>
          <w:rFonts w:ascii="Times New Roman" w:hAnsi="Times New Roman" w:cs="Times New Roman"/>
        </w:rPr>
        <w:t xml:space="preserve"> негорючим утеплителем;</w:t>
      </w:r>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t>- вне зданий на открытых огражденных площадках под навесом на территории промышленных предприятий.</w:t>
      </w:r>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Блочные газорегуляторные пункты (далее - ГРПБ) следует размещать отдельно </w:t>
      </w:r>
      <w:proofErr w:type="gramStart"/>
      <w:r w:rsidRPr="00373869">
        <w:rPr>
          <w:rFonts w:ascii="Times New Roman" w:hAnsi="Times New Roman" w:cs="Times New Roman"/>
        </w:rPr>
        <w:t>стоящими</w:t>
      </w:r>
      <w:proofErr w:type="gramEnd"/>
      <w:r w:rsidRPr="00373869">
        <w:rPr>
          <w:rFonts w:ascii="Times New Roman" w:hAnsi="Times New Roman" w:cs="Times New Roman"/>
        </w:rPr>
        <w:t>.</w:t>
      </w:r>
    </w:p>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F34B3D" w:rsidRPr="00373869">
        <w:rPr>
          <w:rFonts w:ascii="Times New Roman" w:hAnsi="Times New Roman" w:cs="Times New Roman"/>
        </w:rPr>
        <w:t xml:space="preserve">.16. Шкафные газорегуляторные пункты (далее - ШРП) размещают на отдельно стоящих опорах или на </w:t>
      </w: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F34B3D" w:rsidRPr="00373869">
        <w:rPr>
          <w:rFonts w:ascii="Times New Roman" w:hAnsi="Times New Roman" w:cs="Times New Roman"/>
        </w:rPr>
        <w:t>.17. Расстояния от ограждений ГРС, ГГРП и ГРП до зданий и сооружений принимаются в зависимости от класса входного газопровода:</w:t>
      </w:r>
    </w:p>
    <w:p w:rsidR="00CF7D52" w:rsidRPr="00373869" w:rsidRDefault="00CF7D52"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77</w:t>
      </w:r>
    </w:p>
    <w:tbl>
      <w:tblPr>
        <w:tblStyle w:val="ab"/>
        <w:tblW w:w="0" w:type="auto"/>
        <w:tblLook w:val="04A0" w:firstRow="1" w:lastRow="0" w:firstColumn="1" w:lastColumn="0" w:noHBand="0" w:noVBand="1"/>
      </w:tblPr>
      <w:tblGrid>
        <w:gridCol w:w="3434"/>
        <w:gridCol w:w="3278"/>
        <w:gridCol w:w="3285"/>
      </w:tblGrid>
      <w:tr w:rsidR="00CF7D52" w:rsidRPr="00F73D7D" w:rsidTr="00CF7D52">
        <w:tc>
          <w:tcPr>
            <w:tcW w:w="3597" w:type="dxa"/>
          </w:tcPr>
          <w:p w:rsidR="00CF7D52" w:rsidRPr="00F73D7D" w:rsidRDefault="00CF7D52" w:rsidP="00783F0F">
            <w:pPr>
              <w:pStyle w:val="ConsPlusNormal"/>
              <w:jc w:val="center"/>
              <w:rPr>
                <w:rFonts w:ascii="Times New Roman" w:hAnsi="Times New Roman" w:cs="Times New Roman"/>
                <w:sz w:val="18"/>
                <w:szCs w:val="18"/>
              </w:rPr>
            </w:pPr>
          </w:p>
        </w:tc>
        <w:tc>
          <w:tcPr>
            <w:tcW w:w="3412" w:type="dxa"/>
          </w:tcPr>
          <w:p w:rsidR="00CF7D52"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Выходное давление, </w:t>
            </w:r>
            <w:proofErr w:type="gramStart"/>
            <w:r w:rsidRPr="00F73D7D">
              <w:rPr>
                <w:rFonts w:ascii="Times New Roman" w:hAnsi="Times New Roman" w:cs="Times New Roman"/>
                <w:sz w:val="18"/>
                <w:szCs w:val="18"/>
              </w:rPr>
              <w:t>Р</w:t>
            </w:r>
            <w:proofErr w:type="gramEnd"/>
            <w:r w:rsidRPr="00F73D7D">
              <w:rPr>
                <w:rFonts w:ascii="Times New Roman" w:hAnsi="Times New Roman" w:cs="Times New Roman"/>
                <w:sz w:val="18"/>
                <w:szCs w:val="18"/>
              </w:rPr>
              <w:t xml:space="preserve"> МПа</w:t>
            </w:r>
          </w:p>
        </w:tc>
        <w:tc>
          <w:tcPr>
            <w:tcW w:w="3412"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 xml:space="preserve">Расстояние, </w:t>
            </w:r>
            <w:proofErr w:type="gramStart"/>
            <w:r w:rsidRPr="00F73D7D">
              <w:rPr>
                <w:rFonts w:ascii="Times New Roman" w:hAnsi="Times New Roman" w:cs="Times New Roman"/>
                <w:sz w:val="18"/>
                <w:szCs w:val="18"/>
              </w:rPr>
              <w:t>м</w:t>
            </w:r>
            <w:proofErr w:type="gramEnd"/>
          </w:p>
        </w:tc>
      </w:tr>
      <w:tr w:rsidR="00CF7D52" w:rsidRPr="00F73D7D" w:rsidTr="00CF7D52">
        <w:tc>
          <w:tcPr>
            <w:tcW w:w="3597" w:type="dxa"/>
          </w:tcPr>
          <w:p w:rsidR="00CF7D52" w:rsidRPr="00F73D7D" w:rsidRDefault="00CF7D52"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ГТРП</w:t>
            </w:r>
          </w:p>
        </w:tc>
        <w:tc>
          <w:tcPr>
            <w:tcW w:w="3412"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1,2</w:t>
            </w:r>
          </w:p>
        </w:tc>
        <w:tc>
          <w:tcPr>
            <w:tcW w:w="3412"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15</w:t>
            </w:r>
          </w:p>
        </w:tc>
      </w:tr>
      <w:tr w:rsidR="00CF7D52" w:rsidRPr="00F73D7D" w:rsidTr="00CF7D52">
        <w:tc>
          <w:tcPr>
            <w:tcW w:w="3597"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ГРП</w:t>
            </w:r>
          </w:p>
        </w:tc>
        <w:tc>
          <w:tcPr>
            <w:tcW w:w="3412"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0,6</w:t>
            </w:r>
          </w:p>
        </w:tc>
        <w:tc>
          <w:tcPr>
            <w:tcW w:w="3412" w:type="dxa"/>
          </w:tcPr>
          <w:p w:rsidR="00CF7D52" w:rsidRPr="00F73D7D" w:rsidRDefault="001B23CC" w:rsidP="00783F0F">
            <w:pPr>
              <w:pStyle w:val="ConsPlusNormal"/>
              <w:jc w:val="center"/>
              <w:rPr>
                <w:rFonts w:ascii="Times New Roman" w:hAnsi="Times New Roman" w:cs="Times New Roman"/>
                <w:sz w:val="18"/>
                <w:szCs w:val="18"/>
              </w:rPr>
            </w:pPr>
            <w:r w:rsidRPr="00F73D7D">
              <w:rPr>
                <w:rFonts w:ascii="Times New Roman" w:hAnsi="Times New Roman" w:cs="Times New Roman"/>
                <w:sz w:val="18"/>
                <w:szCs w:val="18"/>
              </w:rPr>
              <w:t>10</w:t>
            </w:r>
          </w:p>
        </w:tc>
      </w:tr>
    </w:tbl>
    <w:p w:rsidR="00F34B3D"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42657">
        <w:rPr>
          <w:rFonts w:ascii="Times New Roman" w:hAnsi="Times New Roman" w:cs="Times New Roman"/>
        </w:rPr>
        <w:t>.</w:t>
      </w:r>
      <w:r w:rsidR="00CE4724">
        <w:rPr>
          <w:rFonts w:ascii="Times New Roman" w:hAnsi="Times New Roman" w:cs="Times New Roman"/>
        </w:rPr>
        <w:t>5</w:t>
      </w:r>
      <w:r w:rsidR="00A42657">
        <w:rPr>
          <w:rFonts w:ascii="Times New Roman" w:hAnsi="Times New Roman" w:cs="Times New Roman"/>
        </w:rPr>
        <w:t>.</w:t>
      </w:r>
      <w:r w:rsidR="00F34B3D" w:rsidRPr="00373869">
        <w:rPr>
          <w:rFonts w:ascii="Times New Roman" w:hAnsi="Times New Roman" w:cs="Times New Roman"/>
        </w:rPr>
        <w:t xml:space="preserve">18. Отдельно стоящие газорегуляторные пункты в поселениях должны располагаться на расстояниях от зданий и сооружений не менее приведенных в </w:t>
      </w:r>
      <w:hyperlink w:anchor="Par1098" w:tooltip="Ссылка на текущий документ" w:history="1">
        <w:r w:rsidR="00F34B3D" w:rsidRPr="00373869">
          <w:rPr>
            <w:rFonts w:ascii="Times New Roman" w:hAnsi="Times New Roman" w:cs="Times New Roman"/>
            <w:color w:val="0000FF"/>
          </w:rPr>
          <w:t xml:space="preserve">таблице </w:t>
        </w:r>
        <w:r w:rsidR="0093352A">
          <w:rPr>
            <w:rFonts w:ascii="Times New Roman" w:hAnsi="Times New Roman" w:cs="Times New Roman"/>
            <w:color w:val="0000FF"/>
          </w:rPr>
          <w:t>78</w:t>
        </w:r>
      </w:hyperlink>
      <w:r w:rsidR="00F34B3D" w:rsidRPr="00373869">
        <w:rPr>
          <w:rFonts w:ascii="Times New Roman" w:hAnsi="Times New Roman" w:cs="Times New Roman"/>
        </w:rPr>
        <w:t>, а на территории промышленных предприятий - согласно требованиям СНиП II-89-80*.</w:t>
      </w:r>
    </w:p>
    <w:p w:rsidR="00F34B3D" w:rsidRPr="00373869" w:rsidRDefault="00F34B3D" w:rsidP="00783F0F">
      <w:pPr>
        <w:pStyle w:val="ConsPlusNormal"/>
        <w:ind w:firstLine="540"/>
        <w:jc w:val="both"/>
        <w:rPr>
          <w:rFonts w:ascii="Times New Roman" w:hAnsi="Times New Roman" w:cs="Times New Roman"/>
        </w:rPr>
      </w:pPr>
      <w:r w:rsidRPr="00373869">
        <w:rPr>
          <w:rFonts w:ascii="Times New Roman" w:hAnsi="Times New Roman" w:cs="Times New Roman"/>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w:t>
      </w:r>
      <w:proofErr w:type="gramStart"/>
      <w:r w:rsidRPr="00373869">
        <w:rPr>
          <w:rFonts w:ascii="Times New Roman" w:hAnsi="Times New Roman" w:cs="Times New Roman"/>
        </w:rPr>
        <w:t>ч</w:t>
      </w:r>
      <w:proofErr w:type="gramEnd"/>
      <w:r w:rsidRPr="00373869">
        <w:rPr>
          <w:rFonts w:ascii="Times New Roman" w:hAnsi="Times New Roman" w:cs="Times New Roman"/>
        </w:rPr>
        <w:t>.</w:t>
      </w:r>
    </w:p>
    <w:p w:rsidR="00F34B3D" w:rsidRPr="00373869" w:rsidRDefault="0044098F"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C30352">
        <w:rPr>
          <w:rFonts w:ascii="Times New Roman" w:hAnsi="Times New Roman" w:cs="Times New Roman"/>
        </w:rPr>
        <w:t>78</w:t>
      </w:r>
      <w:r w:rsidRPr="00373869">
        <w:rPr>
          <w:rFonts w:ascii="Times New Roman" w:hAnsi="Times New Roman" w:cs="Times New Roman"/>
        </w:rPr>
        <w:t xml:space="preserve">                                                            </w:t>
      </w:r>
    </w:p>
    <w:tbl>
      <w:tblPr>
        <w:tblW w:w="9717" w:type="dxa"/>
        <w:tblCellSpacing w:w="5" w:type="nil"/>
        <w:tblInd w:w="75" w:type="dxa"/>
        <w:tblLayout w:type="fixed"/>
        <w:tblCellMar>
          <w:left w:w="75" w:type="dxa"/>
          <w:right w:w="75" w:type="dxa"/>
        </w:tblCellMar>
        <w:tblLook w:val="0000" w:firstRow="0" w:lastRow="0" w:firstColumn="0" w:lastColumn="0" w:noHBand="0" w:noVBand="0"/>
      </w:tblPr>
      <w:tblGrid>
        <w:gridCol w:w="2214"/>
        <w:gridCol w:w="1476"/>
        <w:gridCol w:w="2091"/>
        <w:gridCol w:w="1845"/>
        <w:gridCol w:w="2091"/>
      </w:tblGrid>
      <w:tr w:rsidR="00F34B3D" w:rsidRPr="00F73D7D" w:rsidTr="0044098F">
        <w:trPr>
          <w:trHeight w:val="600"/>
          <w:tblCellSpacing w:w="5" w:type="nil"/>
        </w:trPr>
        <w:tc>
          <w:tcPr>
            <w:tcW w:w="2214" w:type="dxa"/>
            <w:vMerge w:val="restart"/>
            <w:tcBorders>
              <w:top w:val="single" w:sz="4" w:space="0" w:color="auto"/>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bookmarkStart w:id="20" w:name="Par1098"/>
            <w:bookmarkEnd w:id="20"/>
            <w:r w:rsidRPr="00F73D7D">
              <w:rPr>
                <w:rFonts w:ascii="Times New Roman" w:hAnsi="Times New Roman" w:cs="Times New Roman"/>
                <w:sz w:val="18"/>
                <w:szCs w:val="18"/>
              </w:rPr>
              <w:t xml:space="preserve">Давление газа </w:t>
            </w:r>
            <w:proofErr w:type="gramStart"/>
            <w:r w:rsidRPr="00F73D7D">
              <w:rPr>
                <w:rFonts w:ascii="Times New Roman" w:hAnsi="Times New Roman" w:cs="Times New Roman"/>
                <w:sz w:val="18"/>
                <w:szCs w:val="18"/>
              </w:rPr>
              <w:t>на</w:t>
            </w:r>
            <w:proofErr w:type="gramEnd"/>
          </w:p>
          <w:p w:rsidR="00F34B3D" w:rsidRPr="00F73D7D" w:rsidRDefault="00F34B3D" w:rsidP="00783F0F">
            <w:pPr>
              <w:autoSpaceDE w:val="0"/>
              <w:autoSpaceDN w:val="0"/>
              <w:adjustRightInd w:val="0"/>
              <w:rPr>
                <w:rFonts w:ascii="Times New Roman" w:hAnsi="Times New Roman" w:cs="Times New Roman"/>
                <w:sz w:val="18"/>
                <w:szCs w:val="18"/>
              </w:rPr>
            </w:pPr>
            <w:proofErr w:type="gramStart"/>
            <w:r w:rsidRPr="00F73D7D">
              <w:rPr>
                <w:rFonts w:ascii="Times New Roman" w:hAnsi="Times New Roman" w:cs="Times New Roman"/>
                <w:sz w:val="18"/>
                <w:szCs w:val="18"/>
              </w:rPr>
              <w:t>вводе</w:t>
            </w:r>
            <w:proofErr w:type="gramEnd"/>
            <w:r w:rsidRPr="00F73D7D">
              <w:rPr>
                <w:rFonts w:ascii="Times New Roman" w:hAnsi="Times New Roman" w:cs="Times New Roman"/>
                <w:sz w:val="18"/>
                <w:szCs w:val="18"/>
              </w:rPr>
              <w:t xml:space="preserve">   в   ГРП,</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ГРПБ, ШРП, МПа  </w:t>
            </w:r>
          </w:p>
        </w:tc>
        <w:tc>
          <w:tcPr>
            <w:tcW w:w="7503" w:type="dxa"/>
            <w:gridSpan w:val="4"/>
            <w:tcBorders>
              <w:top w:val="single" w:sz="4" w:space="0" w:color="auto"/>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Расстояние в свету  от  отдельно  </w:t>
            </w:r>
            <w:proofErr w:type="gramStart"/>
            <w:r w:rsidRPr="00F73D7D">
              <w:rPr>
                <w:rFonts w:ascii="Times New Roman" w:hAnsi="Times New Roman" w:cs="Times New Roman"/>
                <w:sz w:val="18"/>
                <w:szCs w:val="18"/>
              </w:rPr>
              <w:t>стоящих</w:t>
            </w:r>
            <w:proofErr w:type="gramEnd"/>
            <w:r w:rsidRPr="00F73D7D">
              <w:rPr>
                <w:rFonts w:ascii="Times New Roman" w:hAnsi="Times New Roman" w:cs="Times New Roman"/>
                <w:sz w:val="18"/>
                <w:szCs w:val="18"/>
              </w:rPr>
              <w:t xml:space="preserve">  ГРП,  ГРПБ  и</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отдельно </w:t>
            </w:r>
            <w:proofErr w:type="gramStart"/>
            <w:r w:rsidRPr="00F73D7D">
              <w:rPr>
                <w:rFonts w:ascii="Times New Roman" w:hAnsi="Times New Roman" w:cs="Times New Roman"/>
                <w:sz w:val="18"/>
                <w:szCs w:val="18"/>
              </w:rPr>
              <w:t>стоящих</w:t>
            </w:r>
            <w:proofErr w:type="gramEnd"/>
            <w:r w:rsidRPr="00F73D7D">
              <w:rPr>
                <w:rFonts w:ascii="Times New Roman" w:hAnsi="Times New Roman" w:cs="Times New Roman"/>
                <w:sz w:val="18"/>
                <w:szCs w:val="18"/>
              </w:rPr>
              <w:t xml:space="preserve"> ШРП по горизонтали (м) до              </w:t>
            </w:r>
          </w:p>
        </w:tc>
      </w:tr>
      <w:tr w:rsidR="00F34B3D" w:rsidRPr="00F73D7D" w:rsidTr="00F34B3D">
        <w:trPr>
          <w:trHeight w:val="800"/>
          <w:tblCellSpacing w:w="5" w:type="nil"/>
        </w:trPr>
        <w:tc>
          <w:tcPr>
            <w:tcW w:w="2214" w:type="dxa"/>
            <w:vMerge/>
            <w:tcBorders>
              <w:left w:val="single" w:sz="8" w:space="0" w:color="auto"/>
              <w:bottom w:val="single" w:sz="8" w:space="0" w:color="auto"/>
              <w:right w:val="single" w:sz="8" w:space="0" w:color="auto"/>
            </w:tcBorders>
          </w:tcPr>
          <w:p w:rsidR="00F34B3D" w:rsidRPr="00F73D7D" w:rsidRDefault="00F34B3D" w:rsidP="00783F0F">
            <w:pPr>
              <w:pStyle w:val="ConsPlusNormal"/>
              <w:ind w:firstLine="540"/>
              <w:jc w:val="both"/>
              <w:rPr>
                <w:rFonts w:ascii="Times New Roman" w:hAnsi="Times New Roman" w:cs="Times New Roman"/>
                <w:sz w:val="18"/>
                <w:szCs w:val="18"/>
              </w:rPr>
            </w:pPr>
          </w:p>
        </w:tc>
        <w:tc>
          <w:tcPr>
            <w:tcW w:w="1476"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зданий   и</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сооружений</w:t>
            </w:r>
          </w:p>
        </w:tc>
        <w:tc>
          <w:tcPr>
            <w:tcW w:w="2091"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железнодорожных</w:t>
            </w:r>
          </w:p>
          <w:p w:rsidR="00F34B3D" w:rsidRPr="00F73D7D" w:rsidRDefault="00F34B3D" w:rsidP="00783F0F">
            <w:pPr>
              <w:autoSpaceDE w:val="0"/>
              <w:autoSpaceDN w:val="0"/>
              <w:adjustRightInd w:val="0"/>
              <w:rPr>
                <w:rFonts w:ascii="Times New Roman" w:hAnsi="Times New Roman" w:cs="Times New Roman"/>
                <w:sz w:val="18"/>
                <w:szCs w:val="18"/>
              </w:rPr>
            </w:pPr>
            <w:proofErr w:type="gramStart"/>
            <w:r w:rsidRPr="00F73D7D">
              <w:rPr>
                <w:rFonts w:ascii="Times New Roman" w:hAnsi="Times New Roman" w:cs="Times New Roman"/>
                <w:sz w:val="18"/>
                <w:szCs w:val="18"/>
              </w:rPr>
              <w:t>путей       (до</w:t>
            </w:r>
            <w:proofErr w:type="gramEnd"/>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ближайшего     </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рельса)        </w:t>
            </w:r>
          </w:p>
        </w:tc>
        <w:tc>
          <w:tcPr>
            <w:tcW w:w="1845"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автомобильных</w:t>
            </w:r>
          </w:p>
          <w:p w:rsidR="00F34B3D" w:rsidRPr="00F73D7D" w:rsidRDefault="00F34B3D" w:rsidP="00783F0F">
            <w:pPr>
              <w:autoSpaceDE w:val="0"/>
              <w:autoSpaceDN w:val="0"/>
              <w:adjustRightInd w:val="0"/>
              <w:rPr>
                <w:rFonts w:ascii="Times New Roman" w:hAnsi="Times New Roman" w:cs="Times New Roman"/>
                <w:sz w:val="18"/>
                <w:szCs w:val="18"/>
              </w:rPr>
            </w:pPr>
            <w:proofErr w:type="gramStart"/>
            <w:r w:rsidRPr="00F73D7D">
              <w:rPr>
                <w:rFonts w:ascii="Times New Roman" w:hAnsi="Times New Roman" w:cs="Times New Roman"/>
                <w:sz w:val="18"/>
                <w:szCs w:val="18"/>
              </w:rPr>
              <w:t>дорог     (до</w:t>
            </w:r>
            <w:proofErr w:type="gramEnd"/>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обочины)     </w:t>
            </w:r>
          </w:p>
        </w:tc>
        <w:tc>
          <w:tcPr>
            <w:tcW w:w="2091"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воздушных линий</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электропередачи</w:t>
            </w:r>
          </w:p>
        </w:tc>
      </w:tr>
      <w:tr w:rsidR="00F34B3D" w:rsidRPr="00F73D7D" w:rsidTr="00F34B3D">
        <w:trPr>
          <w:trHeight w:val="400"/>
          <w:tblCellSpacing w:w="5" w:type="nil"/>
        </w:trPr>
        <w:tc>
          <w:tcPr>
            <w:tcW w:w="2214"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До 0,6          </w:t>
            </w:r>
          </w:p>
        </w:tc>
        <w:tc>
          <w:tcPr>
            <w:tcW w:w="1476"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10        </w:t>
            </w:r>
          </w:p>
        </w:tc>
        <w:tc>
          <w:tcPr>
            <w:tcW w:w="2091"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10             </w:t>
            </w:r>
          </w:p>
        </w:tc>
        <w:tc>
          <w:tcPr>
            <w:tcW w:w="1845"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 5           </w:t>
            </w:r>
          </w:p>
        </w:tc>
        <w:tc>
          <w:tcPr>
            <w:tcW w:w="2091" w:type="dxa"/>
            <w:vMerge w:val="restart"/>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Не  менее   1,5</w:t>
            </w:r>
          </w:p>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высоты опоры   </w:t>
            </w:r>
          </w:p>
        </w:tc>
      </w:tr>
      <w:tr w:rsidR="00F34B3D" w:rsidRPr="00F73D7D" w:rsidTr="00F34B3D">
        <w:trPr>
          <w:tblCellSpacing w:w="5" w:type="nil"/>
        </w:trPr>
        <w:tc>
          <w:tcPr>
            <w:tcW w:w="2214"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Свыше 0,6 до 1,2</w:t>
            </w:r>
          </w:p>
        </w:tc>
        <w:tc>
          <w:tcPr>
            <w:tcW w:w="1476"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15        </w:t>
            </w:r>
          </w:p>
        </w:tc>
        <w:tc>
          <w:tcPr>
            <w:tcW w:w="2091"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15             </w:t>
            </w:r>
          </w:p>
        </w:tc>
        <w:tc>
          <w:tcPr>
            <w:tcW w:w="1845" w:type="dxa"/>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r w:rsidRPr="00F73D7D">
              <w:rPr>
                <w:rFonts w:ascii="Times New Roman" w:hAnsi="Times New Roman" w:cs="Times New Roman"/>
                <w:sz w:val="18"/>
                <w:szCs w:val="18"/>
              </w:rPr>
              <w:t xml:space="preserve"> 8           </w:t>
            </w:r>
          </w:p>
        </w:tc>
        <w:tc>
          <w:tcPr>
            <w:tcW w:w="2091" w:type="dxa"/>
            <w:vMerge/>
            <w:tcBorders>
              <w:left w:val="single" w:sz="8" w:space="0" w:color="auto"/>
              <w:bottom w:val="single" w:sz="8" w:space="0" w:color="auto"/>
              <w:right w:val="single" w:sz="8" w:space="0" w:color="auto"/>
            </w:tcBorders>
          </w:tcPr>
          <w:p w:rsidR="00F34B3D" w:rsidRPr="00F73D7D" w:rsidRDefault="00F34B3D" w:rsidP="00783F0F">
            <w:pPr>
              <w:autoSpaceDE w:val="0"/>
              <w:autoSpaceDN w:val="0"/>
              <w:adjustRightInd w:val="0"/>
              <w:rPr>
                <w:rFonts w:ascii="Times New Roman" w:hAnsi="Times New Roman" w:cs="Times New Roman"/>
                <w:sz w:val="18"/>
                <w:szCs w:val="18"/>
              </w:rPr>
            </w:pPr>
          </w:p>
        </w:tc>
      </w:tr>
    </w:tbl>
    <w:p w:rsidR="00F34B3D" w:rsidRPr="00F73D7D" w:rsidRDefault="00F34B3D"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Примечания.</w:t>
      </w:r>
    </w:p>
    <w:p w:rsidR="00F34B3D" w:rsidRPr="00F73D7D" w:rsidRDefault="00F34B3D"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F34B3D" w:rsidRPr="00F73D7D" w:rsidRDefault="00F34B3D"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 xml:space="preserve">2. Требования </w:t>
      </w:r>
      <w:hyperlink w:anchor="Par1098" w:tooltip="Ссылка на текущий документ" w:history="1">
        <w:r w:rsidRPr="00F73D7D">
          <w:rPr>
            <w:rFonts w:ascii="Times New Roman" w:hAnsi="Times New Roman" w:cs="Times New Roman"/>
            <w:color w:val="0000FF"/>
            <w:sz w:val="18"/>
            <w:szCs w:val="18"/>
          </w:rPr>
          <w:t xml:space="preserve">таблицы </w:t>
        </w:r>
        <w:r w:rsidR="0093352A">
          <w:rPr>
            <w:rFonts w:ascii="Times New Roman" w:hAnsi="Times New Roman" w:cs="Times New Roman"/>
            <w:color w:val="0000FF"/>
            <w:sz w:val="18"/>
            <w:szCs w:val="18"/>
          </w:rPr>
          <w:t>78</w:t>
        </w:r>
      </w:hyperlink>
      <w:r w:rsidRPr="00F73D7D">
        <w:rPr>
          <w:rFonts w:ascii="Times New Roman" w:hAnsi="Times New Roman" w:cs="Times New Roman"/>
          <w:sz w:val="18"/>
          <w:szCs w:val="18"/>
        </w:rP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F34B3D" w:rsidRPr="00F73D7D" w:rsidRDefault="00F34B3D" w:rsidP="00783F0F">
      <w:pPr>
        <w:pStyle w:val="ConsPlusNormal"/>
        <w:jc w:val="both"/>
        <w:rPr>
          <w:rFonts w:ascii="Times New Roman" w:hAnsi="Times New Roman" w:cs="Times New Roman"/>
          <w:sz w:val="18"/>
          <w:szCs w:val="18"/>
        </w:rPr>
      </w:pPr>
      <w:r w:rsidRPr="00F73D7D">
        <w:rPr>
          <w:rFonts w:ascii="Times New Roman" w:hAnsi="Times New Roman" w:cs="Times New Roman"/>
          <w:sz w:val="18"/>
          <w:szCs w:val="18"/>
        </w:rPr>
        <w:t>3. Расстояние от отдельно стоящего ШРП при давлении газа на вводе до 0,3 МПа до зданий и сооружений не нормируется.</w:t>
      </w:r>
    </w:p>
    <w:p w:rsidR="00C52C06" w:rsidRPr="00373869" w:rsidRDefault="00C52C06" w:rsidP="00783F0F">
      <w:pPr>
        <w:pStyle w:val="33"/>
        <w:shd w:val="clear" w:color="auto" w:fill="auto"/>
        <w:tabs>
          <w:tab w:val="left" w:pos="1190"/>
        </w:tabs>
        <w:spacing w:before="0" w:line="240" w:lineRule="auto"/>
        <w:ind w:right="120" w:firstLine="0"/>
        <w:rPr>
          <w:sz w:val="20"/>
          <w:szCs w:val="20"/>
        </w:rPr>
      </w:pPr>
    </w:p>
    <w:p w:rsidR="001B23CC"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1B23CC" w:rsidRPr="00373869">
        <w:rPr>
          <w:b/>
          <w:sz w:val="20"/>
          <w:szCs w:val="20"/>
        </w:rPr>
        <w:t>.</w:t>
      </w:r>
      <w:r w:rsidR="00CE4724">
        <w:rPr>
          <w:b/>
          <w:sz w:val="20"/>
          <w:szCs w:val="20"/>
        </w:rPr>
        <w:t>6</w:t>
      </w:r>
      <w:r w:rsidR="001B23CC" w:rsidRPr="00373869">
        <w:rPr>
          <w:b/>
          <w:sz w:val="20"/>
          <w:szCs w:val="20"/>
        </w:rPr>
        <w:t>. Электроснабжение.</w:t>
      </w:r>
    </w:p>
    <w:p w:rsidR="0027503C" w:rsidRPr="00373869" w:rsidRDefault="00165C1C" w:rsidP="00783F0F">
      <w:pPr>
        <w:pStyle w:val="af1"/>
        <w:spacing w:before="0"/>
        <w:rPr>
          <w:sz w:val="20"/>
          <w:szCs w:val="20"/>
        </w:rPr>
      </w:pPr>
      <w:r>
        <w:rPr>
          <w:sz w:val="20"/>
          <w:szCs w:val="20"/>
        </w:rPr>
        <w:t>5</w:t>
      </w:r>
      <w:r w:rsidR="0044098F">
        <w:rPr>
          <w:sz w:val="20"/>
          <w:szCs w:val="20"/>
        </w:rPr>
        <w:t>.</w:t>
      </w:r>
      <w:r w:rsidR="00AB6B07">
        <w:rPr>
          <w:sz w:val="20"/>
          <w:szCs w:val="20"/>
        </w:rPr>
        <w:t>6</w:t>
      </w:r>
      <w:r w:rsidR="0044098F">
        <w:rPr>
          <w:sz w:val="20"/>
          <w:szCs w:val="20"/>
        </w:rPr>
        <w:t xml:space="preserve">.1. </w:t>
      </w:r>
      <w:proofErr w:type="gramStart"/>
      <w:r w:rsidR="001B23CC" w:rsidRPr="00373869">
        <w:rPr>
          <w:sz w:val="20"/>
          <w:szCs w:val="20"/>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r w:rsidR="0027503C" w:rsidRPr="00373869">
        <w:rPr>
          <w:sz w:val="20"/>
          <w:szCs w:val="20"/>
        </w:rPr>
        <w:t>.</w:t>
      </w:r>
      <w:proofErr w:type="gramEnd"/>
    </w:p>
    <w:p w:rsidR="001B23CC" w:rsidRPr="00373869" w:rsidRDefault="00165C1C" w:rsidP="00783F0F">
      <w:pPr>
        <w:pStyle w:val="af1"/>
        <w:spacing w:before="0"/>
        <w:rPr>
          <w:sz w:val="20"/>
          <w:szCs w:val="20"/>
        </w:rPr>
      </w:pPr>
      <w:r>
        <w:rPr>
          <w:sz w:val="20"/>
          <w:szCs w:val="20"/>
        </w:rPr>
        <w:t>5</w:t>
      </w:r>
      <w:r w:rsidR="0044098F">
        <w:rPr>
          <w:sz w:val="20"/>
          <w:szCs w:val="20"/>
        </w:rPr>
        <w:t>.</w:t>
      </w:r>
      <w:r w:rsidR="00AB6B07">
        <w:rPr>
          <w:sz w:val="20"/>
          <w:szCs w:val="20"/>
        </w:rPr>
        <w:t>6</w:t>
      </w:r>
      <w:r w:rsidR="0044098F">
        <w:rPr>
          <w:sz w:val="20"/>
          <w:szCs w:val="20"/>
        </w:rPr>
        <w:t xml:space="preserve">.2. </w:t>
      </w:r>
      <w:r w:rsidR="0027503C" w:rsidRPr="00373869">
        <w:rPr>
          <w:sz w:val="20"/>
          <w:szCs w:val="20"/>
        </w:rPr>
        <w:t xml:space="preserve">Укрупненные показатели электропотребления в городских округах и поселениях допускается принимать в соответствии с рекомендуемыми нормами электропотребления, согласно </w:t>
      </w:r>
      <w:r w:rsidR="0027503C" w:rsidRPr="00373869">
        <w:rPr>
          <w:sz w:val="20"/>
          <w:szCs w:val="20"/>
          <w:highlight w:val="yellow"/>
        </w:rPr>
        <w:t xml:space="preserve">Приложению </w:t>
      </w:r>
      <w:r w:rsidR="00F73D7D">
        <w:rPr>
          <w:sz w:val="20"/>
          <w:szCs w:val="20"/>
          <w:highlight w:val="yellow"/>
        </w:rPr>
        <w:t>9</w:t>
      </w:r>
      <w:r w:rsidR="0027503C" w:rsidRPr="00373869">
        <w:rPr>
          <w:sz w:val="20"/>
          <w:szCs w:val="20"/>
          <w:highlight w:val="yellow"/>
        </w:rPr>
        <w:t xml:space="preserve"> «Нормы электропотребления» к настоящим Нормативам.</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При реконструкции действующих сетей необходимо максимально использовать существующие электросетевые сооружения.</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1B23CC" w:rsidRPr="00373869" w:rsidRDefault="001B23CC" w:rsidP="00165C1C">
      <w:pPr>
        <w:pStyle w:val="ConsPlusNormal"/>
        <w:jc w:val="both"/>
        <w:rPr>
          <w:rFonts w:ascii="Times New Roman" w:hAnsi="Times New Roman" w:cs="Times New Roman"/>
        </w:rPr>
      </w:pPr>
      <w:proofErr w:type="gramStart"/>
      <w:r w:rsidRPr="00373869">
        <w:rPr>
          <w:rFonts w:ascii="Times New Roman" w:hAnsi="Times New Roman" w:cs="Times New Roman"/>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 xml:space="preserve">Результаты расчета электрических нагрузок необходимо сопоставлять со </w:t>
      </w:r>
      <w:proofErr w:type="gramStart"/>
      <w:r w:rsidRPr="00373869">
        <w:rPr>
          <w:rFonts w:ascii="Times New Roman" w:hAnsi="Times New Roman" w:cs="Times New Roman"/>
        </w:rPr>
        <w:t>среднегодовыми</w:t>
      </w:r>
      <w:proofErr w:type="gramEnd"/>
      <w:r w:rsidRPr="00373869">
        <w:rPr>
          <w:rFonts w:ascii="Times New Roman" w:hAnsi="Times New Roman" w:cs="Times New Roman"/>
        </w:rPr>
        <w:t xml:space="preserve"> темпам роста нагрузок, полученными из анализа их изменения за последние 5 - 10 лет, и при необходимости корректировать.</w:t>
      </w:r>
    </w:p>
    <w:p w:rsidR="001B23CC" w:rsidRPr="00373869" w:rsidRDefault="001B23CC" w:rsidP="00165C1C">
      <w:pPr>
        <w:pStyle w:val="ConsPlusNormal"/>
        <w:jc w:val="both"/>
        <w:rPr>
          <w:rFonts w:ascii="Times New Roman" w:hAnsi="Times New Roman" w:cs="Times New Roman"/>
        </w:rPr>
      </w:pPr>
      <w:proofErr w:type="gramStart"/>
      <w:r w:rsidRPr="00373869">
        <w:rPr>
          <w:rFonts w:ascii="Times New Roman" w:hAnsi="Times New Roman" w:cs="Times New Roman"/>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w:t>
      </w:r>
      <w:r w:rsidRPr="00373869">
        <w:rPr>
          <w:rFonts w:ascii="Times New Roman" w:hAnsi="Times New Roman" w:cs="Times New Roman"/>
        </w:rPr>
        <w:lastRenderedPageBreak/>
        <w:t xml:space="preserve">распределительных пунктов на основании технических условий </w:t>
      </w:r>
      <w:proofErr w:type="spellStart"/>
      <w:r w:rsidRPr="00373869">
        <w:rPr>
          <w:rFonts w:ascii="Times New Roman" w:hAnsi="Times New Roman" w:cs="Times New Roman"/>
        </w:rPr>
        <w:t>энергоснабжающих</w:t>
      </w:r>
      <w:proofErr w:type="spellEnd"/>
      <w:r w:rsidRPr="00373869">
        <w:rPr>
          <w:rFonts w:ascii="Times New Roman" w:hAnsi="Times New Roman" w:cs="Times New Roman"/>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 xml:space="preserve">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373869">
        <w:rPr>
          <w:rFonts w:ascii="Times New Roman" w:hAnsi="Times New Roman" w:cs="Times New Roman"/>
        </w:rPr>
        <w:t>энергоснабжающей</w:t>
      </w:r>
      <w:proofErr w:type="spellEnd"/>
      <w:r w:rsidRPr="00373869">
        <w:rPr>
          <w:rFonts w:ascii="Times New Roman" w:hAnsi="Times New Roman" w:cs="Times New Roman"/>
        </w:rPr>
        <w:t xml:space="preserve"> организации, выдаваемым согласно утвержденной в установленном порядке схеме развития электрических сетей.</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 xml:space="preserve">.3. </w:t>
      </w:r>
      <w:r w:rsidR="001B23CC" w:rsidRPr="00373869">
        <w:rPr>
          <w:rFonts w:ascii="Times New Roman" w:hAnsi="Times New Roman" w:cs="Times New Roman"/>
        </w:rPr>
        <w:t xml:space="preserve">При проектировании электроснабжения населенных пунктов определение электрической нагрузки на </w:t>
      </w:r>
      <w:proofErr w:type="spellStart"/>
      <w:r w:rsidR="001B23CC" w:rsidRPr="00373869">
        <w:rPr>
          <w:rFonts w:ascii="Times New Roman" w:hAnsi="Times New Roman" w:cs="Times New Roman"/>
        </w:rPr>
        <w:t>электроисточники</w:t>
      </w:r>
      <w:proofErr w:type="spellEnd"/>
      <w:r w:rsidR="001B23CC" w:rsidRPr="00373869">
        <w:rPr>
          <w:rFonts w:ascii="Times New Roman" w:hAnsi="Times New Roman" w:cs="Times New Roman"/>
        </w:rPr>
        <w:t xml:space="preserve"> следует производить в соответствии с требованиями РД 34.20.185-94 (СО 153-34.20.185-94) и СП 31-110-2003.</w:t>
      </w:r>
    </w:p>
    <w:p w:rsidR="0027503C" w:rsidRPr="00373869" w:rsidRDefault="0027503C" w:rsidP="00165C1C">
      <w:pPr>
        <w:pStyle w:val="af"/>
        <w:ind w:firstLine="0"/>
        <w:rPr>
          <w:sz w:val="20"/>
          <w:szCs w:val="20"/>
        </w:rPr>
      </w:pPr>
      <w:r w:rsidRPr="00373869">
        <w:rPr>
          <w:sz w:val="20"/>
          <w:szCs w:val="20"/>
        </w:rPr>
        <w:t xml:space="preserve">Для предварительных расчетов укрупненные показатели удельной расчетной нагрузки селитебной территории допускается принимать по Таблице </w:t>
      </w:r>
      <w:r w:rsidR="0093352A">
        <w:rPr>
          <w:sz w:val="20"/>
          <w:szCs w:val="20"/>
        </w:rPr>
        <w:t>79:</w:t>
      </w:r>
    </w:p>
    <w:p w:rsidR="0027503C" w:rsidRPr="00A737D9" w:rsidRDefault="0027503C" w:rsidP="00783F0F">
      <w:pPr>
        <w:pStyle w:val="-"/>
        <w:rPr>
          <w:i w:val="0"/>
          <w:sz w:val="20"/>
          <w:szCs w:val="20"/>
        </w:rPr>
      </w:pPr>
      <w:r w:rsidRPr="00A737D9">
        <w:rPr>
          <w:i w:val="0"/>
          <w:sz w:val="20"/>
          <w:szCs w:val="20"/>
        </w:rPr>
        <w:t xml:space="preserve">Таблица </w:t>
      </w:r>
      <w:r w:rsidR="0093352A">
        <w:rPr>
          <w:i w:val="0"/>
          <w:sz w:val="20"/>
          <w:szCs w:val="20"/>
        </w:rPr>
        <w:t>79</w:t>
      </w:r>
    </w:p>
    <w:tbl>
      <w:tblPr>
        <w:tblW w:w="5000" w:type="pct"/>
        <w:jc w:val="center"/>
        <w:tblLayout w:type="fixed"/>
        <w:tblCellMar>
          <w:left w:w="75" w:type="dxa"/>
          <w:right w:w="75" w:type="dxa"/>
        </w:tblCellMar>
        <w:tblLook w:val="0000" w:firstRow="0" w:lastRow="0" w:firstColumn="0" w:lastColumn="0" w:noHBand="0" w:noVBand="0"/>
      </w:tblPr>
      <w:tblGrid>
        <w:gridCol w:w="1372"/>
        <w:gridCol w:w="1466"/>
        <w:gridCol w:w="1262"/>
        <w:gridCol w:w="746"/>
        <w:gridCol w:w="1539"/>
        <w:gridCol w:w="1262"/>
        <w:gridCol w:w="746"/>
        <w:gridCol w:w="1538"/>
      </w:tblGrid>
      <w:tr w:rsidR="0027503C" w:rsidRPr="00A737D9" w:rsidTr="00D0583D">
        <w:trPr>
          <w:jc w:val="center"/>
        </w:trPr>
        <w:tc>
          <w:tcPr>
            <w:tcW w:w="1351" w:type="dxa"/>
            <w:vMerge w:val="restart"/>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Категория городского округа, поселения</w:t>
            </w:r>
          </w:p>
        </w:tc>
        <w:tc>
          <w:tcPr>
            <w:tcW w:w="1444" w:type="dxa"/>
            <w:vMerge w:val="restart"/>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Расчетная удельная обеспеченность общей площадью, кв. м/чел.</w:t>
            </w:r>
          </w:p>
        </w:tc>
        <w:tc>
          <w:tcPr>
            <w:tcW w:w="6991" w:type="dxa"/>
            <w:gridSpan w:val="6"/>
            <w:tcBorders>
              <w:top w:val="single" w:sz="4" w:space="0" w:color="000000"/>
              <w:left w:val="single" w:sz="4" w:space="0" w:color="000000"/>
              <w:bottom w:val="single" w:sz="4" w:space="0" w:color="000000"/>
              <w:right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Городской округ, поселение (район)</w:t>
            </w:r>
          </w:p>
        </w:tc>
      </w:tr>
      <w:tr w:rsidR="0027503C" w:rsidRPr="00A737D9" w:rsidTr="00D0583D">
        <w:trPr>
          <w:jc w:val="center"/>
        </w:trPr>
        <w:tc>
          <w:tcPr>
            <w:tcW w:w="1351"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1444"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3496" w:type="dxa"/>
            <w:gridSpan w:val="3"/>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с плитами на природном газе, кВт/чел.</w:t>
            </w:r>
          </w:p>
        </w:tc>
        <w:tc>
          <w:tcPr>
            <w:tcW w:w="3495" w:type="dxa"/>
            <w:gridSpan w:val="3"/>
            <w:tcBorders>
              <w:top w:val="single" w:sz="4" w:space="0" w:color="000000"/>
              <w:left w:val="single" w:sz="4" w:space="0" w:color="000000"/>
              <w:bottom w:val="single" w:sz="4" w:space="0" w:color="000000"/>
              <w:right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со стационарными электрическими плитами, кВт/чел.</w:t>
            </w:r>
          </w:p>
        </w:tc>
      </w:tr>
      <w:tr w:rsidR="0027503C" w:rsidRPr="00A737D9" w:rsidTr="00D0583D">
        <w:trPr>
          <w:jc w:val="center"/>
        </w:trPr>
        <w:tc>
          <w:tcPr>
            <w:tcW w:w="1351"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1444"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1244" w:type="dxa"/>
            <w:vMerge w:val="restart"/>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в целом по городскому округу, поселению, (району)</w:t>
            </w:r>
          </w:p>
        </w:tc>
        <w:tc>
          <w:tcPr>
            <w:tcW w:w="2252" w:type="dxa"/>
            <w:gridSpan w:val="2"/>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в том числе</w:t>
            </w:r>
          </w:p>
        </w:tc>
        <w:tc>
          <w:tcPr>
            <w:tcW w:w="1244" w:type="dxa"/>
            <w:vMerge w:val="restart"/>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в целом по городскому округу, поселению, (району)</w:t>
            </w:r>
          </w:p>
        </w:tc>
        <w:tc>
          <w:tcPr>
            <w:tcW w:w="2251" w:type="dxa"/>
            <w:gridSpan w:val="2"/>
            <w:tcBorders>
              <w:top w:val="single" w:sz="4" w:space="0" w:color="000000"/>
              <w:left w:val="single" w:sz="4" w:space="0" w:color="000000"/>
              <w:bottom w:val="single" w:sz="4" w:space="0" w:color="000000"/>
              <w:right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в том числе</w:t>
            </w:r>
          </w:p>
        </w:tc>
      </w:tr>
      <w:tr w:rsidR="0027503C" w:rsidRPr="00A737D9" w:rsidTr="00D0583D">
        <w:trPr>
          <w:jc w:val="center"/>
        </w:trPr>
        <w:tc>
          <w:tcPr>
            <w:tcW w:w="1351"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1444"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1244"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735"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центр</w:t>
            </w:r>
          </w:p>
        </w:tc>
        <w:tc>
          <w:tcPr>
            <w:tcW w:w="1517"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микрорайоны (кварталы) застройки</w:t>
            </w:r>
          </w:p>
        </w:tc>
        <w:tc>
          <w:tcPr>
            <w:tcW w:w="1244" w:type="dxa"/>
            <w:vMerge/>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p>
        </w:tc>
        <w:tc>
          <w:tcPr>
            <w:tcW w:w="735"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центр</w:t>
            </w:r>
          </w:p>
        </w:tc>
        <w:tc>
          <w:tcPr>
            <w:tcW w:w="1516" w:type="dxa"/>
            <w:tcBorders>
              <w:top w:val="single" w:sz="4" w:space="0" w:color="000000"/>
              <w:left w:val="single" w:sz="4" w:space="0" w:color="000000"/>
              <w:bottom w:val="single" w:sz="4" w:space="0" w:color="000000"/>
              <w:right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микрорайоны (кварталы) застройки</w:t>
            </w:r>
          </w:p>
        </w:tc>
      </w:tr>
      <w:tr w:rsidR="0027503C" w:rsidRPr="00A737D9" w:rsidTr="00D0583D">
        <w:trPr>
          <w:jc w:val="center"/>
        </w:trPr>
        <w:tc>
          <w:tcPr>
            <w:tcW w:w="1351"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Крупный</w:t>
            </w:r>
          </w:p>
        </w:tc>
        <w:tc>
          <w:tcPr>
            <w:tcW w:w="1444"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27,4</w:t>
            </w:r>
          </w:p>
        </w:tc>
        <w:tc>
          <w:tcPr>
            <w:tcW w:w="1244"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0,48</w:t>
            </w:r>
          </w:p>
        </w:tc>
        <w:tc>
          <w:tcPr>
            <w:tcW w:w="735"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0,70</w:t>
            </w:r>
          </w:p>
        </w:tc>
        <w:tc>
          <w:tcPr>
            <w:tcW w:w="1517"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0,42</w:t>
            </w:r>
          </w:p>
        </w:tc>
        <w:tc>
          <w:tcPr>
            <w:tcW w:w="1244"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0,57</w:t>
            </w:r>
          </w:p>
        </w:tc>
        <w:tc>
          <w:tcPr>
            <w:tcW w:w="735"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0,79</w:t>
            </w:r>
          </w:p>
        </w:tc>
        <w:tc>
          <w:tcPr>
            <w:tcW w:w="1516" w:type="dxa"/>
            <w:tcBorders>
              <w:top w:val="single" w:sz="4" w:space="0" w:color="000000"/>
              <w:left w:val="single" w:sz="4" w:space="0" w:color="000000"/>
              <w:bottom w:val="single" w:sz="4" w:space="0" w:color="000000"/>
              <w:right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0,52</w:t>
            </w:r>
          </w:p>
        </w:tc>
      </w:tr>
      <w:tr w:rsidR="0027503C" w:rsidRPr="00A737D9" w:rsidTr="00D0583D">
        <w:trPr>
          <w:jc w:val="center"/>
        </w:trPr>
        <w:tc>
          <w:tcPr>
            <w:tcW w:w="1351"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Малый</w:t>
            </w:r>
          </w:p>
        </w:tc>
        <w:tc>
          <w:tcPr>
            <w:tcW w:w="1444" w:type="dxa"/>
            <w:tcBorders>
              <w:top w:val="single" w:sz="4" w:space="0" w:color="000000"/>
              <w:left w:val="single" w:sz="4" w:space="0" w:color="000000"/>
              <w:bottom w:val="single" w:sz="4" w:space="0" w:color="000000"/>
            </w:tcBorders>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30,1</w:t>
            </w:r>
          </w:p>
        </w:tc>
        <w:tc>
          <w:tcPr>
            <w:tcW w:w="1244"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0,41</w:t>
            </w:r>
          </w:p>
        </w:tc>
        <w:tc>
          <w:tcPr>
            <w:tcW w:w="735"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0,51</w:t>
            </w:r>
          </w:p>
        </w:tc>
        <w:tc>
          <w:tcPr>
            <w:tcW w:w="1517"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0,39</w:t>
            </w:r>
          </w:p>
        </w:tc>
        <w:tc>
          <w:tcPr>
            <w:tcW w:w="1244"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0,5</w:t>
            </w:r>
          </w:p>
        </w:tc>
        <w:tc>
          <w:tcPr>
            <w:tcW w:w="735" w:type="dxa"/>
            <w:tcBorders>
              <w:top w:val="single" w:sz="4" w:space="0" w:color="000000"/>
              <w:left w:val="single" w:sz="4" w:space="0" w:color="000000"/>
              <w:bottom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0,62</w:t>
            </w:r>
          </w:p>
        </w:tc>
        <w:tc>
          <w:tcPr>
            <w:tcW w:w="1516" w:type="dxa"/>
            <w:tcBorders>
              <w:top w:val="single" w:sz="4" w:space="0" w:color="000000"/>
              <w:left w:val="single" w:sz="4" w:space="0" w:color="000000"/>
              <w:bottom w:val="single" w:sz="4" w:space="0" w:color="000000"/>
              <w:right w:val="single" w:sz="4" w:space="0" w:color="000000"/>
            </w:tcBorders>
            <w:vAlign w:val="center"/>
          </w:tcPr>
          <w:p w:rsidR="0027503C" w:rsidRPr="00A737D9" w:rsidRDefault="0027503C" w:rsidP="00783F0F">
            <w:pPr>
              <w:jc w:val="center"/>
              <w:rPr>
                <w:rFonts w:ascii="Times New Roman" w:hAnsi="Times New Roman" w:cs="Times New Roman"/>
                <w:sz w:val="18"/>
                <w:szCs w:val="18"/>
              </w:rPr>
            </w:pPr>
            <w:r w:rsidRPr="00A737D9">
              <w:rPr>
                <w:rFonts w:ascii="Times New Roman" w:hAnsi="Times New Roman" w:cs="Times New Roman"/>
                <w:sz w:val="18"/>
                <w:szCs w:val="18"/>
              </w:rPr>
              <w:t>0,49</w:t>
            </w:r>
          </w:p>
        </w:tc>
      </w:tr>
    </w:tbl>
    <w:p w:rsidR="0027503C" w:rsidRPr="00373869" w:rsidRDefault="0027503C" w:rsidP="00783F0F">
      <w:pPr>
        <w:rPr>
          <w:sz w:val="20"/>
          <w:szCs w:val="20"/>
        </w:rPr>
      </w:pPr>
    </w:p>
    <w:p w:rsidR="0027503C" w:rsidRPr="00373869" w:rsidRDefault="0027503C" w:rsidP="00165C1C">
      <w:pPr>
        <w:pStyle w:val="af"/>
        <w:ind w:firstLine="0"/>
        <w:rPr>
          <w:sz w:val="20"/>
          <w:szCs w:val="20"/>
        </w:rPr>
      </w:pPr>
      <w:r w:rsidRPr="00373869">
        <w:rPr>
          <w:sz w:val="20"/>
          <w:szCs w:val="20"/>
        </w:rPr>
        <w:t>Значения удельных электрических нагрузок приведены к шинам 10(6) кВ центров питания.</w:t>
      </w:r>
    </w:p>
    <w:p w:rsidR="0027503C" w:rsidRPr="00373869" w:rsidRDefault="0027503C" w:rsidP="00165C1C">
      <w:pPr>
        <w:pStyle w:val="af"/>
        <w:ind w:firstLine="0"/>
        <w:rPr>
          <w:sz w:val="20"/>
          <w:szCs w:val="20"/>
        </w:rPr>
      </w:pPr>
      <w:r w:rsidRPr="00373869">
        <w:rPr>
          <w:sz w:val="20"/>
          <w:szCs w:val="20"/>
        </w:rPr>
        <w:t>При наличии в жилом фонде городского округа, поселения (района) газовых и электрических плит удельные нагрузки определяются интерполяцией пропорционально их соотношению.</w:t>
      </w:r>
    </w:p>
    <w:p w:rsidR="0027503C" w:rsidRPr="00373869" w:rsidRDefault="0027503C" w:rsidP="00165C1C">
      <w:pPr>
        <w:pStyle w:val="af"/>
        <w:ind w:firstLine="0"/>
        <w:rPr>
          <w:sz w:val="20"/>
          <w:szCs w:val="20"/>
        </w:rPr>
      </w:pPr>
      <w:r w:rsidRPr="00373869">
        <w:rPr>
          <w:sz w:val="20"/>
          <w:szCs w:val="20"/>
        </w:rPr>
        <w:t xml:space="preserve">В тех случаях, когда фактическая обеспеченность общей площадью в городском округе, поселении (районе) отличается от расчетной, приведенные в таблице значения следует умножать на отношение фактической обеспеченности </w:t>
      </w:r>
      <w:proofErr w:type="gramStart"/>
      <w:r w:rsidRPr="00373869">
        <w:rPr>
          <w:sz w:val="20"/>
          <w:szCs w:val="20"/>
        </w:rPr>
        <w:t>к</w:t>
      </w:r>
      <w:proofErr w:type="gramEnd"/>
      <w:r w:rsidRPr="00373869">
        <w:rPr>
          <w:sz w:val="20"/>
          <w:szCs w:val="20"/>
        </w:rPr>
        <w:t xml:space="preserve"> расчетной.</w:t>
      </w:r>
    </w:p>
    <w:p w:rsidR="0027503C" w:rsidRPr="00373869" w:rsidRDefault="0027503C" w:rsidP="00165C1C">
      <w:pPr>
        <w:pStyle w:val="af"/>
        <w:ind w:firstLine="0"/>
        <w:rPr>
          <w:sz w:val="20"/>
          <w:szCs w:val="20"/>
        </w:rPr>
      </w:pPr>
      <w:proofErr w:type="gramStart"/>
      <w:r w:rsidRPr="00373869">
        <w:rPr>
          <w:sz w:val="20"/>
          <w:szCs w:val="20"/>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roofErr w:type="gramEnd"/>
    </w:p>
    <w:p w:rsidR="00AC0931" w:rsidRPr="00373869" w:rsidRDefault="00AC0931" w:rsidP="00165C1C">
      <w:pPr>
        <w:pStyle w:val="af"/>
        <w:ind w:firstLine="0"/>
        <w:rPr>
          <w:sz w:val="20"/>
          <w:szCs w:val="20"/>
        </w:rPr>
      </w:pPr>
      <w:r w:rsidRPr="00373869">
        <w:rPr>
          <w:sz w:val="20"/>
          <w:szCs w:val="20"/>
        </w:rPr>
        <w:t xml:space="preserve">В Таблице </w:t>
      </w:r>
      <w:r w:rsidR="00A737D9">
        <w:rPr>
          <w:sz w:val="20"/>
          <w:szCs w:val="20"/>
        </w:rPr>
        <w:t>85</w:t>
      </w:r>
      <w:r w:rsidRPr="00373869">
        <w:rPr>
          <w:sz w:val="20"/>
          <w:szCs w:val="20"/>
        </w:rPr>
        <w:t xml:space="preserve"> не учтены мелкие промышленные потребители, питающиеся, как правило, по городским распределительным сетям.</w:t>
      </w:r>
    </w:p>
    <w:p w:rsidR="00AC0931" w:rsidRPr="00373869" w:rsidRDefault="00AC0931" w:rsidP="00165C1C">
      <w:pPr>
        <w:pStyle w:val="af"/>
        <w:ind w:firstLine="0"/>
        <w:rPr>
          <w:sz w:val="20"/>
          <w:szCs w:val="20"/>
        </w:rPr>
      </w:pPr>
      <w:r w:rsidRPr="00373869">
        <w:rPr>
          <w:sz w:val="20"/>
          <w:szCs w:val="20"/>
        </w:rPr>
        <w:t>Для учета этих потребителей к показателям таблицы следует вводить следующие коэффициенты:</w:t>
      </w:r>
    </w:p>
    <w:p w:rsidR="00AC0931" w:rsidRPr="00373869" w:rsidRDefault="00AC0931" w:rsidP="00165C1C">
      <w:pPr>
        <w:pStyle w:val="a"/>
        <w:numPr>
          <w:ilvl w:val="0"/>
          <w:numId w:val="0"/>
        </w:numPr>
        <w:rPr>
          <w:sz w:val="20"/>
          <w:szCs w:val="20"/>
        </w:rPr>
      </w:pPr>
      <w:r w:rsidRPr="00373869">
        <w:rPr>
          <w:sz w:val="20"/>
          <w:szCs w:val="20"/>
        </w:rPr>
        <w:t>- для районов городского округа, поселения с газовыми плитами – 1,2-1,6;</w:t>
      </w:r>
    </w:p>
    <w:p w:rsidR="00AC0931" w:rsidRPr="00373869" w:rsidRDefault="00AC0931" w:rsidP="00165C1C">
      <w:pPr>
        <w:pStyle w:val="a"/>
        <w:numPr>
          <w:ilvl w:val="0"/>
          <w:numId w:val="0"/>
        </w:numPr>
        <w:rPr>
          <w:sz w:val="20"/>
          <w:szCs w:val="20"/>
        </w:rPr>
      </w:pPr>
      <w:r w:rsidRPr="00373869">
        <w:rPr>
          <w:sz w:val="20"/>
          <w:szCs w:val="20"/>
        </w:rPr>
        <w:t>- для районов городского округа, поселения с электроплитами – 1,1-1,5.</w:t>
      </w:r>
    </w:p>
    <w:p w:rsidR="00AC0931" w:rsidRPr="00373869" w:rsidRDefault="00AC0931" w:rsidP="00165C1C">
      <w:pPr>
        <w:pStyle w:val="af"/>
        <w:ind w:firstLine="0"/>
        <w:rPr>
          <w:sz w:val="20"/>
          <w:szCs w:val="20"/>
        </w:rPr>
      </w:pPr>
      <w:r w:rsidRPr="00373869">
        <w:rPr>
          <w:sz w:val="20"/>
          <w:szCs w:val="20"/>
        </w:rPr>
        <w:t>Большие значения коэффициентов относятся к центральным районам, меньшие – к микрорайонам (кварталам) преимущественно жилой застройки.</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.4.</w:t>
      </w:r>
      <w:r w:rsidR="001B23CC" w:rsidRPr="00373869">
        <w:rPr>
          <w:rFonts w:ascii="Times New Roman" w:hAnsi="Times New Roman" w:cs="Times New Roman"/>
        </w:rPr>
        <w:t xml:space="preserve">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 xml:space="preserve">.5. </w:t>
      </w:r>
      <w:r w:rsidR="001B23CC" w:rsidRPr="00373869">
        <w:rPr>
          <w:rFonts w:ascii="Times New Roman" w:hAnsi="Times New Roman" w:cs="Times New Roman"/>
        </w:rPr>
        <w:t xml:space="preserve">Перечень основных </w:t>
      </w:r>
      <w:proofErr w:type="spellStart"/>
      <w:r w:rsidR="001B23CC" w:rsidRPr="00373869">
        <w:rPr>
          <w:rFonts w:ascii="Times New Roman" w:hAnsi="Times New Roman" w:cs="Times New Roman"/>
        </w:rPr>
        <w:t>электроприемников</w:t>
      </w:r>
      <w:proofErr w:type="spellEnd"/>
      <w:r w:rsidR="001B23CC" w:rsidRPr="00373869">
        <w:rPr>
          <w:rFonts w:ascii="Times New Roman" w:hAnsi="Times New Roman" w:cs="Times New Roman"/>
        </w:rPr>
        <w:t xml:space="preserve"> потребителей с их категорированием по надежности электроснабжения определяется в соответствии с требованиями РД 34.20.185-94.</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 xml:space="preserve">.6. </w:t>
      </w:r>
      <w:r w:rsidR="001B23CC" w:rsidRPr="00373869">
        <w:rPr>
          <w:rFonts w:ascii="Times New Roman" w:hAnsi="Times New Roman" w:cs="Times New Roman"/>
        </w:rPr>
        <w:t xml:space="preserve">Проектирование электроснабжения по условиям обеспечения необходимой надежности выполняется применительно к основной массе </w:t>
      </w:r>
      <w:proofErr w:type="spellStart"/>
      <w:r w:rsidR="001B23CC" w:rsidRPr="00373869">
        <w:rPr>
          <w:rFonts w:ascii="Times New Roman" w:hAnsi="Times New Roman" w:cs="Times New Roman"/>
        </w:rPr>
        <w:t>электроприемников</w:t>
      </w:r>
      <w:proofErr w:type="spellEnd"/>
      <w:r w:rsidR="001B23CC" w:rsidRPr="00373869">
        <w:rPr>
          <w:rFonts w:ascii="Times New Roman" w:hAnsi="Times New Roman" w:cs="Times New Roman"/>
        </w:rPr>
        <w:t xml:space="preserve"> проектируемой территории. При наличии на них отдельных </w:t>
      </w:r>
      <w:proofErr w:type="spellStart"/>
      <w:r w:rsidR="001B23CC" w:rsidRPr="00373869">
        <w:rPr>
          <w:rFonts w:ascii="Times New Roman" w:hAnsi="Times New Roman" w:cs="Times New Roman"/>
        </w:rPr>
        <w:t>электроприемников</w:t>
      </w:r>
      <w:proofErr w:type="spellEnd"/>
      <w:r w:rsidR="001B23CC" w:rsidRPr="00373869">
        <w:rPr>
          <w:rFonts w:ascii="Times New Roman" w:hAnsi="Times New Roman" w:cs="Times New Roman"/>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001B23CC" w:rsidRPr="00373869">
        <w:rPr>
          <w:rFonts w:ascii="Times New Roman" w:hAnsi="Times New Roman" w:cs="Times New Roman"/>
        </w:rPr>
        <w:t>электроприемников</w:t>
      </w:r>
      <w:proofErr w:type="spellEnd"/>
      <w:r w:rsidR="001B23CC" w:rsidRPr="00373869">
        <w:rPr>
          <w:rFonts w:ascii="Times New Roman" w:hAnsi="Times New Roman" w:cs="Times New Roman"/>
        </w:rPr>
        <w:t>.</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 xml:space="preserve">.7. </w:t>
      </w:r>
      <w:r w:rsidR="001B23CC" w:rsidRPr="00373869">
        <w:rPr>
          <w:rFonts w:ascii="Times New Roman" w:hAnsi="Times New Roman" w:cs="Times New Roman"/>
        </w:rPr>
        <w:t>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F73D7D">
        <w:rPr>
          <w:rFonts w:ascii="Times New Roman" w:hAnsi="Times New Roman" w:cs="Times New Roman"/>
        </w:rPr>
        <w:t>.</w:t>
      </w:r>
      <w:r w:rsidR="00AB6B07">
        <w:rPr>
          <w:rFonts w:ascii="Times New Roman" w:hAnsi="Times New Roman" w:cs="Times New Roman"/>
        </w:rPr>
        <w:t>6</w:t>
      </w:r>
      <w:r w:rsidR="00F73D7D">
        <w:rPr>
          <w:rFonts w:ascii="Times New Roman" w:hAnsi="Times New Roman" w:cs="Times New Roman"/>
        </w:rPr>
        <w:t xml:space="preserve">.9. </w:t>
      </w:r>
      <w:r w:rsidR="001B23CC" w:rsidRPr="00373869">
        <w:rPr>
          <w:rFonts w:ascii="Times New Roman" w:hAnsi="Times New Roman" w:cs="Times New Roman"/>
        </w:rPr>
        <w:t>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.10. </w:t>
      </w:r>
      <w:r w:rsidR="001B23CC" w:rsidRPr="00373869">
        <w:rPr>
          <w:rFonts w:ascii="Times New Roman" w:hAnsi="Times New Roman" w:cs="Times New Roman"/>
        </w:rPr>
        <w:t>Линии электропередачи напряжением до 10 кВ на территории жилой зоны должны быть воздушными.</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.11. </w:t>
      </w:r>
      <w:proofErr w:type="gramStart"/>
      <w:r w:rsidR="001B23CC" w:rsidRPr="00373869">
        <w:rPr>
          <w:rFonts w:ascii="Times New Roman" w:hAnsi="Times New Roman" w:cs="Times New Roman"/>
        </w:rPr>
        <w:t>Для проектируемых воздушных линий электропередачи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001B23CC" w:rsidRPr="00373869">
        <w:rPr>
          <w:rFonts w:ascii="Times New Roman" w:hAnsi="Times New Roman" w:cs="Times New Roman"/>
        </w:rPr>
        <w:t xml:space="preserve"> линии:</w:t>
      </w:r>
    </w:p>
    <w:p w:rsidR="0027503C" w:rsidRPr="00373869" w:rsidRDefault="0027503C" w:rsidP="00783F0F">
      <w:pPr>
        <w:pStyle w:val="ConsPlusNormal"/>
        <w:ind w:firstLine="540"/>
        <w:jc w:val="right"/>
        <w:rPr>
          <w:rFonts w:ascii="Times New Roman" w:hAnsi="Times New Roman" w:cs="Times New Roman"/>
        </w:rPr>
      </w:pPr>
      <w:r w:rsidRPr="00373869">
        <w:rPr>
          <w:rFonts w:ascii="Times New Roman" w:hAnsi="Times New Roman" w:cs="Times New Roman"/>
        </w:rPr>
        <w:t xml:space="preserve">Таблица </w:t>
      </w:r>
      <w:r w:rsidR="0093352A">
        <w:rPr>
          <w:rFonts w:ascii="Times New Roman" w:hAnsi="Times New Roman" w:cs="Times New Roman"/>
        </w:rPr>
        <w:t>80</w:t>
      </w:r>
    </w:p>
    <w:tbl>
      <w:tblPr>
        <w:tblStyle w:val="ab"/>
        <w:tblW w:w="0" w:type="auto"/>
        <w:tblLook w:val="04A0" w:firstRow="1" w:lastRow="0" w:firstColumn="1" w:lastColumn="0" w:noHBand="0" w:noVBand="1"/>
      </w:tblPr>
      <w:tblGrid>
        <w:gridCol w:w="4997"/>
        <w:gridCol w:w="5000"/>
      </w:tblGrid>
      <w:tr w:rsidR="0027503C" w:rsidRPr="00A737D9" w:rsidTr="0027503C">
        <w:tc>
          <w:tcPr>
            <w:tcW w:w="5210"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 xml:space="preserve">Санитарные разрывы, </w:t>
            </w:r>
            <w:proofErr w:type="gramStart"/>
            <w:r w:rsidRPr="00A737D9">
              <w:rPr>
                <w:rFonts w:ascii="Times New Roman" w:hAnsi="Times New Roman" w:cs="Times New Roman"/>
                <w:sz w:val="18"/>
                <w:szCs w:val="18"/>
              </w:rPr>
              <w:t>м</w:t>
            </w:r>
            <w:proofErr w:type="gramEnd"/>
          </w:p>
        </w:tc>
        <w:tc>
          <w:tcPr>
            <w:tcW w:w="5211"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 xml:space="preserve">Линии напряжения, кВ </w:t>
            </w:r>
          </w:p>
        </w:tc>
      </w:tr>
      <w:tr w:rsidR="0027503C" w:rsidRPr="00A737D9" w:rsidTr="0027503C">
        <w:tc>
          <w:tcPr>
            <w:tcW w:w="5210"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20</w:t>
            </w:r>
          </w:p>
        </w:tc>
        <w:tc>
          <w:tcPr>
            <w:tcW w:w="5211"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330</w:t>
            </w:r>
          </w:p>
        </w:tc>
      </w:tr>
      <w:tr w:rsidR="0027503C" w:rsidRPr="00A737D9" w:rsidTr="0027503C">
        <w:tc>
          <w:tcPr>
            <w:tcW w:w="5210"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30</w:t>
            </w:r>
          </w:p>
        </w:tc>
        <w:tc>
          <w:tcPr>
            <w:tcW w:w="5211"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500</w:t>
            </w:r>
          </w:p>
        </w:tc>
      </w:tr>
      <w:tr w:rsidR="0027503C" w:rsidRPr="00A737D9" w:rsidTr="0027503C">
        <w:tc>
          <w:tcPr>
            <w:tcW w:w="5210"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40</w:t>
            </w:r>
          </w:p>
        </w:tc>
        <w:tc>
          <w:tcPr>
            <w:tcW w:w="5211"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750</w:t>
            </w:r>
          </w:p>
        </w:tc>
      </w:tr>
      <w:tr w:rsidR="0027503C" w:rsidRPr="00A737D9" w:rsidTr="0027503C">
        <w:tc>
          <w:tcPr>
            <w:tcW w:w="5210"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55</w:t>
            </w:r>
          </w:p>
        </w:tc>
        <w:tc>
          <w:tcPr>
            <w:tcW w:w="5211" w:type="dxa"/>
          </w:tcPr>
          <w:p w:rsidR="0027503C" w:rsidRPr="00A737D9" w:rsidRDefault="0027503C"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1150</w:t>
            </w:r>
          </w:p>
        </w:tc>
      </w:tr>
    </w:tbl>
    <w:p w:rsidR="0027503C" w:rsidRPr="00373869" w:rsidRDefault="0027503C" w:rsidP="00783F0F">
      <w:pPr>
        <w:pStyle w:val="ConsPlusNormal"/>
        <w:ind w:firstLine="540"/>
        <w:jc w:val="right"/>
        <w:rPr>
          <w:rFonts w:ascii="Times New Roman" w:hAnsi="Times New Roman" w:cs="Times New Roman"/>
        </w:rPr>
      </w:pP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.12. </w:t>
      </w:r>
      <w:hyperlink r:id="rId34"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КонсультантПлюс}" w:history="1">
        <w:r w:rsidR="001B23CC" w:rsidRPr="00373869">
          <w:rPr>
            <w:rFonts w:ascii="Times New Roman" w:hAnsi="Times New Roman" w:cs="Times New Roman"/>
            <w:color w:val="0000FF"/>
          </w:rPr>
          <w:t>Правила</w:t>
        </w:r>
      </w:hyperlink>
      <w:r w:rsidR="001B23CC" w:rsidRPr="00373869">
        <w:rPr>
          <w:rFonts w:ascii="Times New Roman" w:hAnsi="Times New Roman" w:cs="Times New Roman"/>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DC7219" w:rsidRPr="00373869" w:rsidRDefault="00AC0931" w:rsidP="00783F0F">
      <w:pPr>
        <w:pStyle w:val="ConsPlusNormal"/>
        <w:jc w:val="both"/>
        <w:rPr>
          <w:rFonts w:ascii="Times New Roman" w:hAnsi="Times New Roman" w:cs="Times New Roman"/>
        </w:rPr>
      </w:pPr>
      <w:r w:rsidRPr="00373869">
        <w:rPr>
          <w:rFonts w:ascii="Times New Roman" w:hAnsi="Times New Roman" w:cs="Times New Roman"/>
        </w:rPr>
        <w:t>1. Минимальный размер земельного участка для установки опоры воздушной линии электропередачи (опоры линии связи, обслуживающей электрическу</w:t>
      </w:r>
      <w:r w:rsidR="00A737D9">
        <w:rPr>
          <w:rFonts w:ascii="Times New Roman" w:hAnsi="Times New Roman" w:cs="Times New Roman"/>
        </w:rPr>
        <w:t>ю сеть) определяется по таблице</w:t>
      </w:r>
      <w:r w:rsidRPr="00373869">
        <w:rPr>
          <w:rFonts w:ascii="Times New Roman" w:hAnsi="Times New Roman" w:cs="Times New Roman"/>
        </w:rPr>
        <w:t>:</w:t>
      </w:r>
    </w:p>
    <w:p w:rsidR="00AC0931" w:rsidRPr="00373869" w:rsidRDefault="00AC0931" w:rsidP="00783F0F">
      <w:pPr>
        <w:pStyle w:val="ConsPlusNormal"/>
        <w:ind w:firstLine="540"/>
        <w:jc w:val="right"/>
        <w:rPr>
          <w:rFonts w:ascii="Times New Roman" w:hAnsi="Times New Roman" w:cs="Times New Roman"/>
        </w:rPr>
      </w:pPr>
    </w:p>
    <w:p w:rsidR="00DC7219" w:rsidRPr="00373869" w:rsidRDefault="00DC7219"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93352A">
        <w:rPr>
          <w:rFonts w:ascii="Times New Roman" w:hAnsi="Times New Roman" w:cs="Times New Roman"/>
        </w:rPr>
        <w:t xml:space="preserve"> 81</w:t>
      </w:r>
    </w:p>
    <w:tbl>
      <w:tblPr>
        <w:tblStyle w:val="ab"/>
        <w:tblW w:w="0" w:type="auto"/>
        <w:tblLook w:val="04A0" w:firstRow="1" w:lastRow="0" w:firstColumn="1" w:lastColumn="0" w:noHBand="0" w:noVBand="1"/>
      </w:tblPr>
      <w:tblGrid>
        <w:gridCol w:w="3521"/>
        <w:gridCol w:w="6476"/>
      </w:tblGrid>
      <w:tr w:rsidR="00DC7219" w:rsidRPr="00A737D9" w:rsidTr="00DC7219">
        <w:tc>
          <w:tcPr>
            <w:tcW w:w="3652" w:type="dxa"/>
          </w:tcPr>
          <w:p w:rsidR="00DC7219" w:rsidRPr="00A737D9" w:rsidRDefault="00DC7219"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 xml:space="preserve">Минимальный размер земельного участка для установки опоры воздушной линии электропередачи </w:t>
            </w:r>
          </w:p>
        </w:tc>
        <w:tc>
          <w:tcPr>
            <w:tcW w:w="6769" w:type="dxa"/>
          </w:tcPr>
          <w:p w:rsidR="00DC7219" w:rsidRPr="00A737D9" w:rsidRDefault="00AC0931" w:rsidP="00783F0F">
            <w:pPr>
              <w:pStyle w:val="ConsPlusNormal"/>
              <w:jc w:val="center"/>
              <w:rPr>
                <w:rFonts w:ascii="Times New Roman" w:hAnsi="Times New Roman" w:cs="Times New Roman"/>
                <w:sz w:val="18"/>
                <w:szCs w:val="18"/>
              </w:rPr>
            </w:pPr>
            <w:r w:rsidRPr="00A737D9">
              <w:rPr>
                <w:rFonts w:ascii="Times New Roman" w:hAnsi="Times New Roman" w:cs="Times New Roman"/>
                <w:sz w:val="18"/>
                <w:szCs w:val="18"/>
              </w:rPr>
              <w:t xml:space="preserve">Размер </w:t>
            </w:r>
          </w:p>
        </w:tc>
      </w:tr>
      <w:tr w:rsidR="00DC7219" w:rsidRPr="00A737D9" w:rsidTr="00DC7219">
        <w:tc>
          <w:tcPr>
            <w:tcW w:w="3652" w:type="dxa"/>
          </w:tcPr>
          <w:p w:rsidR="00DC7219" w:rsidRPr="00A737D9" w:rsidRDefault="00DC7219"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напряжением до 10 кВ включительно</w:t>
            </w:r>
          </w:p>
        </w:tc>
        <w:tc>
          <w:tcPr>
            <w:tcW w:w="6769" w:type="dxa"/>
          </w:tcPr>
          <w:p w:rsidR="00DC7219" w:rsidRPr="00A737D9" w:rsidRDefault="00DC7219"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определяется как площадь контура, равного поперечному сечению опоры на уровне поверхности земли.</w:t>
            </w:r>
          </w:p>
        </w:tc>
      </w:tr>
      <w:tr w:rsidR="00DC7219" w:rsidRPr="00A737D9" w:rsidTr="00DC7219">
        <w:tc>
          <w:tcPr>
            <w:tcW w:w="3652" w:type="dxa"/>
          </w:tcPr>
          <w:p w:rsidR="00DC7219" w:rsidRPr="00A737D9" w:rsidRDefault="00DC7219"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напряжением свыше 10 кВ</w:t>
            </w:r>
          </w:p>
        </w:tc>
        <w:tc>
          <w:tcPr>
            <w:tcW w:w="6769" w:type="dxa"/>
          </w:tcPr>
          <w:p w:rsidR="00DC7219" w:rsidRPr="00A737D9" w:rsidRDefault="00DC7219"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 xml:space="preserve">- площадь контура, отстоящего на </w:t>
            </w:r>
            <w:smartTag w:uri="urn:schemas-microsoft-com:office:smarttags" w:element="metricconverter">
              <w:smartTagPr>
                <w:attr w:name="ProductID" w:val="1 метр"/>
              </w:smartTagPr>
              <w:r w:rsidRPr="00A737D9">
                <w:rPr>
                  <w:rFonts w:ascii="Times New Roman" w:hAnsi="Times New Roman" w:cs="Times New Roman"/>
                  <w:sz w:val="18"/>
                  <w:szCs w:val="18"/>
                </w:rPr>
                <w:t>1 метр</w:t>
              </w:r>
            </w:smartTag>
            <w:r w:rsidRPr="00A737D9">
              <w:rPr>
                <w:rFonts w:ascii="Times New Roman" w:hAnsi="Times New Roman" w:cs="Times New Roman"/>
                <w:sz w:val="18"/>
                <w:szCs w:val="18"/>
              </w:rPr>
              <w:t xml:space="preserve">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A737D9">
                <w:rPr>
                  <w:rFonts w:ascii="Times New Roman" w:hAnsi="Times New Roman" w:cs="Times New Roman"/>
                  <w:sz w:val="18"/>
                  <w:szCs w:val="18"/>
                </w:rPr>
                <w:t>0,8 метра</w:t>
              </w:r>
            </w:smartTag>
            <w:r w:rsidRPr="00A737D9">
              <w:rPr>
                <w:rFonts w:ascii="Times New Roman" w:hAnsi="Times New Roman" w:cs="Times New Roman"/>
                <w:sz w:val="18"/>
                <w:szCs w:val="18"/>
              </w:rPr>
              <w:t xml:space="preserve"> земельных участков, граничащих с земельными участками сельскохозяйственного назначения;</w:t>
            </w:r>
          </w:p>
          <w:p w:rsidR="00DC7219" w:rsidRPr="00A737D9" w:rsidRDefault="00DC7219" w:rsidP="00783F0F">
            <w:pPr>
              <w:pStyle w:val="ConsPlusNormal"/>
              <w:jc w:val="both"/>
              <w:rPr>
                <w:rFonts w:ascii="Times New Roman" w:hAnsi="Times New Roman" w:cs="Times New Roman"/>
                <w:sz w:val="18"/>
                <w:szCs w:val="18"/>
              </w:rPr>
            </w:pPr>
            <w:proofErr w:type="gramStart"/>
            <w:r w:rsidRPr="00A737D9">
              <w:rPr>
                <w:rFonts w:ascii="Times New Roman" w:hAnsi="Times New Roman" w:cs="Times New Roman"/>
                <w:sz w:val="18"/>
                <w:szCs w:val="18"/>
              </w:rPr>
              <w:t xml:space="preserve">- площадь контура, отстоящего на </w:t>
            </w:r>
            <w:smartTag w:uri="urn:schemas-microsoft-com:office:smarttags" w:element="metricconverter">
              <w:smartTagPr>
                <w:attr w:name="ProductID" w:val="1,5 метра"/>
              </w:smartTagPr>
              <w:r w:rsidRPr="00A737D9">
                <w:rPr>
                  <w:rFonts w:ascii="Times New Roman" w:hAnsi="Times New Roman" w:cs="Times New Roman"/>
                  <w:sz w:val="18"/>
                  <w:szCs w:val="18"/>
                </w:rPr>
                <w:t>1,5 метра</w:t>
              </w:r>
            </w:smartTag>
            <w:r w:rsidRPr="00A737D9">
              <w:rPr>
                <w:rFonts w:ascii="Times New Roman" w:hAnsi="Times New Roman" w:cs="Times New Roman"/>
                <w:sz w:val="18"/>
                <w:szCs w:val="18"/>
              </w:rPr>
              <w:t xml:space="preserve">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w:t>
            </w:r>
            <w:smartTag w:uri="urn:schemas-microsoft-com:office:smarttags" w:element="metricconverter">
              <w:smartTagPr>
                <w:attr w:name="ProductID" w:val="0,8 метра"/>
              </w:smartTagPr>
              <w:r w:rsidRPr="00A737D9">
                <w:rPr>
                  <w:rFonts w:ascii="Times New Roman" w:hAnsi="Times New Roman" w:cs="Times New Roman"/>
                  <w:sz w:val="18"/>
                  <w:szCs w:val="18"/>
                </w:rPr>
                <w:t>0,8 метра</w:t>
              </w:r>
            </w:smartTag>
            <w:r w:rsidRPr="00A737D9">
              <w:rPr>
                <w:rFonts w:ascii="Times New Roman" w:hAnsi="Times New Roman" w:cs="Times New Roman"/>
                <w:sz w:val="18"/>
                <w:szCs w:val="18"/>
              </w:rPr>
              <w:t xml:space="preserve"> земельных участков, граничащих с земельными участками сельскохозяйственного назначения. </w:t>
            </w:r>
            <w:proofErr w:type="gramEnd"/>
          </w:p>
        </w:tc>
      </w:tr>
      <w:tr w:rsidR="00AC0931" w:rsidRPr="00A737D9" w:rsidTr="00DC7219">
        <w:tc>
          <w:tcPr>
            <w:tcW w:w="3652" w:type="dxa"/>
          </w:tcPr>
          <w:p w:rsidR="00AC0931" w:rsidRPr="00A737D9" w:rsidRDefault="00AC0931"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напряжением 330 кВт и выше</w:t>
            </w:r>
          </w:p>
        </w:tc>
        <w:tc>
          <w:tcPr>
            <w:tcW w:w="6769" w:type="dxa"/>
          </w:tcPr>
          <w:p w:rsidR="00AC0931" w:rsidRPr="00A737D9" w:rsidRDefault="00AC0931" w:rsidP="00783F0F">
            <w:pPr>
              <w:pStyle w:val="ConsPlusNormal"/>
              <w:jc w:val="both"/>
              <w:rPr>
                <w:rFonts w:ascii="Times New Roman" w:hAnsi="Times New Roman" w:cs="Times New Roman"/>
                <w:sz w:val="18"/>
                <w:szCs w:val="18"/>
              </w:rPr>
            </w:pPr>
            <w:r w:rsidRPr="00A737D9">
              <w:rPr>
                <w:rFonts w:ascii="Times New Roman" w:hAnsi="Times New Roman" w:cs="Times New Roman"/>
                <w:sz w:val="18"/>
                <w:szCs w:val="18"/>
              </w:rPr>
              <w:t xml:space="preserve">в </w:t>
            </w:r>
            <w:proofErr w:type="gramStart"/>
            <w:r w:rsidRPr="00A737D9">
              <w:rPr>
                <w:rFonts w:ascii="Times New Roman" w:hAnsi="Times New Roman" w:cs="Times New Roman"/>
                <w:sz w:val="18"/>
                <w:szCs w:val="18"/>
              </w:rPr>
              <w:t>конструкции</w:t>
            </w:r>
            <w:proofErr w:type="gramEnd"/>
            <w:r w:rsidRPr="00A737D9">
              <w:rPr>
                <w:rFonts w:ascii="Times New Roman" w:hAnsi="Times New Roman" w:cs="Times New Roman"/>
                <w:sz w:val="18"/>
                <w:szCs w:val="18"/>
              </w:rPr>
              <w:t xml:space="preserve"> которой используются закрепленные в земле стойки (оттяжки), допускается определять как площади контуров, отстоящих на </w:t>
            </w:r>
            <w:smartTag w:uri="urn:schemas-microsoft-com:office:smarttags" w:element="metricconverter">
              <w:smartTagPr>
                <w:attr w:name="ProductID" w:val="1 метр"/>
              </w:smartTagPr>
              <w:r w:rsidRPr="00A737D9">
                <w:rPr>
                  <w:rFonts w:ascii="Times New Roman" w:hAnsi="Times New Roman" w:cs="Times New Roman"/>
                  <w:sz w:val="18"/>
                  <w:szCs w:val="18"/>
                </w:rPr>
                <w:t>1 метр</w:t>
              </w:r>
            </w:smartTag>
            <w:r w:rsidRPr="00A737D9">
              <w:rPr>
                <w:rFonts w:ascii="Times New Roman" w:hAnsi="Times New Roman" w:cs="Times New Roman"/>
                <w:sz w:val="18"/>
                <w:szCs w:val="18"/>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w:t>
            </w:r>
            <w:smartTag w:uri="urn:schemas-microsoft-com:office:smarttags" w:element="metricconverter">
              <w:smartTagPr>
                <w:attr w:name="ProductID" w:val="1,5 метра"/>
              </w:smartTagPr>
              <w:r w:rsidRPr="00A737D9">
                <w:rPr>
                  <w:rFonts w:ascii="Times New Roman" w:hAnsi="Times New Roman" w:cs="Times New Roman"/>
                  <w:sz w:val="18"/>
                  <w:szCs w:val="18"/>
                </w:rPr>
                <w:t>1,5 метра</w:t>
              </w:r>
            </w:smartTag>
            <w:r w:rsidRPr="00A737D9">
              <w:rPr>
                <w:rFonts w:ascii="Times New Roman" w:hAnsi="Times New Roman" w:cs="Times New Roman"/>
                <w:sz w:val="18"/>
                <w:szCs w:val="18"/>
              </w:rPr>
              <w:t xml:space="preserve"> - для земельных участков, граничащих с земельными участками сельскохозяйственного назначения.</w:t>
            </w:r>
          </w:p>
        </w:tc>
      </w:tr>
    </w:tbl>
    <w:p w:rsidR="00DC7219" w:rsidRPr="00373869" w:rsidRDefault="00DC7219" w:rsidP="00783F0F">
      <w:pPr>
        <w:pStyle w:val="ConsPlusNormal"/>
        <w:ind w:firstLine="540"/>
        <w:jc w:val="both"/>
        <w:rPr>
          <w:rFonts w:ascii="Times New Roman" w:hAnsi="Times New Roman" w:cs="Times New Roman"/>
        </w:rPr>
      </w:pP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 xml:space="preserve">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373869">
          <w:rPr>
            <w:rFonts w:ascii="Times New Roman" w:hAnsi="Times New Roman" w:cs="Times New Roman"/>
          </w:rPr>
          <w:t>2 метра</w:t>
        </w:r>
      </w:smartTag>
      <w:r w:rsidRPr="00373869">
        <w:rPr>
          <w:rFonts w:ascii="Times New Roman" w:hAnsi="Times New Roman" w:cs="Times New Roman"/>
        </w:rPr>
        <w:t xml:space="preserve"> с каждой стороны.</w:t>
      </w:r>
    </w:p>
    <w:p w:rsidR="001B23CC" w:rsidRPr="00373869" w:rsidRDefault="001B23CC"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373869">
          <w:rPr>
            <w:rFonts w:ascii="Times New Roman" w:hAnsi="Times New Roman" w:cs="Times New Roman"/>
          </w:rPr>
          <w:t>5 метров</w:t>
        </w:r>
      </w:smartTag>
      <w:r w:rsidRPr="00373869">
        <w:rPr>
          <w:rFonts w:ascii="Times New Roman" w:hAnsi="Times New Roman" w:cs="Times New Roman"/>
        </w:rPr>
        <w:t xml:space="preserve"> для каждой фазы.</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.13. </w:t>
      </w:r>
      <w:r w:rsidR="001B23CC" w:rsidRPr="00373869">
        <w:rPr>
          <w:rFonts w:ascii="Times New Roman" w:hAnsi="Times New Roman" w:cs="Times New Roman"/>
        </w:rPr>
        <w:t xml:space="preserve"> В соответствии с Земельным </w:t>
      </w:r>
      <w:hyperlink r:id="rId35" w:tooltip="&quot;Земельный кодекс Российской Федерации&quot; от 25.10.2001 N 136-ФЗ (ред. от 23.07.2013) (с изм. и доп., вступающими в силу с 06.09.2013){КонсультантПлюс}" w:history="1">
        <w:r w:rsidR="001B23CC" w:rsidRPr="00373869">
          <w:rPr>
            <w:rFonts w:ascii="Times New Roman" w:hAnsi="Times New Roman" w:cs="Times New Roman"/>
            <w:color w:val="0000FF"/>
          </w:rPr>
          <w:t>кодексом</w:t>
        </w:r>
      </w:hyperlink>
      <w:r w:rsidR="001B23CC" w:rsidRPr="00373869">
        <w:rPr>
          <w:rFonts w:ascii="Times New Roman" w:hAnsi="Times New Roman" w:cs="Times New Roman"/>
        </w:rP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7503C" w:rsidRPr="00373869" w:rsidRDefault="0027503C"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93352A">
        <w:rPr>
          <w:rFonts w:ascii="Times New Roman" w:hAnsi="Times New Roman" w:cs="Times New Roman"/>
        </w:rPr>
        <w:t xml:space="preserve"> 82</w:t>
      </w:r>
    </w:p>
    <w:tbl>
      <w:tblPr>
        <w:tblStyle w:val="ab"/>
        <w:tblW w:w="0" w:type="auto"/>
        <w:tblInd w:w="533" w:type="dxa"/>
        <w:tblLook w:val="04A0" w:firstRow="1" w:lastRow="0" w:firstColumn="1" w:lastColumn="0" w:noHBand="0" w:noVBand="1"/>
      </w:tblPr>
      <w:tblGrid>
        <w:gridCol w:w="2828"/>
        <w:gridCol w:w="6636"/>
      </w:tblGrid>
      <w:tr w:rsidR="0027503C" w:rsidRPr="0093352A" w:rsidTr="00AC0931">
        <w:tc>
          <w:tcPr>
            <w:tcW w:w="2836" w:type="dxa"/>
          </w:tcPr>
          <w:p w:rsidR="0027503C" w:rsidRPr="0093352A" w:rsidRDefault="0027503C" w:rsidP="00783F0F">
            <w:pPr>
              <w:pStyle w:val="ConsPlusNormal"/>
              <w:jc w:val="center"/>
              <w:rPr>
                <w:rFonts w:ascii="Times New Roman" w:hAnsi="Times New Roman" w:cs="Times New Roman"/>
                <w:sz w:val="18"/>
                <w:szCs w:val="18"/>
              </w:rPr>
            </w:pPr>
            <w:r w:rsidRPr="0093352A">
              <w:rPr>
                <w:rFonts w:ascii="Times New Roman" w:hAnsi="Times New Roman" w:cs="Times New Roman"/>
                <w:sz w:val="18"/>
                <w:szCs w:val="18"/>
              </w:rPr>
              <w:t>Напряжение</w:t>
            </w:r>
          </w:p>
        </w:tc>
        <w:tc>
          <w:tcPr>
            <w:tcW w:w="6662" w:type="dxa"/>
          </w:tcPr>
          <w:p w:rsidR="0027503C" w:rsidRPr="0093352A" w:rsidRDefault="0027503C" w:rsidP="00783F0F">
            <w:pPr>
              <w:pStyle w:val="ConsPlusNormal"/>
              <w:jc w:val="center"/>
              <w:rPr>
                <w:rFonts w:ascii="Times New Roman" w:hAnsi="Times New Roman" w:cs="Times New Roman"/>
                <w:sz w:val="18"/>
                <w:szCs w:val="18"/>
              </w:rPr>
            </w:pPr>
            <w:r w:rsidRPr="0093352A">
              <w:rPr>
                <w:rFonts w:ascii="Times New Roman" w:hAnsi="Times New Roman" w:cs="Times New Roman"/>
                <w:sz w:val="18"/>
                <w:szCs w:val="18"/>
              </w:rPr>
              <w:t>Расстояние</w:t>
            </w:r>
          </w:p>
        </w:tc>
      </w:tr>
      <w:tr w:rsidR="0027503C" w:rsidRPr="0093352A" w:rsidTr="00AC0931">
        <w:tc>
          <w:tcPr>
            <w:tcW w:w="2836" w:type="dxa"/>
          </w:tcPr>
          <w:p w:rsidR="0027503C" w:rsidRPr="0093352A" w:rsidRDefault="0027503C" w:rsidP="00783F0F">
            <w:pPr>
              <w:pStyle w:val="ConsPlusNormal"/>
              <w:jc w:val="both"/>
              <w:rPr>
                <w:rFonts w:ascii="Times New Roman" w:hAnsi="Times New Roman" w:cs="Times New Roman"/>
                <w:sz w:val="18"/>
                <w:szCs w:val="18"/>
              </w:rPr>
            </w:pPr>
            <w:r w:rsidRPr="0093352A">
              <w:rPr>
                <w:rFonts w:ascii="Times New Roman" w:hAnsi="Times New Roman" w:cs="Times New Roman"/>
                <w:sz w:val="18"/>
                <w:szCs w:val="18"/>
              </w:rPr>
              <w:t>для кабельных линий выше 1 кВ</w:t>
            </w:r>
          </w:p>
        </w:tc>
        <w:tc>
          <w:tcPr>
            <w:tcW w:w="6662" w:type="dxa"/>
          </w:tcPr>
          <w:p w:rsidR="0027503C" w:rsidRPr="0093352A" w:rsidRDefault="0027503C" w:rsidP="00783F0F">
            <w:pPr>
              <w:pStyle w:val="ConsPlusNormal"/>
              <w:jc w:val="both"/>
              <w:rPr>
                <w:rFonts w:ascii="Times New Roman" w:hAnsi="Times New Roman" w:cs="Times New Roman"/>
                <w:sz w:val="18"/>
                <w:szCs w:val="18"/>
              </w:rPr>
            </w:pPr>
            <w:r w:rsidRPr="0093352A">
              <w:rPr>
                <w:rFonts w:ascii="Times New Roman" w:hAnsi="Times New Roman" w:cs="Times New Roman"/>
                <w:sz w:val="18"/>
                <w:szCs w:val="18"/>
              </w:rPr>
              <w:t xml:space="preserve">по </w:t>
            </w:r>
            <w:smartTag w:uri="urn:schemas-microsoft-com:office:smarttags" w:element="metricconverter">
              <w:smartTagPr>
                <w:attr w:name="ProductID" w:val="1 м"/>
              </w:smartTagPr>
              <w:r w:rsidRPr="0093352A">
                <w:rPr>
                  <w:rFonts w:ascii="Times New Roman" w:hAnsi="Times New Roman" w:cs="Times New Roman"/>
                  <w:sz w:val="18"/>
                  <w:szCs w:val="18"/>
                </w:rPr>
                <w:t>1 м</w:t>
              </w:r>
            </w:smartTag>
            <w:r w:rsidRPr="0093352A">
              <w:rPr>
                <w:rFonts w:ascii="Times New Roman" w:hAnsi="Times New Roman" w:cs="Times New Roman"/>
                <w:sz w:val="18"/>
                <w:szCs w:val="18"/>
              </w:rPr>
              <w:t xml:space="preserve"> с каждой стороны от крайних кабелей</w:t>
            </w:r>
          </w:p>
        </w:tc>
      </w:tr>
      <w:tr w:rsidR="0027503C" w:rsidRPr="0093352A" w:rsidTr="00AC0931">
        <w:tc>
          <w:tcPr>
            <w:tcW w:w="2836" w:type="dxa"/>
          </w:tcPr>
          <w:p w:rsidR="0027503C" w:rsidRPr="0093352A" w:rsidRDefault="0027503C" w:rsidP="00783F0F">
            <w:pPr>
              <w:pStyle w:val="ConsPlusNormal"/>
              <w:jc w:val="both"/>
              <w:rPr>
                <w:rFonts w:ascii="Times New Roman" w:hAnsi="Times New Roman" w:cs="Times New Roman"/>
                <w:sz w:val="18"/>
                <w:szCs w:val="18"/>
              </w:rPr>
            </w:pPr>
            <w:r w:rsidRPr="0093352A">
              <w:rPr>
                <w:rFonts w:ascii="Times New Roman" w:hAnsi="Times New Roman" w:cs="Times New Roman"/>
                <w:sz w:val="18"/>
                <w:szCs w:val="18"/>
              </w:rPr>
              <w:t>для кабельных линий до 1 кВ</w:t>
            </w:r>
          </w:p>
        </w:tc>
        <w:tc>
          <w:tcPr>
            <w:tcW w:w="6662" w:type="dxa"/>
          </w:tcPr>
          <w:p w:rsidR="0027503C" w:rsidRPr="0093352A" w:rsidRDefault="0027503C" w:rsidP="00783F0F">
            <w:pPr>
              <w:pStyle w:val="ConsPlusNormal"/>
              <w:jc w:val="both"/>
              <w:rPr>
                <w:rFonts w:ascii="Times New Roman" w:hAnsi="Times New Roman" w:cs="Times New Roman"/>
                <w:sz w:val="18"/>
                <w:szCs w:val="18"/>
              </w:rPr>
            </w:pPr>
            <w:r w:rsidRPr="0093352A">
              <w:rPr>
                <w:rFonts w:ascii="Times New Roman" w:hAnsi="Times New Roman" w:cs="Times New Roman"/>
                <w:sz w:val="18"/>
                <w:szCs w:val="18"/>
              </w:rPr>
              <w:t xml:space="preserve">по </w:t>
            </w:r>
            <w:smartTag w:uri="urn:schemas-microsoft-com:office:smarttags" w:element="metricconverter">
              <w:smartTagPr>
                <w:attr w:name="ProductID" w:val="1 м"/>
              </w:smartTagPr>
              <w:r w:rsidRPr="0093352A">
                <w:rPr>
                  <w:rFonts w:ascii="Times New Roman" w:hAnsi="Times New Roman" w:cs="Times New Roman"/>
                  <w:sz w:val="18"/>
                  <w:szCs w:val="18"/>
                </w:rPr>
                <w:t>1 м</w:t>
              </w:r>
            </w:smartTag>
            <w:r w:rsidRPr="0093352A">
              <w:rPr>
                <w:rFonts w:ascii="Times New Roman" w:hAnsi="Times New Roman" w:cs="Times New Roman"/>
                <w:sz w:val="18"/>
                <w:szCs w:val="18"/>
              </w:rPr>
              <w:t xml:space="preserve"> с каждой стороны от крайних кабелей, а при прохождении кабельных линий под тротуарами - на </w:t>
            </w:r>
            <w:smartTag w:uri="urn:schemas-microsoft-com:office:smarttags" w:element="metricconverter">
              <w:smartTagPr>
                <w:attr w:name="ProductID" w:val="0,6 м"/>
              </w:smartTagPr>
              <w:r w:rsidRPr="0093352A">
                <w:rPr>
                  <w:rFonts w:ascii="Times New Roman" w:hAnsi="Times New Roman" w:cs="Times New Roman"/>
                  <w:sz w:val="18"/>
                  <w:szCs w:val="18"/>
                </w:rPr>
                <w:t>0,6 м</w:t>
              </w:r>
            </w:smartTag>
            <w:r w:rsidRPr="0093352A">
              <w:rPr>
                <w:rFonts w:ascii="Times New Roman" w:hAnsi="Times New Roman" w:cs="Times New Roman"/>
                <w:sz w:val="18"/>
                <w:szCs w:val="18"/>
              </w:rPr>
              <w:t xml:space="preserve"> в сторону зданий, сооружений и на </w:t>
            </w:r>
            <w:smartTag w:uri="urn:schemas-microsoft-com:office:smarttags" w:element="metricconverter">
              <w:smartTagPr>
                <w:attr w:name="ProductID" w:val="1 м"/>
              </w:smartTagPr>
              <w:r w:rsidRPr="0093352A">
                <w:rPr>
                  <w:rFonts w:ascii="Times New Roman" w:hAnsi="Times New Roman" w:cs="Times New Roman"/>
                  <w:sz w:val="18"/>
                  <w:szCs w:val="18"/>
                </w:rPr>
                <w:t>1 м</w:t>
              </w:r>
            </w:smartTag>
            <w:r w:rsidRPr="0093352A">
              <w:rPr>
                <w:rFonts w:ascii="Times New Roman" w:hAnsi="Times New Roman" w:cs="Times New Roman"/>
                <w:sz w:val="18"/>
                <w:szCs w:val="18"/>
              </w:rPr>
              <w:t xml:space="preserve"> в сторону проезжей части улицы</w:t>
            </w:r>
          </w:p>
        </w:tc>
      </w:tr>
    </w:tbl>
    <w:p w:rsidR="0027503C" w:rsidRPr="00373869" w:rsidRDefault="0027503C" w:rsidP="00783F0F">
      <w:pPr>
        <w:pStyle w:val="ConsPlusNormal"/>
        <w:ind w:firstLine="540"/>
        <w:jc w:val="right"/>
        <w:rPr>
          <w:rFonts w:ascii="Times New Roman" w:hAnsi="Times New Roman" w:cs="Times New Roman"/>
        </w:rPr>
      </w:pP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.14. </w:t>
      </w:r>
      <w:r w:rsidR="001B23CC" w:rsidRPr="00373869">
        <w:rPr>
          <w:rFonts w:ascii="Times New Roman" w:hAnsi="Times New Roman" w:cs="Times New Roman"/>
        </w:rPr>
        <w:t xml:space="preserve">Охранные зоны кабельных линий используются с соблюдением требований правил охраны электрических </w:t>
      </w:r>
      <w:r w:rsidR="001B23CC" w:rsidRPr="00373869">
        <w:rPr>
          <w:rFonts w:ascii="Times New Roman" w:hAnsi="Times New Roman" w:cs="Times New Roman"/>
        </w:rPr>
        <w:lastRenderedPageBreak/>
        <w:t>сетей.</w:t>
      </w:r>
    </w:p>
    <w:p w:rsidR="001B23CC" w:rsidRPr="00373869" w:rsidRDefault="001B23CC"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373869">
          <w:rPr>
            <w:rFonts w:ascii="Times New Roman" w:hAnsi="Times New Roman" w:cs="Times New Roman"/>
          </w:rPr>
          <w:t>500 м</w:t>
        </w:r>
      </w:smartTag>
      <w:r w:rsidRPr="00373869">
        <w:rPr>
          <w:rFonts w:ascii="Times New Roman" w:hAnsi="Times New Roman" w:cs="Times New Roman"/>
        </w:rPr>
        <w:t>, а также в местах изменения направления кабельных линий.</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.15. </w:t>
      </w:r>
      <w:r w:rsidR="001B23CC" w:rsidRPr="00373869">
        <w:rPr>
          <w:rFonts w:ascii="Times New Roman" w:hAnsi="Times New Roman" w:cs="Times New Roman"/>
        </w:rPr>
        <w:t>Распределительные и трансформаторные подстанции (РП и ТП) напряжением до 10 кВ следует предусматривать закрытого типа.</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.16.</w:t>
      </w:r>
      <w:r w:rsidR="001B23CC" w:rsidRPr="00373869">
        <w:rPr>
          <w:rFonts w:ascii="Times New Roman" w:hAnsi="Times New Roman" w:cs="Times New Roman"/>
        </w:rPr>
        <w:t xml:space="preserve">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36" w:tooltip="Приказ Минэнерго РФ от 20.06.2003 N 242 &quot;Об утверждении глав Правил устройства электроустановок&quot; (вместе с &quot;Правилами устройства электроустановок. Седьмое издание. Раздел 4. Распределительные устройства и подстанции. Главы 4.1, 4.2&quot;){КонсультантПлюс}" w:history="1">
        <w:r w:rsidRPr="00373869">
          <w:rPr>
            <w:rFonts w:ascii="Times New Roman" w:hAnsi="Times New Roman" w:cs="Times New Roman"/>
            <w:color w:val="0000FF"/>
          </w:rPr>
          <w:t>раздела 4</w:t>
        </w:r>
      </w:hyperlink>
      <w:r w:rsidRPr="00373869">
        <w:rPr>
          <w:rFonts w:ascii="Times New Roman" w:hAnsi="Times New Roman" w:cs="Times New Roman"/>
        </w:rPr>
        <w:t xml:space="preserve"> ПУЭ.</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17. </w:t>
      </w:r>
      <w:r w:rsidR="001B23CC" w:rsidRPr="00373869">
        <w:rPr>
          <w:rFonts w:ascii="Times New Roman" w:hAnsi="Times New Roman" w:cs="Times New Roman"/>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001B23CC" w:rsidRPr="00373869">
          <w:rPr>
            <w:rFonts w:ascii="Times New Roman" w:hAnsi="Times New Roman" w:cs="Times New Roman"/>
          </w:rPr>
          <w:t>0,1 га</w:t>
        </w:r>
      </w:smartTag>
      <w:r w:rsidR="001B23CC" w:rsidRPr="00373869">
        <w:rPr>
          <w:rFonts w:ascii="Times New Roman" w:hAnsi="Times New Roman" w:cs="Times New Roman"/>
        </w:rPr>
        <w:t>.</w:t>
      </w:r>
    </w:p>
    <w:p w:rsidR="001B23CC" w:rsidRPr="00373869" w:rsidRDefault="00165C1C" w:rsidP="00783F0F">
      <w:pPr>
        <w:pStyle w:val="ConsPlusNormal"/>
        <w:jc w:val="both"/>
        <w:rPr>
          <w:rFonts w:ascii="Times New Roman" w:hAnsi="Times New Roman" w:cs="Times New Roman"/>
        </w:rPr>
      </w:pPr>
      <w:r>
        <w:rPr>
          <w:rFonts w:ascii="Times New Roman" w:hAnsi="Times New Roman" w:cs="Times New Roman"/>
        </w:rPr>
        <w:t>5</w:t>
      </w:r>
      <w:r w:rsidR="00A737D9">
        <w:rPr>
          <w:rFonts w:ascii="Times New Roman" w:hAnsi="Times New Roman" w:cs="Times New Roman"/>
        </w:rPr>
        <w:t>.</w:t>
      </w:r>
      <w:r w:rsidR="00AB6B07">
        <w:rPr>
          <w:rFonts w:ascii="Times New Roman" w:hAnsi="Times New Roman" w:cs="Times New Roman"/>
        </w:rPr>
        <w:t>6</w:t>
      </w:r>
      <w:r w:rsidR="00A737D9">
        <w:rPr>
          <w:rFonts w:ascii="Times New Roman" w:hAnsi="Times New Roman" w:cs="Times New Roman"/>
        </w:rPr>
        <w:t xml:space="preserve">.18. </w:t>
      </w:r>
      <w:r w:rsidR="001B23CC" w:rsidRPr="00373869">
        <w:rPr>
          <w:rFonts w:ascii="Times New Roman" w:hAnsi="Times New Roman" w:cs="Times New Roman"/>
        </w:rPr>
        <w:t>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1B23CC" w:rsidRPr="00373869" w:rsidRDefault="001B23CC" w:rsidP="00165C1C">
      <w:pPr>
        <w:pStyle w:val="ConsPlusNormal"/>
        <w:jc w:val="both"/>
        <w:rPr>
          <w:rFonts w:ascii="Times New Roman" w:hAnsi="Times New Roman" w:cs="Times New Roman"/>
        </w:rPr>
      </w:pPr>
      <w:r w:rsidRPr="00373869">
        <w:rPr>
          <w:rFonts w:ascii="Times New Roman" w:hAnsi="Times New Roman" w:cs="Times New Roman"/>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основании результатов акустического расчета.</w:t>
      </w:r>
    </w:p>
    <w:p w:rsidR="001B23CC" w:rsidRPr="00373869" w:rsidRDefault="001B23CC" w:rsidP="00783F0F">
      <w:pPr>
        <w:pStyle w:val="33"/>
        <w:shd w:val="clear" w:color="auto" w:fill="auto"/>
        <w:tabs>
          <w:tab w:val="left" w:pos="1190"/>
        </w:tabs>
        <w:spacing w:before="0" w:line="240" w:lineRule="auto"/>
        <w:ind w:right="120" w:firstLine="0"/>
        <w:jc w:val="center"/>
        <w:rPr>
          <w:b/>
          <w:sz w:val="20"/>
          <w:szCs w:val="20"/>
        </w:rPr>
      </w:pPr>
    </w:p>
    <w:p w:rsidR="001B23CC" w:rsidRPr="00373869" w:rsidRDefault="00165C1C" w:rsidP="00783F0F">
      <w:pPr>
        <w:pStyle w:val="33"/>
        <w:shd w:val="clear" w:color="auto" w:fill="auto"/>
        <w:tabs>
          <w:tab w:val="left" w:pos="1190"/>
        </w:tabs>
        <w:spacing w:before="0" w:line="240" w:lineRule="auto"/>
        <w:ind w:right="120" w:firstLine="0"/>
        <w:jc w:val="center"/>
        <w:rPr>
          <w:b/>
          <w:sz w:val="20"/>
          <w:szCs w:val="20"/>
        </w:rPr>
      </w:pPr>
      <w:r>
        <w:rPr>
          <w:b/>
          <w:sz w:val="20"/>
          <w:szCs w:val="20"/>
        </w:rPr>
        <w:t>5</w:t>
      </w:r>
      <w:r w:rsidR="002A705E" w:rsidRPr="00373869">
        <w:rPr>
          <w:b/>
          <w:sz w:val="20"/>
          <w:szCs w:val="20"/>
        </w:rPr>
        <w:t>.</w:t>
      </w:r>
      <w:r w:rsidR="00AB6B07">
        <w:rPr>
          <w:b/>
          <w:sz w:val="20"/>
          <w:szCs w:val="20"/>
        </w:rPr>
        <w:t>7</w:t>
      </w:r>
      <w:r w:rsidR="002A705E" w:rsidRPr="00373869">
        <w:rPr>
          <w:b/>
          <w:sz w:val="20"/>
          <w:szCs w:val="20"/>
        </w:rPr>
        <w:t>. Объекты связи.</w:t>
      </w:r>
    </w:p>
    <w:p w:rsidR="002A705E" w:rsidRPr="00373869" w:rsidRDefault="00165C1C" w:rsidP="00783F0F">
      <w:pPr>
        <w:pStyle w:val="af1"/>
        <w:spacing w:before="0"/>
        <w:outlineLvl w:val="0"/>
        <w:rPr>
          <w:sz w:val="20"/>
          <w:szCs w:val="20"/>
        </w:rPr>
      </w:pPr>
      <w:r>
        <w:rPr>
          <w:sz w:val="20"/>
          <w:szCs w:val="20"/>
        </w:rPr>
        <w:t>5</w:t>
      </w:r>
      <w:r w:rsidR="00A737D9">
        <w:rPr>
          <w:sz w:val="20"/>
          <w:szCs w:val="20"/>
        </w:rPr>
        <w:t>.</w:t>
      </w:r>
      <w:r w:rsidR="00AB6B07">
        <w:rPr>
          <w:sz w:val="20"/>
          <w:szCs w:val="20"/>
        </w:rPr>
        <w:t>7</w:t>
      </w:r>
      <w:r w:rsidR="00A737D9">
        <w:rPr>
          <w:sz w:val="20"/>
          <w:szCs w:val="20"/>
        </w:rPr>
        <w:t xml:space="preserve">.1. </w:t>
      </w:r>
      <w:r w:rsidR="002A705E" w:rsidRPr="00373869">
        <w:rPr>
          <w:sz w:val="20"/>
          <w:szCs w:val="20"/>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A705E" w:rsidRPr="00373869" w:rsidRDefault="002A705E" w:rsidP="00165C1C">
      <w:pPr>
        <w:pStyle w:val="af"/>
        <w:ind w:firstLine="0"/>
        <w:rPr>
          <w:sz w:val="20"/>
          <w:szCs w:val="20"/>
        </w:rPr>
      </w:pPr>
      <w:r w:rsidRPr="00373869">
        <w:rPr>
          <w:sz w:val="20"/>
          <w:szCs w:val="20"/>
        </w:rPr>
        <w:t>При проектировании устрой</w:t>
      </w:r>
      <w:proofErr w:type="gramStart"/>
      <w:r w:rsidRPr="00373869">
        <w:rPr>
          <w:sz w:val="20"/>
          <w:szCs w:val="20"/>
        </w:rPr>
        <w:t>ств св</w:t>
      </w:r>
      <w:proofErr w:type="gramEnd"/>
      <w:r w:rsidRPr="00373869">
        <w:rPr>
          <w:sz w:val="20"/>
          <w:szCs w:val="20"/>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A737D9">
        <w:rPr>
          <w:b w:val="0"/>
          <w:sz w:val="20"/>
          <w:szCs w:val="20"/>
        </w:rPr>
        <w:t>.</w:t>
      </w:r>
      <w:r w:rsidR="00AB6B07">
        <w:rPr>
          <w:b w:val="0"/>
          <w:sz w:val="20"/>
          <w:szCs w:val="20"/>
        </w:rPr>
        <w:t>7</w:t>
      </w:r>
      <w:r w:rsidR="00A737D9">
        <w:rPr>
          <w:b w:val="0"/>
          <w:sz w:val="20"/>
          <w:szCs w:val="20"/>
        </w:rPr>
        <w:t xml:space="preserve">.2. </w:t>
      </w:r>
      <w:r w:rsidR="002A705E" w:rsidRPr="00373869">
        <w:rPr>
          <w:b w:val="0"/>
          <w:sz w:val="20"/>
          <w:szCs w:val="20"/>
        </w:rPr>
        <w:t xml:space="preserve">Расчет обеспеченности жителей городского района объектами связи производится по Таблице </w:t>
      </w:r>
      <w:r w:rsidR="0093352A">
        <w:rPr>
          <w:b w:val="0"/>
          <w:sz w:val="20"/>
          <w:szCs w:val="20"/>
        </w:rPr>
        <w:t>83:</w:t>
      </w:r>
    </w:p>
    <w:p w:rsidR="002A705E" w:rsidRPr="00A737D9" w:rsidRDefault="002A705E" w:rsidP="00783F0F">
      <w:pPr>
        <w:pStyle w:val="-"/>
        <w:rPr>
          <w:i w:val="0"/>
          <w:sz w:val="20"/>
          <w:szCs w:val="20"/>
        </w:rPr>
      </w:pPr>
      <w:r w:rsidRPr="00A737D9">
        <w:rPr>
          <w:i w:val="0"/>
          <w:sz w:val="20"/>
          <w:szCs w:val="20"/>
        </w:rPr>
        <w:t xml:space="preserve">Таблица </w:t>
      </w:r>
      <w:r w:rsidR="0093352A">
        <w:rPr>
          <w:i w:val="0"/>
          <w:sz w:val="20"/>
          <w:szCs w:val="20"/>
        </w:rPr>
        <w:t>83</w:t>
      </w:r>
    </w:p>
    <w:tbl>
      <w:tblPr>
        <w:tblW w:w="5000" w:type="pct"/>
        <w:jc w:val="center"/>
        <w:tblLayout w:type="fixed"/>
        <w:tblCellMar>
          <w:left w:w="75" w:type="dxa"/>
          <w:right w:w="75" w:type="dxa"/>
        </w:tblCellMar>
        <w:tblLook w:val="0000" w:firstRow="0" w:lastRow="0" w:firstColumn="0" w:lastColumn="0" w:noHBand="0" w:noVBand="0"/>
      </w:tblPr>
      <w:tblGrid>
        <w:gridCol w:w="4222"/>
        <w:gridCol w:w="1998"/>
        <w:gridCol w:w="1422"/>
        <w:gridCol w:w="2289"/>
      </w:tblGrid>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Наименование объектов</w:t>
            </w:r>
          </w:p>
        </w:tc>
        <w:tc>
          <w:tcPr>
            <w:tcW w:w="1969"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Единица измерения</w:t>
            </w:r>
          </w:p>
        </w:tc>
        <w:tc>
          <w:tcPr>
            <w:tcW w:w="140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Расчетные показатели</w:t>
            </w:r>
          </w:p>
        </w:tc>
        <w:tc>
          <w:tcPr>
            <w:tcW w:w="2256"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Площадь участка на единицу измерения</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Отделение почтовой связи (на микрорайон)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 на 9 - 25 тысяч жителей</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 на микрорайон</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700 - 1200 кв. м</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Межрайонный почтамт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 на 50 - 70 отделений почтовой связи</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0,6 – 1 га</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АТС (из расчета 600 номеров на 1000 жителей)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 на 10 – 40 тысяч номеров</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0,25 га на объект</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Узловая АТС (из расчета 1 узел на 10 АТС)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0,3 га на объект</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Концентратор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 на 1,0 – 5,0 тысяч номеров</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40 – 100 кв. м</w:t>
            </w:r>
          </w:p>
        </w:tc>
      </w:tr>
      <w:tr w:rsidR="002A705E" w:rsidRPr="00A737D9" w:rsidTr="00D0583D">
        <w:trPr>
          <w:trHeight w:val="520"/>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Опорно-усилительная станция (из расчета 60-120 тыс. абонентов)</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0,1 – 0,15 га на объект</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Блок станция проводного вещания (из расчета 30-60 тыс. абонентов)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0,05 – 0,1 га на объект</w:t>
            </w:r>
          </w:p>
        </w:tc>
      </w:tr>
      <w:tr w:rsidR="002A705E" w:rsidRPr="00A737D9" w:rsidTr="00D0583D">
        <w:trPr>
          <w:trHeight w:val="520"/>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Звуковые трансформаторные подстанции (из расчета на 10-12 тысяч абонентов)</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50 – 70 кв. м на объект</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Технический центр кабельного телевидения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 на жилой район</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0,3 – 0,5 га на объект</w:t>
            </w:r>
          </w:p>
        </w:tc>
      </w:tr>
      <w:tr w:rsidR="002A705E" w:rsidRPr="00A737D9" w:rsidTr="00D0583D">
        <w:trPr>
          <w:trHeight w:val="624"/>
          <w:jc w:val="center"/>
        </w:trPr>
        <w:tc>
          <w:tcPr>
            <w:tcW w:w="9786" w:type="dxa"/>
            <w:gridSpan w:val="4"/>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Объекты коммунального хозяйства по обслуживанию инженерных коммуникаций </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(общих коллекторов)</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Диспетчерский пункт (из расчета 1 объект на 5 км городских коллекторов)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1-эт. 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120 кв. м</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(0,04-0,05 га)</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Центральный диспетчерский пункт (из расчета 1 объект на каждые 50 км коммуникационных коллекторов)</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1-2 </w:t>
            </w:r>
            <w:proofErr w:type="spellStart"/>
            <w:r w:rsidRPr="00A737D9">
              <w:rPr>
                <w:rFonts w:ascii="Times New Roman" w:hAnsi="Times New Roman" w:cs="Times New Roman"/>
                <w:sz w:val="18"/>
                <w:szCs w:val="18"/>
              </w:rPr>
              <w:t>эт</w:t>
            </w:r>
            <w:proofErr w:type="spellEnd"/>
            <w:r w:rsidRPr="00A737D9">
              <w:rPr>
                <w:rFonts w:ascii="Times New Roman" w:hAnsi="Times New Roman" w:cs="Times New Roman"/>
                <w:sz w:val="18"/>
                <w:szCs w:val="18"/>
              </w:rPr>
              <w:t>. 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350 кв. м</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(0,1 - 0,2 га)</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Ремонтно-производственная база (из расчета 1 объект на каждые 100 км городских коллекторов)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Этажность </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объекта </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проекту</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1500 кв. м</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 га на объект)</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Диспетчерский пункт (из расчета 1 объект на 1,5-6 </w:t>
            </w:r>
            <w:r w:rsidRPr="00A737D9">
              <w:rPr>
                <w:rFonts w:ascii="Times New Roman" w:hAnsi="Times New Roman" w:cs="Times New Roman"/>
                <w:sz w:val="18"/>
                <w:szCs w:val="18"/>
              </w:rPr>
              <w:lastRenderedPageBreak/>
              <w:t>км внутриквартальных коллекторов)</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lastRenderedPageBreak/>
              <w:t>1-эт. 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100 кв. м</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lastRenderedPageBreak/>
              <w:t>(0,04 - 0,05 га)</w:t>
            </w:r>
          </w:p>
        </w:tc>
      </w:tr>
      <w:tr w:rsidR="002A705E" w:rsidRPr="00A737D9" w:rsidTr="00D0583D">
        <w:trPr>
          <w:jc w:val="center"/>
        </w:trPr>
        <w:tc>
          <w:tcPr>
            <w:tcW w:w="4160"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1969"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объект</w:t>
            </w:r>
          </w:p>
        </w:tc>
        <w:tc>
          <w:tcPr>
            <w:tcW w:w="1401" w:type="dxa"/>
            <w:tcBorders>
              <w:top w:val="single" w:sz="4" w:space="0" w:color="000000"/>
              <w:left w:val="single" w:sz="4" w:space="0" w:color="000000"/>
              <w:bottom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расчету</w:t>
            </w:r>
          </w:p>
        </w:tc>
        <w:tc>
          <w:tcPr>
            <w:tcW w:w="2256" w:type="dxa"/>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500-700 кв. м</w:t>
            </w:r>
          </w:p>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(0,25 - 0,3 га)</w:t>
            </w:r>
          </w:p>
        </w:tc>
      </w:tr>
    </w:tbl>
    <w:p w:rsidR="002A705E" w:rsidRPr="00373869" w:rsidRDefault="002A705E" w:rsidP="00783F0F">
      <w:pPr>
        <w:rPr>
          <w:sz w:val="20"/>
          <w:szCs w:val="20"/>
        </w:rPr>
      </w:pPr>
    </w:p>
    <w:p w:rsidR="002A705E" w:rsidRPr="00373869" w:rsidRDefault="002A705E" w:rsidP="00783F0F">
      <w:pPr>
        <w:pStyle w:val="1"/>
        <w:numPr>
          <w:ilvl w:val="0"/>
          <w:numId w:val="0"/>
        </w:numPr>
        <w:spacing w:before="0" w:after="0"/>
        <w:jc w:val="both"/>
        <w:rPr>
          <w:b w:val="0"/>
          <w:sz w:val="20"/>
          <w:szCs w:val="20"/>
        </w:rPr>
      </w:pPr>
      <w:r w:rsidRPr="00373869">
        <w:rPr>
          <w:b w:val="0"/>
          <w:sz w:val="20"/>
          <w:szCs w:val="20"/>
        </w:rPr>
        <w:t xml:space="preserve">Размеры земельных участков для сооружений связи устанавливаются по Таблице </w:t>
      </w:r>
      <w:r w:rsidR="0093352A">
        <w:rPr>
          <w:b w:val="0"/>
          <w:sz w:val="20"/>
          <w:szCs w:val="20"/>
        </w:rPr>
        <w:t>84:</w:t>
      </w:r>
    </w:p>
    <w:p w:rsidR="002A705E" w:rsidRPr="00A737D9" w:rsidRDefault="002A705E" w:rsidP="00783F0F">
      <w:pPr>
        <w:pStyle w:val="-"/>
        <w:rPr>
          <w:i w:val="0"/>
          <w:sz w:val="20"/>
          <w:szCs w:val="20"/>
        </w:rPr>
      </w:pPr>
      <w:r w:rsidRPr="00A737D9">
        <w:rPr>
          <w:i w:val="0"/>
          <w:sz w:val="20"/>
          <w:szCs w:val="20"/>
        </w:rPr>
        <w:t xml:space="preserve">Таблица </w:t>
      </w:r>
      <w:r w:rsidR="0093352A">
        <w:rPr>
          <w:i w:val="0"/>
          <w:sz w:val="20"/>
          <w:szCs w:val="20"/>
        </w:rPr>
        <w:t>84</w:t>
      </w:r>
    </w:p>
    <w:tbl>
      <w:tblPr>
        <w:tblW w:w="5000" w:type="pct"/>
        <w:jc w:val="center"/>
        <w:tblLayout w:type="fixed"/>
        <w:tblCellMar>
          <w:left w:w="75" w:type="dxa"/>
          <w:right w:w="75" w:type="dxa"/>
        </w:tblCellMar>
        <w:tblLook w:val="0000" w:firstRow="0" w:lastRow="0" w:firstColumn="0" w:lastColumn="0" w:noHBand="0" w:noVBand="0"/>
      </w:tblPr>
      <w:tblGrid>
        <w:gridCol w:w="7561"/>
        <w:gridCol w:w="2370"/>
      </w:tblGrid>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b/>
                <w:sz w:val="18"/>
                <w:szCs w:val="18"/>
              </w:rPr>
            </w:pPr>
            <w:r w:rsidRPr="00A737D9">
              <w:rPr>
                <w:rFonts w:ascii="Times New Roman" w:hAnsi="Times New Roman" w:cs="Times New Roman"/>
                <w:b/>
                <w:sz w:val="18"/>
                <w:szCs w:val="18"/>
              </w:rPr>
              <w:t>Сооружения связи</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b/>
                <w:sz w:val="18"/>
                <w:szCs w:val="18"/>
              </w:rPr>
            </w:pPr>
            <w:r w:rsidRPr="00A737D9">
              <w:rPr>
                <w:rFonts w:ascii="Times New Roman" w:hAnsi="Times New Roman" w:cs="Times New Roman"/>
                <w:b/>
                <w:sz w:val="18"/>
                <w:szCs w:val="18"/>
              </w:rPr>
              <w:t xml:space="preserve">Размеры земельных участков, </w:t>
            </w:r>
            <w:proofErr w:type="gramStart"/>
            <w:r w:rsidRPr="00A737D9">
              <w:rPr>
                <w:rFonts w:ascii="Times New Roman" w:hAnsi="Times New Roman" w:cs="Times New Roman"/>
                <w:b/>
                <w:sz w:val="18"/>
                <w:szCs w:val="18"/>
              </w:rPr>
              <w:t>га</w:t>
            </w:r>
            <w:proofErr w:type="gramEnd"/>
          </w:p>
        </w:tc>
      </w:tr>
      <w:tr w:rsidR="002A705E" w:rsidRPr="00A737D9" w:rsidTr="00D0583D">
        <w:trPr>
          <w:cantSplit/>
          <w:jc w:val="center"/>
        </w:trPr>
        <w:tc>
          <w:tcPr>
            <w:tcW w:w="9786" w:type="dxa"/>
            <w:gridSpan w:val="2"/>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b/>
                <w:sz w:val="18"/>
                <w:szCs w:val="18"/>
              </w:rPr>
            </w:pPr>
            <w:r w:rsidRPr="00A737D9">
              <w:rPr>
                <w:rFonts w:ascii="Times New Roman" w:hAnsi="Times New Roman" w:cs="Times New Roman"/>
                <w:b/>
                <w:sz w:val="18"/>
                <w:szCs w:val="18"/>
              </w:rPr>
              <w:t>Кабельные линии</w:t>
            </w:r>
          </w:p>
        </w:tc>
      </w:tr>
      <w:tr w:rsidR="002A705E" w:rsidRPr="00A737D9" w:rsidTr="00D0583D">
        <w:trPr>
          <w:cantSplit/>
          <w:jc w:val="center"/>
        </w:trPr>
        <w:tc>
          <w:tcPr>
            <w:tcW w:w="7451" w:type="dxa"/>
            <w:tcBorders>
              <w:top w:val="single" w:sz="4" w:space="0" w:color="000000"/>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Необслуживаемые усилительные пункты в металлических цистернах:</w:t>
            </w:r>
          </w:p>
        </w:tc>
        <w:tc>
          <w:tcPr>
            <w:tcW w:w="2335" w:type="dxa"/>
            <w:tcBorders>
              <w:top w:val="single" w:sz="4" w:space="0" w:color="000000"/>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при уровне грунтовых вод на глубине до 0,4 м</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0,021</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то же, на глубине от 0,4 до 1,3 м</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0,013</w:t>
            </w:r>
          </w:p>
        </w:tc>
      </w:tr>
      <w:tr w:rsidR="002A705E" w:rsidRPr="00A737D9" w:rsidTr="00D0583D">
        <w:trPr>
          <w:cantSplit/>
          <w:jc w:val="center"/>
        </w:trPr>
        <w:tc>
          <w:tcPr>
            <w:tcW w:w="7451" w:type="dxa"/>
            <w:tcBorders>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то же, на глубине более 1,3 м</w:t>
            </w:r>
          </w:p>
        </w:tc>
        <w:tc>
          <w:tcPr>
            <w:tcW w:w="2335" w:type="dxa"/>
            <w:tcBorders>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0,006</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Необслуживаемые усилительные пункты в контейнерах</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0,001</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Обслуживаемые усилительные пункты и сетевые узлы выделения</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0,29</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Вспомогательные осевые узлы выделения</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1,55</w:t>
            </w:r>
          </w:p>
        </w:tc>
      </w:tr>
      <w:tr w:rsidR="002A705E" w:rsidRPr="00A737D9" w:rsidTr="00D0583D">
        <w:trPr>
          <w:cantSplit/>
          <w:jc w:val="center"/>
        </w:trPr>
        <w:tc>
          <w:tcPr>
            <w:tcW w:w="7451" w:type="dxa"/>
            <w:tcBorders>
              <w:top w:val="single" w:sz="4" w:space="0" w:color="000000"/>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Сетевые узлы управления и коммутации с заглубленными зданиями площадью, кв. м:</w:t>
            </w:r>
          </w:p>
        </w:tc>
        <w:tc>
          <w:tcPr>
            <w:tcW w:w="2335" w:type="dxa"/>
            <w:tcBorders>
              <w:top w:val="single" w:sz="4" w:space="0" w:color="000000"/>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3000 </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1,98</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6000 </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3,00</w:t>
            </w:r>
          </w:p>
        </w:tc>
      </w:tr>
      <w:tr w:rsidR="002A705E" w:rsidRPr="00A737D9" w:rsidTr="00D0583D">
        <w:trPr>
          <w:cantSplit/>
          <w:jc w:val="center"/>
        </w:trPr>
        <w:tc>
          <w:tcPr>
            <w:tcW w:w="7451" w:type="dxa"/>
            <w:tcBorders>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9000 </w:t>
            </w:r>
          </w:p>
        </w:tc>
        <w:tc>
          <w:tcPr>
            <w:tcW w:w="2335" w:type="dxa"/>
            <w:tcBorders>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4,10</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Технические службы кабельных участков</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0,15</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Службы районов технической эксплуатации кабельных и радиорелейных магистралей</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0,37</w:t>
            </w:r>
          </w:p>
        </w:tc>
      </w:tr>
      <w:tr w:rsidR="002A705E" w:rsidRPr="00A737D9" w:rsidTr="00D0583D">
        <w:trPr>
          <w:cantSplit/>
          <w:jc w:val="center"/>
        </w:trPr>
        <w:tc>
          <w:tcPr>
            <w:tcW w:w="9786" w:type="dxa"/>
            <w:gridSpan w:val="2"/>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b/>
                <w:sz w:val="18"/>
                <w:szCs w:val="18"/>
              </w:rPr>
            </w:pPr>
            <w:r w:rsidRPr="00A737D9">
              <w:rPr>
                <w:rFonts w:ascii="Times New Roman" w:hAnsi="Times New Roman" w:cs="Times New Roman"/>
                <w:b/>
                <w:sz w:val="18"/>
                <w:szCs w:val="18"/>
              </w:rPr>
              <w:t>Воздушные линии</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Основные усилительные пункты</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0,29</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Дополнительные усилительные пункты</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0,06</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Вспомогательные усилительные пункты (со служебной жилой площадью)</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по заданию на проектирование</w:t>
            </w:r>
          </w:p>
        </w:tc>
      </w:tr>
      <w:tr w:rsidR="002A705E" w:rsidRPr="00A737D9" w:rsidTr="00D0583D">
        <w:trPr>
          <w:cantSplit/>
          <w:jc w:val="center"/>
        </w:trPr>
        <w:tc>
          <w:tcPr>
            <w:tcW w:w="9786" w:type="dxa"/>
            <w:gridSpan w:val="2"/>
            <w:tcBorders>
              <w:top w:val="single" w:sz="4" w:space="0" w:color="000000"/>
              <w:left w:val="single" w:sz="4" w:space="0" w:color="000000"/>
              <w:bottom w:val="single" w:sz="4" w:space="0" w:color="000000"/>
              <w:right w:val="single" w:sz="4" w:space="0" w:color="000000"/>
            </w:tcBorders>
            <w:vAlign w:val="center"/>
          </w:tcPr>
          <w:p w:rsidR="002A705E" w:rsidRPr="00A737D9" w:rsidRDefault="002A705E" w:rsidP="00783F0F">
            <w:pPr>
              <w:jc w:val="center"/>
              <w:rPr>
                <w:rFonts w:ascii="Times New Roman" w:hAnsi="Times New Roman" w:cs="Times New Roman"/>
                <w:b/>
                <w:sz w:val="18"/>
                <w:szCs w:val="18"/>
              </w:rPr>
            </w:pPr>
            <w:r w:rsidRPr="00A737D9">
              <w:rPr>
                <w:rFonts w:ascii="Times New Roman" w:hAnsi="Times New Roman" w:cs="Times New Roman"/>
                <w:b/>
                <w:sz w:val="18"/>
                <w:szCs w:val="18"/>
              </w:rPr>
              <w:t>Радиорелейные линии</w:t>
            </w:r>
          </w:p>
        </w:tc>
      </w:tr>
      <w:tr w:rsidR="002A705E" w:rsidRPr="00A737D9" w:rsidTr="00D0583D">
        <w:trPr>
          <w:cantSplit/>
          <w:jc w:val="center"/>
        </w:trPr>
        <w:tc>
          <w:tcPr>
            <w:tcW w:w="7451" w:type="dxa"/>
            <w:tcBorders>
              <w:top w:val="single" w:sz="4" w:space="0" w:color="000000"/>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Узловые радиорелейные станции с мачтой или башней высотой, </w:t>
            </w:r>
            <w:proofErr w:type="gramStart"/>
            <w:r w:rsidRPr="00A737D9">
              <w:rPr>
                <w:rFonts w:ascii="Times New Roman" w:hAnsi="Times New Roman" w:cs="Times New Roman"/>
                <w:sz w:val="18"/>
                <w:szCs w:val="18"/>
              </w:rPr>
              <w:t>м</w:t>
            </w:r>
            <w:proofErr w:type="gramEnd"/>
            <w:r w:rsidRPr="00A737D9">
              <w:rPr>
                <w:rFonts w:ascii="Times New Roman" w:hAnsi="Times New Roman" w:cs="Times New Roman"/>
                <w:sz w:val="18"/>
                <w:szCs w:val="18"/>
              </w:rPr>
              <w:t>:</w:t>
            </w:r>
          </w:p>
        </w:tc>
        <w:tc>
          <w:tcPr>
            <w:tcW w:w="2335" w:type="dxa"/>
            <w:tcBorders>
              <w:top w:val="single" w:sz="4" w:space="0" w:color="000000"/>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40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0,80/0,30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50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1,00/0,40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60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1,10/0,45</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70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1,30/0,50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80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1,40/0,55</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90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1,50/0,60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1,65/0,70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110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1,90/0,80</w:t>
            </w:r>
          </w:p>
        </w:tc>
      </w:tr>
      <w:tr w:rsidR="002A705E" w:rsidRPr="00A737D9" w:rsidTr="00D0583D">
        <w:trPr>
          <w:cantSplit/>
          <w:jc w:val="center"/>
        </w:trPr>
        <w:tc>
          <w:tcPr>
            <w:tcW w:w="7451" w:type="dxa"/>
            <w:tcBorders>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120</w:t>
            </w:r>
          </w:p>
        </w:tc>
        <w:tc>
          <w:tcPr>
            <w:tcW w:w="2335" w:type="dxa"/>
            <w:tcBorders>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2,10/0,90</w:t>
            </w:r>
          </w:p>
        </w:tc>
      </w:tr>
      <w:tr w:rsidR="002A705E" w:rsidRPr="00A737D9" w:rsidTr="00D0583D">
        <w:trPr>
          <w:cantSplit/>
          <w:jc w:val="center"/>
        </w:trPr>
        <w:tc>
          <w:tcPr>
            <w:tcW w:w="7451" w:type="dxa"/>
            <w:tcBorders>
              <w:top w:val="single" w:sz="4" w:space="0" w:color="000000"/>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 xml:space="preserve">Промежуточные радиорелейные станции с мачтой или башней высотой, </w:t>
            </w:r>
            <w:proofErr w:type="gramStart"/>
            <w:r w:rsidRPr="00A737D9">
              <w:rPr>
                <w:rFonts w:ascii="Times New Roman" w:hAnsi="Times New Roman" w:cs="Times New Roman"/>
                <w:sz w:val="18"/>
                <w:szCs w:val="18"/>
              </w:rPr>
              <w:t>м</w:t>
            </w:r>
            <w:proofErr w:type="gramEnd"/>
            <w:r w:rsidRPr="00A737D9">
              <w:rPr>
                <w:rFonts w:ascii="Times New Roman" w:hAnsi="Times New Roman" w:cs="Times New Roman"/>
                <w:sz w:val="18"/>
                <w:szCs w:val="18"/>
              </w:rPr>
              <w:t>:</w:t>
            </w:r>
          </w:p>
        </w:tc>
        <w:tc>
          <w:tcPr>
            <w:tcW w:w="2335" w:type="dxa"/>
            <w:tcBorders>
              <w:top w:val="single" w:sz="4" w:space="0" w:color="000000"/>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30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0,80/0,40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40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0,85/0,45</w:t>
            </w:r>
          </w:p>
        </w:tc>
      </w:tr>
      <w:tr w:rsidR="002A705E" w:rsidRPr="00A737D9" w:rsidTr="00D0583D">
        <w:trPr>
          <w:cantSplit/>
          <w:jc w:val="center"/>
        </w:trPr>
        <w:tc>
          <w:tcPr>
            <w:tcW w:w="7451" w:type="dxa"/>
            <w:tcBorders>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50</w:t>
            </w:r>
          </w:p>
        </w:tc>
        <w:tc>
          <w:tcPr>
            <w:tcW w:w="2335" w:type="dxa"/>
            <w:tcBorders>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1,00/0,50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60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1,10/0,55</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70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1,30/0,60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80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1,40/0,65</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90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1,50/0,70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100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1,65/0,80</w:t>
            </w:r>
          </w:p>
        </w:tc>
      </w:tr>
      <w:tr w:rsidR="002A705E" w:rsidRPr="00A737D9" w:rsidTr="00D0583D">
        <w:trPr>
          <w:cantSplit/>
          <w:jc w:val="center"/>
        </w:trPr>
        <w:tc>
          <w:tcPr>
            <w:tcW w:w="7451" w:type="dxa"/>
            <w:tcBorders>
              <w:lef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110</w:t>
            </w:r>
          </w:p>
        </w:tc>
        <w:tc>
          <w:tcPr>
            <w:tcW w:w="2335" w:type="dxa"/>
            <w:tcBorders>
              <w:left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1,90/0,90</w:t>
            </w:r>
          </w:p>
        </w:tc>
      </w:tr>
      <w:tr w:rsidR="002A705E" w:rsidRPr="00A737D9" w:rsidTr="00D0583D">
        <w:trPr>
          <w:cantSplit/>
          <w:jc w:val="center"/>
        </w:trPr>
        <w:tc>
          <w:tcPr>
            <w:tcW w:w="7451" w:type="dxa"/>
            <w:tcBorders>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120</w:t>
            </w:r>
          </w:p>
        </w:tc>
        <w:tc>
          <w:tcPr>
            <w:tcW w:w="2335" w:type="dxa"/>
            <w:tcBorders>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2,10/1,00</w:t>
            </w:r>
          </w:p>
        </w:tc>
      </w:tr>
      <w:tr w:rsidR="002A705E" w:rsidRPr="00A737D9" w:rsidTr="00D0583D">
        <w:trPr>
          <w:cantSplit/>
          <w:jc w:val="center"/>
        </w:trPr>
        <w:tc>
          <w:tcPr>
            <w:tcW w:w="7451" w:type="dxa"/>
            <w:tcBorders>
              <w:top w:val="single" w:sz="4" w:space="0" w:color="000000"/>
              <w:left w:val="single" w:sz="4" w:space="0" w:color="000000"/>
              <w:bottom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Аварийно-профилактические службы</w:t>
            </w:r>
          </w:p>
        </w:tc>
        <w:tc>
          <w:tcPr>
            <w:tcW w:w="2335" w:type="dxa"/>
            <w:tcBorders>
              <w:top w:val="single" w:sz="4" w:space="0" w:color="000000"/>
              <w:left w:val="single" w:sz="4" w:space="0" w:color="000000"/>
              <w:bottom w:val="single" w:sz="4" w:space="0" w:color="000000"/>
              <w:right w:val="single" w:sz="4" w:space="0" w:color="000000"/>
            </w:tcBorders>
          </w:tcPr>
          <w:p w:rsidR="002A705E" w:rsidRPr="00A737D9" w:rsidRDefault="002A705E" w:rsidP="00783F0F">
            <w:pPr>
              <w:jc w:val="center"/>
              <w:rPr>
                <w:rFonts w:ascii="Times New Roman" w:hAnsi="Times New Roman" w:cs="Times New Roman"/>
                <w:sz w:val="18"/>
                <w:szCs w:val="18"/>
              </w:rPr>
            </w:pPr>
            <w:r w:rsidRPr="00A737D9">
              <w:rPr>
                <w:rFonts w:ascii="Times New Roman" w:hAnsi="Times New Roman" w:cs="Times New Roman"/>
                <w:sz w:val="18"/>
                <w:szCs w:val="18"/>
              </w:rPr>
              <w:t>0,4</w:t>
            </w:r>
          </w:p>
        </w:tc>
      </w:tr>
    </w:tbl>
    <w:p w:rsidR="002A705E" w:rsidRPr="00373869" w:rsidRDefault="002A705E" w:rsidP="00783F0F">
      <w:pPr>
        <w:rPr>
          <w:sz w:val="20"/>
          <w:szCs w:val="20"/>
        </w:rPr>
      </w:pPr>
    </w:p>
    <w:p w:rsidR="002A705E" w:rsidRPr="00373869" w:rsidRDefault="002A705E" w:rsidP="00783F0F">
      <w:pPr>
        <w:pStyle w:val="af"/>
        <w:rPr>
          <w:sz w:val="20"/>
          <w:szCs w:val="20"/>
        </w:rPr>
      </w:pPr>
      <w:r w:rsidRPr="00373869">
        <w:rPr>
          <w:sz w:val="20"/>
          <w:szCs w:val="20"/>
        </w:rPr>
        <w:t>Размеры земельных участков для радиорелейных линий даны: в числител</w:t>
      </w:r>
      <w:proofErr w:type="gramStart"/>
      <w:r w:rsidRPr="00373869">
        <w:rPr>
          <w:sz w:val="20"/>
          <w:szCs w:val="20"/>
        </w:rPr>
        <w:t>е-</w:t>
      </w:r>
      <w:proofErr w:type="gramEnd"/>
      <w:r w:rsidRPr="00373869">
        <w:rPr>
          <w:sz w:val="20"/>
          <w:szCs w:val="20"/>
        </w:rPr>
        <w:t xml:space="preserve"> для радиорелейных станций с мачтами, в знаменателе – для станций с башнями.</w:t>
      </w:r>
    </w:p>
    <w:p w:rsidR="002A705E" w:rsidRPr="00373869" w:rsidRDefault="002A705E" w:rsidP="00783F0F">
      <w:pPr>
        <w:pStyle w:val="af"/>
        <w:rPr>
          <w:sz w:val="20"/>
          <w:szCs w:val="20"/>
        </w:rPr>
      </w:pPr>
      <w:r w:rsidRPr="00373869">
        <w:rPr>
          <w:sz w:val="20"/>
          <w:szCs w:val="20"/>
        </w:rPr>
        <w:t>Размеры земельных участков определяются в соответствии с проектами:</w:t>
      </w:r>
    </w:p>
    <w:p w:rsidR="002A705E" w:rsidRPr="00373869" w:rsidRDefault="002A705E" w:rsidP="00783F0F">
      <w:pPr>
        <w:pStyle w:val="a"/>
        <w:numPr>
          <w:ilvl w:val="0"/>
          <w:numId w:val="0"/>
        </w:numPr>
        <w:ind w:firstLine="567"/>
        <w:rPr>
          <w:sz w:val="20"/>
          <w:szCs w:val="20"/>
        </w:rPr>
      </w:pPr>
      <w:r w:rsidRPr="00373869">
        <w:rPr>
          <w:sz w:val="20"/>
          <w:szCs w:val="20"/>
        </w:rPr>
        <w:t>- при высоте мачты или башни более 120 м, при уклонах рельефа местности более 0,05, а также при пересеченной местности;</w:t>
      </w:r>
    </w:p>
    <w:p w:rsidR="002A705E" w:rsidRPr="00373869" w:rsidRDefault="002A705E" w:rsidP="00783F0F">
      <w:pPr>
        <w:pStyle w:val="a"/>
        <w:numPr>
          <w:ilvl w:val="0"/>
          <w:numId w:val="0"/>
        </w:numPr>
        <w:ind w:firstLine="567"/>
        <w:rPr>
          <w:sz w:val="20"/>
          <w:szCs w:val="20"/>
        </w:rPr>
      </w:pPr>
      <w:r w:rsidRPr="00373869">
        <w:rPr>
          <w:sz w:val="20"/>
          <w:szCs w:val="20"/>
        </w:rPr>
        <w:t>- 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2A705E" w:rsidRPr="00373869" w:rsidRDefault="00165C1C" w:rsidP="00783F0F">
      <w:pPr>
        <w:pStyle w:val="af"/>
        <w:ind w:firstLine="0"/>
        <w:rPr>
          <w:sz w:val="20"/>
          <w:szCs w:val="20"/>
        </w:rPr>
      </w:pPr>
      <w:r>
        <w:rPr>
          <w:sz w:val="20"/>
          <w:szCs w:val="20"/>
        </w:rPr>
        <w:t>5</w:t>
      </w:r>
      <w:r w:rsidR="00A737D9">
        <w:rPr>
          <w:sz w:val="20"/>
          <w:szCs w:val="20"/>
        </w:rPr>
        <w:t>.</w:t>
      </w:r>
      <w:r w:rsidR="00AB6B07">
        <w:rPr>
          <w:sz w:val="20"/>
          <w:szCs w:val="20"/>
        </w:rPr>
        <w:t>7</w:t>
      </w:r>
      <w:r w:rsidR="00A737D9">
        <w:rPr>
          <w:sz w:val="20"/>
          <w:szCs w:val="20"/>
        </w:rPr>
        <w:t xml:space="preserve">.3. </w:t>
      </w:r>
      <w:r w:rsidR="002A705E" w:rsidRPr="00373869">
        <w:rPr>
          <w:sz w:val="20"/>
          <w:szCs w:val="20"/>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A737D9">
        <w:rPr>
          <w:b w:val="0"/>
          <w:sz w:val="20"/>
          <w:szCs w:val="20"/>
        </w:rPr>
        <w:t>.</w:t>
      </w:r>
      <w:r w:rsidR="00AB6B07">
        <w:rPr>
          <w:b w:val="0"/>
          <w:sz w:val="20"/>
          <w:szCs w:val="20"/>
        </w:rPr>
        <w:t>7</w:t>
      </w:r>
      <w:r w:rsidR="00A737D9">
        <w:rPr>
          <w:b w:val="0"/>
          <w:sz w:val="20"/>
          <w:szCs w:val="20"/>
        </w:rPr>
        <w:t xml:space="preserve">.4. </w:t>
      </w:r>
      <w:r w:rsidR="002A705E" w:rsidRPr="00373869">
        <w:rPr>
          <w:b w:val="0"/>
          <w:sz w:val="20"/>
          <w:szCs w:val="20"/>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2A705E" w:rsidRPr="00373869" w:rsidRDefault="00165C1C" w:rsidP="00783F0F">
      <w:pPr>
        <w:pStyle w:val="af"/>
        <w:ind w:firstLine="0"/>
        <w:rPr>
          <w:sz w:val="20"/>
          <w:szCs w:val="20"/>
        </w:rPr>
      </w:pPr>
      <w:r>
        <w:rPr>
          <w:sz w:val="20"/>
          <w:szCs w:val="20"/>
        </w:rPr>
        <w:t>5</w:t>
      </w:r>
      <w:r w:rsidR="00A737D9">
        <w:rPr>
          <w:sz w:val="20"/>
          <w:szCs w:val="20"/>
        </w:rPr>
        <w:t>.</w:t>
      </w:r>
      <w:r w:rsidR="00AB6B07">
        <w:rPr>
          <w:sz w:val="20"/>
          <w:szCs w:val="20"/>
        </w:rPr>
        <w:t>7</w:t>
      </w:r>
      <w:r w:rsidR="00A737D9">
        <w:rPr>
          <w:sz w:val="20"/>
          <w:szCs w:val="20"/>
        </w:rPr>
        <w:t xml:space="preserve">.5. </w:t>
      </w:r>
      <w:r w:rsidR="002A705E" w:rsidRPr="00373869">
        <w:rPr>
          <w:sz w:val="20"/>
          <w:szCs w:val="20"/>
        </w:rPr>
        <w:t xml:space="preserve">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w:t>
      </w:r>
      <w:r w:rsidR="002A705E" w:rsidRPr="00373869">
        <w:rPr>
          <w:sz w:val="20"/>
          <w:szCs w:val="20"/>
        </w:rPr>
        <w:lastRenderedPageBreak/>
        <w:t>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A737D9">
        <w:rPr>
          <w:b w:val="0"/>
          <w:sz w:val="20"/>
          <w:szCs w:val="20"/>
        </w:rPr>
        <w:t>.</w:t>
      </w:r>
      <w:r w:rsidR="00AB6B07">
        <w:rPr>
          <w:b w:val="0"/>
          <w:sz w:val="20"/>
          <w:szCs w:val="20"/>
        </w:rPr>
        <w:t>7</w:t>
      </w:r>
      <w:r w:rsidR="00A737D9">
        <w:rPr>
          <w:b w:val="0"/>
          <w:sz w:val="20"/>
          <w:szCs w:val="20"/>
        </w:rPr>
        <w:t xml:space="preserve">.6. </w:t>
      </w:r>
      <w:r w:rsidR="002A705E" w:rsidRPr="00373869">
        <w:rPr>
          <w:b w:val="0"/>
          <w:sz w:val="20"/>
          <w:szCs w:val="20"/>
        </w:rPr>
        <w:t>Почтамты, городские и районные узлы связи, предприятия Роспечати следует размещать в зависимости от градостроительных условий.</w:t>
      </w:r>
    </w:p>
    <w:p w:rsidR="00D0583D" w:rsidRPr="00373869" w:rsidRDefault="00165C1C" w:rsidP="00783F0F">
      <w:pPr>
        <w:pStyle w:val="af"/>
        <w:ind w:firstLine="0"/>
        <w:rPr>
          <w:sz w:val="20"/>
          <w:szCs w:val="20"/>
        </w:rPr>
      </w:pPr>
      <w:r>
        <w:rPr>
          <w:sz w:val="20"/>
          <w:szCs w:val="20"/>
        </w:rPr>
        <w:t>5</w:t>
      </w:r>
      <w:r w:rsidR="00A737D9">
        <w:rPr>
          <w:sz w:val="20"/>
          <w:szCs w:val="20"/>
        </w:rPr>
        <w:t>.</w:t>
      </w:r>
      <w:r w:rsidR="00AB6B07">
        <w:rPr>
          <w:sz w:val="20"/>
          <w:szCs w:val="20"/>
        </w:rPr>
        <w:t>7</w:t>
      </w:r>
      <w:r w:rsidR="00A737D9">
        <w:rPr>
          <w:sz w:val="20"/>
          <w:szCs w:val="20"/>
        </w:rPr>
        <w:t>.7.</w:t>
      </w:r>
      <w:r w:rsidR="002A705E" w:rsidRPr="00373869">
        <w:rPr>
          <w:sz w:val="20"/>
          <w:szCs w:val="20"/>
        </w:rPr>
        <w:t xml:space="preserve">Городские отделения связи, укрупненные доставочные отделения связи должны размещаться в зоне жилой застройки. </w:t>
      </w:r>
    </w:p>
    <w:p w:rsidR="00D0583D" w:rsidRPr="00373869" w:rsidRDefault="002A705E" w:rsidP="00165C1C">
      <w:pPr>
        <w:pStyle w:val="af"/>
        <w:ind w:firstLine="0"/>
        <w:rPr>
          <w:sz w:val="20"/>
          <w:szCs w:val="20"/>
        </w:rPr>
      </w:pPr>
      <w:r w:rsidRPr="00373869">
        <w:rPr>
          <w:sz w:val="20"/>
          <w:szCs w:val="20"/>
        </w:rPr>
        <w:t>Расстояния от зданий городских почтамтов, городских и районных узлов связи, агентств печати до границ земельных участков</w:t>
      </w:r>
      <w:r w:rsidR="00D0583D" w:rsidRPr="00373869">
        <w:rPr>
          <w:sz w:val="20"/>
          <w:szCs w:val="20"/>
        </w:rPr>
        <w:t xml:space="preserve"> </w:t>
      </w:r>
      <w:r w:rsidRPr="00373869">
        <w:rPr>
          <w:sz w:val="20"/>
          <w:szCs w:val="20"/>
        </w:rPr>
        <w:t xml:space="preserve"> </w:t>
      </w:r>
      <w:r w:rsidR="00D0583D" w:rsidRPr="00373869">
        <w:rPr>
          <w:sz w:val="20"/>
          <w:szCs w:val="20"/>
        </w:rPr>
        <w:t xml:space="preserve">следует </w:t>
      </w:r>
      <w:r w:rsidR="0093352A">
        <w:rPr>
          <w:sz w:val="20"/>
          <w:szCs w:val="20"/>
        </w:rPr>
        <w:t>принимать по таблице 85:</w:t>
      </w:r>
    </w:p>
    <w:p w:rsidR="00D0583D" w:rsidRPr="00373869" w:rsidRDefault="00D0583D" w:rsidP="00783F0F">
      <w:pPr>
        <w:pStyle w:val="af"/>
        <w:jc w:val="right"/>
        <w:rPr>
          <w:sz w:val="20"/>
          <w:szCs w:val="20"/>
        </w:rPr>
      </w:pPr>
      <w:r w:rsidRPr="00373869">
        <w:rPr>
          <w:sz w:val="20"/>
          <w:szCs w:val="20"/>
        </w:rPr>
        <w:t>Таблица</w:t>
      </w:r>
      <w:r w:rsidR="0093352A">
        <w:rPr>
          <w:sz w:val="20"/>
          <w:szCs w:val="20"/>
        </w:rPr>
        <w:t xml:space="preserve"> 85</w:t>
      </w:r>
    </w:p>
    <w:tbl>
      <w:tblPr>
        <w:tblStyle w:val="ab"/>
        <w:tblW w:w="0" w:type="auto"/>
        <w:tblLook w:val="04A0" w:firstRow="1" w:lastRow="0" w:firstColumn="1" w:lastColumn="0" w:noHBand="0" w:noVBand="1"/>
      </w:tblPr>
      <w:tblGrid>
        <w:gridCol w:w="5013"/>
        <w:gridCol w:w="4984"/>
      </w:tblGrid>
      <w:tr w:rsidR="00D0583D" w:rsidRPr="00A737D9" w:rsidTr="00D0583D">
        <w:tc>
          <w:tcPr>
            <w:tcW w:w="5210" w:type="dxa"/>
          </w:tcPr>
          <w:p w:rsidR="00D0583D" w:rsidRPr="00A737D9" w:rsidRDefault="00A737D9" w:rsidP="00783F0F">
            <w:pPr>
              <w:pStyle w:val="af"/>
              <w:ind w:firstLine="0"/>
              <w:jc w:val="center"/>
              <w:rPr>
                <w:sz w:val="18"/>
                <w:szCs w:val="18"/>
              </w:rPr>
            </w:pPr>
            <w:r>
              <w:rPr>
                <w:sz w:val="18"/>
                <w:szCs w:val="18"/>
              </w:rPr>
              <w:t>Объекты</w:t>
            </w:r>
          </w:p>
        </w:tc>
        <w:tc>
          <w:tcPr>
            <w:tcW w:w="5211" w:type="dxa"/>
          </w:tcPr>
          <w:p w:rsidR="00D0583D" w:rsidRPr="00A737D9" w:rsidRDefault="00D0583D" w:rsidP="00783F0F">
            <w:pPr>
              <w:pStyle w:val="af"/>
              <w:ind w:firstLine="0"/>
              <w:jc w:val="center"/>
              <w:rPr>
                <w:sz w:val="18"/>
                <w:szCs w:val="18"/>
              </w:rPr>
            </w:pPr>
            <w:r w:rsidRPr="00A737D9">
              <w:rPr>
                <w:sz w:val="18"/>
                <w:szCs w:val="18"/>
              </w:rPr>
              <w:t xml:space="preserve">Расстояние, </w:t>
            </w:r>
            <w:proofErr w:type="gramStart"/>
            <w:r w:rsidRPr="00A737D9">
              <w:rPr>
                <w:sz w:val="18"/>
                <w:szCs w:val="18"/>
              </w:rPr>
              <w:t>м</w:t>
            </w:r>
            <w:proofErr w:type="gramEnd"/>
          </w:p>
        </w:tc>
      </w:tr>
      <w:tr w:rsidR="00D0583D" w:rsidRPr="00A737D9" w:rsidTr="00D0583D">
        <w:tc>
          <w:tcPr>
            <w:tcW w:w="5210" w:type="dxa"/>
          </w:tcPr>
          <w:p w:rsidR="00D0583D" w:rsidRPr="00A737D9" w:rsidRDefault="00D0583D" w:rsidP="00783F0F">
            <w:pPr>
              <w:pStyle w:val="af"/>
              <w:ind w:firstLine="0"/>
              <w:rPr>
                <w:sz w:val="18"/>
                <w:szCs w:val="18"/>
              </w:rPr>
            </w:pPr>
            <w:r w:rsidRPr="00A737D9">
              <w:rPr>
                <w:sz w:val="18"/>
                <w:szCs w:val="18"/>
              </w:rPr>
              <w:t>дошкольных образовательных учреждений, школ, школ-интернатов, лечебно-профилактических учреждений</w:t>
            </w:r>
          </w:p>
        </w:tc>
        <w:tc>
          <w:tcPr>
            <w:tcW w:w="5211" w:type="dxa"/>
          </w:tcPr>
          <w:p w:rsidR="00D0583D" w:rsidRPr="00A737D9" w:rsidRDefault="00D0583D" w:rsidP="00783F0F">
            <w:pPr>
              <w:pStyle w:val="af"/>
              <w:ind w:firstLine="0"/>
              <w:jc w:val="center"/>
              <w:rPr>
                <w:sz w:val="18"/>
                <w:szCs w:val="18"/>
              </w:rPr>
            </w:pPr>
            <w:r w:rsidRPr="00A737D9">
              <w:rPr>
                <w:sz w:val="18"/>
                <w:szCs w:val="18"/>
              </w:rPr>
              <w:t>не менее 50</w:t>
            </w:r>
          </w:p>
        </w:tc>
      </w:tr>
      <w:tr w:rsidR="00D0583D" w:rsidRPr="00A737D9" w:rsidTr="00D0583D">
        <w:tc>
          <w:tcPr>
            <w:tcW w:w="5210" w:type="dxa"/>
          </w:tcPr>
          <w:p w:rsidR="00D0583D" w:rsidRPr="00A737D9" w:rsidRDefault="00D0583D" w:rsidP="00783F0F">
            <w:pPr>
              <w:pStyle w:val="af"/>
              <w:ind w:firstLine="0"/>
              <w:rPr>
                <w:sz w:val="18"/>
                <w:szCs w:val="18"/>
              </w:rPr>
            </w:pPr>
            <w:r w:rsidRPr="00A737D9">
              <w:rPr>
                <w:sz w:val="18"/>
                <w:szCs w:val="18"/>
              </w:rPr>
              <w:t>до стен жилых и общественных зданий</w:t>
            </w:r>
          </w:p>
        </w:tc>
        <w:tc>
          <w:tcPr>
            <w:tcW w:w="5211" w:type="dxa"/>
          </w:tcPr>
          <w:p w:rsidR="00D0583D" w:rsidRPr="00A737D9" w:rsidRDefault="00D0583D" w:rsidP="00783F0F">
            <w:pPr>
              <w:pStyle w:val="af"/>
              <w:ind w:firstLine="0"/>
              <w:jc w:val="center"/>
              <w:rPr>
                <w:sz w:val="18"/>
                <w:szCs w:val="18"/>
              </w:rPr>
            </w:pPr>
            <w:r w:rsidRPr="00A737D9">
              <w:rPr>
                <w:sz w:val="18"/>
                <w:szCs w:val="18"/>
              </w:rPr>
              <w:t>не менее 25</w:t>
            </w:r>
          </w:p>
        </w:tc>
      </w:tr>
    </w:tbl>
    <w:p w:rsidR="00D0583D" w:rsidRPr="00373869" w:rsidRDefault="00D0583D" w:rsidP="00783F0F">
      <w:pPr>
        <w:pStyle w:val="af"/>
        <w:jc w:val="right"/>
        <w:rPr>
          <w:sz w:val="20"/>
          <w:szCs w:val="20"/>
        </w:rPr>
      </w:pPr>
    </w:p>
    <w:p w:rsidR="002A705E" w:rsidRPr="00373869" w:rsidRDefault="002A705E" w:rsidP="00165C1C">
      <w:pPr>
        <w:pStyle w:val="af"/>
        <w:ind w:firstLine="0"/>
        <w:rPr>
          <w:sz w:val="20"/>
          <w:szCs w:val="20"/>
        </w:rPr>
      </w:pPr>
      <w:r w:rsidRPr="00373869">
        <w:rPr>
          <w:sz w:val="20"/>
          <w:szCs w:val="20"/>
        </w:rPr>
        <w:t>Выбор, отвод и использование земель для линий связи осуществляется в соответствии с требованиями СН 461-74 «Нормы отвода земель для линий связи».</w:t>
      </w:r>
    </w:p>
    <w:p w:rsidR="002A705E" w:rsidRPr="00373869" w:rsidRDefault="002A705E" w:rsidP="00165C1C">
      <w:pPr>
        <w:pStyle w:val="1"/>
        <w:numPr>
          <w:ilvl w:val="0"/>
          <w:numId w:val="0"/>
        </w:numPr>
        <w:spacing w:before="0" w:after="0"/>
        <w:jc w:val="both"/>
        <w:rPr>
          <w:b w:val="0"/>
          <w:sz w:val="20"/>
          <w:szCs w:val="20"/>
        </w:rPr>
      </w:pPr>
      <w:r w:rsidRPr="00373869">
        <w:rPr>
          <w:b w:val="0"/>
          <w:sz w:val="20"/>
          <w:szCs w:val="20"/>
        </w:rPr>
        <w:t>Проектирование линейно-кабельных сооружений должно осуществляться с учетом перспективного развития первичных сетей связи.</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A737D9">
        <w:rPr>
          <w:b w:val="0"/>
          <w:sz w:val="20"/>
          <w:szCs w:val="20"/>
        </w:rPr>
        <w:t>.</w:t>
      </w:r>
      <w:r w:rsidR="00AB6B07">
        <w:rPr>
          <w:b w:val="0"/>
          <w:sz w:val="20"/>
          <w:szCs w:val="20"/>
        </w:rPr>
        <w:t>7</w:t>
      </w:r>
      <w:r w:rsidR="00A737D9">
        <w:rPr>
          <w:b w:val="0"/>
          <w:sz w:val="20"/>
          <w:szCs w:val="20"/>
        </w:rPr>
        <w:t xml:space="preserve">.8. </w:t>
      </w:r>
      <w:r w:rsidR="002A705E" w:rsidRPr="00373869">
        <w:rPr>
          <w:b w:val="0"/>
          <w:sz w:val="20"/>
          <w:szCs w:val="20"/>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2A705E" w:rsidRPr="00373869" w:rsidRDefault="002A705E" w:rsidP="00783F0F">
      <w:pPr>
        <w:pStyle w:val="a"/>
        <w:numPr>
          <w:ilvl w:val="0"/>
          <w:numId w:val="0"/>
        </w:numPr>
        <w:rPr>
          <w:sz w:val="20"/>
          <w:szCs w:val="20"/>
        </w:rPr>
      </w:pPr>
      <w:r w:rsidRPr="00373869">
        <w:rPr>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2A705E" w:rsidRPr="00373869" w:rsidRDefault="002A705E" w:rsidP="00783F0F">
      <w:pPr>
        <w:pStyle w:val="a"/>
        <w:numPr>
          <w:ilvl w:val="0"/>
          <w:numId w:val="0"/>
        </w:numPr>
        <w:rPr>
          <w:sz w:val="20"/>
          <w:szCs w:val="20"/>
        </w:rPr>
      </w:pPr>
      <w:r w:rsidRPr="00373869">
        <w:rPr>
          <w:sz w:val="20"/>
          <w:szCs w:val="20"/>
        </w:rPr>
        <w:t xml:space="preserve">- в городских округах, городских поселениях, курортных и дачных поселениях </w:t>
      </w:r>
      <w:proofErr w:type="gramStart"/>
      <w:r w:rsidRPr="00373869">
        <w:rPr>
          <w:sz w:val="20"/>
          <w:szCs w:val="20"/>
        </w:rPr>
        <w:t>-п</w:t>
      </w:r>
      <w:proofErr w:type="gramEnd"/>
      <w:r w:rsidRPr="00373869">
        <w:rPr>
          <w:sz w:val="20"/>
          <w:szCs w:val="20"/>
        </w:rPr>
        <w:t>реимущественно на пешеходной части улиц (под тротуарами) и в полосе между красной линией и линией застройки.</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A737D9" w:rsidRPr="00A737D9">
        <w:rPr>
          <w:b w:val="0"/>
          <w:sz w:val="20"/>
          <w:szCs w:val="20"/>
        </w:rPr>
        <w:t>.</w:t>
      </w:r>
      <w:r w:rsidR="00AB6B07">
        <w:rPr>
          <w:b w:val="0"/>
          <w:sz w:val="20"/>
          <w:szCs w:val="20"/>
        </w:rPr>
        <w:t>7</w:t>
      </w:r>
      <w:r w:rsidR="00A737D9" w:rsidRPr="00A737D9">
        <w:rPr>
          <w:b w:val="0"/>
          <w:sz w:val="20"/>
          <w:szCs w:val="20"/>
        </w:rPr>
        <w:t>.9.</w:t>
      </w:r>
      <w:r w:rsidR="00A737D9">
        <w:rPr>
          <w:b w:val="0"/>
          <w:sz w:val="16"/>
          <w:szCs w:val="16"/>
        </w:rPr>
        <w:t xml:space="preserve"> </w:t>
      </w:r>
      <w:r w:rsidR="002A705E" w:rsidRPr="00373869">
        <w:rPr>
          <w:b w:val="0"/>
          <w:sz w:val="20"/>
          <w:szCs w:val="20"/>
        </w:rPr>
        <w:t>Полосы земель для кабельных линий связи размещаются вдоль автомобильных дорог при выполнении следующих требований:</w:t>
      </w:r>
    </w:p>
    <w:p w:rsidR="002A705E" w:rsidRPr="00373869" w:rsidRDefault="002A705E" w:rsidP="00783F0F">
      <w:pPr>
        <w:pStyle w:val="a"/>
        <w:numPr>
          <w:ilvl w:val="0"/>
          <w:numId w:val="0"/>
        </w:numPr>
        <w:rPr>
          <w:sz w:val="20"/>
          <w:szCs w:val="20"/>
        </w:rPr>
      </w:pPr>
      <w:r w:rsidRPr="00373869">
        <w:rPr>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2A705E" w:rsidRPr="00373869" w:rsidRDefault="002A705E" w:rsidP="00783F0F">
      <w:pPr>
        <w:pStyle w:val="a"/>
        <w:numPr>
          <w:ilvl w:val="0"/>
          <w:numId w:val="0"/>
        </w:numPr>
        <w:rPr>
          <w:sz w:val="20"/>
          <w:szCs w:val="20"/>
        </w:rPr>
      </w:pPr>
      <w:r w:rsidRPr="00373869">
        <w:rPr>
          <w:sz w:val="20"/>
          <w:szCs w:val="20"/>
        </w:rPr>
        <w:t>- размещение производится на землях наименее пригодных для сельского хозяйства по показателям загрязнения выбросами автомобильного транспорта;</w:t>
      </w:r>
    </w:p>
    <w:p w:rsidR="002A705E" w:rsidRPr="00373869" w:rsidRDefault="002A705E" w:rsidP="00783F0F">
      <w:pPr>
        <w:pStyle w:val="a"/>
        <w:numPr>
          <w:ilvl w:val="0"/>
          <w:numId w:val="0"/>
        </w:numPr>
        <w:rPr>
          <w:sz w:val="20"/>
          <w:szCs w:val="20"/>
        </w:rPr>
      </w:pPr>
      <w:r w:rsidRPr="00373869">
        <w:rPr>
          <w:sz w:val="20"/>
          <w:szCs w:val="20"/>
        </w:rPr>
        <w:t>- соблюдаются допустимые расстояния приближения полосы земель связи к границе полосы отвода автомобильных дорог.</w:t>
      </w:r>
    </w:p>
    <w:p w:rsidR="002A705E" w:rsidRPr="00373869" w:rsidRDefault="002A705E" w:rsidP="00165C1C">
      <w:pPr>
        <w:pStyle w:val="af"/>
        <w:ind w:firstLine="0"/>
        <w:rPr>
          <w:sz w:val="20"/>
          <w:szCs w:val="20"/>
        </w:rPr>
      </w:pPr>
      <w:r w:rsidRPr="00373869">
        <w:rPr>
          <w:sz w:val="20"/>
          <w:szCs w:val="20"/>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ED0529" w:rsidRDefault="002A705E" w:rsidP="00165C1C">
      <w:pPr>
        <w:pStyle w:val="af"/>
        <w:ind w:firstLine="0"/>
        <w:rPr>
          <w:sz w:val="20"/>
          <w:szCs w:val="20"/>
        </w:rPr>
      </w:pPr>
      <w:r w:rsidRPr="00373869">
        <w:rPr>
          <w:sz w:val="20"/>
          <w:szCs w:val="20"/>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2A705E" w:rsidRPr="00373869" w:rsidRDefault="00ED0529" w:rsidP="00783F0F">
      <w:pPr>
        <w:pStyle w:val="af"/>
        <w:ind w:firstLine="0"/>
        <w:rPr>
          <w:sz w:val="20"/>
          <w:szCs w:val="20"/>
        </w:rPr>
      </w:pPr>
      <w:r>
        <w:rPr>
          <w:sz w:val="20"/>
          <w:szCs w:val="20"/>
        </w:rPr>
        <w:t>9.</w:t>
      </w:r>
      <w:r w:rsidR="00AB6B07">
        <w:rPr>
          <w:sz w:val="20"/>
          <w:szCs w:val="20"/>
        </w:rPr>
        <w:t>7</w:t>
      </w:r>
      <w:r>
        <w:rPr>
          <w:sz w:val="20"/>
          <w:szCs w:val="20"/>
        </w:rPr>
        <w:t xml:space="preserve">.10. </w:t>
      </w:r>
      <w:r w:rsidR="002A705E" w:rsidRPr="00373869">
        <w:rPr>
          <w:sz w:val="20"/>
          <w:szCs w:val="20"/>
        </w:rPr>
        <w:t>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w:t>
      </w:r>
    </w:p>
    <w:p w:rsidR="002A705E" w:rsidRPr="00373869" w:rsidRDefault="00165C1C" w:rsidP="00783F0F">
      <w:pPr>
        <w:pStyle w:val="af"/>
        <w:ind w:firstLine="0"/>
        <w:rPr>
          <w:sz w:val="20"/>
          <w:szCs w:val="20"/>
        </w:rPr>
      </w:pPr>
      <w:r>
        <w:rPr>
          <w:sz w:val="20"/>
          <w:szCs w:val="20"/>
        </w:rPr>
        <w:t>5</w:t>
      </w:r>
      <w:r w:rsidR="00ED0529">
        <w:rPr>
          <w:sz w:val="20"/>
          <w:szCs w:val="20"/>
        </w:rPr>
        <w:t>.</w:t>
      </w:r>
      <w:r w:rsidR="00AB6B07">
        <w:rPr>
          <w:sz w:val="20"/>
          <w:szCs w:val="20"/>
        </w:rPr>
        <w:t>7</w:t>
      </w:r>
      <w:r w:rsidR="00ED0529">
        <w:rPr>
          <w:sz w:val="20"/>
          <w:szCs w:val="20"/>
        </w:rPr>
        <w:t xml:space="preserve">.11. </w:t>
      </w:r>
      <w:r w:rsidR="002A705E" w:rsidRPr="00373869">
        <w:rPr>
          <w:sz w:val="20"/>
          <w:szCs w:val="20"/>
        </w:rPr>
        <w:t xml:space="preserve">Размещение кабельной линии в полосе отвода автомобильных дорог допускается в особо неблагоприятных условиях местности в придорожной зоне переувлажненные грунты (болота, трясина) глубиной более 2 м, неустойчивые (подвижные) грунты и оползневые участки, </w:t>
      </w:r>
      <w:proofErr w:type="spellStart"/>
      <w:r w:rsidR="002A705E" w:rsidRPr="00373869">
        <w:rPr>
          <w:sz w:val="20"/>
          <w:szCs w:val="20"/>
        </w:rPr>
        <w:t>застроенность</w:t>
      </w:r>
      <w:proofErr w:type="spellEnd"/>
      <w:r w:rsidR="002A705E" w:rsidRPr="00373869">
        <w:rPr>
          <w:sz w:val="20"/>
          <w:szCs w:val="20"/>
        </w:rPr>
        <w:t>.</w:t>
      </w:r>
    </w:p>
    <w:p w:rsidR="002A705E" w:rsidRPr="00373869" w:rsidRDefault="002A705E" w:rsidP="00165C1C">
      <w:pPr>
        <w:pStyle w:val="af"/>
        <w:ind w:firstLine="0"/>
        <w:rPr>
          <w:sz w:val="20"/>
          <w:szCs w:val="20"/>
        </w:rPr>
      </w:pPr>
      <w:r w:rsidRPr="00373869">
        <w:rPr>
          <w:sz w:val="20"/>
          <w:szCs w:val="20"/>
        </w:rPr>
        <w:t>В исключительных случаях допускается размещение кабельной линии по обочине автомобильной дороги.</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ED0529">
        <w:rPr>
          <w:b w:val="0"/>
          <w:sz w:val="20"/>
          <w:szCs w:val="20"/>
        </w:rPr>
        <w:t>.</w:t>
      </w:r>
      <w:r w:rsidR="00AB6B07">
        <w:rPr>
          <w:b w:val="0"/>
          <w:sz w:val="20"/>
          <w:szCs w:val="20"/>
        </w:rPr>
        <w:t>7</w:t>
      </w:r>
      <w:r w:rsidR="00ED0529">
        <w:rPr>
          <w:b w:val="0"/>
          <w:sz w:val="20"/>
          <w:szCs w:val="20"/>
        </w:rPr>
        <w:t xml:space="preserve">.12. </w:t>
      </w:r>
      <w:r w:rsidR="002A705E" w:rsidRPr="00373869">
        <w:rPr>
          <w:b w:val="0"/>
          <w:sz w:val="20"/>
          <w:szCs w:val="20"/>
        </w:rPr>
        <w:t>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2A705E" w:rsidRPr="00373869" w:rsidRDefault="002A705E" w:rsidP="00165C1C">
      <w:pPr>
        <w:pStyle w:val="af"/>
        <w:ind w:firstLine="0"/>
        <w:rPr>
          <w:sz w:val="20"/>
          <w:szCs w:val="20"/>
        </w:rPr>
      </w:pPr>
      <w:r w:rsidRPr="00373869">
        <w:rPr>
          <w:sz w:val="20"/>
          <w:szCs w:val="20"/>
        </w:rPr>
        <w:t xml:space="preserve">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65C1C" w:rsidRDefault="002A705E" w:rsidP="00165C1C">
      <w:pPr>
        <w:pStyle w:val="af"/>
        <w:ind w:firstLine="0"/>
        <w:rPr>
          <w:sz w:val="20"/>
          <w:szCs w:val="20"/>
        </w:rPr>
      </w:pPr>
      <w:r w:rsidRPr="00373869">
        <w:rPr>
          <w:sz w:val="20"/>
          <w:szCs w:val="20"/>
        </w:rPr>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rsidR="002A705E" w:rsidRPr="00165C1C" w:rsidRDefault="002A705E" w:rsidP="00165C1C">
      <w:pPr>
        <w:pStyle w:val="af"/>
        <w:ind w:firstLine="0"/>
        <w:rPr>
          <w:sz w:val="20"/>
          <w:szCs w:val="20"/>
        </w:rPr>
      </w:pPr>
      <w:r w:rsidRPr="00165C1C">
        <w:rPr>
          <w:sz w:val="20"/>
          <w:szCs w:val="20"/>
        </w:rPr>
        <w:t>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землях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0E2408">
        <w:rPr>
          <w:b w:val="0"/>
          <w:sz w:val="20"/>
          <w:szCs w:val="20"/>
        </w:rPr>
        <w:t>.</w:t>
      </w:r>
      <w:r w:rsidR="00AB6B07">
        <w:rPr>
          <w:b w:val="0"/>
          <w:sz w:val="20"/>
          <w:szCs w:val="20"/>
        </w:rPr>
        <w:t>7</w:t>
      </w:r>
      <w:r w:rsidR="000E2408">
        <w:rPr>
          <w:b w:val="0"/>
          <w:sz w:val="20"/>
          <w:szCs w:val="20"/>
        </w:rPr>
        <w:t xml:space="preserve">.13. </w:t>
      </w:r>
      <w:r w:rsidR="002A705E" w:rsidRPr="00373869">
        <w:rPr>
          <w:b w:val="0"/>
          <w:sz w:val="20"/>
          <w:szCs w:val="20"/>
        </w:rPr>
        <w:t>В городских округах и городских поселениях должно предусматриваться устройство кабельной канализации:</w:t>
      </w:r>
    </w:p>
    <w:p w:rsidR="002A705E" w:rsidRPr="00373869" w:rsidRDefault="002A705E" w:rsidP="00783F0F">
      <w:pPr>
        <w:pStyle w:val="a"/>
        <w:numPr>
          <w:ilvl w:val="0"/>
          <w:numId w:val="0"/>
        </w:numPr>
        <w:rPr>
          <w:sz w:val="20"/>
          <w:szCs w:val="20"/>
        </w:rPr>
      </w:pPr>
      <w:r w:rsidRPr="00373869">
        <w:rPr>
          <w:sz w:val="20"/>
          <w:szCs w:val="20"/>
        </w:rPr>
        <w:t>- на территориях с законченной горизонтальной и вертикальной планировкой для прокладки кабелей связи и проводного вещания;</w:t>
      </w:r>
    </w:p>
    <w:p w:rsidR="002A705E" w:rsidRPr="00373869" w:rsidRDefault="002A705E" w:rsidP="00783F0F">
      <w:pPr>
        <w:pStyle w:val="a"/>
        <w:numPr>
          <w:ilvl w:val="0"/>
          <w:numId w:val="0"/>
        </w:numPr>
        <w:rPr>
          <w:sz w:val="20"/>
          <w:szCs w:val="20"/>
        </w:rPr>
      </w:pPr>
      <w:r w:rsidRPr="00373869">
        <w:rPr>
          <w:sz w:val="20"/>
          <w:szCs w:val="20"/>
        </w:rPr>
        <w:t>- при расширении телефонных сетей при невозможности прокладки кабелей в существующей кабельной канализации.</w:t>
      </w:r>
    </w:p>
    <w:p w:rsidR="002A705E" w:rsidRPr="00373869" w:rsidRDefault="00165C1C" w:rsidP="00783F0F">
      <w:pPr>
        <w:pStyle w:val="af"/>
        <w:ind w:firstLine="0"/>
        <w:rPr>
          <w:sz w:val="20"/>
          <w:szCs w:val="20"/>
        </w:rPr>
      </w:pPr>
      <w:r>
        <w:rPr>
          <w:sz w:val="20"/>
          <w:szCs w:val="20"/>
        </w:rPr>
        <w:t>5</w:t>
      </w:r>
      <w:r w:rsidR="000E2408">
        <w:rPr>
          <w:sz w:val="20"/>
          <w:szCs w:val="20"/>
        </w:rPr>
        <w:t>.</w:t>
      </w:r>
      <w:r w:rsidR="00AB6B07">
        <w:rPr>
          <w:sz w:val="20"/>
          <w:szCs w:val="20"/>
        </w:rPr>
        <w:t>7</w:t>
      </w:r>
      <w:r w:rsidR="000E2408">
        <w:rPr>
          <w:sz w:val="20"/>
          <w:szCs w:val="20"/>
        </w:rPr>
        <w:t xml:space="preserve">.14. </w:t>
      </w:r>
      <w:r w:rsidR="002A705E" w:rsidRPr="00373869">
        <w:rPr>
          <w:sz w:val="20"/>
          <w:szCs w:val="20"/>
        </w:rP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2A705E" w:rsidRPr="00373869" w:rsidRDefault="002A705E" w:rsidP="00165C1C">
      <w:pPr>
        <w:pStyle w:val="af"/>
        <w:ind w:firstLine="0"/>
        <w:rPr>
          <w:sz w:val="20"/>
          <w:szCs w:val="20"/>
        </w:rPr>
      </w:pPr>
      <w:r w:rsidRPr="00373869">
        <w:rPr>
          <w:sz w:val="20"/>
          <w:szCs w:val="20"/>
        </w:rPr>
        <w:lastRenderedPageBreak/>
        <w:t xml:space="preserve">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 </w:t>
      </w:r>
    </w:p>
    <w:p w:rsidR="002A705E" w:rsidRDefault="00165C1C" w:rsidP="00783F0F">
      <w:pPr>
        <w:pStyle w:val="af"/>
        <w:ind w:firstLine="0"/>
        <w:rPr>
          <w:sz w:val="20"/>
          <w:szCs w:val="20"/>
        </w:rPr>
      </w:pPr>
      <w:r>
        <w:rPr>
          <w:sz w:val="20"/>
          <w:szCs w:val="20"/>
        </w:rPr>
        <w:t>5</w:t>
      </w:r>
      <w:r w:rsidR="00DB6B4E">
        <w:rPr>
          <w:sz w:val="20"/>
          <w:szCs w:val="20"/>
        </w:rPr>
        <w:t>.</w:t>
      </w:r>
      <w:r w:rsidR="00AB6B07">
        <w:rPr>
          <w:sz w:val="20"/>
          <w:szCs w:val="20"/>
        </w:rPr>
        <w:t>7</w:t>
      </w:r>
      <w:r w:rsidR="00DB6B4E">
        <w:rPr>
          <w:sz w:val="20"/>
          <w:szCs w:val="20"/>
        </w:rPr>
        <w:t xml:space="preserve">.15. </w:t>
      </w:r>
      <w:r w:rsidR="002A705E" w:rsidRPr="00373869">
        <w:rPr>
          <w:sz w:val="20"/>
          <w:szCs w:val="20"/>
        </w:rPr>
        <w:t>Смотровые устройства (колодцы) кабельной канализации должны устанавливаться:</w:t>
      </w:r>
    </w:p>
    <w:p w:rsidR="00DB6B4E" w:rsidRDefault="0093352A" w:rsidP="00783F0F">
      <w:pPr>
        <w:pStyle w:val="af"/>
        <w:ind w:firstLine="0"/>
        <w:jc w:val="right"/>
        <w:rPr>
          <w:sz w:val="20"/>
          <w:szCs w:val="20"/>
        </w:rPr>
      </w:pPr>
      <w:r>
        <w:rPr>
          <w:sz w:val="20"/>
          <w:szCs w:val="20"/>
        </w:rPr>
        <w:t>Таблица 86</w:t>
      </w:r>
    </w:p>
    <w:tbl>
      <w:tblPr>
        <w:tblStyle w:val="ab"/>
        <w:tblW w:w="0" w:type="auto"/>
        <w:tblLook w:val="04A0" w:firstRow="1" w:lastRow="0" w:firstColumn="1" w:lastColumn="0" w:noHBand="0" w:noVBand="1"/>
      </w:tblPr>
      <w:tblGrid>
        <w:gridCol w:w="3369"/>
        <w:gridCol w:w="6485"/>
      </w:tblGrid>
      <w:tr w:rsidR="00DB6B4E" w:rsidRPr="00DB6B4E" w:rsidTr="00DB6B4E">
        <w:tc>
          <w:tcPr>
            <w:tcW w:w="3369" w:type="dxa"/>
          </w:tcPr>
          <w:p w:rsidR="00DB6B4E" w:rsidRPr="00DB6B4E" w:rsidRDefault="00DB6B4E" w:rsidP="00783F0F">
            <w:pPr>
              <w:pStyle w:val="af"/>
              <w:ind w:firstLine="0"/>
              <w:jc w:val="center"/>
              <w:rPr>
                <w:sz w:val="18"/>
                <w:szCs w:val="18"/>
              </w:rPr>
            </w:pPr>
            <w:r w:rsidRPr="00DB6B4E">
              <w:rPr>
                <w:sz w:val="18"/>
                <w:szCs w:val="18"/>
              </w:rPr>
              <w:t>Тип колодца</w:t>
            </w:r>
          </w:p>
        </w:tc>
        <w:tc>
          <w:tcPr>
            <w:tcW w:w="6485" w:type="dxa"/>
          </w:tcPr>
          <w:p w:rsidR="00DB6B4E" w:rsidRPr="00DB6B4E" w:rsidRDefault="00DB6B4E" w:rsidP="00783F0F">
            <w:pPr>
              <w:pStyle w:val="af"/>
              <w:ind w:firstLine="0"/>
              <w:jc w:val="center"/>
              <w:rPr>
                <w:sz w:val="18"/>
                <w:szCs w:val="18"/>
              </w:rPr>
            </w:pPr>
            <w:r w:rsidRPr="00DB6B4E">
              <w:rPr>
                <w:sz w:val="18"/>
                <w:szCs w:val="18"/>
              </w:rPr>
              <w:t>Расположение</w:t>
            </w:r>
          </w:p>
        </w:tc>
      </w:tr>
      <w:tr w:rsidR="00DB6B4E" w:rsidRPr="00DB6B4E" w:rsidTr="00DB6B4E">
        <w:tc>
          <w:tcPr>
            <w:tcW w:w="3369" w:type="dxa"/>
          </w:tcPr>
          <w:p w:rsidR="00DB6B4E" w:rsidRPr="00DB6B4E" w:rsidRDefault="00DB6B4E" w:rsidP="00783F0F">
            <w:pPr>
              <w:pStyle w:val="af"/>
              <w:ind w:firstLine="0"/>
              <w:jc w:val="center"/>
              <w:rPr>
                <w:sz w:val="18"/>
                <w:szCs w:val="18"/>
              </w:rPr>
            </w:pPr>
            <w:r w:rsidRPr="00DB6B4E">
              <w:rPr>
                <w:sz w:val="18"/>
                <w:szCs w:val="18"/>
              </w:rPr>
              <w:t>проходные</w:t>
            </w:r>
          </w:p>
        </w:tc>
        <w:tc>
          <w:tcPr>
            <w:tcW w:w="6485" w:type="dxa"/>
          </w:tcPr>
          <w:p w:rsidR="00DB6B4E" w:rsidRPr="00DB6B4E" w:rsidRDefault="00DB6B4E" w:rsidP="00783F0F">
            <w:pPr>
              <w:pStyle w:val="af"/>
              <w:ind w:firstLine="0"/>
              <w:jc w:val="left"/>
              <w:rPr>
                <w:sz w:val="18"/>
                <w:szCs w:val="18"/>
              </w:rPr>
            </w:pPr>
            <w:r w:rsidRPr="00DB6B4E">
              <w:rPr>
                <w:sz w:val="18"/>
                <w:szCs w:val="18"/>
              </w:rPr>
              <w:t>на прямолинейных участках трасс, в местах поворота трассы не более чем на 15</w:t>
            </w:r>
            <w:r w:rsidRPr="00DB6B4E">
              <w:rPr>
                <w:sz w:val="18"/>
                <w:szCs w:val="18"/>
                <w:vertAlign w:val="superscript"/>
              </w:rPr>
              <w:t>0</w:t>
            </w:r>
            <w:r w:rsidRPr="00DB6B4E">
              <w:rPr>
                <w:sz w:val="18"/>
                <w:szCs w:val="18"/>
              </w:rPr>
              <w:t>, а также при изменении глубины заложения трубопровода</w:t>
            </w:r>
          </w:p>
        </w:tc>
      </w:tr>
      <w:tr w:rsidR="00DB6B4E" w:rsidRPr="00DB6B4E" w:rsidTr="00DB6B4E">
        <w:tc>
          <w:tcPr>
            <w:tcW w:w="3369" w:type="dxa"/>
          </w:tcPr>
          <w:p w:rsidR="00DB6B4E" w:rsidRPr="00DB6B4E" w:rsidRDefault="00DB6B4E" w:rsidP="00783F0F">
            <w:pPr>
              <w:pStyle w:val="af"/>
              <w:ind w:firstLine="0"/>
              <w:jc w:val="center"/>
              <w:rPr>
                <w:sz w:val="18"/>
                <w:szCs w:val="18"/>
              </w:rPr>
            </w:pPr>
            <w:r w:rsidRPr="00DB6B4E">
              <w:rPr>
                <w:sz w:val="18"/>
                <w:szCs w:val="18"/>
              </w:rPr>
              <w:t>угловые</w:t>
            </w:r>
          </w:p>
        </w:tc>
        <w:tc>
          <w:tcPr>
            <w:tcW w:w="6485" w:type="dxa"/>
          </w:tcPr>
          <w:p w:rsidR="00DB6B4E" w:rsidRPr="00DB6B4E" w:rsidRDefault="00DB6B4E" w:rsidP="00783F0F">
            <w:pPr>
              <w:pStyle w:val="af"/>
              <w:ind w:firstLine="0"/>
              <w:jc w:val="left"/>
              <w:rPr>
                <w:sz w:val="18"/>
                <w:szCs w:val="18"/>
              </w:rPr>
            </w:pPr>
            <w:r w:rsidRPr="00DB6B4E">
              <w:rPr>
                <w:sz w:val="18"/>
                <w:szCs w:val="18"/>
              </w:rPr>
              <w:t>в местах поворота трассы более чем на 15</w:t>
            </w:r>
            <w:r w:rsidRPr="00DB6B4E">
              <w:rPr>
                <w:sz w:val="18"/>
                <w:szCs w:val="18"/>
                <w:vertAlign w:val="superscript"/>
              </w:rPr>
              <w:t>0</w:t>
            </w:r>
          </w:p>
        </w:tc>
      </w:tr>
      <w:tr w:rsidR="00DB6B4E" w:rsidRPr="00DB6B4E" w:rsidTr="00DB6B4E">
        <w:tc>
          <w:tcPr>
            <w:tcW w:w="3369" w:type="dxa"/>
          </w:tcPr>
          <w:p w:rsidR="00DB6B4E" w:rsidRPr="00DB6B4E" w:rsidRDefault="00DB6B4E" w:rsidP="00783F0F">
            <w:pPr>
              <w:pStyle w:val="af"/>
              <w:ind w:firstLine="0"/>
              <w:jc w:val="center"/>
              <w:rPr>
                <w:sz w:val="18"/>
                <w:szCs w:val="18"/>
              </w:rPr>
            </w:pPr>
            <w:proofErr w:type="spellStart"/>
            <w:r w:rsidRPr="00DB6B4E">
              <w:rPr>
                <w:sz w:val="18"/>
                <w:szCs w:val="18"/>
              </w:rPr>
              <w:t>разветвительные</w:t>
            </w:r>
            <w:proofErr w:type="spellEnd"/>
          </w:p>
        </w:tc>
        <w:tc>
          <w:tcPr>
            <w:tcW w:w="6485" w:type="dxa"/>
          </w:tcPr>
          <w:p w:rsidR="00DB6B4E" w:rsidRPr="00DB6B4E" w:rsidRDefault="00DB6B4E" w:rsidP="00783F0F">
            <w:pPr>
              <w:pStyle w:val="af"/>
              <w:ind w:firstLine="0"/>
              <w:jc w:val="left"/>
              <w:rPr>
                <w:sz w:val="18"/>
                <w:szCs w:val="18"/>
              </w:rPr>
            </w:pPr>
            <w:r w:rsidRPr="00DB6B4E">
              <w:rPr>
                <w:sz w:val="18"/>
                <w:szCs w:val="18"/>
              </w:rPr>
              <w:t>в местах разветвления трассы на два (три) направления;</w:t>
            </w:r>
          </w:p>
        </w:tc>
      </w:tr>
      <w:tr w:rsidR="00DB6B4E" w:rsidRPr="00DB6B4E" w:rsidTr="00DB6B4E">
        <w:tc>
          <w:tcPr>
            <w:tcW w:w="3369" w:type="dxa"/>
          </w:tcPr>
          <w:p w:rsidR="00DB6B4E" w:rsidRPr="00DB6B4E" w:rsidRDefault="00DB6B4E" w:rsidP="00783F0F">
            <w:pPr>
              <w:pStyle w:val="af"/>
              <w:ind w:firstLine="0"/>
              <w:jc w:val="center"/>
              <w:rPr>
                <w:sz w:val="18"/>
                <w:szCs w:val="18"/>
              </w:rPr>
            </w:pPr>
            <w:r w:rsidRPr="00DB6B4E">
              <w:rPr>
                <w:sz w:val="18"/>
                <w:szCs w:val="18"/>
              </w:rPr>
              <w:t>станционные</w:t>
            </w:r>
          </w:p>
        </w:tc>
        <w:tc>
          <w:tcPr>
            <w:tcW w:w="6485" w:type="dxa"/>
          </w:tcPr>
          <w:p w:rsidR="00DB6B4E" w:rsidRPr="00DB6B4E" w:rsidRDefault="00DB6B4E" w:rsidP="00783F0F">
            <w:pPr>
              <w:pStyle w:val="af"/>
              <w:ind w:firstLine="0"/>
              <w:jc w:val="left"/>
              <w:rPr>
                <w:sz w:val="18"/>
                <w:szCs w:val="18"/>
              </w:rPr>
            </w:pPr>
            <w:r w:rsidRPr="00DB6B4E">
              <w:rPr>
                <w:sz w:val="18"/>
                <w:szCs w:val="18"/>
              </w:rPr>
              <w:t>в местах ввода кабелей в здания телефонных станций</w:t>
            </w:r>
          </w:p>
        </w:tc>
      </w:tr>
    </w:tbl>
    <w:p w:rsidR="002A705E" w:rsidRPr="00373869" w:rsidRDefault="002A705E" w:rsidP="00165C1C">
      <w:pPr>
        <w:pStyle w:val="af"/>
        <w:ind w:firstLine="0"/>
        <w:rPr>
          <w:sz w:val="20"/>
          <w:szCs w:val="20"/>
        </w:rPr>
      </w:pPr>
      <w:r w:rsidRPr="00373869">
        <w:rPr>
          <w:sz w:val="20"/>
          <w:szCs w:val="20"/>
        </w:rPr>
        <w:t>Расстояние между колодцами кабельной канализации не должны превышать 150 м, а при прокладке кабелей с количеством пар 1400 и выше – 120 м.</w:t>
      </w:r>
    </w:p>
    <w:p w:rsidR="002A705E" w:rsidRPr="00373869" w:rsidRDefault="002A705E" w:rsidP="00165C1C">
      <w:pPr>
        <w:pStyle w:val="af"/>
        <w:ind w:firstLine="0"/>
        <w:rPr>
          <w:sz w:val="20"/>
          <w:szCs w:val="20"/>
        </w:rPr>
      </w:pPr>
      <w:r w:rsidRPr="00373869">
        <w:rPr>
          <w:sz w:val="20"/>
          <w:szCs w:val="20"/>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DB6B4E">
        <w:rPr>
          <w:b w:val="0"/>
          <w:sz w:val="20"/>
          <w:szCs w:val="20"/>
        </w:rPr>
        <w:t>.</w:t>
      </w:r>
      <w:r w:rsidR="00AB6B07">
        <w:rPr>
          <w:b w:val="0"/>
          <w:sz w:val="20"/>
          <w:szCs w:val="20"/>
        </w:rPr>
        <w:t>7</w:t>
      </w:r>
      <w:r w:rsidR="00DB6B4E">
        <w:rPr>
          <w:b w:val="0"/>
          <w:sz w:val="20"/>
          <w:szCs w:val="20"/>
        </w:rPr>
        <w:t xml:space="preserve">.16. </w:t>
      </w:r>
      <w:proofErr w:type="gramStart"/>
      <w:r w:rsidR="002A705E" w:rsidRPr="00373869">
        <w:rPr>
          <w:b w:val="0"/>
          <w:sz w:val="20"/>
          <w:szCs w:val="20"/>
        </w:rPr>
        <w:t>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roofErr w:type="gramEnd"/>
    </w:p>
    <w:p w:rsidR="002A705E" w:rsidRPr="00373869" w:rsidRDefault="002A705E" w:rsidP="00165C1C">
      <w:pPr>
        <w:pStyle w:val="af"/>
        <w:ind w:firstLine="0"/>
        <w:rPr>
          <w:sz w:val="20"/>
          <w:szCs w:val="20"/>
        </w:rPr>
      </w:pPr>
      <w:r w:rsidRPr="00373869">
        <w:rPr>
          <w:sz w:val="20"/>
          <w:szCs w:val="20"/>
        </w:rPr>
        <w:t xml:space="preserve">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DB6B4E" w:rsidRDefault="002A705E" w:rsidP="00165C1C">
      <w:pPr>
        <w:pStyle w:val="af"/>
        <w:ind w:firstLine="0"/>
        <w:rPr>
          <w:sz w:val="20"/>
          <w:szCs w:val="20"/>
        </w:rPr>
      </w:pPr>
      <w:r w:rsidRPr="00373869">
        <w:rPr>
          <w:sz w:val="20"/>
          <w:szCs w:val="20"/>
        </w:rPr>
        <w:t>На территории населенных пунктов могут быть использованы стоечные опоры, устанавливаемые на крышах зданий.</w:t>
      </w:r>
    </w:p>
    <w:p w:rsidR="002A705E" w:rsidRPr="00373869" w:rsidRDefault="00165C1C" w:rsidP="00783F0F">
      <w:pPr>
        <w:pStyle w:val="af"/>
        <w:ind w:firstLine="0"/>
        <w:rPr>
          <w:sz w:val="20"/>
          <w:szCs w:val="20"/>
        </w:rPr>
      </w:pPr>
      <w:r>
        <w:rPr>
          <w:sz w:val="20"/>
          <w:szCs w:val="20"/>
        </w:rPr>
        <w:t>5</w:t>
      </w:r>
      <w:r w:rsidR="00DB6B4E">
        <w:rPr>
          <w:sz w:val="20"/>
          <w:szCs w:val="20"/>
        </w:rPr>
        <w:t>.</w:t>
      </w:r>
      <w:r w:rsidR="00AB6B07">
        <w:rPr>
          <w:sz w:val="20"/>
          <w:szCs w:val="20"/>
        </w:rPr>
        <w:t>7</w:t>
      </w:r>
      <w:r w:rsidR="00DB6B4E">
        <w:rPr>
          <w:sz w:val="20"/>
          <w:szCs w:val="20"/>
        </w:rPr>
        <w:t xml:space="preserve">.17. </w:t>
      </w:r>
      <w:r w:rsidR="002A705E" w:rsidRPr="00373869">
        <w:rPr>
          <w:sz w:val="20"/>
          <w:szCs w:val="20"/>
        </w:rPr>
        <w:t xml:space="preserve">Размещение воздушных линий связи в пределах придорожных полос возможно при соблюдении требований: </w:t>
      </w:r>
    </w:p>
    <w:p w:rsidR="00D0583D" w:rsidRPr="00373869" w:rsidRDefault="00D0583D" w:rsidP="00783F0F">
      <w:pPr>
        <w:pStyle w:val="af"/>
        <w:jc w:val="right"/>
        <w:rPr>
          <w:sz w:val="20"/>
          <w:szCs w:val="20"/>
        </w:rPr>
      </w:pPr>
      <w:r w:rsidRPr="00373869">
        <w:rPr>
          <w:sz w:val="20"/>
          <w:szCs w:val="20"/>
        </w:rPr>
        <w:t>Таблица</w:t>
      </w:r>
      <w:r w:rsidR="0093352A">
        <w:rPr>
          <w:sz w:val="20"/>
          <w:szCs w:val="20"/>
        </w:rPr>
        <w:t xml:space="preserve"> 87</w:t>
      </w:r>
    </w:p>
    <w:tbl>
      <w:tblPr>
        <w:tblStyle w:val="ab"/>
        <w:tblW w:w="0" w:type="auto"/>
        <w:tblLook w:val="04A0" w:firstRow="1" w:lastRow="0" w:firstColumn="1" w:lastColumn="0" w:noHBand="0" w:noVBand="1"/>
      </w:tblPr>
      <w:tblGrid>
        <w:gridCol w:w="4999"/>
        <w:gridCol w:w="4998"/>
      </w:tblGrid>
      <w:tr w:rsidR="00D0583D" w:rsidRPr="00DB6B4E" w:rsidTr="00D0583D">
        <w:tc>
          <w:tcPr>
            <w:tcW w:w="5210" w:type="dxa"/>
          </w:tcPr>
          <w:p w:rsidR="00D0583D" w:rsidRPr="00DB6B4E" w:rsidRDefault="00D0583D" w:rsidP="00783F0F">
            <w:pPr>
              <w:pStyle w:val="af"/>
              <w:ind w:firstLine="0"/>
              <w:jc w:val="center"/>
              <w:rPr>
                <w:sz w:val="18"/>
                <w:szCs w:val="18"/>
              </w:rPr>
            </w:pPr>
            <w:r w:rsidRPr="00DB6B4E">
              <w:rPr>
                <w:sz w:val="18"/>
                <w:szCs w:val="18"/>
              </w:rPr>
              <w:t>Определение</w:t>
            </w:r>
          </w:p>
        </w:tc>
        <w:tc>
          <w:tcPr>
            <w:tcW w:w="5211" w:type="dxa"/>
          </w:tcPr>
          <w:p w:rsidR="00D0583D" w:rsidRPr="00DB6B4E" w:rsidRDefault="00D0583D" w:rsidP="00783F0F">
            <w:pPr>
              <w:pStyle w:val="af"/>
              <w:ind w:firstLine="0"/>
              <w:jc w:val="center"/>
              <w:rPr>
                <w:sz w:val="18"/>
                <w:szCs w:val="18"/>
              </w:rPr>
            </w:pPr>
            <w:r w:rsidRPr="00DB6B4E">
              <w:rPr>
                <w:sz w:val="18"/>
                <w:szCs w:val="18"/>
              </w:rPr>
              <w:t xml:space="preserve">Расстояние от границы полосы отвода федеральной автомобильной дороги до основания опор воздушных линий связи, </w:t>
            </w:r>
            <w:proofErr w:type="gramStart"/>
            <w:r w:rsidRPr="00DB6B4E">
              <w:rPr>
                <w:sz w:val="18"/>
                <w:szCs w:val="18"/>
              </w:rPr>
              <w:t>м</w:t>
            </w:r>
            <w:proofErr w:type="gramEnd"/>
          </w:p>
        </w:tc>
      </w:tr>
      <w:tr w:rsidR="00D0583D" w:rsidRPr="00DB6B4E" w:rsidTr="00DB6B4E">
        <w:tc>
          <w:tcPr>
            <w:tcW w:w="5210" w:type="dxa"/>
          </w:tcPr>
          <w:p w:rsidR="00D0583D" w:rsidRPr="00DB6B4E" w:rsidRDefault="00D0583D" w:rsidP="00783F0F">
            <w:pPr>
              <w:pStyle w:val="af"/>
              <w:ind w:firstLine="0"/>
              <w:rPr>
                <w:sz w:val="18"/>
                <w:szCs w:val="18"/>
              </w:rPr>
            </w:pPr>
            <w:r w:rsidRPr="00DB6B4E">
              <w:rPr>
                <w:sz w:val="18"/>
                <w:szCs w:val="18"/>
              </w:rPr>
              <w:t>для подъезда к областному центру, для участков федеральных автомобильных дорог, построенных в обход городских округов и поселений</w:t>
            </w:r>
          </w:p>
        </w:tc>
        <w:tc>
          <w:tcPr>
            <w:tcW w:w="5211" w:type="dxa"/>
            <w:vAlign w:val="center"/>
          </w:tcPr>
          <w:p w:rsidR="00D0583D" w:rsidRPr="00DB6B4E" w:rsidRDefault="00D0583D" w:rsidP="00783F0F">
            <w:pPr>
              <w:pStyle w:val="af"/>
              <w:ind w:firstLine="0"/>
              <w:jc w:val="center"/>
              <w:rPr>
                <w:sz w:val="18"/>
                <w:szCs w:val="18"/>
              </w:rPr>
            </w:pPr>
            <w:r w:rsidRPr="00DB6B4E">
              <w:rPr>
                <w:sz w:val="18"/>
                <w:szCs w:val="18"/>
              </w:rPr>
              <w:t>не менее 50</w:t>
            </w:r>
          </w:p>
        </w:tc>
      </w:tr>
      <w:tr w:rsidR="00D0583D" w:rsidRPr="00DB6B4E" w:rsidTr="00DB6B4E">
        <w:tc>
          <w:tcPr>
            <w:tcW w:w="5210" w:type="dxa"/>
          </w:tcPr>
          <w:p w:rsidR="00D0583D" w:rsidRPr="00DB6B4E" w:rsidRDefault="00D0583D" w:rsidP="00783F0F">
            <w:pPr>
              <w:pStyle w:val="af"/>
              <w:ind w:firstLine="0"/>
              <w:rPr>
                <w:sz w:val="18"/>
                <w:szCs w:val="18"/>
              </w:rPr>
            </w:pPr>
            <w:r w:rsidRPr="00DB6B4E">
              <w:rPr>
                <w:sz w:val="18"/>
                <w:szCs w:val="18"/>
              </w:rPr>
              <w:t>для автомобильных дорог с I по IV категории, а также в границах населенных пунктов до границ застройки</w:t>
            </w:r>
          </w:p>
        </w:tc>
        <w:tc>
          <w:tcPr>
            <w:tcW w:w="5211" w:type="dxa"/>
            <w:vAlign w:val="center"/>
          </w:tcPr>
          <w:p w:rsidR="00D0583D" w:rsidRPr="00DB6B4E" w:rsidRDefault="00D0583D" w:rsidP="00783F0F">
            <w:pPr>
              <w:pStyle w:val="af"/>
              <w:ind w:firstLine="0"/>
              <w:jc w:val="center"/>
              <w:rPr>
                <w:sz w:val="18"/>
                <w:szCs w:val="18"/>
              </w:rPr>
            </w:pPr>
            <w:r w:rsidRPr="00DB6B4E">
              <w:rPr>
                <w:sz w:val="18"/>
                <w:szCs w:val="18"/>
              </w:rPr>
              <w:t>не менее 25</w:t>
            </w:r>
          </w:p>
        </w:tc>
      </w:tr>
    </w:tbl>
    <w:p w:rsidR="00D0583D" w:rsidRPr="00373869" w:rsidRDefault="00D0583D" w:rsidP="00783F0F">
      <w:pPr>
        <w:pStyle w:val="af"/>
        <w:jc w:val="right"/>
        <w:rPr>
          <w:sz w:val="20"/>
          <w:szCs w:val="20"/>
        </w:rPr>
      </w:pPr>
    </w:p>
    <w:p w:rsidR="002A705E" w:rsidRPr="00373869" w:rsidRDefault="00165C1C" w:rsidP="00783F0F">
      <w:pPr>
        <w:pStyle w:val="1"/>
        <w:numPr>
          <w:ilvl w:val="0"/>
          <w:numId w:val="0"/>
        </w:numPr>
        <w:spacing w:before="0" w:after="0"/>
        <w:jc w:val="both"/>
        <w:rPr>
          <w:b w:val="0"/>
          <w:sz w:val="20"/>
          <w:szCs w:val="20"/>
        </w:rPr>
      </w:pPr>
      <w:r>
        <w:rPr>
          <w:b w:val="0"/>
          <w:sz w:val="20"/>
          <w:szCs w:val="20"/>
        </w:rPr>
        <w:t>5</w:t>
      </w:r>
      <w:r w:rsidR="00663DA4">
        <w:rPr>
          <w:b w:val="0"/>
          <w:sz w:val="20"/>
          <w:szCs w:val="20"/>
        </w:rPr>
        <w:t>.</w:t>
      </w:r>
      <w:r w:rsidR="00AB6B07">
        <w:rPr>
          <w:b w:val="0"/>
          <w:sz w:val="20"/>
          <w:szCs w:val="20"/>
        </w:rPr>
        <w:t>7</w:t>
      </w:r>
      <w:r w:rsidR="00663DA4">
        <w:rPr>
          <w:b w:val="0"/>
          <w:sz w:val="20"/>
          <w:szCs w:val="20"/>
        </w:rPr>
        <w:t xml:space="preserve">.18. </w:t>
      </w:r>
      <w:r w:rsidR="002A705E" w:rsidRPr="00373869">
        <w:rPr>
          <w:b w:val="0"/>
          <w:sz w:val="20"/>
          <w:szCs w:val="20"/>
        </w:rPr>
        <w:t>Кабельные переходы через водные преграды, в зависимости от назначения линий и местных условий, могут выполняться:</w:t>
      </w:r>
    </w:p>
    <w:p w:rsidR="002A705E" w:rsidRPr="00373869" w:rsidRDefault="002A705E" w:rsidP="004712E4">
      <w:pPr>
        <w:pStyle w:val="a"/>
        <w:numPr>
          <w:ilvl w:val="0"/>
          <w:numId w:val="0"/>
        </w:numPr>
        <w:rPr>
          <w:sz w:val="20"/>
          <w:szCs w:val="20"/>
        </w:rPr>
      </w:pPr>
      <w:r w:rsidRPr="00373869">
        <w:rPr>
          <w:sz w:val="20"/>
          <w:szCs w:val="20"/>
        </w:rPr>
        <w:t xml:space="preserve">- кабелями, прокладываемыми под водой; </w:t>
      </w:r>
    </w:p>
    <w:p w:rsidR="002A705E" w:rsidRPr="00373869" w:rsidRDefault="002A705E" w:rsidP="004712E4">
      <w:pPr>
        <w:pStyle w:val="a"/>
        <w:numPr>
          <w:ilvl w:val="0"/>
          <w:numId w:val="0"/>
        </w:numPr>
        <w:rPr>
          <w:sz w:val="20"/>
          <w:szCs w:val="20"/>
        </w:rPr>
      </w:pPr>
      <w:r w:rsidRPr="00373869">
        <w:rPr>
          <w:sz w:val="20"/>
          <w:szCs w:val="20"/>
        </w:rPr>
        <w:t xml:space="preserve">- кабелями, прокладываемыми по мостам; </w:t>
      </w:r>
    </w:p>
    <w:p w:rsidR="002A705E" w:rsidRPr="00373869" w:rsidRDefault="002A705E" w:rsidP="004712E4">
      <w:pPr>
        <w:pStyle w:val="a"/>
        <w:numPr>
          <w:ilvl w:val="0"/>
          <w:numId w:val="0"/>
        </w:numPr>
        <w:rPr>
          <w:sz w:val="20"/>
          <w:szCs w:val="20"/>
        </w:rPr>
      </w:pPr>
      <w:r w:rsidRPr="00373869">
        <w:rPr>
          <w:sz w:val="20"/>
          <w:szCs w:val="20"/>
        </w:rPr>
        <w:t xml:space="preserve">- подвесными кабелями на опорах. </w:t>
      </w:r>
    </w:p>
    <w:p w:rsidR="002A705E" w:rsidRPr="00373869" w:rsidRDefault="002A705E" w:rsidP="004712E4">
      <w:pPr>
        <w:pStyle w:val="af"/>
        <w:ind w:firstLine="0"/>
        <w:rPr>
          <w:sz w:val="20"/>
          <w:szCs w:val="20"/>
        </w:rPr>
      </w:pPr>
      <w:r w:rsidRPr="00373869">
        <w:rPr>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971138" w:rsidRDefault="002A705E" w:rsidP="00783F0F">
      <w:pPr>
        <w:pStyle w:val="1"/>
        <w:numPr>
          <w:ilvl w:val="0"/>
          <w:numId w:val="0"/>
        </w:numPr>
        <w:spacing w:before="0" w:after="0"/>
        <w:jc w:val="both"/>
        <w:rPr>
          <w:b w:val="0"/>
          <w:sz w:val="20"/>
          <w:szCs w:val="20"/>
        </w:rPr>
      </w:pPr>
      <w:r w:rsidRPr="00FF162D">
        <w:rPr>
          <w:b w:val="0"/>
          <w:sz w:val="20"/>
          <w:szCs w:val="20"/>
        </w:rPr>
        <w:t xml:space="preserve">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w:t>
      </w:r>
      <w:r w:rsidRPr="004712E4">
        <w:rPr>
          <w:b w:val="0"/>
          <w:sz w:val="20"/>
          <w:szCs w:val="20"/>
          <w:highlight w:val="yellow"/>
        </w:rPr>
        <w:t xml:space="preserve">требованиями </w:t>
      </w:r>
      <w:r w:rsidR="00FF162D" w:rsidRPr="004712E4">
        <w:rPr>
          <w:b w:val="0"/>
          <w:sz w:val="20"/>
          <w:szCs w:val="20"/>
          <w:highlight w:val="yellow"/>
        </w:rPr>
        <w:t xml:space="preserve">подраздела </w:t>
      </w:r>
      <w:r w:rsidR="004712E4" w:rsidRPr="004712E4">
        <w:rPr>
          <w:b w:val="0"/>
          <w:sz w:val="20"/>
          <w:szCs w:val="20"/>
          <w:highlight w:val="yellow"/>
        </w:rPr>
        <w:t>5.8</w:t>
      </w:r>
      <w:r w:rsidR="00FF162D" w:rsidRPr="004712E4">
        <w:rPr>
          <w:b w:val="0"/>
          <w:sz w:val="20"/>
          <w:szCs w:val="20"/>
          <w:highlight w:val="yellow"/>
        </w:rPr>
        <w:t xml:space="preserve">. </w:t>
      </w:r>
      <w:r w:rsidR="00AA6059" w:rsidRPr="004712E4">
        <w:rPr>
          <w:b w:val="0"/>
          <w:sz w:val="20"/>
          <w:szCs w:val="20"/>
          <w:highlight w:val="yellow"/>
        </w:rPr>
        <w:t xml:space="preserve">раздел </w:t>
      </w:r>
      <w:r w:rsidR="004712E4" w:rsidRPr="004712E4">
        <w:rPr>
          <w:b w:val="0"/>
          <w:sz w:val="20"/>
          <w:szCs w:val="20"/>
          <w:highlight w:val="yellow"/>
        </w:rPr>
        <w:t>5</w:t>
      </w:r>
      <w:r w:rsidR="00AA6059" w:rsidRPr="004712E4">
        <w:rPr>
          <w:b w:val="0"/>
          <w:sz w:val="20"/>
          <w:szCs w:val="20"/>
          <w:highlight w:val="yellow"/>
        </w:rPr>
        <w:t xml:space="preserve"> </w:t>
      </w:r>
      <w:r w:rsidR="00FF162D" w:rsidRPr="004712E4">
        <w:rPr>
          <w:b w:val="0"/>
          <w:sz w:val="20"/>
          <w:szCs w:val="20"/>
          <w:highlight w:val="yellow"/>
        </w:rPr>
        <w:t>«Размещение инженерных сетей» настоящих Нормативов.</w:t>
      </w:r>
      <w:r w:rsidR="00FF162D" w:rsidRPr="00844229">
        <w:rPr>
          <w:b w:val="0"/>
          <w:sz w:val="20"/>
          <w:szCs w:val="20"/>
        </w:rPr>
        <w:t xml:space="preserve"> </w:t>
      </w:r>
    </w:p>
    <w:p w:rsidR="002A705E" w:rsidRPr="00FF162D" w:rsidRDefault="004712E4" w:rsidP="00783F0F">
      <w:pPr>
        <w:pStyle w:val="1"/>
        <w:numPr>
          <w:ilvl w:val="0"/>
          <w:numId w:val="0"/>
        </w:numPr>
        <w:spacing w:before="0" w:after="0"/>
        <w:jc w:val="both"/>
        <w:rPr>
          <w:b w:val="0"/>
          <w:sz w:val="20"/>
          <w:szCs w:val="20"/>
        </w:rPr>
      </w:pPr>
      <w:r>
        <w:rPr>
          <w:b w:val="0"/>
          <w:sz w:val="20"/>
          <w:szCs w:val="20"/>
        </w:rPr>
        <w:t>5.</w:t>
      </w:r>
      <w:r w:rsidR="00AB6B07">
        <w:rPr>
          <w:b w:val="0"/>
          <w:sz w:val="20"/>
          <w:szCs w:val="20"/>
        </w:rPr>
        <w:t>7</w:t>
      </w:r>
      <w:r w:rsidR="00663DA4" w:rsidRPr="00FF162D">
        <w:rPr>
          <w:b w:val="0"/>
          <w:sz w:val="20"/>
          <w:szCs w:val="20"/>
        </w:rPr>
        <w:t xml:space="preserve">.19. </w:t>
      </w:r>
      <w:r w:rsidR="002A705E" w:rsidRPr="00FF162D">
        <w:rPr>
          <w:b w:val="0"/>
          <w:sz w:val="20"/>
          <w:szCs w:val="20"/>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41025C" w:rsidRPr="00373869" w:rsidRDefault="0041025C" w:rsidP="00783F0F">
      <w:pPr>
        <w:jc w:val="right"/>
        <w:rPr>
          <w:rFonts w:ascii="Times New Roman" w:hAnsi="Times New Roman" w:cs="Times New Roman"/>
          <w:sz w:val="20"/>
          <w:szCs w:val="20"/>
          <w:lang w:eastAsia="ar-SA"/>
        </w:rPr>
      </w:pPr>
      <w:r w:rsidRPr="00373869">
        <w:rPr>
          <w:rFonts w:ascii="Times New Roman" w:hAnsi="Times New Roman" w:cs="Times New Roman"/>
          <w:sz w:val="20"/>
          <w:szCs w:val="20"/>
          <w:lang w:eastAsia="ar-SA"/>
        </w:rPr>
        <w:t>Таблица</w:t>
      </w:r>
      <w:r w:rsidR="00844229">
        <w:rPr>
          <w:rFonts w:ascii="Times New Roman" w:hAnsi="Times New Roman" w:cs="Times New Roman"/>
          <w:sz w:val="20"/>
          <w:szCs w:val="20"/>
          <w:lang w:eastAsia="ar-SA"/>
        </w:rPr>
        <w:t xml:space="preserve"> </w:t>
      </w:r>
      <w:r w:rsidR="0093352A">
        <w:rPr>
          <w:rFonts w:ascii="Times New Roman" w:hAnsi="Times New Roman" w:cs="Times New Roman"/>
          <w:sz w:val="20"/>
          <w:szCs w:val="20"/>
          <w:lang w:eastAsia="ar-SA"/>
        </w:rPr>
        <w:t>88</w:t>
      </w:r>
    </w:p>
    <w:tbl>
      <w:tblPr>
        <w:tblStyle w:val="ab"/>
        <w:tblW w:w="0" w:type="auto"/>
        <w:tblLook w:val="04A0" w:firstRow="1" w:lastRow="0" w:firstColumn="1" w:lastColumn="0" w:noHBand="0" w:noVBand="1"/>
      </w:tblPr>
      <w:tblGrid>
        <w:gridCol w:w="4995"/>
        <w:gridCol w:w="5002"/>
      </w:tblGrid>
      <w:tr w:rsidR="0041025C" w:rsidRPr="00373869" w:rsidTr="0041025C">
        <w:tc>
          <w:tcPr>
            <w:tcW w:w="5210" w:type="dxa"/>
          </w:tcPr>
          <w:p w:rsidR="0041025C" w:rsidRPr="00373869" w:rsidRDefault="00847FC3" w:rsidP="00783F0F">
            <w:pPr>
              <w:jc w:val="center"/>
              <w:rPr>
                <w:rFonts w:ascii="Times New Roman" w:hAnsi="Times New Roman" w:cs="Times New Roman"/>
                <w:sz w:val="20"/>
                <w:szCs w:val="20"/>
                <w:lang w:eastAsia="ar-SA"/>
              </w:rPr>
            </w:pPr>
            <w:r w:rsidRPr="00373869">
              <w:rPr>
                <w:rFonts w:ascii="Times New Roman" w:hAnsi="Times New Roman" w:cs="Times New Roman"/>
                <w:sz w:val="20"/>
                <w:szCs w:val="20"/>
                <w:lang w:eastAsia="ar-SA"/>
              </w:rPr>
              <w:t>Эффективная и</w:t>
            </w:r>
            <w:r w:rsidR="0041025C" w:rsidRPr="00373869">
              <w:rPr>
                <w:rFonts w:ascii="Times New Roman" w:hAnsi="Times New Roman" w:cs="Times New Roman"/>
                <w:sz w:val="20"/>
                <w:szCs w:val="20"/>
                <w:lang w:eastAsia="ar-SA"/>
              </w:rPr>
              <w:t>злучаемая мощность</w:t>
            </w:r>
          </w:p>
        </w:tc>
        <w:tc>
          <w:tcPr>
            <w:tcW w:w="5211" w:type="dxa"/>
          </w:tcPr>
          <w:p w:rsidR="0041025C" w:rsidRPr="00373869" w:rsidRDefault="0041025C" w:rsidP="00783F0F">
            <w:pPr>
              <w:jc w:val="center"/>
              <w:rPr>
                <w:rFonts w:ascii="Times New Roman" w:hAnsi="Times New Roman" w:cs="Times New Roman"/>
                <w:sz w:val="20"/>
                <w:szCs w:val="20"/>
                <w:lang w:eastAsia="ar-SA"/>
              </w:rPr>
            </w:pPr>
            <w:r w:rsidRPr="00373869">
              <w:rPr>
                <w:rFonts w:ascii="Times New Roman" w:hAnsi="Times New Roman" w:cs="Times New Roman"/>
                <w:sz w:val="20"/>
                <w:szCs w:val="20"/>
              </w:rPr>
              <w:t xml:space="preserve">Расстояние </w:t>
            </w:r>
            <w:r w:rsidR="00847FC3" w:rsidRPr="00373869">
              <w:rPr>
                <w:rFonts w:ascii="Times New Roman" w:hAnsi="Times New Roman" w:cs="Times New Roman"/>
                <w:sz w:val="20"/>
                <w:szCs w:val="20"/>
              </w:rPr>
              <w:t>н</w:t>
            </w:r>
            <w:r w:rsidRPr="00373869">
              <w:rPr>
                <w:rFonts w:ascii="Times New Roman" w:hAnsi="Times New Roman" w:cs="Times New Roman"/>
                <w:sz w:val="20"/>
                <w:szCs w:val="20"/>
              </w:rPr>
              <w:t>евозможност</w:t>
            </w:r>
            <w:r w:rsidR="00847FC3" w:rsidRPr="00373869">
              <w:rPr>
                <w:rFonts w:ascii="Times New Roman" w:hAnsi="Times New Roman" w:cs="Times New Roman"/>
                <w:sz w:val="20"/>
                <w:szCs w:val="20"/>
              </w:rPr>
              <w:t>и</w:t>
            </w:r>
            <w:r w:rsidRPr="00373869">
              <w:rPr>
                <w:rFonts w:ascii="Times New Roman" w:hAnsi="Times New Roman" w:cs="Times New Roman"/>
                <w:sz w:val="20"/>
                <w:szCs w:val="20"/>
              </w:rPr>
              <w:t xml:space="preserve"> доступа людей в зону установки антенны</w:t>
            </w:r>
            <w:r w:rsidR="00847FC3" w:rsidRPr="00373869">
              <w:rPr>
                <w:rFonts w:ascii="Times New Roman" w:hAnsi="Times New Roman" w:cs="Times New Roman"/>
                <w:sz w:val="20"/>
                <w:szCs w:val="20"/>
              </w:rPr>
              <w:t xml:space="preserve"> и отсутствие соседних строений, </w:t>
            </w:r>
            <w:proofErr w:type="gramStart"/>
            <w:r w:rsidR="00847FC3" w:rsidRPr="00373869">
              <w:rPr>
                <w:rFonts w:ascii="Times New Roman" w:hAnsi="Times New Roman" w:cs="Times New Roman"/>
                <w:sz w:val="20"/>
                <w:szCs w:val="20"/>
              </w:rPr>
              <w:t>м</w:t>
            </w:r>
            <w:proofErr w:type="gramEnd"/>
          </w:p>
        </w:tc>
      </w:tr>
      <w:tr w:rsidR="0041025C" w:rsidRPr="00373869" w:rsidTr="0041025C">
        <w:tc>
          <w:tcPr>
            <w:tcW w:w="5210" w:type="dxa"/>
          </w:tcPr>
          <w:p w:rsidR="0041025C" w:rsidRPr="00373869" w:rsidRDefault="00847FC3" w:rsidP="00783F0F">
            <w:pPr>
              <w:jc w:val="both"/>
              <w:rPr>
                <w:rFonts w:ascii="Times New Roman" w:hAnsi="Times New Roman" w:cs="Times New Roman"/>
                <w:sz w:val="20"/>
                <w:szCs w:val="20"/>
                <w:lang w:eastAsia="ar-SA"/>
              </w:rPr>
            </w:pPr>
            <w:r w:rsidRPr="00373869">
              <w:rPr>
                <w:rFonts w:ascii="Times New Roman" w:hAnsi="Times New Roman" w:cs="Times New Roman"/>
                <w:sz w:val="20"/>
                <w:szCs w:val="20"/>
              </w:rPr>
              <w:t>от 100 Вт до 1000 Вт включительно</w:t>
            </w:r>
          </w:p>
        </w:tc>
        <w:tc>
          <w:tcPr>
            <w:tcW w:w="5211" w:type="dxa"/>
          </w:tcPr>
          <w:p w:rsidR="0041025C" w:rsidRPr="00373869" w:rsidRDefault="00847FC3" w:rsidP="00783F0F">
            <w:pPr>
              <w:jc w:val="both"/>
              <w:rPr>
                <w:rFonts w:ascii="Times New Roman" w:hAnsi="Times New Roman" w:cs="Times New Roman"/>
                <w:sz w:val="20"/>
                <w:szCs w:val="20"/>
                <w:lang w:eastAsia="ar-SA"/>
              </w:rPr>
            </w:pPr>
            <w:r w:rsidRPr="00373869">
              <w:rPr>
                <w:rFonts w:ascii="Times New Roman" w:hAnsi="Times New Roman" w:cs="Times New Roman"/>
                <w:sz w:val="20"/>
                <w:szCs w:val="20"/>
              </w:rPr>
              <w:t>не менее 10 м от любой ее точки*</w:t>
            </w:r>
          </w:p>
        </w:tc>
      </w:tr>
      <w:tr w:rsidR="0041025C" w:rsidRPr="00373869" w:rsidTr="0041025C">
        <w:tc>
          <w:tcPr>
            <w:tcW w:w="5210" w:type="dxa"/>
          </w:tcPr>
          <w:p w:rsidR="0041025C" w:rsidRPr="00373869" w:rsidRDefault="00847FC3" w:rsidP="00783F0F">
            <w:pPr>
              <w:jc w:val="both"/>
              <w:rPr>
                <w:rFonts w:ascii="Times New Roman" w:hAnsi="Times New Roman" w:cs="Times New Roman"/>
                <w:sz w:val="20"/>
                <w:szCs w:val="20"/>
                <w:lang w:eastAsia="ar-SA"/>
              </w:rPr>
            </w:pPr>
            <w:r w:rsidRPr="00373869">
              <w:rPr>
                <w:rFonts w:ascii="Times New Roman" w:hAnsi="Times New Roman" w:cs="Times New Roman"/>
                <w:sz w:val="20"/>
                <w:szCs w:val="20"/>
              </w:rPr>
              <w:t>от 1000 до 5000 Вт</w:t>
            </w:r>
          </w:p>
        </w:tc>
        <w:tc>
          <w:tcPr>
            <w:tcW w:w="5211" w:type="dxa"/>
          </w:tcPr>
          <w:p w:rsidR="0041025C" w:rsidRPr="00373869" w:rsidRDefault="00847FC3" w:rsidP="00783F0F">
            <w:pPr>
              <w:jc w:val="both"/>
              <w:rPr>
                <w:rFonts w:ascii="Times New Roman" w:hAnsi="Times New Roman" w:cs="Times New Roman"/>
                <w:sz w:val="20"/>
                <w:szCs w:val="20"/>
                <w:lang w:eastAsia="ar-SA"/>
              </w:rPr>
            </w:pPr>
            <w:r w:rsidRPr="00373869">
              <w:rPr>
                <w:rFonts w:ascii="Times New Roman" w:hAnsi="Times New Roman" w:cs="Times New Roman"/>
                <w:sz w:val="20"/>
                <w:szCs w:val="20"/>
              </w:rPr>
              <w:t>не менее 25 м от любой точки антенны независимо от ее типа и направления излучения**</w:t>
            </w:r>
          </w:p>
        </w:tc>
      </w:tr>
      <w:tr w:rsidR="0041025C" w:rsidRPr="00373869" w:rsidTr="0041025C">
        <w:tc>
          <w:tcPr>
            <w:tcW w:w="5210" w:type="dxa"/>
          </w:tcPr>
          <w:p w:rsidR="0041025C" w:rsidRPr="00373869" w:rsidRDefault="0041025C" w:rsidP="00783F0F">
            <w:pPr>
              <w:jc w:val="both"/>
              <w:rPr>
                <w:rFonts w:ascii="Times New Roman" w:hAnsi="Times New Roman" w:cs="Times New Roman"/>
                <w:sz w:val="20"/>
                <w:szCs w:val="20"/>
                <w:lang w:eastAsia="ar-SA"/>
              </w:rPr>
            </w:pPr>
          </w:p>
        </w:tc>
        <w:tc>
          <w:tcPr>
            <w:tcW w:w="5211" w:type="dxa"/>
          </w:tcPr>
          <w:p w:rsidR="0041025C" w:rsidRPr="00373869" w:rsidRDefault="0041025C" w:rsidP="00783F0F">
            <w:pPr>
              <w:jc w:val="both"/>
              <w:rPr>
                <w:rFonts w:ascii="Times New Roman" w:hAnsi="Times New Roman" w:cs="Times New Roman"/>
                <w:sz w:val="20"/>
                <w:szCs w:val="20"/>
                <w:lang w:eastAsia="ar-SA"/>
              </w:rPr>
            </w:pPr>
          </w:p>
        </w:tc>
      </w:tr>
    </w:tbl>
    <w:p w:rsidR="002A705E" w:rsidRPr="00844229" w:rsidRDefault="00847FC3" w:rsidP="00783F0F">
      <w:pPr>
        <w:pStyle w:val="a"/>
        <w:numPr>
          <w:ilvl w:val="0"/>
          <w:numId w:val="0"/>
        </w:numPr>
        <w:rPr>
          <w:sz w:val="18"/>
          <w:szCs w:val="18"/>
        </w:rPr>
      </w:pPr>
      <w:r w:rsidRPr="00844229">
        <w:rPr>
          <w:sz w:val="18"/>
          <w:szCs w:val="18"/>
        </w:rPr>
        <w:t>*</w:t>
      </w:r>
      <w:r w:rsidR="002A705E" w:rsidRPr="00844229">
        <w:rPr>
          <w:sz w:val="18"/>
          <w:szCs w:val="18"/>
        </w:rPr>
        <w:t>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2A705E" w:rsidRPr="00844229" w:rsidRDefault="00847FC3" w:rsidP="00783F0F">
      <w:pPr>
        <w:pStyle w:val="a"/>
        <w:numPr>
          <w:ilvl w:val="0"/>
          <w:numId w:val="0"/>
        </w:numPr>
        <w:rPr>
          <w:sz w:val="18"/>
          <w:szCs w:val="18"/>
        </w:rPr>
      </w:pPr>
      <w:r w:rsidRPr="00844229">
        <w:rPr>
          <w:sz w:val="18"/>
          <w:szCs w:val="18"/>
        </w:rPr>
        <w:t>**</w:t>
      </w:r>
      <w:r w:rsidR="002A705E" w:rsidRPr="00844229">
        <w:rPr>
          <w:sz w:val="18"/>
          <w:szCs w:val="18"/>
        </w:rPr>
        <w:t>При установке на крыше здания антенна должна монтироваться на высоте не менее 5 м над крышей.</w:t>
      </w:r>
    </w:p>
    <w:p w:rsidR="002A705E" w:rsidRPr="00373869" w:rsidRDefault="002A705E" w:rsidP="00783F0F">
      <w:pPr>
        <w:pStyle w:val="af"/>
        <w:ind w:firstLine="0"/>
        <w:rPr>
          <w:sz w:val="20"/>
          <w:szCs w:val="20"/>
        </w:rPr>
      </w:pPr>
      <w:r w:rsidRPr="00373869">
        <w:rPr>
          <w:sz w:val="20"/>
          <w:szCs w:val="20"/>
        </w:rPr>
        <w:t>Рекомендуется размещение антенн на отдельно стоящих опорах и мачтах.</w:t>
      </w:r>
    </w:p>
    <w:p w:rsidR="002A705E" w:rsidRPr="00373869" w:rsidRDefault="002A705E" w:rsidP="004712E4">
      <w:pPr>
        <w:pStyle w:val="1"/>
        <w:numPr>
          <w:ilvl w:val="0"/>
          <w:numId w:val="0"/>
        </w:numPr>
        <w:spacing w:before="0" w:after="0"/>
        <w:jc w:val="both"/>
        <w:rPr>
          <w:b w:val="0"/>
          <w:sz w:val="20"/>
          <w:szCs w:val="20"/>
        </w:rPr>
      </w:pPr>
      <w:r w:rsidRPr="00373869">
        <w:rPr>
          <w:b w:val="0"/>
          <w:sz w:val="20"/>
          <w:szCs w:val="20"/>
        </w:rPr>
        <w:t>Уровни электромагнитных излучений не должны превышать предельно-допустимые уровни (ПДУ) согласно Приложению 1 к  СанПиН 2.1.8/2.2.4.1383-03 «Гигиенические требования к размещению и эксплуатации передающих радиотехнических объектов».</w:t>
      </w:r>
    </w:p>
    <w:p w:rsidR="002A705E" w:rsidRPr="00373869" w:rsidRDefault="004712E4" w:rsidP="00783F0F">
      <w:pPr>
        <w:pStyle w:val="af"/>
        <w:ind w:firstLine="0"/>
        <w:rPr>
          <w:sz w:val="20"/>
          <w:szCs w:val="20"/>
        </w:rPr>
      </w:pPr>
      <w:r>
        <w:rPr>
          <w:sz w:val="20"/>
          <w:szCs w:val="20"/>
        </w:rPr>
        <w:t>5</w:t>
      </w:r>
      <w:r w:rsidR="00844229">
        <w:rPr>
          <w:sz w:val="20"/>
          <w:szCs w:val="20"/>
        </w:rPr>
        <w:t>.</w:t>
      </w:r>
      <w:r w:rsidR="00AB6B07">
        <w:rPr>
          <w:sz w:val="20"/>
          <w:szCs w:val="20"/>
        </w:rPr>
        <w:t>7</w:t>
      </w:r>
      <w:r w:rsidR="00844229">
        <w:rPr>
          <w:sz w:val="20"/>
          <w:szCs w:val="20"/>
        </w:rPr>
        <w:t xml:space="preserve">.20. </w:t>
      </w:r>
      <w:r w:rsidR="002A705E" w:rsidRPr="00373869">
        <w:rPr>
          <w:sz w:val="20"/>
          <w:szCs w:val="20"/>
        </w:rPr>
        <w:t xml:space="preserve">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2A705E" w:rsidRPr="00373869" w:rsidRDefault="002A705E" w:rsidP="004712E4">
      <w:pPr>
        <w:pStyle w:val="af"/>
        <w:ind w:firstLine="0"/>
        <w:rPr>
          <w:sz w:val="20"/>
          <w:szCs w:val="20"/>
        </w:rPr>
      </w:pPr>
      <w:r w:rsidRPr="00373869">
        <w:rPr>
          <w:sz w:val="20"/>
          <w:szCs w:val="20"/>
        </w:rPr>
        <w:t xml:space="preserve">Границы санитарно-защитных зон определяются уровню электромагнитного излучения на высоте 2 м от поверхности земли. </w:t>
      </w:r>
    </w:p>
    <w:p w:rsidR="002A705E" w:rsidRPr="00373869" w:rsidRDefault="002A705E" w:rsidP="004712E4">
      <w:pPr>
        <w:pStyle w:val="af"/>
        <w:ind w:firstLine="0"/>
        <w:rPr>
          <w:sz w:val="20"/>
          <w:szCs w:val="20"/>
        </w:rPr>
      </w:pPr>
      <w:r w:rsidRPr="00373869">
        <w:rPr>
          <w:sz w:val="20"/>
          <w:szCs w:val="20"/>
        </w:rPr>
        <w:lastRenderedPageBreak/>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2A705E" w:rsidRPr="00373869" w:rsidRDefault="002A705E" w:rsidP="004712E4">
      <w:pPr>
        <w:pStyle w:val="1"/>
        <w:numPr>
          <w:ilvl w:val="0"/>
          <w:numId w:val="0"/>
        </w:numPr>
        <w:spacing w:before="0" w:after="0"/>
        <w:jc w:val="both"/>
        <w:rPr>
          <w:b w:val="0"/>
          <w:sz w:val="20"/>
          <w:szCs w:val="20"/>
        </w:rPr>
      </w:pPr>
      <w:r w:rsidRPr="00373869">
        <w:rPr>
          <w:b w:val="0"/>
          <w:sz w:val="20"/>
          <w:szCs w:val="20"/>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w:t>
      </w:r>
      <w:proofErr w:type="gramStart"/>
      <w:r w:rsidRPr="00373869">
        <w:rPr>
          <w:b w:val="0"/>
          <w:sz w:val="20"/>
          <w:szCs w:val="20"/>
        </w:rPr>
        <w:t>согласно Таблицы</w:t>
      </w:r>
      <w:proofErr w:type="gramEnd"/>
      <w:r w:rsidRPr="00373869">
        <w:rPr>
          <w:b w:val="0"/>
          <w:sz w:val="20"/>
          <w:szCs w:val="20"/>
        </w:rPr>
        <w:t xml:space="preserve"> </w:t>
      </w:r>
      <w:r w:rsidR="0093352A">
        <w:rPr>
          <w:b w:val="0"/>
          <w:sz w:val="20"/>
          <w:szCs w:val="20"/>
        </w:rPr>
        <w:t>89</w:t>
      </w:r>
      <w:r w:rsidRPr="00373869">
        <w:rPr>
          <w:b w:val="0"/>
          <w:sz w:val="20"/>
          <w:szCs w:val="20"/>
        </w:rPr>
        <w:t>.</w:t>
      </w:r>
    </w:p>
    <w:p w:rsidR="002A705E" w:rsidRPr="00844229" w:rsidRDefault="002A705E" w:rsidP="00783F0F">
      <w:pPr>
        <w:pStyle w:val="-"/>
        <w:rPr>
          <w:i w:val="0"/>
          <w:sz w:val="20"/>
          <w:szCs w:val="20"/>
        </w:rPr>
      </w:pPr>
      <w:r w:rsidRPr="00844229">
        <w:rPr>
          <w:i w:val="0"/>
          <w:sz w:val="20"/>
          <w:szCs w:val="20"/>
        </w:rPr>
        <w:t xml:space="preserve">Таблица </w:t>
      </w:r>
      <w:r w:rsidR="0093352A">
        <w:rPr>
          <w:i w:val="0"/>
          <w:sz w:val="20"/>
          <w:szCs w:val="20"/>
        </w:rPr>
        <w:t>89</w:t>
      </w:r>
    </w:p>
    <w:tbl>
      <w:tblPr>
        <w:tblW w:w="5000" w:type="pct"/>
        <w:jc w:val="center"/>
        <w:tblLayout w:type="fixed"/>
        <w:tblCellMar>
          <w:left w:w="75" w:type="dxa"/>
          <w:right w:w="75" w:type="dxa"/>
        </w:tblCellMar>
        <w:tblLook w:val="0000" w:firstRow="0" w:lastRow="0" w:firstColumn="0" w:lastColumn="0" w:noHBand="0" w:noVBand="0"/>
      </w:tblPr>
      <w:tblGrid>
        <w:gridCol w:w="3313"/>
        <w:gridCol w:w="4638"/>
        <w:gridCol w:w="1980"/>
      </w:tblGrid>
      <w:tr w:rsidR="002A705E" w:rsidRPr="00844229" w:rsidTr="00D0583D">
        <w:trPr>
          <w:trHeight w:val="423"/>
          <w:jc w:val="center"/>
        </w:trPr>
        <w:tc>
          <w:tcPr>
            <w:tcW w:w="3272"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b/>
                <w:sz w:val="18"/>
                <w:szCs w:val="18"/>
              </w:rPr>
            </w:pPr>
            <w:r w:rsidRPr="00844229">
              <w:rPr>
                <w:rFonts w:ascii="Times New Roman" w:hAnsi="Times New Roman" w:cs="Times New Roman"/>
                <w:b/>
                <w:sz w:val="18"/>
                <w:szCs w:val="18"/>
              </w:rPr>
              <w:t>Наименование объектов</w:t>
            </w:r>
          </w:p>
        </w:tc>
        <w:tc>
          <w:tcPr>
            <w:tcW w:w="4581"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b/>
                <w:sz w:val="18"/>
                <w:szCs w:val="18"/>
              </w:rPr>
            </w:pPr>
            <w:r w:rsidRPr="00844229">
              <w:rPr>
                <w:rFonts w:ascii="Times New Roman" w:hAnsi="Times New Roman" w:cs="Times New Roman"/>
                <w:b/>
                <w:sz w:val="18"/>
                <w:szCs w:val="18"/>
              </w:rPr>
              <w:t>Основные параметры зоны</w:t>
            </w:r>
          </w:p>
        </w:tc>
        <w:tc>
          <w:tcPr>
            <w:tcW w:w="1956" w:type="dxa"/>
            <w:tcBorders>
              <w:top w:val="single" w:sz="4" w:space="0" w:color="000000"/>
              <w:left w:val="single" w:sz="4" w:space="0" w:color="000000"/>
              <w:bottom w:val="single" w:sz="4" w:space="0" w:color="000000"/>
              <w:right w:val="single" w:sz="4" w:space="0" w:color="000000"/>
            </w:tcBorders>
          </w:tcPr>
          <w:p w:rsidR="002A705E" w:rsidRPr="00844229" w:rsidRDefault="002A705E" w:rsidP="00783F0F">
            <w:pPr>
              <w:jc w:val="center"/>
              <w:rPr>
                <w:rFonts w:ascii="Times New Roman" w:hAnsi="Times New Roman" w:cs="Times New Roman"/>
                <w:b/>
                <w:sz w:val="18"/>
                <w:szCs w:val="18"/>
              </w:rPr>
            </w:pPr>
            <w:r w:rsidRPr="00844229">
              <w:rPr>
                <w:rFonts w:ascii="Times New Roman" w:hAnsi="Times New Roman" w:cs="Times New Roman"/>
                <w:b/>
                <w:sz w:val="18"/>
                <w:szCs w:val="18"/>
              </w:rPr>
              <w:t>Вид использования</w:t>
            </w:r>
          </w:p>
        </w:tc>
      </w:tr>
      <w:tr w:rsidR="002A705E" w:rsidRPr="00844229" w:rsidTr="00D0583D">
        <w:trPr>
          <w:jc w:val="center"/>
        </w:trPr>
        <w:tc>
          <w:tcPr>
            <w:tcW w:w="3272"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Общие коллекторы для подземных коммуникаций </w:t>
            </w:r>
          </w:p>
        </w:tc>
        <w:tc>
          <w:tcPr>
            <w:tcW w:w="4581"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Охранная зона городского коллектора, по 5 м в каждую сторону от края коллектора. </w:t>
            </w:r>
          </w:p>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Охранная зона оголовка </w:t>
            </w:r>
            <w:proofErr w:type="spellStart"/>
            <w:r w:rsidRPr="00844229">
              <w:rPr>
                <w:rFonts w:ascii="Times New Roman" w:hAnsi="Times New Roman" w:cs="Times New Roman"/>
                <w:sz w:val="18"/>
                <w:szCs w:val="18"/>
              </w:rPr>
              <w:t>вентшахты</w:t>
            </w:r>
            <w:proofErr w:type="spellEnd"/>
            <w:r w:rsidRPr="00844229">
              <w:rPr>
                <w:rFonts w:ascii="Times New Roman" w:hAnsi="Times New Roman" w:cs="Times New Roman"/>
                <w:sz w:val="18"/>
                <w:szCs w:val="18"/>
              </w:rPr>
              <w:t xml:space="preserve"> коллектора в радиусе 15 м</w:t>
            </w:r>
          </w:p>
        </w:tc>
        <w:tc>
          <w:tcPr>
            <w:tcW w:w="1956" w:type="dxa"/>
            <w:tcBorders>
              <w:top w:val="single" w:sz="4" w:space="0" w:color="000000"/>
              <w:left w:val="single" w:sz="4" w:space="0" w:color="000000"/>
              <w:bottom w:val="single" w:sz="4" w:space="0" w:color="000000"/>
              <w:right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Озеленение, проезды, площадки </w:t>
            </w:r>
          </w:p>
        </w:tc>
      </w:tr>
      <w:tr w:rsidR="002A705E" w:rsidRPr="00844229" w:rsidTr="00D0583D">
        <w:trPr>
          <w:jc w:val="center"/>
        </w:trPr>
        <w:tc>
          <w:tcPr>
            <w:tcW w:w="3272"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Радиорелейные линии связи </w:t>
            </w:r>
          </w:p>
        </w:tc>
        <w:tc>
          <w:tcPr>
            <w:tcW w:w="4581"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Охранная зона 50 м в обе стороны луча </w:t>
            </w:r>
          </w:p>
        </w:tc>
        <w:tc>
          <w:tcPr>
            <w:tcW w:w="1956" w:type="dxa"/>
            <w:tcBorders>
              <w:top w:val="single" w:sz="4" w:space="0" w:color="000000"/>
              <w:left w:val="single" w:sz="4" w:space="0" w:color="000000"/>
              <w:bottom w:val="single" w:sz="4" w:space="0" w:color="000000"/>
              <w:right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Мертвая зона </w:t>
            </w:r>
          </w:p>
        </w:tc>
      </w:tr>
      <w:tr w:rsidR="002A705E" w:rsidRPr="00844229" w:rsidTr="00D0583D">
        <w:trPr>
          <w:jc w:val="center"/>
        </w:trPr>
        <w:tc>
          <w:tcPr>
            <w:tcW w:w="3272"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Объекты телевидения </w:t>
            </w:r>
          </w:p>
        </w:tc>
        <w:tc>
          <w:tcPr>
            <w:tcW w:w="4581"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Охранная зона d = 500 м </w:t>
            </w:r>
          </w:p>
        </w:tc>
        <w:tc>
          <w:tcPr>
            <w:tcW w:w="1956" w:type="dxa"/>
            <w:tcBorders>
              <w:top w:val="single" w:sz="4" w:space="0" w:color="000000"/>
              <w:left w:val="single" w:sz="4" w:space="0" w:color="000000"/>
              <w:bottom w:val="single" w:sz="4" w:space="0" w:color="000000"/>
              <w:right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Озеленение </w:t>
            </w:r>
          </w:p>
        </w:tc>
      </w:tr>
      <w:tr w:rsidR="002A705E" w:rsidRPr="00844229" w:rsidTr="00D0583D">
        <w:trPr>
          <w:jc w:val="center"/>
        </w:trPr>
        <w:tc>
          <w:tcPr>
            <w:tcW w:w="3272"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Автоматические телефонные станции </w:t>
            </w:r>
          </w:p>
        </w:tc>
        <w:tc>
          <w:tcPr>
            <w:tcW w:w="4581" w:type="dxa"/>
            <w:tcBorders>
              <w:top w:val="single" w:sz="4" w:space="0" w:color="000000"/>
              <w:left w:val="single" w:sz="4" w:space="0" w:color="000000"/>
              <w:bottom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Расстояние от АТС до жилых зданий – </w:t>
            </w:r>
          </w:p>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30 м </w:t>
            </w:r>
          </w:p>
        </w:tc>
        <w:tc>
          <w:tcPr>
            <w:tcW w:w="1956" w:type="dxa"/>
            <w:tcBorders>
              <w:top w:val="single" w:sz="4" w:space="0" w:color="000000"/>
              <w:left w:val="single" w:sz="4" w:space="0" w:color="000000"/>
              <w:bottom w:val="single" w:sz="4" w:space="0" w:color="000000"/>
              <w:right w:val="single" w:sz="4" w:space="0" w:color="000000"/>
            </w:tcBorders>
          </w:tcPr>
          <w:p w:rsidR="002A705E" w:rsidRPr="00844229" w:rsidRDefault="002A705E" w:rsidP="00783F0F">
            <w:pPr>
              <w:jc w:val="center"/>
              <w:rPr>
                <w:rFonts w:ascii="Times New Roman" w:hAnsi="Times New Roman" w:cs="Times New Roman"/>
                <w:sz w:val="18"/>
                <w:szCs w:val="18"/>
              </w:rPr>
            </w:pPr>
            <w:r w:rsidRPr="00844229">
              <w:rPr>
                <w:rFonts w:ascii="Times New Roman" w:hAnsi="Times New Roman" w:cs="Times New Roman"/>
                <w:sz w:val="18"/>
                <w:szCs w:val="18"/>
              </w:rPr>
              <w:t xml:space="preserve">Проезды, площадки, озеленение </w:t>
            </w:r>
          </w:p>
        </w:tc>
      </w:tr>
    </w:tbl>
    <w:p w:rsidR="001B23CC" w:rsidRPr="00373869" w:rsidRDefault="001B23CC" w:rsidP="00783F0F">
      <w:pPr>
        <w:pStyle w:val="33"/>
        <w:shd w:val="clear" w:color="auto" w:fill="auto"/>
        <w:tabs>
          <w:tab w:val="left" w:pos="1190"/>
        </w:tabs>
        <w:spacing w:before="0" w:line="240" w:lineRule="auto"/>
        <w:ind w:right="120" w:firstLine="0"/>
        <w:jc w:val="center"/>
        <w:rPr>
          <w:b/>
          <w:sz w:val="20"/>
          <w:szCs w:val="20"/>
        </w:rPr>
      </w:pPr>
    </w:p>
    <w:p w:rsidR="001B23CC" w:rsidRPr="00591B19" w:rsidRDefault="004712E4" w:rsidP="00783F0F">
      <w:pPr>
        <w:pStyle w:val="33"/>
        <w:shd w:val="clear" w:color="auto" w:fill="auto"/>
        <w:tabs>
          <w:tab w:val="left" w:pos="1190"/>
        </w:tabs>
        <w:spacing w:before="0" w:line="240" w:lineRule="auto"/>
        <w:ind w:right="120" w:firstLine="0"/>
        <w:jc w:val="center"/>
        <w:rPr>
          <w:b/>
          <w:sz w:val="20"/>
          <w:szCs w:val="20"/>
        </w:rPr>
      </w:pPr>
      <w:r w:rsidRPr="004712E4">
        <w:rPr>
          <w:b/>
          <w:sz w:val="20"/>
          <w:szCs w:val="20"/>
        </w:rPr>
        <w:t>5</w:t>
      </w:r>
      <w:r w:rsidR="00847FC3" w:rsidRPr="004712E4">
        <w:rPr>
          <w:b/>
          <w:sz w:val="20"/>
          <w:szCs w:val="20"/>
        </w:rPr>
        <w:t>.</w:t>
      </w:r>
      <w:r w:rsidR="00AB6B07">
        <w:rPr>
          <w:b/>
          <w:sz w:val="20"/>
          <w:szCs w:val="20"/>
        </w:rPr>
        <w:t>8</w:t>
      </w:r>
      <w:r w:rsidR="00847FC3" w:rsidRPr="004712E4">
        <w:rPr>
          <w:b/>
          <w:sz w:val="20"/>
          <w:szCs w:val="20"/>
        </w:rPr>
        <w:t>. Размещение инженерных сетей.</w:t>
      </w:r>
    </w:p>
    <w:p w:rsidR="00507749" w:rsidRPr="00373869" w:rsidRDefault="004712E4" w:rsidP="00783F0F">
      <w:pPr>
        <w:pStyle w:val="ConsPlusNormal"/>
        <w:jc w:val="both"/>
        <w:rPr>
          <w:rFonts w:ascii="Times New Roman" w:hAnsi="Times New Roman" w:cs="Times New Roman"/>
        </w:rPr>
      </w:pPr>
      <w:r>
        <w:rPr>
          <w:rFonts w:ascii="Times New Roman" w:hAnsi="Times New Roman" w:cs="Times New Roman"/>
        </w:rPr>
        <w:t>5</w:t>
      </w:r>
      <w:r w:rsidR="00FF162D">
        <w:rPr>
          <w:rFonts w:ascii="Times New Roman" w:hAnsi="Times New Roman" w:cs="Times New Roman"/>
        </w:rPr>
        <w:t>.</w:t>
      </w:r>
      <w:r w:rsidR="00AB6B07">
        <w:rPr>
          <w:rFonts w:ascii="Times New Roman" w:hAnsi="Times New Roman" w:cs="Times New Roman"/>
        </w:rPr>
        <w:t>8</w:t>
      </w:r>
      <w:r w:rsidR="00FF162D">
        <w:rPr>
          <w:rFonts w:ascii="Times New Roman" w:hAnsi="Times New Roman" w:cs="Times New Roman"/>
        </w:rPr>
        <w:t xml:space="preserve">.1. </w:t>
      </w:r>
      <w:r w:rsidR="00507749" w:rsidRPr="00373869">
        <w:rPr>
          <w:rFonts w:ascii="Times New Roman" w:hAnsi="Times New Roman" w:cs="Times New Roman"/>
        </w:rPr>
        <w:t>Инженерные сети должны размещаться вдоль улиц, дорог и проездов и только вне пределов проезжей части в полосе озеленения.</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На территории населенных пунктов не допускается:</w:t>
      </w:r>
    </w:p>
    <w:p w:rsidR="00507749" w:rsidRPr="00373869" w:rsidRDefault="004712E4" w:rsidP="004712E4">
      <w:pPr>
        <w:pStyle w:val="ConsPlusNormal"/>
        <w:jc w:val="both"/>
        <w:rPr>
          <w:rFonts w:ascii="Times New Roman" w:hAnsi="Times New Roman" w:cs="Times New Roman"/>
        </w:rPr>
      </w:pPr>
      <w:r>
        <w:rPr>
          <w:rFonts w:ascii="Times New Roman" w:hAnsi="Times New Roman" w:cs="Times New Roman"/>
        </w:rPr>
        <w:t xml:space="preserve">- </w:t>
      </w:r>
      <w:r w:rsidR="00507749" w:rsidRPr="00373869">
        <w:rPr>
          <w:rFonts w:ascii="Times New Roman" w:hAnsi="Times New Roman" w:cs="Times New Roman"/>
        </w:rPr>
        <w:t>надземная и наземная прокладка канализационных сетей;</w:t>
      </w:r>
    </w:p>
    <w:p w:rsidR="00507749" w:rsidRPr="00373869" w:rsidRDefault="004712E4" w:rsidP="004712E4">
      <w:pPr>
        <w:pStyle w:val="ConsPlusNormal"/>
        <w:jc w:val="both"/>
        <w:rPr>
          <w:rFonts w:ascii="Times New Roman" w:hAnsi="Times New Roman" w:cs="Times New Roman"/>
        </w:rPr>
      </w:pPr>
      <w:r>
        <w:rPr>
          <w:rFonts w:ascii="Times New Roman" w:hAnsi="Times New Roman" w:cs="Times New Roman"/>
        </w:rPr>
        <w:t xml:space="preserve">- </w:t>
      </w:r>
      <w:r w:rsidR="00507749" w:rsidRPr="00373869">
        <w:rPr>
          <w:rFonts w:ascii="Times New Roman" w:hAnsi="Times New Roman" w:cs="Times New Roman"/>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507749" w:rsidRPr="00373869" w:rsidRDefault="004712E4" w:rsidP="004712E4">
      <w:pPr>
        <w:pStyle w:val="ConsPlusNormal"/>
        <w:jc w:val="both"/>
        <w:rPr>
          <w:rFonts w:ascii="Times New Roman" w:hAnsi="Times New Roman" w:cs="Times New Roman"/>
        </w:rPr>
      </w:pPr>
      <w:r>
        <w:rPr>
          <w:rFonts w:ascii="Times New Roman" w:hAnsi="Times New Roman" w:cs="Times New Roman"/>
        </w:rPr>
        <w:t xml:space="preserve">- </w:t>
      </w:r>
      <w:r w:rsidR="00507749" w:rsidRPr="00373869">
        <w:rPr>
          <w:rFonts w:ascii="Times New Roman" w:hAnsi="Times New Roman" w:cs="Times New Roman"/>
        </w:rPr>
        <w:t>прокладка магистральных трубопроводов.</w:t>
      </w:r>
    </w:p>
    <w:p w:rsidR="00507749" w:rsidRPr="00373869" w:rsidRDefault="004712E4" w:rsidP="00783F0F">
      <w:pPr>
        <w:pStyle w:val="ConsPlusNormal"/>
        <w:jc w:val="both"/>
        <w:rPr>
          <w:rFonts w:ascii="Times New Roman" w:hAnsi="Times New Roman" w:cs="Times New Roman"/>
        </w:rPr>
      </w:pPr>
      <w:r>
        <w:rPr>
          <w:rFonts w:ascii="Times New Roman" w:hAnsi="Times New Roman" w:cs="Times New Roman"/>
        </w:rPr>
        <w:t>5</w:t>
      </w:r>
      <w:r w:rsidR="00FF162D">
        <w:rPr>
          <w:rFonts w:ascii="Times New Roman" w:hAnsi="Times New Roman" w:cs="Times New Roman"/>
        </w:rPr>
        <w:t>.</w:t>
      </w:r>
      <w:r w:rsidR="00AB6B07">
        <w:rPr>
          <w:rFonts w:ascii="Times New Roman" w:hAnsi="Times New Roman" w:cs="Times New Roman"/>
        </w:rPr>
        <w:t>8</w:t>
      </w:r>
      <w:r w:rsidR="00FF162D">
        <w:rPr>
          <w:rFonts w:ascii="Times New Roman" w:hAnsi="Times New Roman" w:cs="Times New Roman"/>
        </w:rPr>
        <w:t>.</w:t>
      </w:r>
      <w:r w:rsidR="00507749" w:rsidRPr="00373869">
        <w:rPr>
          <w:rFonts w:ascii="Times New Roman" w:hAnsi="Times New Roman" w:cs="Times New Roman"/>
        </w:rPr>
        <w:t>2. Сети водопровода следует размещать по обеим сторонам улицы при ширине:</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373869">
          <w:rPr>
            <w:rFonts w:ascii="Times New Roman" w:hAnsi="Times New Roman" w:cs="Times New Roman"/>
          </w:rPr>
          <w:t>22 м</w:t>
        </w:r>
      </w:smartTag>
      <w:r w:rsidRPr="00373869">
        <w:rPr>
          <w:rFonts w:ascii="Times New Roman" w:hAnsi="Times New Roman" w:cs="Times New Roman"/>
        </w:rPr>
        <w:t>;</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373869">
          <w:rPr>
            <w:rFonts w:ascii="Times New Roman" w:hAnsi="Times New Roman" w:cs="Times New Roman"/>
          </w:rPr>
          <w:t>60 м</w:t>
        </w:r>
      </w:smartTag>
      <w:r w:rsidRPr="00373869">
        <w:rPr>
          <w:rFonts w:ascii="Times New Roman" w:hAnsi="Times New Roman" w:cs="Times New Roman"/>
        </w:rPr>
        <w:t xml:space="preserve"> и более.</w:t>
      </w:r>
    </w:p>
    <w:p w:rsidR="00507749" w:rsidRPr="00373869" w:rsidRDefault="004712E4" w:rsidP="00783F0F">
      <w:pPr>
        <w:pStyle w:val="ConsPlusNormal"/>
        <w:jc w:val="both"/>
        <w:rPr>
          <w:rFonts w:ascii="Times New Roman" w:hAnsi="Times New Roman" w:cs="Times New Roman"/>
        </w:rPr>
      </w:pPr>
      <w:r>
        <w:rPr>
          <w:rFonts w:ascii="Times New Roman" w:hAnsi="Times New Roman" w:cs="Times New Roman"/>
        </w:rPr>
        <w:t>5</w:t>
      </w:r>
      <w:r w:rsidR="00AB6B07">
        <w:rPr>
          <w:rFonts w:ascii="Times New Roman" w:hAnsi="Times New Roman" w:cs="Times New Roman"/>
        </w:rPr>
        <w:t>.8</w:t>
      </w:r>
      <w:r w:rsidR="00FF162D">
        <w:rPr>
          <w:rFonts w:ascii="Times New Roman" w:hAnsi="Times New Roman" w:cs="Times New Roman"/>
        </w:rPr>
        <w:t>.</w:t>
      </w:r>
      <w:r w:rsidR="00507749" w:rsidRPr="00373869">
        <w:rPr>
          <w:rFonts w:ascii="Times New Roman" w:hAnsi="Times New Roman" w:cs="Times New Roman"/>
        </w:rPr>
        <w:t>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507749" w:rsidRPr="00373869" w:rsidRDefault="004712E4" w:rsidP="00783F0F">
      <w:pPr>
        <w:pStyle w:val="ConsPlusNormal"/>
        <w:jc w:val="both"/>
        <w:rPr>
          <w:rFonts w:ascii="Times New Roman" w:hAnsi="Times New Roman" w:cs="Times New Roman"/>
        </w:rPr>
      </w:pPr>
      <w:r>
        <w:rPr>
          <w:rFonts w:ascii="Times New Roman" w:hAnsi="Times New Roman" w:cs="Times New Roman"/>
        </w:rPr>
        <w:t>5</w:t>
      </w:r>
      <w:r w:rsidR="00FF162D">
        <w:rPr>
          <w:rFonts w:ascii="Times New Roman" w:hAnsi="Times New Roman" w:cs="Times New Roman"/>
        </w:rPr>
        <w:t>.</w:t>
      </w:r>
      <w:r w:rsidR="00AB6B07">
        <w:rPr>
          <w:rFonts w:ascii="Times New Roman" w:hAnsi="Times New Roman" w:cs="Times New Roman"/>
        </w:rPr>
        <w:t>8</w:t>
      </w:r>
      <w:r w:rsidR="00FF162D">
        <w:rPr>
          <w:rFonts w:ascii="Times New Roman" w:hAnsi="Times New Roman" w:cs="Times New Roman"/>
        </w:rPr>
        <w:t>.</w:t>
      </w:r>
      <w:r w:rsidR="00507749" w:rsidRPr="00373869">
        <w:rPr>
          <w:rFonts w:ascii="Times New Roman" w:hAnsi="Times New Roman" w:cs="Times New Roman"/>
        </w:rPr>
        <w:t>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507749" w:rsidRPr="00373869" w:rsidRDefault="004712E4" w:rsidP="00783F0F">
      <w:pPr>
        <w:pStyle w:val="ConsPlusNormal"/>
        <w:jc w:val="both"/>
        <w:rPr>
          <w:rFonts w:ascii="Times New Roman" w:hAnsi="Times New Roman" w:cs="Times New Roman"/>
        </w:rPr>
      </w:pPr>
      <w:r>
        <w:rPr>
          <w:rFonts w:ascii="Times New Roman" w:hAnsi="Times New Roman" w:cs="Times New Roman"/>
        </w:rPr>
        <w:t>5</w:t>
      </w:r>
      <w:r w:rsidR="00AB6B07">
        <w:rPr>
          <w:rFonts w:ascii="Times New Roman" w:hAnsi="Times New Roman" w:cs="Times New Roman"/>
        </w:rPr>
        <w:t>.8</w:t>
      </w:r>
      <w:r w:rsidR="00FF162D">
        <w:rPr>
          <w:rFonts w:ascii="Times New Roman" w:hAnsi="Times New Roman" w:cs="Times New Roman"/>
        </w:rPr>
        <w:t>.</w:t>
      </w:r>
      <w:r w:rsidR="00507749" w:rsidRPr="00373869">
        <w:rPr>
          <w:rFonts w:ascii="Times New Roman" w:hAnsi="Times New Roman" w:cs="Times New Roman"/>
        </w:rPr>
        <w:t>5. По пешеходным и автомобильным мостам прокладка газопроводов:</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не допускается, если мост построен из горючих материалов.</w:t>
      </w:r>
    </w:p>
    <w:p w:rsidR="00507749" w:rsidRPr="00373869" w:rsidRDefault="004712E4" w:rsidP="00D43E71">
      <w:pPr>
        <w:pStyle w:val="ConsPlusNormal"/>
        <w:jc w:val="both"/>
        <w:rPr>
          <w:rFonts w:ascii="Times New Roman" w:hAnsi="Times New Roman" w:cs="Times New Roman"/>
        </w:rPr>
      </w:pPr>
      <w:r>
        <w:rPr>
          <w:rFonts w:ascii="Times New Roman" w:hAnsi="Times New Roman" w:cs="Times New Roman"/>
        </w:rPr>
        <w:t>5</w:t>
      </w:r>
      <w:r w:rsidR="00FF162D">
        <w:rPr>
          <w:rFonts w:ascii="Times New Roman" w:hAnsi="Times New Roman" w:cs="Times New Roman"/>
        </w:rPr>
        <w:t>.</w:t>
      </w:r>
      <w:r w:rsidR="00AB6B07">
        <w:rPr>
          <w:rFonts w:ascii="Times New Roman" w:hAnsi="Times New Roman" w:cs="Times New Roman"/>
        </w:rPr>
        <w:t>8</w:t>
      </w:r>
      <w:r w:rsidR="00FF162D">
        <w:rPr>
          <w:rFonts w:ascii="Times New Roman" w:hAnsi="Times New Roman" w:cs="Times New Roman"/>
        </w:rPr>
        <w:t>.</w:t>
      </w:r>
      <w:r w:rsidR="00507749" w:rsidRPr="00373869">
        <w:rPr>
          <w:rFonts w:ascii="Times New Roman" w:hAnsi="Times New Roman" w:cs="Times New Roman"/>
        </w:rPr>
        <w:t>6. Высоту от уровня земли до низа труб или поверхности изоляции труб, прокладываемых на высоких опорах, следует принимать по таблице:</w:t>
      </w:r>
      <w:r w:rsidR="00D43E71">
        <w:rPr>
          <w:rFonts w:ascii="Times New Roman" w:hAnsi="Times New Roman" w:cs="Times New Roman"/>
        </w:rPr>
        <w:t xml:space="preserve">                                                                                                  </w:t>
      </w:r>
      <w:r w:rsidR="00507749" w:rsidRPr="00373869">
        <w:rPr>
          <w:rFonts w:ascii="Times New Roman" w:hAnsi="Times New Roman" w:cs="Times New Roman"/>
        </w:rPr>
        <w:t>Таблица</w:t>
      </w:r>
      <w:r w:rsidR="0093352A">
        <w:rPr>
          <w:rFonts w:ascii="Times New Roman" w:hAnsi="Times New Roman" w:cs="Times New Roman"/>
        </w:rPr>
        <w:t xml:space="preserve"> 90</w:t>
      </w:r>
    </w:p>
    <w:tbl>
      <w:tblPr>
        <w:tblStyle w:val="ab"/>
        <w:tblW w:w="9322" w:type="dxa"/>
        <w:tblLook w:val="04A0" w:firstRow="1" w:lastRow="0" w:firstColumn="1" w:lastColumn="0" w:noHBand="0" w:noVBand="1"/>
      </w:tblPr>
      <w:tblGrid>
        <w:gridCol w:w="6204"/>
        <w:gridCol w:w="3118"/>
      </w:tblGrid>
      <w:tr w:rsidR="00507749" w:rsidRPr="00FF162D" w:rsidTr="0087390D">
        <w:tc>
          <w:tcPr>
            <w:tcW w:w="6204" w:type="dxa"/>
          </w:tcPr>
          <w:p w:rsidR="00507749" w:rsidRPr="00FF162D" w:rsidRDefault="00507749" w:rsidP="00783F0F">
            <w:pPr>
              <w:pStyle w:val="ConsPlusNormal"/>
              <w:jc w:val="center"/>
              <w:rPr>
                <w:rFonts w:ascii="Times New Roman" w:hAnsi="Times New Roman" w:cs="Times New Roman"/>
                <w:sz w:val="18"/>
                <w:szCs w:val="18"/>
              </w:rPr>
            </w:pPr>
            <w:r w:rsidRPr="00FF162D">
              <w:rPr>
                <w:rFonts w:ascii="Times New Roman" w:hAnsi="Times New Roman" w:cs="Times New Roman"/>
                <w:sz w:val="18"/>
                <w:szCs w:val="18"/>
              </w:rPr>
              <w:t>Расположение</w:t>
            </w:r>
          </w:p>
        </w:tc>
        <w:tc>
          <w:tcPr>
            <w:tcW w:w="3118" w:type="dxa"/>
          </w:tcPr>
          <w:p w:rsidR="00507749" w:rsidRPr="00FF162D" w:rsidRDefault="00507749" w:rsidP="00783F0F">
            <w:pPr>
              <w:pStyle w:val="ConsPlusNormal"/>
              <w:jc w:val="center"/>
              <w:rPr>
                <w:rFonts w:ascii="Times New Roman" w:hAnsi="Times New Roman" w:cs="Times New Roman"/>
                <w:sz w:val="18"/>
                <w:szCs w:val="18"/>
              </w:rPr>
            </w:pPr>
            <w:r w:rsidRPr="00FF162D">
              <w:rPr>
                <w:rFonts w:ascii="Times New Roman" w:hAnsi="Times New Roman" w:cs="Times New Roman"/>
                <w:sz w:val="18"/>
                <w:szCs w:val="18"/>
              </w:rPr>
              <w:t xml:space="preserve">Высота, </w:t>
            </w:r>
            <w:proofErr w:type="gramStart"/>
            <w:r w:rsidRPr="00FF162D">
              <w:rPr>
                <w:rFonts w:ascii="Times New Roman" w:hAnsi="Times New Roman" w:cs="Times New Roman"/>
                <w:sz w:val="18"/>
                <w:szCs w:val="18"/>
              </w:rPr>
              <w:t>м</w:t>
            </w:r>
            <w:proofErr w:type="gramEnd"/>
          </w:p>
        </w:tc>
      </w:tr>
      <w:tr w:rsidR="00507749" w:rsidRPr="00FF162D" w:rsidTr="0087390D">
        <w:tc>
          <w:tcPr>
            <w:tcW w:w="6204" w:type="dxa"/>
          </w:tcPr>
          <w:p w:rsidR="00507749" w:rsidRPr="00FF162D" w:rsidRDefault="00507749" w:rsidP="00783F0F">
            <w:pPr>
              <w:pStyle w:val="ConsPlusNormal"/>
              <w:jc w:val="both"/>
              <w:rPr>
                <w:rFonts w:ascii="Times New Roman" w:hAnsi="Times New Roman" w:cs="Times New Roman"/>
                <w:sz w:val="18"/>
                <w:szCs w:val="18"/>
              </w:rPr>
            </w:pPr>
            <w:r w:rsidRPr="00FF162D">
              <w:rPr>
                <w:rFonts w:ascii="Times New Roman" w:hAnsi="Times New Roman" w:cs="Times New Roman"/>
                <w:sz w:val="18"/>
                <w:szCs w:val="18"/>
              </w:rPr>
              <w:t>в непроезжей части территории, в местах прохода людей</w:t>
            </w:r>
          </w:p>
        </w:tc>
        <w:tc>
          <w:tcPr>
            <w:tcW w:w="3118" w:type="dxa"/>
          </w:tcPr>
          <w:p w:rsidR="00507749" w:rsidRPr="00FF162D" w:rsidRDefault="00507749" w:rsidP="00783F0F">
            <w:pPr>
              <w:pStyle w:val="ConsPlusNormal"/>
              <w:jc w:val="center"/>
              <w:rPr>
                <w:rFonts w:ascii="Times New Roman" w:hAnsi="Times New Roman" w:cs="Times New Roman"/>
                <w:sz w:val="18"/>
                <w:szCs w:val="18"/>
              </w:rPr>
            </w:pPr>
            <w:r w:rsidRPr="00FF162D">
              <w:rPr>
                <w:rFonts w:ascii="Times New Roman" w:hAnsi="Times New Roman" w:cs="Times New Roman"/>
                <w:sz w:val="18"/>
                <w:szCs w:val="18"/>
              </w:rPr>
              <w:t>2,2</w:t>
            </w:r>
          </w:p>
        </w:tc>
      </w:tr>
      <w:tr w:rsidR="00507749" w:rsidRPr="00FF162D" w:rsidTr="0087390D">
        <w:tc>
          <w:tcPr>
            <w:tcW w:w="6204" w:type="dxa"/>
          </w:tcPr>
          <w:p w:rsidR="00507749" w:rsidRPr="00FF162D" w:rsidRDefault="00507749" w:rsidP="00783F0F">
            <w:pPr>
              <w:pStyle w:val="ConsPlusNormal"/>
              <w:jc w:val="both"/>
              <w:rPr>
                <w:rFonts w:ascii="Times New Roman" w:hAnsi="Times New Roman" w:cs="Times New Roman"/>
                <w:sz w:val="18"/>
                <w:szCs w:val="18"/>
              </w:rPr>
            </w:pPr>
            <w:r w:rsidRPr="00FF162D">
              <w:rPr>
                <w:rFonts w:ascii="Times New Roman" w:hAnsi="Times New Roman" w:cs="Times New Roman"/>
                <w:sz w:val="18"/>
                <w:szCs w:val="18"/>
              </w:rPr>
              <w:t>в местах пересечения с автодорогами (от верха покрытия проезжей части)</w:t>
            </w:r>
          </w:p>
        </w:tc>
        <w:tc>
          <w:tcPr>
            <w:tcW w:w="3118" w:type="dxa"/>
          </w:tcPr>
          <w:p w:rsidR="00507749" w:rsidRPr="00FF162D" w:rsidRDefault="00507749" w:rsidP="00783F0F">
            <w:pPr>
              <w:pStyle w:val="ConsPlusNormal"/>
              <w:jc w:val="center"/>
              <w:rPr>
                <w:rFonts w:ascii="Times New Roman" w:hAnsi="Times New Roman" w:cs="Times New Roman"/>
                <w:sz w:val="18"/>
                <w:szCs w:val="18"/>
              </w:rPr>
            </w:pPr>
            <w:r w:rsidRPr="00FF162D">
              <w:rPr>
                <w:rFonts w:ascii="Times New Roman" w:hAnsi="Times New Roman" w:cs="Times New Roman"/>
                <w:sz w:val="18"/>
                <w:szCs w:val="18"/>
              </w:rPr>
              <w:t>5</w:t>
            </w:r>
          </w:p>
        </w:tc>
      </w:tr>
    </w:tbl>
    <w:p w:rsidR="00507749" w:rsidRPr="00373869" w:rsidRDefault="00507749" w:rsidP="00783F0F">
      <w:pPr>
        <w:pStyle w:val="ConsPlusNormal"/>
        <w:ind w:firstLine="540"/>
        <w:jc w:val="both"/>
        <w:rPr>
          <w:rFonts w:ascii="Times New Roman" w:hAnsi="Times New Roman" w:cs="Times New Roman"/>
        </w:rPr>
      </w:pPr>
    </w:p>
    <w:p w:rsidR="00732A4E" w:rsidRPr="00373869" w:rsidRDefault="004712E4" w:rsidP="00783F0F">
      <w:pPr>
        <w:pStyle w:val="a"/>
        <w:numPr>
          <w:ilvl w:val="0"/>
          <w:numId w:val="0"/>
        </w:numPr>
        <w:tabs>
          <w:tab w:val="left" w:pos="1843"/>
        </w:tabs>
        <w:rPr>
          <w:sz w:val="20"/>
          <w:szCs w:val="20"/>
        </w:rPr>
      </w:pPr>
      <w:r>
        <w:rPr>
          <w:sz w:val="20"/>
          <w:szCs w:val="20"/>
        </w:rPr>
        <w:t>5</w:t>
      </w:r>
      <w:r w:rsidR="00FF162D">
        <w:rPr>
          <w:sz w:val="20"/>
          <w:szCs w:val="20"/>
        </w:rPr>
        <w:t>.</w:t>
      </w:r>
      <w:r w:rsidR="00AB6B07">
        <w:rPr>
          <w:sz w:val="20"/>
          <w:szCs w:val="20"/>
        </w:rPr>
        <w:t>8</w:t>
      </w:r>
      <w:r w:rsidR="00FF162D">
        <w:rPr>
          <w:sz w:val="20"/>
          <w:szCs w:val="20"/>
        </w:rPr>
        <w:t xml:space="preserve">.7. </w:t>
      </w:r>
      <w:r w:rsidR="00732A4E" w:rsidRPr="00373869">
        <w:rPr>
          <w:sz w:val="20"/>
          <w:szCs w:val="20"/>
        </w:rPr>
        <w:t>Прокладку подземных инженерных сетей следует предусматривать:</w:t>
      </w:r>
    </w:p>
    <w:p w:rsidR="00732A4E" w:rsidRPr="00373869" w:rsidRDefault="00732A4E" w:rsidP="004712E4">
      <w:pPr>
        <w:pStyle w:val="af"/>
        <w:ind w:firstLine="0"/>
        <w:rPr>
          <w:sz w:val="20"/>
          <w:szCs w:val="20"/>
        </w:rPr>
      </w:pPr>
      <w:r w:rsidRPr="00373869">
        <w:rPr>
          <w:sz w:val="20"/>
          <w:szCs w:val="20"/>
        </w:rPr>
        <w:t xml:space="preserve">- </w:t>
      </w:r>
      <w:proofErr w:type="gramStart"/>
      <w:r w:rsidRPr="00373869">
        <w:rPr>
          <w:sz w:val="20"/>
          <w:szCs w:val="20"/>
        </w:rPr>
        <w:t>совмещенную</w:t>
      </w:r>
      <w:proofErr w:type="gramEnd"/>
      <w:r w:rsidRPr="00373869">
        <w:rPr>
          <w:sz w:val="20"/>
          <w:szCs w:val="20"/>
        </w:rPr>
        <w:t xml:space="preserve"> в общих траншеях;</w:t>
      </w:r>
    </w:p>
    <w:p w:rsidR="00732A4E" w:rsidRPr="00373869" w:rsidRDefault="00732A4E" w:rsidP="004712E4">
      <w:pPr>
        <w:pStyle w:val="af"/>
        <w:ind w:firstLine="0"/>
        <w:rPr>
          <w:sz w:val="20"/>
          <w:szCs w:val="20"/>
        </w:rPr>
      </w:pPr>
      <w:proofErr w:type="gramStart"/>
      <w:r w:rsidRPr="00373869">
        <w:rPr>
          <w:sz w:val="20"/>
          <w:szCs w:val="20"/>
        </w:rPr>
        <w:t xml:space="preserve">- 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roofErr w:type="gramEnd"/>
    </w:p>
    <w:p w:rsidR="00732A4E" w:rsidRPr="00373869" w:rsidRDefault="00732A4E" w:rsidP="004712E4">
      <w:pPr>
        <w:pStyle w:val="af"/>
        <w:ind w:firstLine="0"/>
        <w:rPr>
          <w:sz w:val="20"/>
          <w:szCs w:val="20"/>
        </w:rPr>
      </w:pPr>
      <w:r w:rsidRPr="00373869">
        <w:rPr>
          <w:sz w:val="20"/>
          <w:szCs w:val="20"/>
        </w:rPr>
        <w:t xml:space="preserve">В тоннелях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w:t>
      </w:r>
      <w:proofErr w:type="gramStart"/>
      <w:r w:rsidRPr="00373869">
        <w:rPr>
          <w:sz w:val="20"/>
          <w:szCs w:val="20"/>
        </w:rPr>
        <w:t>легковоспламеняющиеся</w:t>
      </w:r>
      <w:proofErr w:type="gramEnd"/>
      <w:r w:rsidRPr="00373869">
        <w:rPr>
          <w:sz w:val="20"/>
          <w:szCs w:val="20"/>
        </w:rPr>
        <w:t xml:space="preserve"> и горючие </w:t>
      </w:r>
    </w:p>
    <w:p w:rsidR="00732A4E" w:rsidRPr="00373869" w:rsidRDefault="00732A4E" w:rsidP="004712E4">
      <w:pPr>
        <w:pStyle w:val="af"/>
        <w:ind w:firstLine="0"/>
        <w:rPr>
          <w:sz w:val="20"/>
          <w:szCs w:val="20"/>
        </w:rPr>
      </w:pPr>
      <w:r w:rsidRPr="00373869">
        <w:rPr>
          <w:sz w:val="20"/>
          <w:szCs w:val="20"/>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732A4E" w:rsidRPr="00373869" w:rsidRDefault="004712E4" w:rsidP="00783F0F">
      <w:pPr>
        <w:pStyle w:val="1"/>
        <w:numPr>
          <w:ilvl w:val="0"/>
          <w:numId w:val="0"/>
        </w:numPr>
        <w:spacing w:before="0" w:after="0"/>
        <w:jc w:val="both"/>
        <w:rPr>
          <w:rFonts w:cs="Times New Roman"/>
          <w:b w:val="0"/>
          <w:sz w:val="20"/>
          <w:szCs w:val="20"/>
        </w:rPr>
      </w:pPr>
      <w:r>
        <w:rPr>
          <w:rFonts w:cs="Times New Roman"/>
          <w:b w:val="0"/>
          <w:sz w:val="20"/>
          <w:szCs w:val="20"/>
        </w:rPr>
        <w:lastRenderedPageBreak/>
        <w:t>5</w:t>
      </w:r>
      <w:r w:rsidR="00FF162D">
        <w:rPr>
          <w:rFonts w:cs="Times New Roman"/>
          <w:b w:val="0"/>
          <w:sz w:val="20"/>
          <w:szCs w:val="20"/>
        </w:rPr>
        <w:t>.</w:t>
      </w:r>
      <w:r w:rsidR="00AB6B07">
        <w:rPr>
          <w:rFonts w:cs="Times New Roman"/>
          <w:b w:val="0"/>
          <w:sz w:val="20"/>
          <w:szCs w:val="20"/>
        </w:rPr>
        <w:t>8</w:t>
      </w:r>
      <w:r w:rsidR="00FF162D">
        <w:rPr>
          <w:rFonts w:cs="Times New Roman"/>
          <w:b w:val="0"/>
          <w:sz w:val="20"/>
          <w:szCs w:val="20"/>
        </w:rPr>
        <w:t xml:space="preserve">.8. </w:t>
      </w:r>
      <w:r w:rsidR="00732A4E" w:rsidRPr="00373869">
        <w:rPr>
          <w:rFonts w:cs="Times New Roman"/>
          <w:b w:val="0"/>
          <w:sz w:val="20"/>
          <w:szCs w:val="20"/>
        </w:rPr>
        <w:t>Подземную прокладку тепловых сетей допускается принимать совместно со следующими инженерными сетями согласно таблице</w:t>
      </w:r>
      <w:r w:rsidR="0093352A">
        <w:rPr>
          <w:rFonts w:cs="Times New Roman"/>
          <w:b w:val="0"/>
          <w:sz w:val="20"/>
          <w:szCs w:val="20"/>
        </w:rPr>
        <w:t xml:space="preserve"> 91</w:t>
      </w:r>
      <w:r w:rsidR="00732A4E" w:rsidRPr="00373869">
        <w:rPr>
          <w:rFonts w:cs="Times New Roman"/>
          <w:b w:val="0"/>
          <w:sz w:val="20"/>
          <w:szCs w:val="20"/>
        </w:rPr>
        <w:t>:</w:t>
      </w:r>
    </w:p>
    <w:p w:rsidR="00732A4E" w:rsidRPr="00373869" w:rsidRDefault="00732A4E" w:rsidP="00783F0F">
      <w:pPr>
        <w:jc w:val="right"/>
        <w:rPr>
          <w:rFonts w:ascii="Times New Roman" w:hAnsi="Times New Roman" w:cs="Times New Roman"/>
          <w:sz w:val="20"/>
          <w:szCs w:val="20"/>
          <w:lang w:eastAsia="ar-SA"/>
        </w:rPr>
      </w:pPr>
      <w:r w:rsidRPr="00373869">
        <w:rPr>
          <w:rFonts w:ascii="Times New Roman" w:hAnsi="Times New Roman" w:cs="Times New Roman"/>
          <w:sz w:val="20"/>
          <w:szCs w:val="20"/>
          <w:lang w:eastAsia="ar-SA"/>
        </w:rPr>
        <w:t>Таблица</w:t>
      </w:r>
      <w:r w:rsidR="00FF162D">
        <w:rPr>
          <w:rFonts w:ascii="Times New Roman" w:hAnsi="Times New Roman" w:cs="Times New Roman"/>
          <w:sz w:val="20"/>
          <w:szCs w:val="20"/>
          <w:lang w:eastAsia="ar-SA"/>
        </w:rPr>
        <w:t xml:space="preserve"> </w:t>
      </w:r>
      <w:r w:rsidR="0093352A">
        <w:rPr>
          <w:rFonts w:ascii="Times New Roman" w:hAnsi="Times New Roman" w:cs="Times New Roman"/>
          <w:sz w:val="20"/>
          <w:szCs w:val="20"/>
          <w:lang w:eastAsia="ar-SA"/>
        </w:rPr>
        <w:t>91</w:t>
      </w:r>
    </w:p>
    <w:tbl>
      <w:tblPr>
        <w:tblStyle w:val="ab"/>
        <w:tblW w:w="0" w:type="auto"/>
        <w:tblLook w:val="04A0" w:firstRow="1" w:lastRow="0" w:firstColumn="1" w:lastColumn="0" w:noHBand="0" w:noVBand="1"/>
      </w:tblPr>
      <w:tblGrid>
        <w:gridCol w:w="2456"/>
        <w:gridCol w:w="7541"/>
      </w:tblGrid>
      <w:tr w:rsidR="00732A4E" w:rsidRPr="00550829" w:rsidTr="00B4315A">
        <w:tc>
          <w:tcPr>
            <w:tcW w:w="2518" w:type="dxa"/>
          </w:tcPr>
          <w:p w:rsidR="00732A4E" w:rsidRPr="00550829" w:rsidRDefault="00732A4E" w:rsidP="00783F0F">
            <w:pPr>
              <w:pStyle w:val="a"/>
              <w:numPr>
                <w:ilvl w:val="0"/>
                <w:numId w:val="0"/>
              </w:numPr>
              <w:jc w:val="center"/>
              <w:rPr>
                <w:sz w:val="18"/>
                <w:szCs w:val="18"/>
              </w:rPr>
            </w:pPr>
            <w:r w:rsidRPr="00550829">
              <w:rPr>
                <w:sz w:val="18"/>
                <w:szCs w:val="18"/>
              </w:rPr>
              <w:t>Тип прокладки</w:t>
            </w:r>
          </w:p>
        </w:tc>
        <w:tc>
          <w:tcPr>
            <w:tcW w:w="7796" w:type="dxa"/>
          </w:tcPr>
          <w:p w:rsidR="00732A4E" w:rsidRPr="00550829" w:rsidRDefault="00732A4E" w:rsidP="00783F0F">
            <w:pPr>
              <w:pStyle w:val="a"/>
              <w:numPr>
                <w:ilvl w:val="0"/>
                <w:numId w:val="0"/>
              </w:numPr>
              <w:jc w:val="center"/>
              <w:rPr>
                <w:sz w:val="18"/>
                <w:szCs w:val="18"/>
              </w:rPr>
            </w:pPr>
            <w:r w:rsidRPr="00550829">
              <w:rPr>
                <w:sz w:val="18"/>
                <w:szCs w:val="18"/>
              </w:rPr>
              <w:t>Инженерные сети</w:t>
            </w:r>
          </w:p>
        </w:tc>
      </w:tr>
      <w:tr w:rsidR="00732A4E" w:rsidRPr="00550829" w:rsidTr="00B4315A">
        <w:tc>
          <w:tcPr>
            <w:tcW w:w="2518" w:type="dxa"/>
          </w:tcPr>
          <w:p w:rsidR="00732A4E" w:rsidRPr="00550829" w:rsidRDefault="00732A4E" w:rsidP="00783F0F">
            <w:pPr>
              <w:pStyle w:val="a"/>
              <w:numPr>
                <w:ilvl w:val="0"/>
                <w:numId w:val="0"/>
              </w:numPr>
              <w:rPr>
                <w:sz w:val="18"/>
                <w:szCs w:val="18"/>
              </w:rPr>
            </w:pPr>
            <w:r w:rsidRPr="00550829">
              <w:rPr>
                <w:sz w:val="18"/>
                <w:szCs w:val="18"/>
              </w:rPr>
              <w:t>в каналах</w:t>
            </w:r>
          </w:p>
        </w:tc>
        <w:tc>
          <w:tcPr>
            <w:tcW w:w="7796" w:type="dxa"/>
          </w:tcPr>
          <w:p w:rsidR="00732A4E" w:rsidRPr="00550829" w:rsidRDefault="00732A4E" w:rsidP="00783F0F">
            <w:pPr>
              <w:pStyle w:val="a"/>
              <w:numPr>
                <w:ilvl w:val="0"/>
                <w:numId w:val="0"/>
              </w:numPr>
              <w:rPr>
                <w:sz w:val="18"/>
                <w:szCs w:val="18"/>
              </w:rPr>
            </w:pPr>
            <w:r w:rsidRPr="00550829">
              <w:rPr>
                <w:sz w:val="18"/>
                <w:szCs w:val="18"/>
              </w:rPr>
              <w:t xml:space="preserve">с водопроводами, трубопроводами сжатого воздуха давлением до 1,6 МПа, </w:t>
            </w:r>
            <w:proofErr w:type="spellStart"/>
            <w:r w:rsidRPr="00550829">
              <w:rPr>
                <w:sz w:val="18"/>
                <w:szCs w:val="18"/>
              </w:rPr>
              <w:t>мазутопроводами</w:t>
            </w:r>
            <w:proofErr w:type="spellEnd"/>
            <w:r w:rsidRPr="00550829">
              <w:rPr>
                <w:sz w:val="18"/>
                <w:szCs w:val="18"/>
              </w:rPr>
              <w:t>, контрольными кабелями, предназначенными для обслуживания тепловых сетей</w:t>
            </w:r>
          </w:p>
        </w:tc>
      </w:tr>
      <w:tr w:rsidR="00732A4E" w:rsidRPr="00550829" w:rsidTr="00B4315A">
        <w:tc>
          <w:tcPr>
            <w:tcW w:w="2518" w:type="dxa"/>
          </w:tcPr>
          <w:p w:rsidR="00732A4E" w:rsidRPr="00550829" w:rsidRDefault="00732A4E" w:rsidP="00783F0F">
            <w:pPr>
              <w:pStyle w:val="a"/>
              <w:numPr>
                <w:ilvl w:val="0"/>
                <w:numId w:val="0"/>
              </w:numPr>
              <w:rPr>
                <w:sz w:val="18"/>
                <w:szCs w:val="18"/>
              </w:rPr>
            </w:pPr>
            <w:r w:rsidRPr="00550829">
              <w:rPr>
                <w:sz w:val="18"/>
                <w:szCs w:val="18"/>
              </w:rPr>
              <w:t>- в тоннелях</w:t>
            </w:r>
          </w:p>
        </w:tc>
        <w:tc>
          <w:tcPr>
            <w:tcW w:w="7796" w:type="dxa"/>
          </w:tcPr>
          <w:p w:rsidR="00732A4E" w:rsidRPr="00550829" w:rsidRDefault="00732A4E" w:rsidP="00783F0F">
            <w:pPr>
              <w:pStyle w:val="a"/>
              <w:numPr>
                <w:ilvl w:val="0"/>
                <w:numId w:val="0"/>
              </w:numPr>
              <w:rPr>
                <w:sz w:val="18"/>
                <w:szCs w:val="18"/>
              </w:rPr>
            </w:pPr>
            <w:r w:rsidRPr="00550829">
              <w:rPr>
                <w:sz w:val="18"/>
                <w:szCs w:val="18"/>
              </w:rPr>
              <w:t>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tc>
      </w:tr>
    </w:tbl>
    <w:p w:rsidR="00732A4E" w:rsidRPr="00373869" w:rsidRDefault="00732A4E" w:rsidP="00783F0F">
      <w:pPr>
        <w:pStyle w:val="a"/>
        <w:numPr>
          <w:ilvl w:val="0"/>
          <w:numId w:val="0"/>
        </w:numPr>
        <w:ind w:firstLine="567"/>
        <w:rPr>
          <w:sz w:val="20"/>
          <w:szCs w:val="20"/>
        </w:rPr>
      </w:pPr>
    </w:p>
    <w:p w:rsidR="00732A4E" w:rsidRPr="00373869" w:rsidRDefault="00732A4E" w:rsidP="004712E4">
      <w:pPr>
        <w:pStyle w:val="af"/>
        <w:ind w:firstLine="0"/>
        <w:rPr>
          <w:sz w:val="20"/>
          <w:szCs w:val="20"/>
        </w:rPr>
      </w:pPr>
      <w:r w:rsidRPr="00373869">
        <w:rPr>
          <w:sz w:val="20"/>
          <w:szCs w:val="20"/>
        </w:rPr>
        <w:t xml:space="preserve">Прокладка трубопроводов тепловых сетей в каналах и тоннелях с другими инженерными сетями, </w:t>
      </w:r>
      <w:proofErr w:type="gramStart"/>
      <w:r w:rsidRPr="00373869">
        <w:rPr>
          <w:sz w:val="20"/>
          <w:szCs w:val="20"/>
        </w:rPr>
        <w:t>кроме</w:t>
      </w:r>
      <w:proofErr w:type="gramEnd"/>
      <w:r w:rsidRPr="00373869">
        <w:rPr>
          <w:sz w:val="20"/>
          <w:szCs w:val="20"/>
        </w:rPr>
        <w:t xml:space="preserve"> указанных – не допускается.</w:t>
      </w:r>
    </w:p>
    <w:p w:rsidR="00732A4E" w:rsidRPr="00373869" w:rsidRDefault="00732A4E" w:rsidP="004712E4">
      <w:pPr>
        <w:pStyle w:val="af"/>
        <w:ind w:firstLine="0"/>
        <w:rPr>
          <w:sz w:val="20"/>
          <w:szCs w:val="20"/>
        </w:rPr>
      </w:pPr>
      <w:r w:rsidRPr="00373869">
        <w:rPr>
          <w:sz w:val="20"/>
          <w:szCs w:val="20"/>
        </w:rPr>
        <w:t>Тепловые сети не допускается прокладывать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732A4E" w:rsidRPr="00373869" w:rsidRDefault="004712E4" w:rsidP="00783F0F">
      <w:pPr>
        <w:pStyle w:val="1"/>
        <w:numPr>
          <w:ilvl w:val="0"/>
          <w:numId w:val="0"/>
        </w:numPr>
        <w:tabs>
          <w:tab w:val="left" w:pos="1560"/>
        </w:tabs>
        <w:spacing w:before="0" w:after="0"/>
        <w:jc w:val="both"/>
        <w:rPr>
          <w:rFonts w:cs="Times New Roman"/>
          <w:b w:val="0"/>
          <w:sz w:val="20"/>
          <w:szCs w:val="20"/>
        </w:rPr>
      </w:pPr>
      <w:r>
        <w:rPr>
          <w:rFonts w:cs="Times New Roman"/>
          <w:b w:val="0"/>
          <w:sz w:val="20"/>
          <w:szCs w:val="20"/>
        </w:rPr>
        <w:t>5</w:t>
      </w:r>
      <w:r w:rsidR="00550829">
        <w:rPr>
          <w:rFonts w:cs="Times New Roman"/>
          <w:b w:val="0"/>
          <w:sz w:val="20"/>
          <w:szCs w:val="20"/>
        </w:rPr>
        <w:t>.</w:t>
      </w:r>
      <w:r w:rsidR="00AB6B07">
        <w:rPr>
          <w:rFonts w:cs="Times New Roman"/>
          <w:b w:val="0"/>
          <w:sz w:val="20"/>
          <w:szCs w:val="20"/>
        </w:rPr>
        <w:t>8</w:t>
      </w:r>
      <w:r w:rsidR="00550829">
        <w:rPr>
          <w:rFonts w:cs="Times New Roman"/>
          <w:b w:val="0"/>
          <w:sz w:val="20"/>
          <w:szCs w:val="20"/>
        </w:rPr>
        <w:t xml:space="preserve">.9. </w:t>
      </w:r>
      <w:r w:rsidR="00732A4E" w:rsidRPr="00373869">
        <w:rPr>
          <w:rFonts w:cs="Times New Roman"/>
          <w:b w:val="0"/>
          <w:sz w:val="20"/>
          <w:szCs w:val="20"/>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B4315A" w:rsidRPr="00373869" w:rsidRDefault="004712E4" w:rsidP="00783F0F">
      <w:pPr>
        <w:pStyle w:val="1"/>
        <w:numPr>
          <w:ilvl w:val="0"/>
          <w:numId w:val="0"/>
        </w:numPr>
        <w:tabs>
          <w:tab w:val="left" w:pos="1560"/>
        </w:tabs>
        <w:spacing w:before="0" w:after="0"/>
        <w:jc w:val="both"/>
        <w:rPr>
          <w:rFonts w:cs="Times New Roman"/>
          <w:b w:val="0"/>
          <w:sz w:val="20"/>
          <w:szCs w:val="20"/>
        </w:rPr>
      </w:pPr>
      <w:r>
        <w:rPr>
          <w:rFonts w:cs="Times New Roman"/>
          <w:b w:val="0"/>
          <w:sz w:val="20"/>
          <w:szCs w:val="20"/>
        </w:rPr>
        <w:t>5</w:t>
      </w:r>
      <w:r w:rsidR="00550829">
        <w:rPr>
          <w:rFonts w:cs="Times New Roman"/>
          <w:b w:val="0"/>
          <w:sz w:val="20"/>
          <w:szCs w:val="20"/>
        </w:rPr>
        <w:t>.</w:t>
      </w:r>
      <w:r w:rsidR="00AB6B07">
        <w:rPr>
          <w:rFonts w:cs="Times New Roman"/>
          <w:b w:val="0"/>
          <w:sz w:val="20"/>
          <w:szCs w:val="20"/>
        </w:rPr>
        <w:t>8</w:t>
      </w:r>
      <w:r w:rsidR="00550829">
        <w:rPr>
          <w:rFonts w:cs="Times New Roman"/>
          <w:b w:val="0"/>
          <w:sz w:val="20"/>
          <w:szCs w:val="20"/>
        </w:rPr>
        <w:t xml:space="preserve">.10. </w:t>
      </w:r>
      <w:r w:rsidR="00B4315A" w:rsidRPr="00373869">
        <w:rPr>
          <w:rFonts w:cs="Times New Roman"/>
          <w:b w:val="0"/>
          <w:sz w:val="20"/>
          <w:szCs w:val="20"/>
        </w:rPr>
        <w:t>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 3 м от стен зданий с проемами от стен, без проемов это расстояние может быть уменьшено до 0,5 м.</w:t>
      </w:r>
    </w:p>
    <w:p w:rsidR="00B4315A" w:rsidRPr="00373869" w:rsidRDefault="00B4315A" w:rsidP="004712E4">
      <w:pPr>
        <w:pStyle w:val="af"/>
        <w:ind w:firstLine="0"/>
        <w:rPr>
          <w:sz w:val="20"/>
          <w:szCs w:val="20"/>
        </w:rPr>
      </w:pPr>
      <w:r w:rsidRPr="00373869">
        <w:rPr>
          <w:sz w:val="20"/>
          <w:szCs w:val="20"/>
        </w:rPr>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требованиями СНиП 42-01-2002 «Газораспределительные системы».</w:t>
      </w:r>
    </w:p>
    <w:p w:rsidR="00B4315A" w:rsidRPr="00373869" w:rsidRDefault="004712E4" w:rsidP="00783F0F">
      <w:pPr>
        <w:pStyle w:val="1"/>
        <w:numPr>
          <w:ilvl w:val="0"/>
          <w:numId w:val="0"/>
        </w:numPr>
        <w:tabs>
          <w:tab w:val="left" w:pos="1560"/>
        </w:tabs>
        <w:spacing w:before="0" w:after="0"/>
        <w:jc w:val="both"/>
        <w:rPr>
          <w:rFonts w:cs="Times New Roman"/>
          <w:b w:val="0"/>
          <w:sz w:val="20"/>
          <w:szCs w:val="20"/>
        </w:rPr>
      </w:pPr>
      <w:r>
        <w:rPr>
          <w:rFonts w:cs="Times New Roman"/>
          <w:b w:val="0"/>
          <w:sz w:val="20"/>
          <w:szCs w:val="20"/>
        </w:rPr>
        <w:t>5</w:t>
      </w:r>
      <w:r w:rsidR="00550829">
        <w:rPr>
          <w:rFonts w:cs="Times New Roman"/>
          <w:b w:val="0"/>
          <w:sz w:val="20"/>
          <w:szCs w:val="20"/>
        </w:rPr>
        <w:t>.</w:t>
      </w:r>
      <w:r w:rsidR="00AB6B07">
        <w:rPr>
          <w:rFonts w:cs="Times New Roman"/>
          <w:b w:val="0"/>
          <w:sz w:val="20"/>
          <w:szCs w:val="20"/>
        </w:rPr>
        <w:t>8</w:t>
      </w:r>
      <w:r w:rsidR="00550829">
        <w:rPr>
          <w:rFonts w:cs="Times New Roman"/>
          <w:b w:val="0"/>
          <w:sz w:val="20"/>
          <w:szCs w:val="20"/>
        </w:rPr>
        <w:t xml:space="preserve">.11. </w:t>
      </w:r>
      <w:r w:rsidR="00B4315A" w:rsidRPr="00373869">
        <w:rPr>
          <w:rFonts w:cs="Times New Roman"/>
          <w:b w:val="0"/>
          <w:sz w:val="20"/>
          <w:szCs w:val="20"/>
        </w:rPr>
        <w:t>На низких опорах следует размещать:</w:t>
      </w:r>
    </w:p>
    <w:p w:rsidR="00B4315A" w:rsidRPr="00373869" w:rsidRDefault="00B4315A" w:rsidP="004712E4">
      <w:pPr>
        <w:pStyle w:val="a"/>
        <w:numPr>
          <w:ilvl w:val="0"/>
          <w:numId w:val="0"/>
        </w:numPr>
        <w:rPr>
          <w:sz w:val="20"/>
          <w:szCs w:val="20"/>
        </w:rPr>
      </w:pPr>
      <w:r w:rsidRPr="00373869">
        <w:rPr>
          <w:sz w:val="20"/>
          <w:szCs w:val="20"/>
        </w:rPr>
        <w:t>- напорные трубопроводы с жидкостями и газами, а также кабели силовые и связи, располагаемые:</w:t>
      </w:r>
    </w:p>
    <w:p w:rsidR="00B4315A" w:rsidRPr="00373869" w:rsidRDefault="00B4315A" w:rsidP="004712E4">
      <w:pPr>
        <w:pStyle w:val="a"/>
        <w:numPr>
          <w:ilvl w:val="0"/>
          <w:numId w:val="0"/>
        </w:numPr>
        <w:rPr>
          <w:sz w:val="20"/>
          <w:szCs w:val="20"/>
        </w:rPr>
      </w:pPr>
      <w:r w:rsidRPr="00373869">
        <w:rPr>
          <w:sz w:val="20"/>
          <w:szCs w:val="20"/>
        </w:rPr>
        <w:t>- в специально отведенных для этих целей технических полосах площадок предприятий;</w:t>
      </w:r>
    </w:p>
    <w:p w:rsidR="00B4315A" w:rsidRPr="00373869" w:rsidRDefault="00B4315A" w:rsidP="004712E4">
      <w:pPr>
        <w:pStyle w:val="a"/>
        <w:numPr>
          <w:ilvl w:val="0"/>
          <w:numId w:val="0"/>
        </w:numPr>
        <w:rPr>
          <w:sz w:val="20"/>
          <w:szCs w:val="20"/>
        </w:rPr>
      </w:pPr>
      <w:r w:rsidRPr="00373869">
        <w:rPr>
          <w:sz w:val="20"/>
          <w:szCs w:val="20"/>
        </w:rPr>
        <w:t>- на территории складов жидких продуктов и сжиженных газов;</w:t>
      </w:r>
    </w:p>
    <w:p w:rsidR="00B4315A" w:rsidRPr="00373869" w:rsidRDefault="00B4315A" w:rsidP="004712E4">
      <w:pPr>
        <w:pStyle w:val="a"/>
        <w:numPr>
          <w:ilvl w:val="0"/>
          <w:numId w:val="0"/>
        </w:numPr>
        <w:rPr>
          <w:sz w:val="20"/>
          <w:szCs w:val="20"/>
        </w:rPr>
      </w:pPr>
      <w:r w:rsidRPr="00373869">
        <w:rPr>
          <w:sz w:val="20"/>
          <w:szCs w:val="20"/>
        </w:rPr>
        <w:t>- тепловые сети по территории, не подлежащей застройке вне населенных пунктов.</w:t>
      </w:r>
    </w:p>
    <w:p w:rsidR="00B4315A" w:rsidRPr="00373869" w:rsidRDefault="004712E4" w:rsidP="00783F0F">
      <w:pPr>
        <w:pStyle w:val="1"/>
        <w:numPr>
          <w:ilvl w:val="0"/>
          <w:numId w:val="0"/>
        </w:numPr>
        <w:tabs>
          <w:tab w:val="left" w:pos="284"/>
          <w:tab w:val="left" w:pos="1560"/>
        </w:tabs>
        <w:spacing w:before="0" w:after="0"/>
        <w:rPr>
          <w:rFonts w:cs="Times New Roman"/>
          <w:b w:val="0"/>
          <w:sz w:val="20"/>
          <w:szCs w:val="20"/>
        </w:rPr>
      </w:pPr>
      <w:r>
        <w:rPr>
          <w:rFonts w:cs="Times New Roman"/>
          <w:b w:val="0"/>
          <w:sz w:val="20"/>
          <w:szCs w:val="20"/>
        </w:rPr>
        <w:t>5</w:t>
      </w:r>
      <w:r w:rsidR="00550829">
        <w:rPr>
          <w:rFonts w:cs="Times New Roman"/>
          <w:b w:val="0"/>
          <w:sz w:val="20"/>
          <w:szCs w:val="20"/>
        </w:rPr>
        <w:t>.</w:t>
      </w:r>
      <w:r w:rsidR="00AB6B07">
        <w:rPr>
          <w:rFonts w:cs="Times New Roman"/>
          <w:b w:val="0"/>
          <w:sz w:val="20"/>
          <w:szCs w:val="20"/>
        </w:rPr>
        <w:t>8</w:t>
      </w:r>
      <w:r w:rsidR="00550829">
        <w:rPr>
          <w:rFonts w:cs="Times New Roman"/>
          <w:b w:val="0"/>
          <w:sz w:val="20"/>
          <w:szCs w:val="20"/>
        </w:rPr>
        <w:t xml:space="preserve">.12. </w:t>
      </w:r>
      <w:r w:rsidR="00B4315A" w:rsidRPr="00373869">
        <w:rPr>
          <w:rFonts w:cs="Times New Roman"/>
          <w:b w:val="0"/>
          <w:sz w:val="20"/>
          <w:szCs w:val="20"/>
        </w:rPr>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по таблице:</w:t>
      </w:r>
    </w:p>
    <w:p w:rsidR="00B4315A" w:rsidRPr="00373869" w:rsidRDefault="00B4315A" w:rsidP="00783F0F">
      <w:pPr>
        <w:jc w:val="right"/>
        <w:rPr>
          <w:rFonts w:ascii="Times New Roman" w:hAnsi="Times New Roman" w:cs="Times New Roman"/>
          <w:sz w:val="20"/>
          <w:szCs w:val="20"/>
          <w:lang w:eastAsia="ar-SA"/>
        </w:rPr>
      </w:pPr>
      <w:r w:rsidRPr="00373869">
        <w:rPr>
          <w:rFonts w:ascii="Times New Roman" w:hAnsi="Times New Roman" w:cs="Times New Roman"/>
          <w:sz w:val="20"/>
          <w:szCs w:val="20"/>
          <w:lang w:eastAsia="ar-SA"/>
        </w:rPr>
        <w:t>Таблица</w:t>
      </w:r>
      <w:r w:rsidR="0093352A">
        <w:rPr>
          <w:rFonts w:ascii="Times New Roman" w:hAnsi="Times New Roman" w:cs="Times New Roman"/>
          <w:sz w:val="20"/>
          <w:szCs w:val="20"/>
          <w:lang w:eastAsia="ar-SA"/>
        </w:rPr>
        <w:t xml:space="preserve"> 92</w:t>
      </w:r>
    </w:p>
    <w:tbl>
      <w:tblPr>
        <w:tblStyle w:val="ab"/>
        <w:tblW w:w="0" w:type="auto"/>
        <w:jc w:val="center"/>
        <w:tblLook w:val="04A0" w:firstRow="1" w:lastRow="0" w:firstColumn="1" w:lastColumn="0" w:noHBand="0" w:noVBand="1"/>
      </w:tblPr>
      <w:tblGrid>
        <w:gridCol w:w="4993"/>
        <w:gridCol w:w="5004"/>
      </w:tblGrid>
      <w:tr w:rsidR="00B4315A" w:rsidRPr="00550829" w:rsidTr="00B4315A">
        <w:trPr>
          <w:jc w:val="center"/>
        </w:trPr>
        <w:tc>
          <w:tcPr>
            <w:tcW w:w="5210" w:type="dxa"/>
          </w:tcPr>
          <w:p w:rsidR="00B4315A" w:rsidRPr="00550829" w:rsidRDefault="00B4315A" w:rsidP="00783F0F">
            <w:pPr>
              <w:pStyle w:val="af"/>
              <w:ind w:firstLine="0"/>
              <w:jc w:val="center"/>
              <w:rPr>
                <w:sz w:val="18"/>
                <w:szCs w:val="18"/>
              </w:rPr>
            </w:pPr>
            <w:r w:rsidRPr="00550829">
              <w:rPr>
                <w:sz w:val="18"/>
                <w:szCs w:val="18"/>
              </w:rPr>
              <w:t xml:space="preserve">Ширина труб, </w:t>
            </w:r>
            <w:proofErr w:type="gramStart"/>
            <w:r w:rsidRPr="00550829">
              <w:rPr>
                <w:sz w:val="18"/>
                <w:szCs w:val="18"/>
              </w:rPr>
              <w:t>м</w:t>
            </w:r>
            <w:proofErr w:type="gramEnd"/>
          </w:p>
        </w:tc>
        <w:tc>
          <w:tcPr>
            <w:tcW w:w="5211" w:type="dxa"/>
          </w:tcPr>
          <w:p w:rsidR="00B4315A" w:rsidRPr="00550829" w:rsidRDefault="00B4315A" w:rsidP="00783F0F">
            <w:pPr>
              <w:pStyle w:val="af"/>
              <w:ind w:firstLine="0"/>
              <w:jc w:val="center"/>
              <w:rPr>
                <w:sz w:val="18"/>
                <w:szCs w:val="18"/>
              </w:rPr>
            </w:pPr>
            <w:r w:rsidRPr="00550829">
              <w:rPr>
                <w:sz w:val="18"/>
                <w:szCs w:val="18"/>
              </w:rPr>
              <w:t xml:space="preserve">Высота прокладки, </w:t>
            </w:r>
            <w:proofErr w:type="gramStart"/>
            <w:r w:rsidRPr="00550829">
              <w:rPr>
                <w:sz w:val="18"/>
                <w:szCs w:val="18"/>
              </w:rPr>
              <w:t>м</w:t>
            </w:r>
            <w:proofErr w:type="gramEnd"/>
            <w:r w:rsidRPr="00550829">
              <w:rPr>
                <w:b/>
                <w:sz w:val="18"/>
                <w:szCs w:val="18"/>
              </w:rPr>
              <w:t xml:space="preserve"> (</w:t>
            </w:r>
            <w:r w:rsidRPr="00550829">
              <w:rPr>
                <w:sz w:val="18"/>
                <w:szCs w:val="18"/>
              </w:rPr>
              <w:t>не менее)</w:t>
            </w:r>
          </w:p>
        </w:tc>
      </w:tr>
      <w:tr w:rsidR="00B4315A" w:rsidRPr="00550829" w:rsidTr="00B4315A">
        <w:trPr>
          <w:jc w:val="center"/>
        </w:trPr>
        <w:tc>
          <w:tcPr>
            <w:tcW w:w="5210" w:type="dxa"/>
          </w:tcPr>
          <w:p w:rsidR="00B4315A" w:rsidRPr="00550829" w:rsidRDefault="00B4315A" w:rsidP="00783F0F">
            <w:pPr>
              <w:pStyle w:val="af"/>
              <w:ind w:firstLine="0"/>
              <w:jc w:val="center"/>
              <w:rPr>
                <w:sz w:val="18"/>
                <w:szCs w:val="18"/>
              </w:rPr>
            </w:pPr>
            <w:r w:rsidRPr="00550829">
              <w:rPr>
                <w:sz w:val="18"/>
                <w:szCs w:val="18"/>
              </w:rPr>
              <w:t>не менее 1,5</w:t>
            </w:r>
          </w:p>
        </w:tc>
        <w:tc>
          <w:tcPr>
            <w:tcW w:w="5211" w:type="dxa"/>
          </w:tcPr>
          <w:p w:rsidR="00B4315A" w:rsidRPr="00550829" w:rsidRDefault="00B4315A" w:rsidP="00783F0F">
            <w:pPr>
              <w:pStyle w:val="af"/>
              <w:ind w:firstLine="0"/>
              <w:jc w:val="center"/>
              <w:rPr>
                <w:sz w:val="18"/>
                <w:szCs w:val="18"/>
              </w:rPr>
            </w:pPr>
            <w:r w:rsidRPr="00550829">
              <w:rPr>
                <w:sz w:val="18"/>
                <w:szCs w:val="18"/>
              </w:rPr>
              <w:t>0,35</w:t>
            </w:r>
          </w:p>
        </w:tc>
      </w:tr>
      <w:tr w:rsidR="00B4315A" w:rsidRPr="00550829" w:rsidTr="00B4315A">
        <w:trPr>
          <w:jc w:val="center"/>
        </w:trPr>
        <w:tc>
          <w:tcPr>
            <w:tcW w:w="5210" w:type="dxa"/>
          </w:tcPr>
          <w:p w:rsidR="00B4315A" w:rsidRPr="00550829" w:rsidRDefault="00B4315A" w:rsidP="00783F0F">
            <w:pPr>
              <w:pStyle w:val="af"/>
              <w:ind w:firstLine="0"/>
              <w:jc w:val="center"/>
              <w:rPr>
                <w:sz w:val="18"/>
                <w:szCs w:val="18"/>
              </w:rPr>
            </w:pPr>
            <w:r w:rsidRPr="00550829">
              <w:rPr>
                <w:sz w:val="18"/>
                <w:szCs w:val="18"/>
              </w:rPr>
              <w:t>от 1,5 и более</w:t>
            </w:r>
          </w:p>
        </w:tc>
        <w:tc>
          <w:tcPr>
            <w:tcW w:w="5211" w:type="dxa"/>
          </w:tcPr>
          <w:p w:rsidR="00B4315A" w:rsidRPr="00550829" w:rsidRDefault="00B4315A" w:rsidP="00783F0F">
            <w:pPr>
              <w:pStyle w:val="af"/>
              <w:ind w:firstLine="0"/>
              <w:jc w:val="center"/>
              <w:rPr>
                <w:sz w:val="18"/>
                <w:szCs w:val="18"/>
              </w:rPr>
            </w:pPr>
            <w:r w:rsidRPr="00550829">
              <w:rPr>
                <w:sz w:val="18"/>
                <w:szCs w:val="18"/>
              </w:rPr>
              <w:t>0,5</w:t>
            </w:r>
          </w:p>
        </w:tc>
      </w:tr>
      <w:tr w:rsidR="00B4315A" w:rsidRPr="00550829" w:rsidTr="00B4315A">
        <w:trPr>
          <w:jc w:val="center"/>
        </w:trPr>
        <w:tc>
          <w:tcPr>
            <w:tcW w:w="5210" w:type="dxa"/>
          </w:tcPr>
          <w:p w:rsidR="00B4315A" w:rsidRPr="00550829" w:rsidRDefault="00B4315A" w:rsidP="00783F0F">
            <w:pPr>
              <w:pStyle w:val="af"/>
              <w:ind w:firstLine="0"/>
              <w:jc w:val="center"/>
              <w:rPr>
                <w:sz w:val="18"/>
                <w:szCs w:val="18"/>
              </w:rPr>
            </w:pPr>
          </w:p>
        </w:tc>
        <w:tc>
          <w:tcPr>
            <w:tcW w:w="5211" w:type="dxa"/>
          </w:tcPr>
          <w:p w:rsidR="00B4315A" w:rsidRPr="00550829" w:rsidRDefault="00B4315A" w:rsidP="00783F0F">
            <w:pPr>
              <w:pStyle w:val="af"/>
              <w:ind w:firstLine="0"/>
              <w:jc w:val="center"/>
              <w:rPr>
                <w:sz w:val="18"/>
                <w:szCs w:val="18"/>
              </w:rPr>
            </w:pPr>
          </w:p>
        </w:tc>
      </w:tr>
    </w:tbl>
    <w:p w:rsidR="00B4315A" w:rsidRPr="00373869" w:rsidRDefault="00B4315A" w:rsidP="00783F0F">
      <w:pPr>
        <w:pStyle w:val="af"/>
        <w:rPr>
          <w:sz w:val="20"/>
          <w:szCs w:val="20"/>
        </w:rPr>
      </w:pPr>
    </w:p>
    <w:p w:rsidR="00B4315A" w:rsidRPr="00373869" w:rsidRDefault="00B4315A" w:rsidP="004712E4">
      <w:pPr>
        <w:pStyle w:val="af"/>
        <w:ind w:firstLine="0"/>
        <w:rPr>
          <w:sz w:val="20"/>
          <w:szCs w:val="20"/>
        </w:rPr>
      </w:pPr>
      <w:r w:rsidRPr="00373869">
        <w:rPr>
          <w:sz w:val="20"/>
          <w:szCs w:val="20"/>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B4315A" w:rsidRPr="00373869" w:rsidRDefault="00B4315A" w:rsidP="004712E4">
      <w:pPr>
        <w:pStyle w:val="af"/>
        <w:ind w:firstLine="0"/>
        <w:rPr>
          <w:sz w:val="20"/>
          <w:szCs w:val="20"/>
        </w:rPr>
      </w:pPr>
      <w:r w:rsidRPr="00373869">
        <w:rPr>
          <w:sz w:val="20"/>
          <w:szCs w:val="20"/>
        </w:rPr>
        <w:t>Высоту от уровня земли до низа труб или поверхности изоляции, прокладываемых на высоких опорах, следует принимать по таблице:</w:t>
      </w:r>
    </w:p>
    <w:p w:rsidR="00B4315A" w:rsidRPr="00373869" w:rsidRDefault="00B4315A" w:rsidP="00783F0F">
      <w:pPr>
        <w:pStyle w:val="af"/>
        <w:jc w:val="right"/>
        <w:rPr>
          <w:sz w:val="20"/>
          <w:szCs w:val="20"/>
        </w:rPr>
      </w:pPr>
      <w:r w:rsidRPr="00373869">
        <w:rPr>
          <w:sz w:val="20"/>
          <w:szCs w:val="20"/>
        </w:rPr>
        <w:t>Таблица</w:t>
      </w:r>
      <w:r w:rsidR="0093352A">
        <w:rPr>
          <w:sz w:val="20"/>
          <w:szCs w:val="20"/>
        </w:rPr>
        <w:t xml:space="preserve"> 93</w:t>
      </w:r>
    </w:p>
    <w:tbl>
      <w:tblPr>
        <w:tblStyle w:val="ab"/>
        <w:tblW w:w="9747" w:type="dxa"/>
        <w:tblLook w:val="04A0" w:firstRow="1" w:lastRow="0" w:firstColumn="1" w:lastColumn="0" w:noHBand="0" w:noVBand="1"/>
      </w:tblPr>
      <w:tblGrid>
        <w:gridCol w:w="7196"/>
        <w:gridCol w:w="2551"/>
      </w:tblGrid>
      <w:tr w:rsidR="00B4315A" w:rsidRPr="00550829" w:rsidTr="0087390D">
        <w:tc>
          <w:tcPr>
            <w:tcW w:w="7196" w:type="dxa"/>
          </w:tcPr>
          <w:p w:rsidR="00B4315A" w:rsidRPr="00550829" w:rsidRDefault="00B4315A" w:rsidP="00783F0F">
            <w:pPr>
              <w:pStyle w:val="af"/>
              <w:ind w:firstLine="0"/>
              <w:jc w:val="center"/>
              <w:rPr>
                <w:sz w:val="18"/>
                <w:szCs w:val="18"/>
              </w:rPr>
            </w:pPr>
            <w:r w:rsidRPr="00550829">
              <w:rPr>
                <w:sz w:val="18"/>
                <w:szCs w:val="18"/>
              </w:rPr>
              <w:t>Место прокладки</w:t>
            </w:r>
          </w:p>
        </w:tc>
        <w:tc>
          <w:tcPr>
            <w:tcW w:w="2551" w:type="dxa"/>
          </w:tcPr>
          <w:p w:rsidR="00B4315A" w:rsidRPr="00550829" w:rsidRDefault="00B4315A" w:rsidP="00783F0F">
            <w:pPr>
              <w:pStyle w:val="af"/>
              <w:ind w:firstLine="0"/>
              <w:jc w:val="center"/>
              <w:rPr>
                <w:sz w:val="18"/>
                <w:szCs w:val="18"/>
              </w:rPr>
            </w:pPr>
            <w:r w:rsidRPr="00550829">
              <w:rPr>
                <w:sz w:val="18"/>
                <w:szCs w:val="18"/>
              </w:rPr>
              <w:t xml:space="preserve">Высота прокладки, </w:t>
            </w:r>
            <w:proofErr w:type="gramStart"/>
            <w:r w:rsidRPr="00550829">
              <w:rPr>
                <w:sz w:val="18"/>
                <w:szCs w:val="18"/>
              </w:rPr>
              <w:t>м</w:t>
            </w:r>
            <w:proofErr w:type="gramEnd"/>
          </w:p>
        </w:tc>
      </w:tr>
      <w:tr w:rsidR="00B4315A" w:rsidRPr="00550829" w:rsidTr="0087390D">
        <w:tc>
          <w:tcPr>
            <w:tcW w:w="7196" w:type="dxa"/>
          </w:tcPr>
          <w:p w:rsidR="00B4315A" w:rsidRPr="00550829" w:rsidRDefault="00B4315A" w:rsidP="00783F0F">
            <w:pPr>
              <w:pStyle w:val="af"/>
              <w:ind w:firstLine="0"/>
              <w:rPr>
                <w:sz w:val="18"/>
                <w:szCs w:val="18"/>
              </w:rPr>
            </w:pPr>
            <w:r w:rsidRPr="00550829">
              <w:rPr>
                <w:sz w:val="18"/>
                <w:szCs w:val="18"/>
              </w:rPr>
              <w:t>в непроезжей части территории, в местах прохода людей</w:t>
            </w:r>
          </w:p>
        </w:tc>
        <w:tc>
          <w:tcPr>
            <w:tcW w:w="2551" w:type="dxa"/>
          </w:tcPr>
          <w:p w:rsidR="00B4315A" w:rsidRPr="00550829" w:rsidRDefault="00B4315A" w:rsidP="00783F0F">
            <w:pPr>
              <w:pStyle w:val="af"/>
              <w:ind w:firstLine="0"/>
              <w:jc w:val="center"/>
              <w:rPr>
                <w:sz w:val="18"/>
                <w:szCs w:val="18"/>
              </w:rPr>
            </w:pPr>
            <w:r w:rsidRPr="00550829">
              <w:rPr>
                <w:sz w:val="18"/>
                <w:szCs w:val="18"/>
              </w:rPr>
              <w:t>2,2</w:t>
            </w:r>
          </w:p>
        </w:tc>
      </w:tr>
      <w:tr w:rsidR="00B4315A" w:rsidRPr="00550829" w:rsidTr="0087390D">
        <w:tc>
          <w:tcPr>
            <w:tcW w:w="7196" w:type="dxa"/>
          </w:tcPr>
          <w:p w:rsidR="00B4315A" w:rsidRPr="00550829" w:rsidRDefault="00B4315A" w:rsidP="00783F0F">
            <w:pPr>
              <w:pStyle w:val="af"/>
              <w:ind w:firstLine="0"/>
              <w:rPr>
                <w:sz w:val="18"/>
                <w:szCs w:val="18"/>
              </w:rPr>
            </w:pPr>
            <w:r w:rsidRPr="00550829">
              <w:rPr>
                <w:sz w:val="18"/>
                <w:szCs w:val="18"/>
              </w:rPr>
              <w:t>в местах пересечения с автодорогами (от верха покрытия проезжей части)</w:t>
            </w:r>
          </w:p>
        </w:tc>
        <w:tc>
          <w:tcPr>
            <w:tcW w:w="2551" w:type="dxa"/>
          </w:tcPr>
          <w:p w:rsidR="00B4315A" w:rsidRPr="00550829" w:rsidRDefault="00B4315A" w:rsidP="00783F0F">
            <w:pPr>
              <w:pStyle w:val="af"/>
              <w:ind w:firstLine="0"/>
              <w:jc w:val="center"/>
              <w:rPr>
                <w:sz w:val="18"/>
                <w:szCs w:val="18"/>
              </w:rPr>
            </w:pPr>
            <w:r w:rsidRPr="00550829">
              <w:rPr>
                <w:sz w:val="18"/>
                <w:szCs w:val="18"/>
              </w:rPr>
              <w:t>5</w:t>
            </w:r>
          </w:p>
        </w:tc>
      </w:tr>
      <w:tr w:rsidR="00B4315A" w:rsidRPr="00550829" w:rsidTr="0087390D">
        <w:tc>
          <w:tcPr>
            <w:tcW w:w="7196" w:type="dxa"/>
          </w:tcPr>
          <w:p w:rsidR="00B4315A" w:rsidRPr="00550829" w:rsidRDefault="00B4315A" w:rsidP="00783F0F">
            <w:pPr>
              <w:pStyle w:val="af"/>
              <w:ind w:firstLine="0"/>
              <w:rPr>
                <w:sz w:val="18"/>
                <w:szCs w:val="18"/>
              </w:rPr>
            </w:pPr>
            <w:r w:rsidRPr="00550829">
              <w:rPr>
                <w:sz w:val="18"/>
                <w:szCs w:val="18"/>
              </w:rPr>
              <w:t>при устройстве тепловой защиты трубопроводов</w:t>
            </w:r>
          </w:p>
        </w:tc>
        <w:tc>
          <w:tcPr>
            <w:tcW w:w="2551" w:type="dxa"/>
          </w:tcPr>
          <w:p w:rsidR="00B4315A" w:rsidRPr="00550829" w:rsidRDefault="00B4315A" w:rsidP="00783F0F">
            <w:pPr>
              <w:pStyle w:val="af"/>
              <w:ind w:firstLine="0"/>
              <w:jc w:val="center"/>
              <w:rPr>
                <w:sz w:val="18"/>
                <w:szCs w:val="18"/>
              </w:rPr>
            </w:pPr>
            <w:r w:rsidRPr="00550829">
              <w:rPr>
                <w:sz w:val="18"/>
                <w:szCs w:val="18"/>
              </w:rPr>
              <w:t>6</w:t>
            </w:r>
          </w:p>
          <w:p w:rsidR="00B4315A" w:rsidRPr="00550829" w:rsidRDefault="00B4315A" w:rsidP="00783F0F">
            <w:pPr>
              <w:pStyle w:val="af"/>
              <w:ind w:firstLine="0"/>
              <w:jc w:val="center"/>
              <w:rPr>
                <w:sz w:val="18"/>
                <w:szCs w:val="18"/>
              </w:rPr>
            </w:pPr>
          </w:p>
        </w:tc>
      </w:tr>
    </w:tbl>
    <w:p w:rsidR="00D43E71" w:rsidRDefault="00D43E71" w:rsidP="00783F0F">
      <w:pPr>
        <w:pStyle w:val="ConsPlusNormal"/>
        <w:jc w:val="both"/>
        <w:rPr>
          <w:rFonts w:ascii="Times New Roman" w:hAnsi="Times New Roman" w:cs="Times New Roman"/>
        </w:rPr>
      </w:pPr>
    </w:p>
    <w:p w:rsidR="00D43E71" w:rsidRDefault="00D43E71" w:rsidP="00783F0F">
      <w:pPr>
        <w:pStyle w:val="ConsPlusNormal"/>
        <w:jc w:val="both"/>
        <w:rPr>
          <w:rFonts w:ascii="Times New Roman" w:hAnsi="Times New Roman" w:cs="Times New Roman"/>
        </w:rPr>
      </w:pPr>
    </w:p>
    <w:p w:rsidR="00507749" w:rsidRDefault="004712E4" w:rsidP="00783F0F">
      <w:pPr>
        <w:pStyle w:val="ConsPlusNormal"/>
        <w:jc w:val="both"/>
        <w:rPr>
          <w:rFonts w:ascii="Times New Roman" w:hAnsi="Times New Roman" w:cs="Times New Roman"/>
        </w:rPr>
      </w:pPr>
      <w:r>
        <w:rPr>
          <w:rFonts w:ascii="Times New Roman" w:hAnsi="Times New Roman" w:cs="Times New Roman"/>
        </w:rPr>
        <w:t>5</w:t>
      </w:r>
      <w:r w:rsidR="00550829">
        <w:rPr>
          <w:rFonts w:ascii="Times New Roman" w:hAnsi="Times New Roman" w:cs="Times New Roman"/>
        </w:rPr>
        <w:t>.</w:t>
      </w:r>
      <w:r w:rsidR="00AB6B07">
        <w:rPr>
          <w:rFonts w:ascii="Times New Roman" w:hAnsi="Times New Roman" w:cs="Times New Roman"/>
        </w:rPr>
        <w:t>8</w:t>
      </w:r>
      <w:r w:rsidR="00550829">
        <w:rPr>
          <w:rFonts w:ascii="Times New Roman" w:hAnsi="Times New Roman" w:cs="Times New Roman"/>
        </w:rPr>
        <w:t xml:space="preserve">.13. </w:t>
      </w:r>
      <w:r w:rsidR="00507749" w:rsidRPr="00373869">
        <w:rPr>
          <w:rFonts w:ascii="Times New Roman" w:hAnsi="Times New Roman" w:cs="Times New Roman"/>
        </w:rPr>
        <w:t xml:space="preserve">Расстояния по горизонтали (в свету) от ближайших подземных инженерных сетей до зданий и сооружений следует принимать согласно </w:t>
      </w:r>
      <w:hyperlink w:anchor="Par1276" w:tooltip="Ссылка на текущий документ" w:history="1">
        <w:r w:rsidR="00507749" w:rsidRPr="00373869">
          <w:rPr>
            <w:rFonts w:ascii="Times New Roman" w:hAnsi="Times New Roman" w:cs="Times New Roman"/>
            <w:color w:val="0000FF"/>
          </w:rPr>
          <w:t xml:space="preserve">таблице </w:t>
        </w:r>
        <w:r w:rsidR="0093352A">
          <w:rPr>
            <w:rFonts w:ascii="Times New Roman" w:hAnsi="Times New Roman" w:cs="Times New Roman"/>
            <w:color w:val="0000FF"/>
          </w:rPr>
          <w:t>94</w:t>
        </w:r>
      </w:hyperlink>
      <w:r w:rsidR="00507749" w:rsidRPr="00373869">
        <w:rPr>
          <w:rFonts w:ascii="Times New Roman" w:hAnsi="Times New Roman" w:cs="Times New Roman"/>
        </w:rPr>
        <w:t>.</w:t>
      </w:r>
    </w:p>
    <w:p w:rsidR="00D43E71" w:rsidRDefault="00D43E71" w:rsidP="00783F0F">
      <w:pPr>
        <w:pStyle w:val="ConsPlusNormal"/>
        <w:jc w:val="both"/>
        <w:rPr>
          <w:rFonts w:ascii="Times New Roman" w:hAnsi="Times New Roman" w:cs="Times New Roman"/>
        </w:rPr>
      </w:pPr>
    </w:p>
    <w:p w:rsidR="00D43E71" w:rsidRPr="00373869" w:rsidRDefault="00D43E71" w:rsidP="00783F0F">
      <w:pPr>
        <w:pStyle w:val="ConsPlusNormal"/>
        <w:jc w:val="both"/>
        <w:rPr>
          <w:rFonts w:ascii="Times New Roman" w:hAnsi="Times New Roman" w:cs="Times New Roman"/>
        </w:rPr>
      </w:pPr>
    </w:p>
    <w:p w:rsidR="00732A4E" w:rsidRPr="00373869" w:rsidRDefault="00732A4E"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93352A">
        <w:rPr>
          <w:rFonts w:ascii="Times New Roman" w:hAnsi="Times New Roman" w:cs="Times New Roman"/>
        </w:rPr>
        <w:t xml:space="preserve"> 94</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1749"/>
        <w:gridCol w:w="878"/>
        <w:gridCol w:w="879"/>
        <w:gridCol w:w="1095"/>
        <w:gridCol w:w="836"/>
        <w:gridCol w:w="1011"/>
        <w:gridCol w:w="1011"/>
        <w:gridCol w:w="1011"/>
        <w:gridCol w:w="671"/>
        <w:gridCol w:w="790"/>
      </w:tblGrid>
      <w:tr w:rsidR="00732A4E" w:rsidRPr="00550829" w:rsidTr="00732A4E">
        <w:trPr>
          <w:cantSplit/>
          <w:jc w:val="center"/>
        </w:trPr>
        <w:tc>
          <w:tcPr>
            <w:tcW w:w="1831" w:type="dxa"/>
            <w:vMerge w:val="restart"/>
            <w:vAlign w:val="center"/>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Инженерные сети</w:t>
            </w:r>
          </w:p>
        </w:tc>
        <w:tc>
          <w:tcPr>
            <w:tcW w:w="8524" w:type="dxa"/>
            <w:gridSpan w:val="9"/>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Расстояние, </w:t>
            </w:r>
            <w:proofErr w:type="gramStart"/>
            <w:r w:rsidRPr="00550829">
              <w:rPr>
                <w:rFonts w:ascii="Times New Roman" w:hAnsi="Times New Roman" w:cs="Times New Roman"/>
                <w:sz w:val="18"/>
                <w:szCs w:val="18"/>
              </w:rPr>
              <w:t>м</w:t>
            </w:r>
            <w:proofErr w:type="gramEnd"/>
            <w:r w:rsidRPr="00550829">
              <w:rPr>
                <w:rFonts w:ascii="Times New Roman" w:hAnsi="Times New Roman" w:cs="Times New Roman"/>
                <w:sz w:val="18"/>
                <w:szCs w:val="18"/>
              </w:rPr>
              <w:t>, по горизонтали (в свету) от подземных сетей до</w:t>
            </w:r>
          </w:p>
        </w:tc>
      </w:tr>
      <w:tr w:rsidR="00732A4E" w:rsidRPr="00550829" w:rsidTr="00732A4E">
        <w:trPr>
          <w:cantSplit/>
          <w:trHeight w:val="548"/>
          <w:jc w:val="center"/>
        </w:trPr>
        <w:tc>
          <w:tcPr>
            <w:tcW w:w="1831" w:type="dxa"/>
            <w:vMerge/>
          </w:tcPr>
          <w:p w:rsidR="00732A4E" w:rsidRPr="00550829" w:rsidRDefault="00732A4E" w:rsidP="00783F0F">
            <w:pPr>
              <w:jc w:val="center"/>
              <w:rPr>
                <w:rFonts w:ascii="Times New Roman" w:hAnsi="Times New Roman" w:cs="Times New Roman"/>
                <w:sz w:val="18"/>
                <w:szCs w:val="18"/>
              </w:rPr>
            </w:pPr>
          </w:p>
        </w:tc>
        <w:tc>
          <w:tcPr>
            <w:tcW w:w="915" w:type="dxa"/>
            <w:vMerge w:val="restart"/>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фундаментов зданий и сооружений</w:t>
            </w:r>
          </w:p>
        </w:tc>
        <w:tc>
          <w:tcPr>
            <w:tcW w:w="915" w:type="dxa"/>
            <w:vMerge w:val="restart"/>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фундаментов ограждений предприятий, эстакад, опор контактной сети и связи, железных дорог</w:t>
            </w:r>
          </w:p>
        </w:tc>
        <w:tc>
          <w:tcPr>
            <w:tcW w:w="2013" w:type="dxa"/>
            <w:gridSpan w:val="2"/>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оси крайнего пути</w:t>
            </w:r>
          </w:p>
        </w:tc>
        <w:tc>
          <w:tcPr>
            <w:tcW w:w="1054" w:type="dxa"/>
            <w:vMerge w:val="restart"/>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бортового камня улицы, дороги (кромки проезжей части, укрепленной полосы обочины)</w:t>
            </w:r>
          </w:p>
        </w:tc>
        <w:tc>
          <w:tcPr>
            <w:tcW w:w="1054" w:type="dxa"/>
            <w:vMerge w:val="restart"/>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наружной бровки кювета</w:t>
            </w:r>
          </w:p>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или подошвы насыпи дороги</w:t>
            </w:r>
          </w:p>
        </w:tc>
        <w:tc>
          <w:tcPr>
            <w:tcW w:w="2573" w:type="dxa"/>
            <w:gridSpan w:val="3"/>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фундаментов опор воздушных линий электропередачи напряжением</w:t>
            </w:r>
          </w:p>
        </w:tc>
      </w:tr>
      <w:tr w:rsidR="00732A4E" w:rsidRPr="00550829" w:rsidTr="00732A4E">
        <w:trPr>
          <w:cantSplit/>
          <w:jc w:val="center"/>
        </w:trPr>
        <w:tc>
          <w:tcPr>
            <w:tcW w:w="1831" w:type="dxa"/>
            <w:vMerge/>
          </w:tcPr>
          <w:p w:rsidR="00732A4E" w:rsidRPr="00550829" w:rsidRDefault="00732A4E" w:rsidP="00783F0F">
            <w:pPr>
              <w:jc w:val="center"/>
              <w:rPr>
                <w:rFonts w:ascii="Times New Roman" w:hAnsi="Times New Roman" w:cs="Times New Roman"/>
                <w:sz w:val="18"/>
                <w:szCs w:val="18"/>
              </w:rPr>
            </w:pPr>
          </w:p>
        </w:tc>
        <w:tc>
          <w:tcPr>
            <w:tcW w:w="915" w:type="dxa"/>
            <w:vMerge/>
          </w:tcPr>
          <w:p w:rsidR="00732A4E" w:rsidRPr="00550829" w:rsidRDefault="00732A4E" w:rsidP="00783F0F">
            <w:pPr>
              <w:jc w:val="center"/>
              <w:rPr>
                <w:rFonts w:ascii="Times New Roman" w:hAnsi="Times New Roman" w:cs="Times New Roman"/>
                <w:sz w:val="16"/>
                <w:szCs w:val="16"/>
              </w:rPr>
            </w:pPr>
          </w:p>
        </w:tc>
        <w:tc>
          <w:tcPr>
            <w:tcW w:w="915" w:type="dxa"/>
            <w:vMerge/>
          </w:tcPr>
          <w:p w:rsidR="00732A4E" w:rsidRPr="00550829" w:rsidRDefault="00732A4E" w:rsidP="00783F0F">
            <w:pPr>
              <w:jc w:val="center"/>
              <w:rPr>
                <w:rFonts w:ascii="Times New Roman" w:hAnsi="Times New Roman" w:cs="Times New Roman"/>
                <w:sz w:val="16"/>
                <w:szCs w:val="16"/>
              </w:rPr>
            </w:pPr>
          </w:p>
        </w:tc>
        <w:tc>
          <w:tcPr>
            <w:tcW w:w="1143" w:type="dxa"/>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железных дорог колеи 1520 мм, но не менее глубины траншей до подошвы насыпи и бровки выемки</w:t>
            </w:r>
          </w:p>
        </w:tc>
        <w:tc>
          <w:tcPr>
            <w:tcW w:w="870" w:type="dxa"/>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железных дорог колеи 750 мм</w:t>
            </w:r>
          </w:p>
        </w:tc>
        <w:tc>
          <w:tcPr>
            <w:tcW w:w="1054" w:type="dxa"/>
            <w:vMerge/>
          </w:tcPr>
          <w:p w:rsidR="00732A4E" w:rsidRPr="00550829" w:rsidRDefault="00732A4E" w:rsidP="00783F0F">
            <w:pPr>
              <w:jc w:val="center"/>
              <w:rPr>
                <w:rFonts w:ascii="Times New Roman" w:hAnsi="Times New Roman" w:cs="Times New Roman"/>
                <w:sz w:val="16"/>
                <w:szCs w:val="16"/>
              </w:rPr>
            </w:pPr>
          </w:p>
        </w:tc>
        <w:tc>
          <w:tcPr>
            <w:tcW w:w="1054" w:type="dxa"/>
            <w:vMerge/>
          </w:tcPr>
          <w:p w:rsidR="00732A4E" w:rsidRPr="00550829" w:rsidRDefault="00732A4E" w:rsidP="00783F0F">
            <w:pPr>
              <w:jc w:val="center"/>
              <w:rPr>
                <w:rFonts w:ascii="Times New Roman" w:hAnsi="Times New Roman" w:cs="Times New Roman"/>
                <w:sz w:val="16"/>
                <w:szCs w:val="16"/>
              </w:rPr>
            </w:pPr>
          </w:p>
        </w:tc>
        <w:tc>
          <w:tcPr>
            <w:tcW w:w="1054" w:type="dxa"/>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до 1 кВ наружного освещения, контактной сети троллейбусов</w:t>
            </w:r>
          </w:p>
        </w:tc>
        <w:tc>
          <w:tcPr>
            <w:tcW w:w="697" w:type="dxa"/>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св. 1 до 35 кВ</w:t>
            </w:r>
          </w:p>
        </w:tc>
        <w:tc>
          <w:tcPr>
            <w:tcW w:w="822" w:type="dxa"/>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св. 35 до 110 кВ и выше</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lastRenderedPageBreak/>
              <w:t xml:space="preserve">Водопровод и напорная канализация </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Самотечная канализация (бытовая и дождевая)</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Дренаж</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Сопутствующий дренаж</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Газопроводы горючих газов давления, МПа;</w:t>
            </w:r>
          </w:p>
        </w:tc>
        <w:tc>
          <w:tcPr>
            <w:tcW w:w="915" w:type="dxa"/>
          </w:tcPr>
          <w:p w:rsidR="00732A4E" w:rsidRPr="00550829" w:rsidRDefault="00732A4E" w:rsidP="00783F0F">
            <w:pPr>
              <w:jc w:val="center"/>
              <w:rPr>
                <w:rFonts w:ascii="Times New Roman" w:hAnsi="Times New Roman" w:cs="Times New Roman"/>
                <w:sz w:val="18"/>
                <w:szCs w:val="18"/>
              </w:rPr>
            </w:pPr>
          </w:p>
        </w:tc>
        <w:tc>
          <w:tcPr>
            <w:tcW w:w="915" w:type="dxa"/>
          </w:tcPr>
          <w:p w:rsidR="00732A4E" w:rsidRPr="00550829" w:rsidRDefault="00732A4E" w:rsidP="00783F0F">
            <w:pPr>
              <w:jc w:val="center"/>
              <w:rPr>
                <w:rFonts w:ascii="Times New Roman" w:hAnsi="Times New Roman" w:cs="Times New Roman"/>
                <w:sz w:val="18"/>
                <w:szCs w:val="18"/>
              </w:rPr>
            </w:pPr>
          </w:p>
        </w:tc>
        <w:tc>
          <w:tcPr>
            <w:tcW w:w="1143" w:type="dxa"/>
          </w:tcPr>
          <w:p w:rsidR="00732A4E" w:rsidRPr="00550829" w:rsidRDefault="00732A4E" w:rsidP="00783F0F">
            <w:pPr>
              <w:jc w:val="center"/>
              <w:rPr>
                <w:rFonts w:ascii="Times New Roman" w:hAnsi="Times New Roman" w:cs="Times New Roman"/>
                <w:sz w:val="18"/>
                <w:szCs w:val="18"/>
              </w:rPr>
            </w:pPr>
          </w:p>
        </w:tc>
        <w:tc>
          <w:tcPr>
            <w:tcW w:w="870"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697" w:type="dxa"/>
          </w:tcPr>
          <w:p w:rsidR="00732A4E" w:rsidRPr="00550829" w:rsidRDefault="00732A4E" w:rsidP="00783F0F">
            <w:pPr>
              <w:jc w:val="center"/>
              <w:rPr>
                <w:rFonts w:ascii="Times New Roman" w:hAnsi="Times New Roman" w:cs="Times New Roman"/>
                <w:sz w:val="18"/>
                <w:szCs w:val="18"/>
              </w:rPr>
            </w:pPr>
          </w:p>
        </w:tc>
        <w:tc>
          <w:tcPr>
            <w:tcW w:w="822" w:type="dxa"/>
          </w:tcPr>
          <w:p w:rsidR="00732A4E" w:rsidRPr="00550829" w:rsidRDefault="00732A4E" w:rsidP="00783F0F">
            <w:pPr>
              <w:jc w:val="center"/>
              <w:rPr>
                <w:rFonts w:ascii="Times New Roman" w:hAnsi="Times New Roman" w:cs="Times New Roman"/>
                <w:sz w:val="18"/>
                <w:szCs w:val="18"/>
              </w:rPr>
            </w:pP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низкого до 0,005 </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3,8</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среднего </w:t>
            </w:r>
          </w:p>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свыше 0,005 до 0,3 </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4,8</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высокого:</w:t>
            </w:r>
          </w:p>
        </w:tc>
        <w:tc>
          <w:tcPr>
            <w:tcW w:w="915" w:type="dxa"/>
          </w:tcPr>
          <w:p w:rsidR="00732A4E" w:rsidRPr="00550829" w:rsidRDefault="00732A4E" w:rsidP="00783F0F">
            <w:pPr>
              <w:jc w:val="center"/>
              <w:rPr>
                <w:rFonts w:ascii="Times New Roman" w:hAnsi="Times New Roman" w:cs="Times New Roman"/>
                <w:sz w:val="18"/>
                <w:szCs w:val="18"/>
              </w:rPr>
            </w:pPr>
          </w:p>
        </w:tc>
        <w:tc>
          <w:tcPr>
            <w:tcW w:w="915" w:type="dxa"/>
          </w:tcPr>
          <w:p w:rsidR="00732A4E" w:rsidRPr="00550829" w:rsidRDefault="00732A4E" w:rsidP="00783F0F">
            <w:pPr>
              <w:jc w:val="center"/>
              <w:rPr>
                <w:rFonts w:ascii="Times New Roman" w:hAnsi="Times New Roman" w:cs="Times New Roman"/>
                <w:sz w:val="18"/>
                <w:szCs w:val="18"/>
              </w:rPr>
            </w:pPr>
          </w:p>
        </w:tc>
        <w:tc>
          <w:tcPr>
            <w:tcW w:w="1143" w:type="dxa"/>
          </w:tcPr>
          <w:p w:rsidR="00732A4E" w:rsidRPr="00550829" w:rsidRDefault="00732A4E" w:rsidP="00783F0F">
            <w:pPr>
              <w:jc w:val="center"/>
              <w:rPr>
                <w:rFonts w:ascii="Times New Roman" w:hAnsi="Times New Roman" w:cs="Times New Roman"/>
                <w:sz w:val="18"/>
                <w:szCs w:val="18"/>
              </w:rPr>
            </w:pPr>
          </w:p>
        </w:tc>
        <w:tc>
          <w:tcPr>
            <w:tcW w:w="870"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697" w:type="dxa"/>
          </w:tcPr>
          <w:p w:rsidR="00732A4E" w:rsidRPr="00550829" w:rsidRDefault="00732A4E" w:rsidP="00783F0F">
            <w:pPr>
              <w:jc w:val="center"/>
              <w:rPr>
                <w:rFonts w:ascii="Times New Roman" w:hAnsi="Times New Roman" w:cs="Times New Roman"/>
                <w:sz w:val="18"/>
                <w:szCs w:val="18"/>
              </w:rPr>
            </w:pPr>
          </w:p>
        </w:tc>
        <w:tc>
          <w:tcPr>
            <w:tcW w:w="822" w:type="dxa"/>
          </w:tcPr>
          <w:p w:rsidR="00732A4E" w:rsidRPr="00550829" w:rsidRDefault="00732A4E" w:rsidP="00783F0F">
            <w:pPr>
              <w:jc w:val="center"/>
              <w:rPr>
                <w:rFonts w:ascii="Times New Roman" w:hAnsi="Times New Roman" w:cs="Times New Roman"/>
                <w:sz w:val="18"/>
                <w:szCs w:val="18"/>
              </w:rPr>
            </w:pP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свыше 0,3 до 0,6</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7</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7,8</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свыше 0,6 до 1,2</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10,8</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Тепловые сети:</w:t>
            </w:r>
          </w:p>
        </w:tc>
        <w:tc>
          <w:tcPr>
            <w:tcW w:w="915" w:type="dxa"/>
          </w:tcPr>
          <w:p w:rsidR="00732A4E" w:rsidRPr="00550829" w:rsidRDefault="00732A4E" w:rsidP="00783F0F">
            <w:pPr>
              <w:jc w:val="center"/>
              <w:rPr>
                <w:rFonts w:ascii="Times New Roman" w:hAnsi="Times New Roman" w:cs="Times New Roman"/>
                <w:sz w:val="18"/>
                <w:szCs w:val="18"/>
              </w:rPr>
            </w:pPr>
          </w:p>
        </w:tc>
        <w:tc>
          <w:tcPr>
            <w:tcW w:w="915" w:type="dxa"/>
          </w:tcPr>
          <w:p w:rsidR="00732A4E" w:rsidRPr="00550829" w:rsidRDefault="00732A4E" w:rsidP="00783F0F">
            <w:pPr>
              <w:jc w:val="center"/>
              <w:rPr>
                <w:rFonts w:ascii="Times New Roman" w:hAnsi="Times New Roman" w:cs="Times New Roman"/>
                <w:sz w:val="18"/>
                <w:szCs w:val="18"/>
              </w:rPr>
            </w:pPr>
          </w:p>
        </w:tc>
        <w:tc>
          <w:tcPr>
            <w:tcW w:w="1143" w:type="dxa"/>
          </w:tcPr>
          <w:p w:rsidR="00732A4E" w:rsidRPr="00550829" w:rsidRDefault="00732A4E" w:rsidP="00783F0F">
            <w:pPr>
              <w:jc w:val="center"/>
              <w:rPr>
                <w:rFonts w:ascii="Times New Roman" w:hAnsi="Times New Roman" w:cs="Times New Roman"/>
                <w:sz w:val="18"/>
                <w:szCs w:val="18"/>
              </w:rPr>
            </w:pPr>
          </w:p>
        </w:tc>
        <w:tc>
          <w:tcPr>
            <w:tcW w:w="870"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1054" w:type="dxa"/>
          </w:tcPr>
          <w:p w:rsidR="00732A4E" w:rsidRPr="00550829" w:rsidRDefault="00732A4E" w:rsidP="00783F0F">
            <w:pPr>
              <w:jc w:val="center"/>
              <w:rPr>
                <w:rFonts w:ascii="Times New Roman" w:hAnsi="Times New Roman" w:cs="Times New Roman"/>
                <w:sz w:val="18"/>
                <w:szCs w:val="18"/>
              </w:rPr>
            </w:pPr>
          </w:p>
        </w:tc>
        <w:tc>
          <w:tcPr>
            <w:tcW w:w="697" w:type="dxa"/>
          </w:tcPr>
          <w:p w:rsidR="00732A4E" w:rsidRPr="00550829" w:rsidRDefault="00732A4E" w:rsidP="00783F0F">
            <w:pPr>
              <w:jc w:val="center"/>
              <w:rPr>
                <w:rFonts w:ascii="Times New Roman" w:hAnsi="Times New Roman" w:cs="Times New Roman"/>
                <w:sz w:val="18"/>
                <w:szCs w:val="18"/>
              </w:rPr>
            </w:pPr>
          </w:p>
        </w:tc>
        <w:tc>
          <w:tcPr>
            <w:tcW w:w="822" w:type="dxa"/>
          </w:tcPr>
          <w:p w:rsidR="00732A4E" w:rsidRPr="00550829" w:rsidRDefault="00732A4E" w:rsidP="00783F0F">
            <w:pPr>
              <w:jc w:val="center"/>
              <w:rPr>
                <w:rFonts w:ascii="Times New Roman" w:hAnsi="Times New Roman" w:cs="Times New Roman"/>
                <w:sz w:val="18"/>
                <w:szCs w:val="18"/>
              </w:rPr>
            </w:pP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от наружной стенки канала, тоннеля</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2 </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от оболочки </w:t>
            </w:r>
            <w:proofErr w:type="spellStart"/>
            <w:r w:rsidRPr="00550829">
              <w:rPr>
                <w:rFonts w:ascii="Times New Roman" w:hAnsi="Times New Roman" w:cs="Times New Roman"/>
                <w:sz w:val="18"/>
                <w:szCs w:val="18"/>
              </w:rPr>
              <w:t>бесканальной</w:t>
            </w:r>
            <w:proofErr w:type="spellEnd"/>
            <w:r w:rsidRPr="00550829">
              <w:rPr>
                <w:rFonts w:ascii="Times New Roman" w:hAnsi="Times New Roman" w:cs="Times New Roman"/>
                <w:sz w:val="18"/>
                <w:szCs w:val="18"/>
              </w:rPr>
              <w:t xml:space="preserve"> прокладки</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5 </w:t>
            </w:r>
          </w:p>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(см. прим. 2)</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Кабели силовые всех напряжений и кабели связи</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0,6</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3,2</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732A4E" w:rsidRPr="00550829" w:rsidTr="00732A4E">
        <w:trPr>
          <w:cantSplit/>
          <w:jc w:val="center"/>
        </w:trPr>
        <w:tc>
          <w:tcPr>
            <w:tcW w:w="1831" w:type="dxa"/>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Каналы, коммуникационные тоннели</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915"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143"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870"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2,8</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1054"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97"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22" w:type="dxa"/>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3*</w:t>
            </w:r>
          </w:p>
        </w:tc>
      </w:tr>
    </w:tbl>
    <w:p w:rsidR="00732A4E" w:rsidRPr="00373869" w:rsidRDefault="00732A4E" w:rsidP="00783F0F">
      <w:pPr>
        <w:pStyle w:val="ConsPlusNormal"/>
        <w:ind w:firstLine="540"/>
        <w:jc w:val="both"/>
        <w:rPr>
          <w:rFonts w:ascii="Times New Roman" w:hAnsi="Times New Roman" w:cs="Times New Roman"/>
        </w:rPr>
      </w:pP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Par1353" w:tooltip="Ссылка на текущий документ" w:history="1">
        <w:r w:rsidRPr="00373869">
          <w:rPr>
            <w:rFonts w:ascii="Times New Roman" w:hAnsi="Times New Roman" w:cs="Times New Roman"/>
            <w:color w:val="0000FF"/>
          </w:rPr>
          <w:t xml:space="preserve">таблице </w:t>
        </w:r>
        <w:r w:rsidR="0093352A">
          <w:rPr>
            <w:rFonts w:ascii="Times New Roman" w:hAnsi="Times New Roman" w:cs="Times New Roman"/>
            <w:color w:val="0000FF"/>
          </w:rPr>
          <w:t>95</w:t>
        </w:r>
      </w:hyperlink>
      <w:r w:rsidRPr="00373869">
        <w:rPr>
          <w:rFonts w:ascii="Times New Roman" w:hAnsi="Times New Roman" w:cs="Times New Roman"/>
        </w:rPr>
        <w:t xml:space="preserve">, а на вводах инженерных сетей в зданиях сельских населенных пунктов - не менее </w:t>
      </w:r>
      <w:smartTag w:uri="urn:schemas-microsoft-com:office:smarttags" w:element="metricconverter">
        <w:smartTagPr>
          <w:attr w:name="ProductID" w:val="0,5 м"/>
        </w:smartTagPr>
        <w:r w:rsidRPr="00373869">
          <w:rPr>
            <w:rFonts w:ascii="Times New Roman" w:hAnsi="Times New Roman" w:cs="Times New Roman"/>
          </w:rPr>
          <w:t>0,5 м</w:t>
        </w:r>
      </w:smartTag>
      <w:r w:rsidRPr="00373869">
        <w:rPr>
          <w:rFonts w:ascii="Times New Roman" w:hAnsi="Times New Roman" w:cs="Times New Roman"/>
        </w:rPr>
        <w:t>.</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xml:space="preserve">При разнице в глубине заложения смежных трубопроводов свыше </w:t>
      </w:r>
      <w:smartTag w:uri="urn:schemas-microsoft-com:office:smarttags" w:element="metricconverter">
        <w:smartTagPr>
          <w:attr w:name="ProductID" w:val="0,4 м"/>
        </w:smartTagPr>
        <w:r w:rsidRPr="00373869">
          <w:rPr>
            <w:rFonts w:ascii="Times New Roman" w:hAnsi="Times New Roman" w:cs="Times New Roman"/>
          </w:rPr>
          <w:t>0,4 м</w:t>
        </w:r>
      </w:smartTag>
      <w:r w:rsidRPr="00373869">
        <w:rPr>
          <w:rFonts w:ascii="Times New Roman" w:hAnsi="Times New Roman" w:cs="Times New Roman"/>
        </w:rPr>
        <w:t xml:space="preserve"> расстояния, указанные в </w:t>
      </w:r>
      <w:hyperlink w:anchor="Par1353" w:tooltip="Ссылка на текущий документ" w:history="1">
        <w:r w:rsidRPr="00373869">
          <w:rPr>
            <w:rFonts w:ascii="Times New Roman" w:hAnsi="Times New Roman" w:cs="Times New Roman"/>
            <w:color w:val="0000FF"/>
          </w:rPr>
          <w:t xml:space="preserve">таблице </w:t>
        </w:r>
        <w:r w:rsidR="0093352A">
          <w:rPr>
            <w:rFonts w:ascii="Times New Roman" w:hAnsi="Times New Roman" w:cs="Times New Roman"/>
            <w:color w:val="0000FF"/>
          </w:rPr>
          <w:t>95</w:t>
        </w:r>
      </w:hyperlink>
      <w:r w:rsidRPr="00373869">
        <w:rPr>
          <w:rFonts w:ascii="Times New Roman" w:hAnsi="Times New Roman" w:cs="Times New Roman"/>
        </w:rPr>
        <w:t>, следует увеличивать с учетом крутизны откосов траншей, но не менее глубины траншеи до подошвы насыпи и бровки выемки.</w:t>
      </w:r>
    </w:p>
    <w:p w:rsidR="00732A4E" w:rsidRPr="00373869" w:rsidRDefault="00732A4E" w:rsidP="00783F0F">
      <w:pPr>
        <w:pStyle w:val="ConsPlusNormal"/>
        <w:ind w:firstLine="540"/>
        <w:jc w:val="right"/>
        <w:rPr>
          <w:rFonts w:ascii="Times New Roman" w:hAnsi="Times New Roman" w:cs="Times New Roman"/>
        </w:rPr>
      </w:pPr>
      <w:r w:rsidRPr="00373869">
        <w:rPr>
          <w:rFonts w:ascii="Times New Roman" w:hAnsi="Times New Roman" w:cs="Times New Roman"/>
        </w:rPr>
        <w:t>Таблица</w:t>
      </w:r>
      <w:r w:rsidR="0093352A">
        <w:rPr>
          <w:rFonts w:ascii="Times New Roman" w:hAnsi="Times New Roman" w:cs="Times New Roman"/>
        </w:rPr>
        <w:t xml:space="preserve"> 95</w:t>
      </w:r>
    </w:p>
    <w:tbl>
      <w:tblPr>
        <w:tblW w:w="5000" w:type="pct"/>
        <w:jc w:val="center"/>
        <w:tblInd w:w="5" w:type="dxa"/>
        <w:tblLayout w:type="fixed"/>
        <w:tblCellMar>
          <w:left w:w="75" w:type="dxa"/>
          <w:right w:w="75" w:type="dxa"/>
        </w:tblCellMar>
        <w:tblLook w:val="0000" w:firstRow="0" w:lastRow="0" w:firstColumn="0" w:lastColumn="0" w:noHBand="0" w:noVBand="0"/>
      </w:tblPr>
      <w:tblGrid>
        <w:gridCol w:w="1417"/>
        <w:gridCol w:w="635"/>
        <w:gridCol w:w="598"/>
        <w:gridCol w:w="896"/>
        <w:gridCol w:w="630"/>
        <w:gridCol w:w="682"/>
        <w:gridCol w:w="573"/>
        <w:gridCol w:w="574"/>
        <w:gridCol w:w="643"/>
        <w:gridCol w:w="581"/>
        <w:gridCol w:w="681"/>
        <w:gridCol w:w="681"/>
        <w:gridCol w:w="614"/>
        <w:gridCol w:w="726"/>
      </w:tblGrid>
      <w:tr w:rsidR="00732A4E" w:rsidRPr="00550829" w:rsidTr="00732A4E">
        <w:trPr>
          <w:trHeight w:val="202"/>
          <w:jc w:val="center"/>
        </w:trPr>
        <w:tc>
          <w:tcPr>
            <w:tcW w:w="1486" w:type="dxa"/>
            <w:vMerge w:val="restart"/>
            <w:tcBorders>
              <w:top w:val="single" w:sz="4" w:space="0" w:color="000000"/>
              <w:left w:val="single" w:sz="4" w:space="0" w:color="000000"/>
              <w:bottom w:val="single" w:sz="4" w:space="0" w:color="000000"/>
            </w:tcBorders>
            <w:vAlign w:val="center"/>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Инженерные сети</w:t>
            </w:r>
          </w:p>
        </w:tc>
        <w:tc>
          <w:tcPr>
            <w:tcW w:w="8869" w:type="dxa"/>
            <w:gridSpan w:val="13"/>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Расстояние, м, по горизонтали (в свету) </w:t>
            </w:r>
            <w:proofErr w:type="gramStart"/>
            <w:r w:rsidRPr="00550829">
              <w:rPr>
                <w:rFonts w:ascii="Times New Roman" w:hAnsi="Times New Roman" w:cs="Times New Roman"/>
                <w:sz w:val="18"/>
                <w:szCs w:val="18"/>
              </w:rPr>
              <w:t>до</w:t>
            </w:r>
            <w:proofErr w:type="gramEnd"/>
          </w:p>
        </w:tc>
      </w:tr>
      <w:tr w:rsidR="00732A4E" w:rsidRPr="00550829" w:rsidTr="00732A4E">
        <w:trPr>
          <w:jc w:val="center"/>
        </w:trPr>
        <w:tc>
          <w:tcPr>
            <w:tcW w:w="1486"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60"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водопровода</w:t>
            </w:r>
          </w:p>
        </w:tc>
        <w:tc>
          <w:tcPr>
            <w:tcW w:w="622"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канализации бытовой</w:t>
            </w:r>
          </w:p>
        </w:tc>
        <w:tc>
          <w:tcPr>
            <w:tcW w:w="937"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дренажа и дождевой канализации</w:t>
            </w:r>
          </w:p>
        </w:tc>
        <w:tc>
          <w:tcPr>
            <w:tcW w:w="2560" w:type="dxa"/>
            <w:gridSpan w:val="4"/>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газопроводов давления, МПа (кгс/</w:t>
            </w:r>
            <w:proofErr w:type="spellStart"/>
            <w:r w:rsidRPr="00550829">
              <w:rPr>
                <w:rFonts w:ascii="Times New Roman" w:hAnsi="Times New Roman" w:cs="Times New Roman"/>
                <w:sz w:val="16"/>
                <w:szCs w:val="16"/>
              </w:rPr>
              <w:t>скв</w:t>
            </w:r>
            <w:proofErr w:type="spellEnd"/>
            <w:r w:rsidRPr="00550829">
              <w:rPr>
                <w:rFonts w:ascii="Times New Roman" w:hAnsi="Times New Roman" w:cs="Times New Roman"/>
                <w:sz w:val="16"/>
                <w:szCs w:val="16"/>
              </w:rPr>
              <w:t>. м)</w:t>
            </w:r>
          </w:p>
        </w:tc>
        <w:tc>
          <w:tcPr>
            <w:tcW w:w="670"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кабелей силовых всех напряжений</w:t>
            </w:r>
          </w:p>
        </w:tc>
        <w:tc>
          <w:tcPr>
            <w:tcW w:w="604"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кабелей</w:t>
            </w:r>
          </w:p>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связи</w:t>
            </w:r>
          </w:p>
        </w:tc>
        <w:tc>
          <w:tcPr>
            <w:tcW w:w="1420" w:type="dxa"/>
            <w:gridSpan w:val="2"/>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тепловых сетей</w:t>
            </w:r>
          </w:p>
        </w:tc>
        <w:tc>
          <w:tcPr>
            <w:tcW w:w="639"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каналов,</w:t>
            </w:r>
          </w:p>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тоннелей</w:t>
            </w:r>
          </w:p>
        </w:tc>
        <w:tc>
          <w:tcPr>
            <w:tcW w:w="757" w:type="dxa"/>
            <w:vMerge w:val="restart"/>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6"/>
                <w:szCs w:val="16"/>
              </w:rPr>
            </w:pPr>
            <w:r w:rsidRPr="00550829">
              <w:rPr>
                <w:rFonts w:ascii="Times New Roman" w:hAnsi="Times New Roman" w:cs="Times New Roman"/>
                <w:sz w:val="16"/>
                <w:szCs w:val="16"/>
              </w:rPr>
              <w:t xml:space="preserve">Наружных </w:t>
            </w:r>
            <w:proofErr w:type="spellStart"/>
            <w:r w:rsidRPr="00550829">
              <w:rPr>
                <w:rFonts w:ascii="Times New Roman" w:hAnsi="Times New Roman" w:cs="Times New Roman"/>
                <w:sz w:val="16"/>
                <w:szCs w:val="16"/>
              </w:rPr>
              <w:t>пневмо</w:t>
            </w:r>
            <w:proofErr w:type="spellEnd"/>
            <w:r w:rsidRPr="00550829">
              <w:rPr>
                <w:rFonts w:ascii="Times New Roman" w:hAnsi="Times New Roman" w:cs="Times New Roman"/>
                <w:sz w:val="16"/>
                <w:szCs w:val="16"/>
              </w:rPr>
              <w:t>-мусоропроводов</w:t>
            </w:r>
          </w:p>
        </w:tc>
      </w:tr>
      <w:tr w:rsidR="009A5CAA" w:rsidRPr="00550829" w:rsidTr="00732A4E">
        <w:trPr>
          <w:trHeight w:val="293"/>
          <w:jc w:val="center"/>
        </w:trPr>
        <w:tc>
          <w:tcPr>
            <w:tcW w:w="1486"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6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22"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937"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56"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низкого</w:t>
            </w:r>
          </w:p>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до 0,005</w:t>
            </w:r>
          </w:p>
        </w:tc>
        <w:tc>
          <w:tcPr>
            <w:tcW w:w="711"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среднего св. 0,005 до 0,3</w:t>
            </w:r>
          </w:p>
        </w:tc>
        <w:tc>
          <w:tcPr>
            <w:tcW w:w="1193" w:type="dxa"/>
            <w:gridSpan w:val="2"/>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высокого</w:t>
            </w:r>
          </w:p>
        </w:tc>
        <w:tc>
          <w:tcPr>
            <w:tcW w:w="67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04"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наружная</w:t>
            </w:r>
          </w:p>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стенка канала, тоннеля</w:t>
            </w:r>
          </w:p>
        </w:tc>
        <w:tc>
          <w:tcPr>
            <w:tcW w:w="710" w:type="dxa"/>
            <w:vMerge w:val="restart"/>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оболочка</w:t>
            </w:r>
          </w:p>
          <w:p w:rsidR="00732A4E" w:rsidRPr="00550829" w:rsidRDefault="00732A4E" w:rsidP="00783F0F">
            <w:pPr>
              <w:jc w:val="center"/>
              <w:rPr>
                <w:rFonts w:ascii="Times New Roman" w:hAnsi="Times New Roman" w:cs="Times New Roman"/>
                <w:sz w:val="18"/>
                <w:szCs w:val="18"/>
              </w:rPr>
            </w:pPr>
            <w:proofErr w:type="spellStart"/>
            <w:r w:rsidRPr="00550829">
              <w:rPr>
                <w:rFonts w:ascii="Times New Roman" w:hAnsi="Times New Roman" w:cs="Times New Roman"/>
                <w:sz w:val="18"/>
                <w:szCs w:val="18"/>
              </w:rPr>
              <w:t>бесканальной</w:t>
            </w:r>
            <w:proofErr w:type="spellEnd"/>
            <w:r w:rsidRPr="00550829">
              <w:rPr>
                <w:rFonts w:ascii="Times New Roman" w:hAnsi="Times New Roman" w:cs="Times New Roman"/>
                <w:sz w:val="18"/>
                <w:szCs w:val="18"/>
              </w:rPr>
              <w:t xml:space="preserve"> прокладки</w:t>
            </w:r>
          </w:p>
        </w:tc>
        <w:tc>
          <w:tcPr>
            <w:tcW w:w="639"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57" w:type="dxa"/>
            <w:vMerge/>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p>
        </w:tc>
      </w:tr>
      <w:tr w:rsidR="009A5CAA" w:rsidRPr="00550829" w:rsidTr="00732A4E">
        <w:trPr>
          <w:jc w:val="center"/>
        </w:trPr>
        <w:tc>
          <w:tcPr>
            <w:tcW w:w="1486"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6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22"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937"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56"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1"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св. 0,3</w:t>
            </w:r>
          </w:p>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до 0,6</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св. 0,6</w:t>
            </w:r>
          </w:p>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до 1,2</w:t>
            </w:r>
          </w:p>
        </w:tc>
        <w:tc>
          <w:tcPr>
            <w:tcW w:w="67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04"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39" w:type="dxa"/>
            <w:vMerge/>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57" w:type="dxa"/>
            <w:vMerge/>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Водопровод </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прим </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Канал</w:t>
            </w:r>
            <w:proofErr w:type="gramStart"/>
            <w:r w:rsidRPr="00550829">
              <w:rPr>
                <w:rFonts w:ascii="Times New Roman" w:hAnsi="Times New Roman" w:cs="Times New Roman"/>
                <w:sz w:val="18"/>
                <w:szCs w:val="18"/>
              </w:rPr>
              <w:t>.</w:t>
            </w:r>
            <w:proofErr w:type="gramEnd"/>
            <w:r w:rsidRPr="00550829">
              <w:rPr>
                <w:rFonts w:ascii="Times New Roman" w:hAnsi="Times New Roman" w:cs="Times New Roman"/>
                <w:sz w:val="18"/>
                <w:szCs w:val="18"/>
              </w:rPr>
              <w:t xml:space="preserve"> </w:t>
            </w:r>
            <w:proofErr w:type="gramStart"/>
            <w:r w:rsidRPr="00550829">
              <w:rPr>
                <w:rFonts w:ascii="Times New Roman" w:hAnsi="Times New Roman" w:cs="Times New Roman"/>
                <w:sz w:val="18"/>
                <w:szCs w:val="18"/>
              </w:rPr>
              <w:t>б</w:t>
            </w:r>
            <w:proofErr w:type="gramEnd"/>
            <w:r w:rsidRPr="00550829">
              <w:rPr>
                <w:rFonts w:ascii="Times New Roman" w:hAnsi="Times New Roman" w:cs="Times New Roman"/>
                <w:sz w:val="18"/>
                <w:szCs w:val="18"/>
              </w:rPr>
              <w:t>ытовая</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прим </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Дождевая канализация</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0,4</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Газопроводы давления, МПа:</w:t>
            </w:r>
          </w:p>
        </w:tc>
        <w:tc>
          <w:tcPr>
            <w:tcW w:w="66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22"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93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5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1"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7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04"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39"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57" w:type="dxa"/>
            <w:tcBorders>
              <w:top w:val="single" w:sz="4" w:space="0" w:color="000000"/>
              <w:left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p>
        </w:tc>
      </w:tr>
      <w:tr w:rsidR="009A5CAA" w:rsidRPr="00550829" w:rsidTr="00732A4E">
        <w:trPr>
          <w:jc w:val="center"/>
        </w:trPr>
        <w:tc>
          <w:tcPr>
            <w:tcW w:w="1486" w:type="dxa"/>
            <w:tcBorders>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низкого до 0,005</w:t>
            </w:r>
          </w:p>
        </w:tc>
        <w:tc>
          <w:tcPr>
            <w:tcW w:w="66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22"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93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5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1"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7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39"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среднего свыше 0,005 до 0,3 </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r>
      <w:tr w:rsidR="009A5CAA" w:rsidRPr="00550829" w:rsidTr="00732A4E">
        <w:trPr>
          <w:jc w:val="center"/>
        </w:trPr>
        <w:tc>
          <w:tcPr>
            <w:tcW w:w="1486" w:type="dxa"/>
            <w:tcBorders>
              <w:top w:val="single" w:sz="4" w:space="0" w:color="000000"/>
              <w:left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высокого:</w:t>
            </w:r>
          </w:p>
        </w:tc>
        <w:tc>
          <w:tcPr>
            <w:tcW w:w="66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22"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93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5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1"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7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04"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39"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57" w:type="dxa"/>
            <w:tcBorders>
              <w:top w:val="single" w:sz="4" w:space="0" w:color="000000"/>
              <w:left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p>
        </w:tc>
      </w:tr>
      <w:tr w:rsidR="009A5CAA" w:rsidRPr="00550829" w:rsidTr="00732A4E">
        <w:trPr>
          <w:trHeight w:val="260"/>
          <w:jc w:val="center"/>
        </w:trPr>
        <w:tc>
          <w:tcPr>
            <w:tcW w:w="1486" w:type="dxa"/>
            <w:tcBorders>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свыше 0,3 до 0,6</w:t>
            </w:r>
          </w:p>
        </w:tc>
        <w:tc>
          <w:tcPr>
            <w:tcW w:w="66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22"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93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5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1"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7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04"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39"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r>
      <w:tr w:rsidR="009A5CAA" w:rsidRPr="00550829" w:rsidTr="00732A4E">
        <w:trPr>
          <w:trHeight w:val="268"/>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свыше 0,6 до 1,2</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Кабели силовые всех напряжений</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0,1-0,5</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Кабели связи</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0,5</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Тепловые сети:</w:t>
            </w:r>
          </w:p>
        </w:tc>
        <w:tc>
          <w:tcPr>
            <w:tcW w:w="66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22"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93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5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1"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6"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597"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7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04"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10"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639" w:type="dxa"/>
            <w:tcBorders>
              <w:top w:val="single" w:sz="4" w:space="0" w:color="000000"/>
              <w:left w:val="single" w:sz="4" w:space="0" w:color="000000"/>
            </w:tcBorders>
          </w:tcPr>
          <w:p w:rsidR="00732A4E" w:rsidRPr="00550829" w:rsidRDefault="00732A4E" w:rsidP="00783F0F">
            <w:pPr>
              <w:jc w:val="center"/>
              <w:rPr>
                <w:rFonts w:ascii="Times New Roman" w:hAnsi="Times New Roman" w:cs="Times New Roman"/>
                <w:sz w:val="18"/>
                <w:szCs w:val="18"/>
              </w:rPr>
            </w:pPr>
          </w:p>
        </w:tc>
        <w:tc>
          <w:tcPr>
            <w:tcW w:w="757" w:type="dxa"/>
            <w:tcBorders>
              <w:top w:val="single" w:sz="4" w:space="0" w:color="000000"/>
              <w:left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p>
        </w:tc>
      </w:tr>
      <w:tr w:rsidR="009A5CAA" w:rsidRPr="00550829" w:rsidTr="00732A4E">
        <w:trPr>
          <w:jc w:val="center"/>
        </w:trPr>
        <w:tc>
          <w:tcPr>
            <w:tcW w:w="1486" w:type="dxa"/>
            <w:tcBorders>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 xml:space="preserve">от наружной стенки канала, </w:t>
            </w:r>
            <w:r w:rsidRPr="00550829">
              <w:rPr>
                <w:rFonts w:ascii="Times New Roman" w:hAnsi="Times New Roman" w:cs="Times New Roman"/>
                <w:sz w:val="18"/>
                <w:szCs w:val="18"/>
              </w:rPr>
              <w:lastRenderedPageBreak/>
              <w:t>тоннеля</w:t>
            </w:r>
          </w:p>
        </w:tc>
        <w:tc>
          <w:tcPr>
            <w:tcW w:w="66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lastRenderedPageBreak/>
              <w:t>1,5</w:t>
            </w:r>
          </w:p>
        </w:tc>
        <w:tc>
          <w:tcPr>
            <w:tcW w:w="622"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93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5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1"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6"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7"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67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04"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710"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639" w:type="dxa"/>
            <w:tcBorders>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lastRenderedPageBreak/>
              <w:t xml:space="preserve">от оболочки </w:t>
            </w:r>
            <w:proofErr w:type="spellStart"/>
            <w:r w:rsidRPr="00550829">
              <w:rPr>
                <w:rFonts w:ascii="Times New Roman" w:hAnsi="Times New Roman" w:cs="Times New Roman"/>
                <w:sz w:val="18"/>
                <w:szCs w:val="18"/>
              </w:rPr>
              <w:t>бесканальной</w:t>
            </w:r>
            <w:proofErr w:type="spellEnd"/>
            <w:r w:rsidRPr="00550829">
              <w:rPr>
                <w:rFonts w:ascii="Times New Roman" w:hAnsi="Times New Roman" w:cs="Times New Roman"/>
                <w:sz w:val="18"/>
                <w:szCs w:val="18"/>
              </w:rPr>
              <w:t xml:space="preserve"> прокладки</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r w:rsidR="009A5CAA" w:rsidRPr="00550829" w:rsidTr="00732A4E">
        <w:trPr>
          <w:jc w:val="center"/>
        </w:trPr>
        <w:tc>
          <w:tcPr>
            <w:tcW w:w="1486" w:type="dxa"/>
            <w:tcBorders>
              <w:top w:val="single" w:sz="4" w:space="0" w:color="000000"/>
              <w:left w:val="single" w:sz="4" w:space="0" w:color="000000"/>
              <w:bottom w:val="single" w:sz="4" w:space="0" w:color="000000"/>
            </w:tcBorders>
          </w:tcPr>
          <w:p w:rsidR="00732A4E" w:rsidRPr="00550829" w:rsidRDefault="00732A4E" w:rsidP="00783F0F">
            <w:pPr>
              <w:rPr>
                <w:rFonts w:ascii="Times New Roman" w:hAnsi="Times New Roman" w:cs="Times New Roman"/>
                <w:sz w:val="18"/>
                <w:szCs w:val="18"/>
              </w:rPr>
            </w:pPr>
            <w:r w:rsidRPr="00550829">
              <w:rPr>
                <w:rFonts w:ascii="Times New Roman" w:hAnsi="Times New Roman" w:cs="Times New Roman"/>
                <w:sz w:val="18"/>
                <w:szCs w:val="18"/>
              </w:rPr>
              <w:t>Каналы, тоннели</w:t>
            </w:r>
          </w:p>
        </w:tc>
        <w:tc>
          <w:tcPr>
            <w:tcW w:w="66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622"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93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65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1"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6"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97"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4</w:t>
            </w:r>
          </w:p>
        </w:tc>
        <w:tc>
          <w:tcPr>
            <w:tcW w:w="67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04"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710"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639" w:type="dxa"/>
            <w:tcBorders>
              <w:top w:val="single" w:sz="4" w:space="0" w:color="000000"/>
              <w:left w:val="single" w:sz="4" w:space="0" w:color="000000"/>
              <w:bottom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noBreakHyphen/>
            </w:r>
          </w:p>
        </w:tc>
        <w:tc>
          <w:tcPr>
            <w:tcW w:w="757" w:type="dxa"/>
            <w:tcBorders>
              <w:top w:val="single" w:sz="4" w:space="0" w:color="000000"/>
              <w:left w:val="single" w:sz="4" w:space="0" w:color="000000"/>
              <w:bottom w:val="single" w:sz="4" w:space="0" w:color="000000"/>
              <w:right w:val="single" w:sz="4" w:space="0" w:color="000000"/>
            </w:tcBorders>
          </w:tcPr>
          <w:p w:rsidR="00732A4E" w:rsidRPr="00550829" w:rsidRDefault="00732A4E" w:rsidP="00783F0F">
            <w:pPr>
              <w:jc w:val="center"/>
              <w:rPr>
                <w:rFonts w:ascii="Times New Roman" w:hAnsi="Times New Roman" w:cs="Times New Roman"/>
                <w:sz w:val="18"/>
                <w:szCs w:val="18"/>
              </w:rPr>
            </w:pPr>
            <w:r w:rsidRPr="00550829">
              <w:rPr>
                <w:rFonts w:ascii="Times New Roman" w:hAnsi="Times New Roman" w:cs="Times New Roman"/>
                <w:sz w:val="18"/>
                <w:szCs w:val="18"/>
              </w:rPr>
              <w:t>1</w:t>
            </w:r>
          </w:p>
        </w:tc>
      </w:tr>
    </w:tbl>
    <w:p w:rsidR="00732A4E" w:rsidRPr="004712E4" w:rsidRDefault="00732A4E" w:rsidP="004712E4">
      <w:pPr>
        <w:pStyle w:val="ConsPlusNormal"/>
        <w:jc w:val="both"/>
        <w:rPr>
          <w:rFonts w:ascii="Times New Roman" w:hAnsi="Times New Roman" w:cs="Times New Roman"/>
          <w:sz w:val="18"/>
          <w:szCs w:val="18"/>
        </w:rPr>
      </w:pPr>
      <w:r w:rsidRPr="004712E4">
        <w:rPr>
          <w:rFonts w:ascii="Times New Roman" w:hAnsi="Times New Roman" w:cs="Times New Roman"/>
          <w:sz w:val="18"/>
          <w:szCs w:val="18"/>
        </w:rPr>
        <w:t>Примечание.</w:t>
      </w:r>
    </w:p>
    <w:p w:rsidR="00732A4E" w:rsidRPr="004712E4" w:rsidRDefault="00732A4E" w:rsidP="004712E4">
      <w:pPr>
        <w:pStyle w:val="ConsPlusNormal"/>
        <w:jc w:val="both"/>
        <w:rPr>
          <w:rFonts w:ascii="Times New Roman" w:hAnsi="Times New Roman" w:cs="Times New Roman"/>
          <w:sz w:val="18"/>
          <w:szCs w:val="18"/>
        </w:rPr>
      </w:pPr>
      <w:bookmarkStart w:id="21" w:name="Par1416"/>
      <w:bookmarkEnd w:id="21"/>
      <w:r w:rsidRPr="004712E4">
        <w:rPr>
          <w:rFonts w:ascii="Times New Roman" w:hAnsi="Times New Roman" w:cs="Times New Roman"/>
          <w:sz w:val="18"/>
          <w:szCs w:val="18"/>
        </w:rPr>
        <w:t xml:space="preserve">1. Расстояние от бытовой канализации до хозяйственно-питьевого водопровода следует принимать: до водопровода из железобетонных и асбестоцементных труб - </w:t>
      </w:r>
      <w:smartTag w:uri="urn:schemas-microsoft-com:office:smarttags" w:element="metricconverter">
        <w:smartTagPr>
          <w:attr w:name="ProductID" w:val="5 м"/>
        </w:smartTagPr>
        <w:r w:rsidRPr="004712E4">
          <w:rPr>
            <w:rFonts w:ascii="Times New Roman" w:hAnsi="Times New Roman" w:cs="Times New Roman"/>
            <w:sz w:val="18"/>
            <w:szCs w:val="18"/>
          </w:rPr>
          <w:t>5 м</w:t>
        </w:r>
      </w:smartTag>
      <w:r w:rsidRPr="004712E4">
        <w:rPr>
          <w:rFonts w:ascii="Times New Roman" w:hAnsi="Times New Roman" w:cs="Times New Roman"/>
          <w:sz w:val="18"/>
          <w:szCs w:val="18"/>
        </w:rPr>
        <w:t>;</w:t>
      </w:r>
    </w:p>
    <w:p w:rsidR="00732A4E" w:rsidRPr="004712E4" w:rsidRDefault="00732A4E" w:rsidP="004712E4">
      <w:pPr>
        <w:pStyle w:val="ConsPlusNormal"/>
        <w:jc w:val="both"/>
        <w:rPr>
          <w:rFonts w:ascii="Times New Roman" w:hAnsi="Times New Roman" w:cs="Times New Roman"/>
          <w:sz w:val="18"/>
          <w:szCs w:val="18"/>
        </w:rPr>
      </w:pPr>
      <w:r w:rsidRPr="004712E4">
        <w:rPr>
          <w:rFonts w:ascii="Times New Roman" w:hAnsi="Times New Roman" w:cs="Times New Roman"/>
          <w:sz w:val="18"/>
          <w:szCs w:val="18"/>
        </w:rPr>
        <w:t>до водопровода из чугунных труб диаметром:</w:t>
      </w:r>
    </w:p>
    <w:p w:rsidR="00732A4E" w:rsidRPr="004712E4" w:rsidRDefault="00732A4E" w:rsidP="004712E4">
      <w:pPr>
        <w:pStyle w:val="ConsPlusNormal"/>
        <w:jc w:val="both"/>
        <w:rPr>
          <w:rFonts w:ascii="Times New Roman" w:hAnsi="Times New Roman" w:cs="Times New Roman"/>
          <w:sz w:val="18"/>
          <w:szCs w:val="18"/>
        </w:rPr>
      </w:pPr>
      <w:r w:rsidRPr="004712E4">
        <w:rPr>
          <w:rFonts w:ascii="Times New Roman" w:hAnsi="Times New Roman" w:cs="Times New Roman"/>
          <w:sz w:val="18"/>
          <w:szCs w:val="18"/>
        </w:rPr>
        <w:t xml:space="preserve">- до </w:t>
      </w:r>
      <w:smartTag w:uri="urn:schemas-microsoft-com:office:smarttags" w:element="metricconverter">
        <w:smartTagPr>
          <w:attr w:name="ProductID" w:val="200 мм"/>
        </w:smartTagPr>
        <w:r w:rsidRPr="004712E4">
          <w:rPr>
            <w:rFonts w:ascii="Times New Roman" w:hAnsi="Times New Roman" w:cs="Times New Roman"/>
            <w:sz w:val="18"/>
            <w:szCs w:val="18"/>
          </w:rPr>
          <w:t>200 мм</w:t>
        </w:r>
      </w:smartTag>
      <w:r w:rsidRPr="004712E4">
        <w:rPr>
          <w:rFonts w:ascii="Times New Roman" w:hAnsi="Times New Roman" w:cs="Times New Roman"/>
          <w:sz w:val="18"/>
          <w:szCs w:val="18"/>
        </w:rPr>
        <w:t xml:space="preserve"> - </w:t>
      </w:r>
      <w:smartTag w:uri="urn:schemas-microsoft-com:office:smarttags" w:element="metricconverter">
        <w:smartTagPr>
          <w:attr w:name="ProductID" w:val="1,5 м"/>
        </w:smartTagPr>
        <w:r w:rsidRPr="004712E4">
          <w:rPr>
            <w:rFonts w:ascii="Times New Roman" w:hAnsi="Times New Roman" w:cs="Times New Roman"/>
            <w:sz w:val="18"/>
            <w:szCs w:val="18"/>
          </w:rPr>
          <w:t>1,5 м</w:t>
        </w:r>
      </w:smartTag>
      <w:r w:rsidRPr="004712E4">
        <w:rPr>
          <w:rFonts w:ascii="Times New Roman" w:hAnsi="Times New Roman" w:cs="Times New Roman"/>
          <w:sz w:val="18"/>
          <w:szCs w:val="18"/>
        </w:rPr>
        <w:t>;</w:t>
      </w:r>
    </w:p>
    <w:p w:rsidR="00732A4E" w:rsidRPr="004712E4" w:rsidRDefault="00732A4E" w:rsidP="004712E4">
      <w:pPr>
        <w:pStyle w:val="ConsPlusNormal"/>
        <w:jc w:val="both"/>
        <w:rPr>
          <w:rFonts w:ascii="Times New Roman" w:hAnsi="Times New Roman" w:cs="Times New Roman"/>
          <w:sz w:val="18"/>
          <w:szCs w:val="18"/>
        </w:rPr>
      </w:pPr>
      <w:r w:rsidRPr="004712E4">
        <w:rPr>
          <w:rFonts w:ascii="Times New Roman" w:hAnsi="Times New Roman" w:cs="Times New Roman"/>
          <w:sz w:val="18"/>
          <w:szCs w:val="18"/>
        </w:rPr>
        <w:t xml:space="preserve">- свыше </w:t>
      </w:r>
      <w:smartTag w:uri="urn:schemas-microsoft-com:office:smarttags" w:element="metricconverter">
        <w:smartTagPr>
          <w:attr w:name="ProductID" w:val="200 мм"/>
        </w:smartTagPr>
        <w:r w:rsidRPr="004712E4">
          <w:rPr>
            <w:rFonts w:ascii="Times New Roman" w:hAnsi="Times New Roman" w:cs="Times New Roman"/>
            <w:sz w:val="18"/>
            <w:szCs w:val="18"/>
          </w:rPr>
          <w:t>200 мм</w:t>
        </w:r>
      </w:smartTag>
      <w:r w:rsidRPr="004712E4">
        <w:rPr>
          <w:rFonts w:ascii="Times New Roman" w:hAnsi="Times New Roman" w:cs="Times New Roman"/>
          <w:sz w:val="18"/>
          <w:szCs w:val="18"/>
        </w:rPr>
        <w:t xml:space="preserve"> - </w:t>
      </w:r>
      <w:smartTag w:uri="urn:schemas-microsoft-com:office:smarttags" w:element="metricconverter">
        <w:smartTagPr>
          <w:attr w:name="ProductID" w:val="3 м"/>
        </w:smartTagPr>
        <w:r w:rsidRPr="004712E4">
          <w:rPr>
            <w:rFonts w:ascii="Times New Roman" w:hAnsi="Times New Roman" w:cs="Times New Roman"/>
            <w:sz w:val="18"/>
            <w:szCs w:val="18"/>
          </w:rPr>
          <w:t>3 м</w:t>
        </w:r>
      </w:smartTag>
      <w:r w:rsidRPr="004712E4">
        <w:rPr>
          <w:rFonts w:ascii="Times New Roman" w:hAnsi="Times New Roman" w:cs="Times New Roman"/>
          <w:sz w:val="18"/>
          <w:szCs w:val="18"/>
        </w:rPr>
        <w:t>;</w:t>
      </w:r>
    </w:p>
    <w:p w:rsidR="00732A4E" w:rsidRPr="004712E4" w:rsidRDefault="00732A4E" w:rsidP="004712E4">
      <w:pPr>
        <w:pStyle w:val="ConsPlusNormal"/>
        <w:jc w:val="both"/>
        <w:rPr>
          <w:rFonts w:ascii="Times New Roman" w:hAnsi="Times New Roman" w:cs="Times New Roman"/>
          <w:sz w:val="18"/>
          <w:szCs w:val="18"/>
        </w:rPr>
      </w:pPr>
      <w:r w:rsidRPr="004712E4">
        <w:rPr>
          <w:rFonts w:ascii="Times New Roman" w:hAnsi="Times New Roman" w:cs="Times New Roman"/>
          <w:sz w:val="18"/>
          <w:szCs w:val="18"/>
        </w:rPr>
        <w:t xml:space="preserve">- до водопровода из пластмассовых труб - </w:t>
      </w:r>
      <w:smartTag w:uri="urn:schemas-microsoft-com:office:smarttags" w:element="metricconverter">
        <w:smartTagPr>
          <w:attr w:name="ProductID" w:val="1,5 м"/>
        </w:smartTagPr>
        <w:r w:rsidRPr="004712E4">
          <w:rPr>
            <w:rFonts w:ascii="Times New Roman" w:hAnsi="Times New Roman" w:cs="Times New Roman"/>
            <w:sz w:val="18"/>
            <w:szCs w:val="18"/>
          </w:rPr>
          <w:t>1,5 м</w:t>
        </w:r>
      </w:smartTag>
      <w:r w:rsidRPr="004712E4">
        <w:rPr>
          <w:rFonts w:ascii="Times New Roman" w:hAnsi="Times New Roman" w:cs="Times New Roman"/>
          <w:sz w:val="18"/>
          <w:szCs w:val="18"/>
        </w:rPr>
        <w:t>.</w:t>
      </w:r>
    </w:p>
    <w:p w:rsidR="00732A4E" w:rsidRPr="00373869" w:rsidRDefault="00732A4E" w:rsidP="004712E4">
      <w:pPr>
        <w:pStyle w:val="ConsPlusNormal"/>
        <w:jc w:val="both"/>
        <w:rPr>
          <w:rFonts w:ascii="Times New Roman" w:hAnsi="Times New Roman" w:cs="Times New Roman"/>
        </w:rPr>
      </w:pPr>
      <w:r w:rsidRPr="00373869">
        <w:rPr>
          <w:rFonts w:ascii="Times New Roman" w:hAnsi="Times New Roman" w:cs="Times New Roman"/>
        </w:rPr>
        <w:t xml:space="preserve">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w:t>
      </w:r>
    </w:p>
    <w:p w:rsidR="00507749" w:rsidRPr="00373869" w:rsidRDefault="00507749" w:rsidP="004712E4">
      <w:pPr>
        <w:pStyle w:val="ConsPlusNormal"/>
        <w:jc w:val="both"/>
        <w:rPr>
          <w:rFonts w:ascii="Times New Roman" w:hAnsi="Times New Roman" w:cs="Times New Roman"/>
        </w:rPr>
      </w:pPr>
      <w:r w:rsidRPr="00373869">
        <w:rPr>
          <w:rFonts w:ascii="Times New Roman" w:hAnsi="Times New Roman" w:cs="Times New Roman"/>
        </w:rPr>
        <w:t xml:space="preserve">Указанные в </w:t>
      </w:r>
      <w:hyperlink w:anchor="Par1276" w:tooltip="Ссылка на текущий документ" w:history="1">
        <w:r w:rsidRPr="00373869">
          <w:rPr>
            <w:rFonts w:ascii="Times New Roman" w:hAnsi="Times New Roman" w:cs="Times New Roman"/>
            <w:color w:val="0000FF"/>
          </w:rPr>
          <w:t xml:space="preserve">таблицах </w:t>
        </w:r>
        <w:r w:rsidR="0093352A">
          <w:rPr>
            <w:rFonts w:ascii="Times New Roman" w:hAnsi="Times New Roman" w:cs="Times New Roman"/>
            <w:color w:val="0000FF"/>
          </w:rPr>
          <w:t>94</w:t>
        </w:r>
      </w:hyperlink>
      <w:r w:rsidRPr="00373869">
        <w:rPr>
          <w:rFonts w:ascii="Times New Roman" w:hAnsi="Times New Roman" w:cs="Times New Roman"/>
        </w:rPr>
        <w:t xml:space="preserve"> и </w:t>
      </w:r>
      <w:hyperlink w:anchor="Par1353" w:tooltip="Ссылка на текущий документ" w:history="1">
        <w:r w:rsidR="0093352A">
          <w:rPr>
            <w:rFonts w:ascii="Times New Roman" w:hAnsi="Times New Roman" w:cs="Times New Roman"/>
            <w:color w:val="0000FF"/>
          </w:rPr>
          <w:t>95</w:t>
        </w:r>
      </w:hyperlink>
      <w:r w:rsidRPr="00373869">
        <w:rPr>
          <w:rFonts w:ascii="Times New Roman" w:hAnsi="Times New Roman" w:cs="Times New Roman"/>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507749" w:rsidRPr="00373869" w:rsidRDefault="004712E4" w:rsidP="00783F0F">
      <w:pPr>
        <w:jc w:val="both"/>
        <w:rPr>
          <w:rFonts w:ascii="Times New Roman" w:hAnsi="Times New Roman" w:cs="Times New Roman"/>
          <w:sz w:val="20"/>
          <w:szCs w:val="20"/>
        </w:rPr>
      </w:pPr>
      <w:r>
        <w:rPr>
          <w:rFonts w:ascii="Times New Roman" w:hAnsi="Times New Roman" w:cs="Times New Roman"/>
          <w:sz w:val="20"/>
          <w:szCs w:val="20"/>
        </w:rPr>
        <w:t>5</w:t>
      </w:r>
      <w:r w:rsidR="00550829">
        <w:rPr>
          <w:rFonts w:ascii="Times New Roman" w:hAnsi="Times New Roman" w:cs="Times New Roman"/>
          <w:sz w:val="20"/>
          <w:szCs w:val="20"/>
        </w:rPr>
        <w:t>.</w:t>
      </w:r>
      <w:r w:rsidR="00AB6B07">
        <w:rPr>
          <w:rFonts w:ascii="Times New Roman" w:hAnsi="Times New Roman" w:cs="Times New Roman"/>
          <w:sz w:val="20"/>
          <w:szCs w:val="20"/>
        </w:rPr>
        <w:t>8</w:t>
      </w:r>
      <w:r w:rsidR="00550829">
        <w:rPr>
          <w:rFonts w:ascii="Times New Roman" w:hAnsi="Times New Roman" w:cs="Times New Roman"/>
          <w:sz w:val="20"/>
          <w:szCs w:val="20"/>
        </w:rPr>
        <w:t>.1</w:t>
      </w:r>
      <w:r w:rsidR="00AB6B07">
        <w:rPr>
          <w:rFonts w:ascii="Times New Roman" w:hAnsi="Times New Roman" w:cs="Times New Roman"/>
          <w:sz w:val="20"/>
          <w:szCs w:val="20"/>
        </w:rPr>
        <w:t>4</w:t>
      </w:r>
      <w:r w:rsidR="00550829">
        <w:rPr>
          <w:rFonts w:ascii="Times New Roman" w:hAnsi="Times New Roman" w:cs="Times New Roman"/>
          <w:sz w:val="20"/>
          <w:szCs w:val="20"/>
        </w:rPr>
        <w:t>.</w:t>
      </w:r>
      <w:r w:rsidR="00507749" w:rsidRPr="00373869">
        <w:rPr>
          <w:rFonts w:ascii="Times New Roman" w:hAnsi="Times New Roman" w:cs="Times New Roman"/>
          <w:sz w:val="20"/>
          <w:szCs w:val="20"/>
        </w:rPr>
        <w:t xml:space="preserve"> </w:t>
      </w:r>
      <w:proofErr w:type="gramStart"/>
      <w:r w:rsidR="00507749" w:rsidRPr="00373869">
        <w:rPr>
          <w:rFonts w:ascii="Times New Roman" w:hAnsi="Times New Roman" w:cs="Times New Roman"/>
          <w:sz w:val="20"/>
          <w:szCs w:val="20"/>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ar1276" w:tooltip="Ссылка на текущий документ" w:history="1">
        <w:r w:rsidR="00507749" w:rsidRPr="00373869">
          <w:rPr>
            <w:rFonts w:ascii="Times New Roman" w:hAnsi="Times New Roman" w:cs="Times New Roman"/>
            <w:color w:val="0000FF"/>
            <w:sz w:val="20"/>
            <w:szCs w:val="20"/>
          </w:rPr>
          <w:t xml:space="preserve">таблицах </w:t>
        </w:r>
        <w:r w:rsidR="0093352A">
          <w:rPr>
            <w:rFonts w:ascii="Times New Roman" w:hAnsi="Times New Roman" w:cs="Times New Roman"/>
            <w:color w:val="0000FF"/>
            <w:sz w:val="20"/>
            <w:szCs w:val="20"/>
          </w:rPr>
          <w:t>94</w:t>
        </w:r>
      </w:hyperlink>
      <w:r w:rsidR="00507749" w:rsidRPr="00373869">
        <w:rPr>
          <w:rFonts w:ascii="Times New Roman" w:hAnsi="Times New Roman" w:cs="Times New Roman"/>
          <w:sz w:val="20"/>
          <w:szCs w:val="20"/>
        </w:rPr>
        <w:t xml:space="preserve"> и </w:t>
      </w:r>
      <w:hyperlink w:anchor="Par1353" w:tooltip="Ссылка на текущий документ" w:history="1">
        <w:r w:rsidR="0093352A">
          <w:rPr>
            <w:rFonts w:ascii="Times New Roman" w:hAnsi="Times New Roman" w:cs="Times New Roman"/>
            <w:color w:val="0000FF"/>
            <w:sz w:val="20"/>
            <w:szCs w:val="20"/>
          </w:rPr>
          <w:t>95</w:t>
        </w:r>
      </w:hyperlink>
      <w:r w:rsidR="00507749" w:rsidRPr="00373869">
        <w:rPr>
          <w:rFonts w:ascii="Times New Roman" w:hAnsi="Times New Roman" w:cs="Times New Roman"/>
          <w:sz w:val="20"/>
          <w:szCs w:val="20"/>
        </w:rPr>
        <w:t>, разрешается сокращать до</w:t>
      </w:r>
      <w:proofErr w:type="gramEnd"/>
      <w:r w:rsidR="00507749" w:rsidRPr="00373869">
        <w:rPr>
          <w:rFonts w:ascii="Times New Roman" w:hAnsi="Times New Roman" w:cs="Times New Roman"/>
          <w:sz w:val="20"/>
          <w:szCs w:val="20"/>
        </w:rPr>
        <w:t xml:space="preserve"> 50 процентов.</w:t>
      </w:r>
    </w:p>
    <w:p w:rsidR="009A5CAA" w:rsidRPr="00373869" w:rsidRDefault="009A5CAA" w:rsidP="00783F0F">
      <w:pPr>
        <w:pStyle w:val="af"/>
        <w:ind w:firstLine="0"/>
        <w:rPr>
          <w:sz w:val="20"/>
          <w:szCs w:val="20"/>
        </w:rPr>
      </w:pPr>
      <w:r w:rsidRPr="00373869">
        <w:rPr>
          <w:sz w:val="20"/>
          <w:szCs w:val="20"/>
        </w:rPr>
        <w:t xml:space="preserve">В Таблице </w:t>
      </w:r>
      <w:r w:rsidR="00550829">
        <w:rPr>
          <w:sz w:val="20"/>
          <w:szCs w:val="20"/>
        </w:rPr>
        <w:t>102</w:t>
      </w:r>
      <w:r w:rsidRPr="00373869">
        <w:rPr>
          <w:sz w:val="20"/>
          <w:szCs w:val="20"/>
        </w:rPr>
        <w:t xml:space="preserve"> указаны расстояния до стальных газопроводов. Размещение газопроводов из неметаллических труб следует предусматривать согласно СНиП 42-01-2002 «Газораспределительные системы».</w:t>
      </w:r>
    </w:p>
    <w:p w:rsidR="009A5CAA" w:rsidRPr="00373869" w:rsidRDefault="009A5CAA" w:rsidP="004712E4">
      <w:pPr>
        <w:jc w:val="both"/>
        <w:rPr>
          <w:rFonts w:ascii="Times New Roman" w:hAnsi="Times New Roman" w:cs="Times New Roman"/>
          <w:sz w:val="20"/>
          <w:szCs w:val="20"/>
        </w:rPr>
      </w:pPr>
      <w:r w:rsidRPr="00373869">
        <w:rPr>
          <w:rFonts w:ascii="Times New Roman" w:hAnsi="Times New Roman" w:cs="Times New Roman"/>
          <w:sz w:val="20"/>
          <w:szCs w:val="20"/>
        </w:rPr>
        <w:t>Для специальных грунтов расстояние следует корректировать в соответствии со СНиП 41-02-2003 «Тепловые сети», СНиП 2.04.02-84* «Водоснабжение. Наружные сети и сооружения», СНиП 2.04.03-85* «Канализация. Наружные сети и сооружения».</w:t>
      </w:r>
    </w:p>
    <w:p w:rsidR="009A5CAA" w:rsidRPr="00373869" w:rsidRDefault="004712E4" w:rsidP="00783F0F">
      <w:pPr>
        <w:pStyle w:val="1"/>
        <w:numPr>
          <w:ilvl w:val="0"/>
          <w:numId w:val="0"/>
        </w:numPr>
        <w:tabs>
          <w:tab w:val="left" w:pos="1701"/>
        </w:tabs>
        <w:spacing w:before="0" w:after="0"/>
        <w:jc w:val="both"/>
        <w:rPr>
          <w:b w:val="0"/>
          <w:sz w:val="20"/>
          <w:szCs w:val="20"/>
        </w:rPr>
      </w:pPr>
      <w:r>
        <w:rPr>
          <w:b w:val="0"/>
          <w:sz w:val="20"/>
          <w:szCs w:val="20"/>
        </w:rPr>
        <w:t>5</w:t>
      </w:r>
      <w:r w:rsidR="00550829">
        <w:rPr>
          <w:b w:val="0"/>
          <w:sz w:val="20"/>
          <w:szCs w:val="20"/>
        </w:rPr>
        <w:t>.</w:t>
      </w:r>
      <w:r w:rsidR="00AB6B07">
        <w:rPr>
          <w:b w:val="0"/>
          <w:sz w:val="20"/>
          <w:szCs w:val="20"/>
        </w:rPr>
        <w:t>8.15</w:t>
      </w:r>
      <w:r w:rsidR="00550829">
        <w:rPr>
          <w:b w:val="0"/>
          <w:sz w:val="20"/>
          <w:szCs w:val="20"/>
        </w:rPr>
        <w:t xml:space="preserve">. </w:t>
      </w:r>
      <w:r w:rsidR="009A5CAA" w:rsidRPr="00373869">
        <w:rPr>
          <w:b w:val="0"/>
          <w:sz w:val="20"/>
          <w:szCs w:val="20"/>
        </w:rPr>
        <w:t>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9A5CAA" w:rsidRPr="00373869" w:rsidRDefault="009A5CAA" w:rsidP="004712E4">
      <w:pPr>
        <w:pStyle w:val="af"/>
        <w:ind w:firstLine="0"/>
        <w:rPr>
          <w:sz w:val="20"/>
          <w:szCs w:val="20"/>
        </w:rPr>
      </w:pPr>
      <w:r w:rsidRPr="00373869">
        <w:rPr>
          <w:sz w:val="20"/>
          <w:szCs w:val="20"/>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9A5CAA" w:rsidRPr="00550829" w:rsidRDefault="004712E4" w:rsidP="00783F0F">
      <w:pPr>
        <w:pStyle w:val="1"/>
        <w:numPr>
          <w:ilvl w:val="0"/>
          <w:numId w:val="0"/>
        </w:numPr>
        <w:tabs>
          <w:tab w:val="left" w:pos="1418"/>
          <w:tab w:val="left" w:pos="1701"/>
        </w:tabs>
        <w:spacing w:before="0" w:after="0"/>
        <w:jc w:val="both"/>
        <w:rPr>
          <w:b w:val="0"/>
          <w:sz w:val="20"/>
          <w:szCs w:val="20"/>
        </w:rPr>
      </w:pPr>
      <w:r>
        <w:rPr>
          <w:b w:val="0"/>
          <w:sz w:val="20"/>
          <w:szCs w:val="20"/>
        </w:rPr>
        <w:t>5</w:t>
      </w:r>
      <w:r w:rsidR="00550829">
        <w:rPr>
          <w:b w:val="0"/>
          <w:sz w:val="20"/>
          <w:szCs w:val="20"/>
        </w:rPr>
        <w:t>.</w:t>
      </w:r>
      <w:r w:rsidR="00AB6B07">
        <w:rPr>
          <w:b w:val="0"/>
          <w:sz w:val="20"/>
          <w:szCs w:val="20"/>
        </w:rPr>
        <w:t>8.16.</w:t>
      </w:r>
      <w:r w:rsidR="00550829">
        <w:rPr>
          <w:b w:val="0"/>
          <w:sz w:val="20"/>
          <w:szCs w:val="20"/>
        </w:rPr>
        <w:t xml:space="preserve"> </w:t>
      </w:r>
      <w:r w:rsidR="009A5CAA" w:rsidRPr="00373869">
        <w:rPr>
          <w:b w:val="0"/>
          <w:sz w:val="20"/>
          <w:szCs w:val="20"/>
        </w:rP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w:t>
      </w:r>
      <w:r w:rsidR="00550829">
        <w:rPr>
          <w:b w:val="0"/>
          <w:sz w:val="20"/>
          <w:szCs w:val="20"/>
        </w:rPr>
        <w:t>104</w:t>
      </w:r>
      <w:r w:rsidR="009A5CAA" w:rsidRPr="00373869">
        <w:rPr>
          <w:b w:val="0"/>
          <w:sz w:val="20"/>
          <w:szCs w:val="20"/>
        </w:rPr>
        <w:t>.</w:t>
      </w:r>
    </w:p>
    <w:p w:rsidR="009A5CAA" w:rsidRPr="00550829" w:rsidRDefault="009A5CAA" w:rsidP="00783F0F">
      <w:pPr>
        <w:pStyle w:val="-"/>
        <w:rPr>
          <w:i w:val="0"/>
          <w:sz w:val="20"/>
          <w:szCs w:val="20"/>
        </w:rPr>
      </w:pPr>
      <w:r w:rsidRPr="00550829">
        <w:rPr>
          <w:i w:val="0"/>
          <w:sz w:val="20"/>
          <w:szCs w:val="20"/>
        </w:rPr>
        <w:t xml:space="preserve">Таблица </w:t>
      </w:r>
      <w:r w:rsidR="0093352A">
        <w:rPr>
          <w:i w:val="0"/>
          <w:sz w:val="20"/>
          <w:szCs w:val="20"/>
        </w:rPr>
        <w:t>96</w:t>
      </w:r>
      <w:r w:rsidRPr="00550829">
        <w:rPr>
          <w:i w:val="0"/>
          <w:sz w:val="20"/>
          <w:szCs w:val="20"/>
        </w:rPr>
        <w:t>.</w:t>
      </w:r>
    </w:p>
    <w:tbl>
      <w:tblPr>
        <w:tblW w:w="5000" w:type="pct"/>
        <w:jc w:val="center"/>
        <w:tblLayout w:type="fixed"/>
        <w:tblCellMar>
          <w:left w:w="75" w:type="dxa"/>
          <w:right w:w="75" w:type="dxa"/>
        </w:tblCellMar>
        <w:tblLook w:val="0000" w:firstRow="0" w:lastRow="0" w:firstColumn="0" w:lastColumn="0" w:noHBand="0" w:noVBand="0"/>
      </w:tblPr>
      <w:tblGrid>
        <w:gridCol w:w="3965"/>
        <w:gridCol w:w="601"/>
        <w:gridCol w:w="822"/>
        <w:gridCol w:w="823"/>
        <w:gridCol w:w="551"/>
        <w:gridCol w:w="821"/>
        <w:gridCol w:w="822"/>
        <w:gridCol w:w="1526"/>
      </w:tblGrid>
      <w:tr w:rsidR="009A5CAA" w:rsidRPr="00550829" w:rsidTr="006414BB">
        <w:trPr>
          <w:jc w:val="center"/>
        </w:trPr>
        <w:tc>
          <w:tcPr>
            <w:tcW w:w="3907" w:type="dxa"/>
            <w:vMerge w:val="restart"/>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Здания, сооружения и коммуникации</w:t>
            </w:r>
          </w:p>
        </w:tc>
        <w:tc>
          <w:tcPr>
            <w:tcW w:w="4375" w:type="dxa"/>
            <w:gridSpan w:val="6"/>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Расстояние от резервуаров в свету, </w:t>
            </w:r>
            <w:proofErr w:type="gramStart"/>
            <w:r w:rsidRPr="00550829">
              <w:rPr>
                <w:rFonts w:ascii="Times New Roman" w:hAnsi="Times New Roman" w:cs="Times New Roman"/>
                <w:sz w:val="18"/>
                <w:szCs w:val="18"/>
              </w:rPr>
              <w:t>м</w:t>
            </w:r>
            <w:proofErr w:type="gramEnd"/>
          </w:p>
        </w:tc>
        <w:tc>
          <w:tcPr>
            <w:tcW w:w="1504" w:type="dxa"/>
            <w:vMerge w:val="restart"/>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Расстояние от испарительной или групповой баллонной установки в свету, </w:t>
            </w:r>
            <w:proofErr w:type="gramStart"/>
            <w:r w:rsidRPr="00550829">
              <w:rPr>
                <w:rFonts w:ascii="Times New Roman" w:hAnsi="Times New Roman" w:cs="Times New Roman"/>
                <w:sz w:val="18"/>
                <w:szCs w:val="18"/>
              </w:rPr>
              <w:t>м</w:t>
            </w:r>
            <w:proofErr w:type="gramEnd"/>
          </w:p>
        </w:tc>
      </w:tr>
      <w:tr w:rsidR="009A5CAA" w:rsidRPr="00550829" w:rsidTr="006414BB">
        <w:trPr>
          <w:jc w:val="center"/>
        </w:trPr>
        <w:tc>
          <w:tcPr>
            <w:tcW w:w="3907"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2213" w:type="dxa"/>
            <w:gridSpan w:val="3"/>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надземных</w:t>
            </w:r>
          </w:p>
        </w:tc>
        <w:tc>
          <w:tcPr>
            <w:tcW w:w="2162" w:type="dxa"/>
            <w:gridSpan w:val="3"/>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подземных</w:t>
            </w:r>
          </w:p>
        </w:tc>
        <w:tc>
          <w:tcPr>
            <w:tcW w:w="1504" w:type="dxa"/>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07"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4375" w:type="dxa"/>
            <w:gridSpan w:val="6"/>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при общей вместимости резервуаров в установке, м</w:t>
            </w:r>
            <w:r w:rsidRPr="00550829">
              <w:rPr>
                <w:rFonts w:ascii="Times New Roman" w:hAnsi="Times New Roman" w:cs="Times New Roman"/>
                <w:sz w:val="18"/>
                <w:szCs w:val="18"/>
                <w:vertAlign w:val="superscript"/>
              </w:rPr>
              <w:t>3</w:t>
            </w:r>
          </w:p>
        </w:tc>
        <w:tc>
          <w:tcPr>
            <w:tcW w:w="1504" w:type="dxa"/>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07" w:type="dxa"/>
            <w:vMerge/>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5 до 10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10 до 20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10</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10 до 20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20 до 50</w:t>
            </w:r>
          </w:p>
        </w:tc>
        <w:tc>
          <w:tcPr>
            <w:tcW w:w="1504" w:type="dxa"/>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Общественные здания и сооружения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60*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Жилые здания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12</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Детские и спортивные площадки, автостоянки (от ограды резервуарной установки)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8</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12</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Канализация, теплотрасса (</w:t>
            </w:r>
            <w:proofErr w:type="gramStart"/>
            <w:r w:rsidRPr="00550829">
              <w:rPr>
                <w:rFonts w:ascii="Times New Roman" w:hAnsi="Times New Roman" w:cs="Times New Roman"/>
                <w:sz w:val="18"/>
                <w:szCs w:val="18"/>
              </w:rPr>
              <w:t>подземные</w:t>
            </w:r>
            <w:proofErr w:type="gramEnd"/>
            <w:r w:rsidRPr="00550829">
              <w:rPr>
                <w:rFonts w:ascii="Times New Roman" w:hAnsi="Times New Roman" w:cs="Times New Roman"/>
                <w:sz w:val="18"/>
                <w:szCs w:val="18"/>
              </w:rPr>
              <w:t xml:space="preserve">)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3,5</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Надземные сооружения и коммуникации (эстакады, теплотрасса и т. п.), не относящиеся к резервуарной установке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Водопровод и другие </w:t>
            </w:r>
            <w:proofErr w:type="spellStart"/>
            <w:r w:rsidRPr="00550829">
              <w:rPr>
                <w:rFonts w:ascii="Times New Roman" w:hAnsi="Times New Roman" w:cs="Times New Roman"/>
                <w:sz w:val="18"/>
                <w:szCs w:val="18"/>
              </w:rPr>
              <w:t>бесканальные</w:t>
            </w:r>
            <w:proofErr w:type="spellEnd"/>
            <w:r w:rsidRPr="00550829">
              <w:rPr>
                <w:rFonts w:ascii="Times New Roman" w:hAnsi="Times New Roman" w:cs="Times New Roman"/>
                <w:sz w:val="18"/>
                <w:szCs w:val="18"/>
              </w:rPr>
              <w:t xml:space="preserve"> коммуникации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Колодцы подземных коммуникаций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Железные дороги общей сети (до подошвы насыпи или бровки выемки со стороны резервуаров)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Подъездные пути железных дорог промышленных предприятий, автомобильные дороги I - III категорий (до края проезжей части)</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r>
      <w:tr w:rsidR="009A5CAA" w:rsidRPr="00550829" w:rsidTr="006414BB">
        <w:trPr>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Автомобильные дороги IV и V категорий (до края проезжей части) и предприятий </w:t>
            </w:r>
          </w:p>
        </w:tc>
        <w:tc>
          <w:tcPr>
            <w:tcW w:w="592"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81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w:t>
            </w:r>
          </w:p>
        </w:tc>
        <w:tc>
          <w:tcPr>
            <w:tcW w:w="543"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0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81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c>
          <w:tcPr>
            <w:tcW w:w="1504"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w:t>
            </w:r>
          </w:p>
        </w:tc>
      </w:tr>
      <w:tr w:rsidR="009A5CAA" w:rsidRPr="00550829" w:rsidTr="006414BB">
        <w:trPr>
          <w:trHeight w:val="227"/>
          <w:jc w:val="center"/>
        </w:trPr>
        <w:tc>
          <w:tcPr>
            <w:tcW w:w="3907"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ЛЭП, ТП, РП </w:t>
            </w:r>
          </w:p>
        </w:tc>
        <w:tc>
          <w:tcPr>
            <w:tcW w:w="5879" w:type="dxa"/>
            <w:gridSpan w:val="7"/>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В соответствии с ПУЭ</w:t>
            </w:r>
          </w:p>
        </w:tc>
      </w:tr>
    </w:tbl>
    <w:p w:rsidR="009A5CAA" w:rsidRPr="00550829" w:rsidRDefault="009A5CAA" w:rsidP="00783F0F">
      <w:pPr>
        <w:pStyle w:val="af"/>
        <w:rPr>
          <w:sz w:val="18"/>
          <w:szCs w:val="18"/>
        </w:rPr>
      </w:pPr>
      <w:r w:rsidRPr="00550829">
        <w:rPr>
          <w:sz w:val="18"/>
          <w:szCs w:val="18"/>
        </w:rPr>
        <w:t>* Расстояния от резервуарной установки предприятий до зданий и сооружений, которые ею не обслуживаются</w:t>
      </w:r>
    </w:p>
    <w:p w:rsidR="009A5CAA" w:rsidRPr="00373869" w:rsidRDefault="009A5CAA" w:rsidP="004712E4">
      <w:pPr>
        <w:pStyle w:val="af"/>
        <w:ind w:firstLine="0"/>
        <w:rPr>
          <w:sz w:val="20"/>
          <w:szCs w:val="20"/>
        </w:rPr>
      </w:pPr>
      <w:r w:rsidRPr="00373869">
        <w:rPr>
          <w:sz w:val="20"/>
          <w:szCs w:val="20"/>
        </w:rPr>
        <w:t xml:space="preserve">При реконструкции существующих объектов, а также в стесненных условиях (при новом проектировании) разрешается уменьшение указанных в Таблице </w:t>
      </w:r>
      <w:r w:rsidR="00550829">
        <w:rPr>
          <w:sz w:val="20"/>
          <w:szCs w:val="20"/>
        </w:rPr>
        <w:t>104</w:t>
      </w:r>
      <w:r w:rsidRPr="00373869">
        <w:rPr>
          <w:sz w:val="20"/>
          <w:szCs w:val="20"/>
        </w:rPr>
        <w:t xml:space="preserve"> расстояний до 50 % (за исключением расстояний от </w:t>
      </w:r>
      <w:r w:rsidRPr="00373869">
        <w:rPr>
          <w:sz w:val="20"/>
          <w:szCs w:val="20"/>
        </w:rPr>
        <w:lastRenderedPageBreak/>
        <w:t xml:space="preserve">водопровода и других </w:t>
      </w:r>
      <w:proofErr w:type="spellStart"/>
      <w:r w:rsidRPr="00373869">
        <w:rPr>
          <w:sz w:val="20"/>
          <w:szCs w:val="20"/>
        </w:rPr>
        <w:t>бесканальных</w:t>
      </w:r>
      <w:proofErr w:type="spellEnd"/>
      <w:r w:rsidRPr="00373869">
        <w:rPr>
          <w:sz w:val="20"/>
          <w:szCs w:val="20"/>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9A5CAA" w:rsidRPr="00373869" w:rsidRDefault="009A5CAA" w:rsidP="004712E4">
      <w:pPr>
        <w:pStyle w:val="af"/>
        <w:ind w:firstLine="0"/>
        <w:rPr>
          <w:sz w:val="20"/>
          <w:szCs w:val="20"/>
        </w:rPr>
      </w:pPr>
      <w:r w:rsidRPr="00373869">
        <w:rPr>
          <w:sz w:val="20"/>
          <w:szCs w:val="20"/>
        </w:rPr>
        <w:t xml:space="preserve">Расстояния от баллонных и испарительных установок, указанные в Таблице </w:t>
      </w:r>
      <w:r w:rsidR="00550829">
        <w:rPr>
          <w:sz w:val="20"/>
          <w:szCs w:val="20"/>
        </w:rPr>
        <w:t>104</w:t>
      </w:r>
      <w:r w:rsidRPr="00373869">
        <w:rPr>
          <w:sz w:val="20"/>
          <w:szCs w:val="20"/>
        </w:rPr>
        <w:t>,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9A5CAA" w:rsidRPr="00373869" w:rsidRDefault="009A5CAA" w:rsidP="00783F0F">
      <w:pPr>
        <w:pStyle w:val="af"/>
        <w:tabs>
          <w:tab w:val="left" w:pos="1276"/>
        </w:tabs>
        <w:ind w:firstLine="0"/>
        <w:rPr>
          <w:sz w:val="20"/>
          <w:szCs w:val="20"/>
        </w:rPr>
      </w:pPr>
      <w:r w:rsidRPr="00373869">
        <w:rPr>
          <w:sz w:val="20"/>
          <w:szCs w:val="20"/>
        </w:rPr>
        <w:t xml:space="preserve">Расстояния до жилого здания, в котором размещены учреждения (предприятия) </w:t>
      </w:r>
      <w:proofErr w:type="gramStart"/>
      <w:r w:rsidRPr="00373869">
        <w:rPr>
          <w:sz w:val="20"/>
          <w:szCs w:val="20"/>
        </w:rPr>
        <w:t>общественного</w:t>
      </w:r>
      <w:proofErr w:type="gramEnd"/>
      <w:r w:rsidRPr="00373869">
        <w:rPr>
          <w:sz w:val="20"/>
          <w:szCs w:val="20"/>
        </w:rPr>
        <w:t xml:space="preserve"> назначения, следует принимать как для жилых зданий.</w:t>
      </w:r>
    </w:p>
    <w:p w:rsidR="009A5CAA" w:rsidRPr="00373869" w:rsidRDefault="009A5CAA" w:rsidP="004712E4">
      <w:pPr>
        <w:pStyle w:val="af"/>
        <w:tabs>
          <w:tab w:val="left" w:pos="993"/>
          <w:tab w:val="left" w:pos="1701"/>
        </w:tabs>
        <w:ind w:firstLine="0"/>
        <w:rPr>
          <w:sz w:val="20"/>
          <w:szCs w:val="20"/>
        </w:rPr>
      </w:pPr>
      <w:r w:rsidRPr="00373869">
        <w:rPr>
          <w:sz w:val="20"/>
          <w:szCs w:val="20"/>
        </w:rP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9A5CAA" w:rsidRPr="00373869" w:rsidRDefault="004712E4" w:rsidP="00783F0F">
      <w:pPr>
        <w:pStyle w:val="1"/>
        <w:numPr>
          <w:ilvl w:val="0"/>
          <w:numId w:val="0"/>
        </w:numPr>
        <w:tabs>
          <w:tab w:val="left" w:pos="1134"/>
          <w:tab w:val="left" w:pos="1701"/>
        </w:tabs>
        <w:spacing w:before="0" w:after="0"/>
        <w:jc w:val="both"/>
        <w:rPr>
          <w:b w:val="0"/>
          <w:sz w:val="20"/>
          <w:szCs w:val="20"/>
        </w:rPr>
      </w:pPr>
      <w:r>
        <w:rPr>
          <w:b w:val="0"/>
          <w:sz w:val="20"/>
          <w:szCs w:val="20"/>
        </w:rPr>
        <w:t>5</w:t>
      </w:r>
      <w:r w:rsidR="00550829">
        <w:rPr>
          <w:b w:val="0"/>
          <w:sz w:val="20"/>
          <w:szCs w:val="20"/>
        </w:rPr>
        <w:t>.</w:t>
      </w:r>
      <w:r w:rsidR="00AB6B07">
        <w:rPr>
          <w:b w:val="0"/>
          <w:sz w:val="20"/>
          <w:szCs w:val="20"/>
        </w:rPr>
        <w:t>8.17.</w:t>
      </w:r>
      <w:r w:rsidR="00550829">
        <w:rPr>
          <w:b w:val="0"/>
          <w:sz w:val="20"/>
          <w:szCs w:val="20"/>
        </w:rPr>
        <w:t xml:space="preserve"> </w:t>
      </w:r>
      <w:r w:rsidR="009A5CAA" w:rsidRPr="00373869">
        <w:rPr>
          <w:b w:val="0"/>
          <w:sz w:val="20"/>
          <w:szCs w:val="20"/>
        </w:rPr>
        <w:t xml:space="preserve">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 </w:t>
      </w:r>
    </w:p>
    <w:p w:rsidR="009A5CAA" w:rsidRPr="00373869" w:rsidRDefault="004712E4" w:rsidP="00783F0F">
      <w:pPr>
        <w:pStyle w:val="1"/>
        <w:numPr>
          <w:ilvl w:val="0"/>
          <w:numId w:val="0"/>
        </w:numPr>
        <w:tabs>
          <w:tab w:val="left" w:pos="1134"/>
          <w:tab w:val="left" w:pos="1701"/>
        </w:tabs>
        <w:spacing w:before="0" w:after="0"/>
        <w:jc w:val="both"/>
        <w:rPr>
          <w:b w:val="0"/>
          <w:sz w:val="20"/>
          <w:szCs w:val="20"/>
        </w:rPr>
      </w:pPr>
      <w:r>
        <w:rPr>
          <w:b w:val="0"/>
          <w:sz w:val="20"/>
          <w:szCs w:val="20"/>
        </w:rPr>
        <w:t>5</w:t>
      </w:r>
      <w:r w:rsidR="00550829">
        <w:rPr>
          <w:b w:val="0"/>
          <w:sz w:val="20"/>
          <w:szCs w:val="20"/>
        </w:rPr>
        <w:t>.</w:t>
      </w:r>
      <w:r w:rsidR="00AB6B07">
        <w:rPr>
          <w:b w:val="0"/>
          <w:sz w:val="20"/>
          <w:szCs w:val="20"/>
        </w:rPr>
        <w:t>8.18.</w:t>
      </w:r>
      <w:r w:rsidR="00550829">
        <w:rPr>
          <w:b w:val="0"/>
          <w:sz w:val="20"/>
          <w:szCs w:val="20"/>
        </w:rPr>
        <w:t xml:space="preserve"> </w:t>
      </w:r>
      <w:r w:rsidR="009A5CAA" w:rsidRPr="00373869">
        <w:rPr>
          <w:b w:val="0"/>
          <w:sz w:val="20"/>
          <w:szCs w:val="20"/>
        </w:rPr>
        <w:t>Минимальные расстояния от резервуаров для хранения сжиженных углеводородов (СУГ) и от размещаемых на газонаполнительных станциях (ГНС) помещений для установок, где используется СУГ, до зданий и сооружений, не относящихся к ГНС, следует принимать по Таблице 5.15. Расстояния от надземных резервуаров вместимостью до 20 м</w:t>
      </w:r>
      <w:r w:rsidR="009A5CAA" w:rsidRPr="00373869">
        <w:rPr>
          <w:b w:val="0"/>
          <w:sz w:val="20"/>
          <w:szCs w:val="20"/>
          <w:vertAlign w:val="superscript"/>
        </w:rPr>
        <w:t>3</w:t>
      </w:r>
      <w:r w:rsidR="009A5CAA" w:rsidRPr="00373869">
        <w:rPr>
          <w:b w:val="0"/>
          <w:sz w:val="20"/>
          <w:szCs w:val="20"/>
        </w:rPr>
        <w:t>, а также подземных резервуаров вместимостью до 50 м</w:t>
      </w:r>
      <w:r w:rsidR="009A5CAA" w:rsidRPr="00373869">
        <w:rPr>
          <w:b w:val="0"/>
          <w:sz w:val="20"/>
          <w:szCs w:val="20"/>
          <w:vertAlign w:val="superscript"/>
        </w:rPr>
        <w:t>3</w:t>
      </w:r>
      <w:r w:rsidR="009A5CAA" w:rsidRPr="00373869">
        <w:rPr>
          <w:b w:val="0"/>
          <w:sz w:val="20"/>
          <w:szCs w:val="20"/>
        </w:rPr>
        <w:t xml:space="preserve"> принимаются по Таблице </w:t>
      </w:r>
      <w:r w:rsidR="00550829">
        <w:rPr>
          <w:b w:val="0"/>
          <w:sz w:val="20"/>
          <w:szCs w:val="20"/>
        </w:rPr>
        <w:t>105</w:t>
      </w:r>
      <w:r w:rsidR="009A5CAA" w:rsidRPr="00373869">
        <w:rPr>
          <w:b w:val="0"/>
          <w:sz w:val="20"/>
          <w:szCs w:val="20"/>
        </w:rPr>
        <w:t>.</w:t>
      </w:r>
    </w:p>
    <w:p w:rsidR="009A5CAA" w:rsidRPr="00373869" w:rsidRDefault="009A5CAA" w:rsidP="004712E4">
      <w:pPr>
        <w:tabs>
          <w:tab w:val="left" w:pos="1134"/>
          <w:tab w:val="left" w:pos="1701"/>
        </w:tabs>
        <w:jc w:val="both"/>
        <w:rPr>
          <w:rFonts w:ascii="Times New Roman" w:hAnsi="Times New Roman" w:cs="Times New Roman"/>
          <w:sz w:val="20"/>
          <w:szCs w:val="20"/>
        </w:rPr>
      </w:pPr>
      <w:r w:rsidRPr="00373869">
        <w:rPr>
          <w:rFonts w:ascii="Times New Roman" w:hAnsi="Times New Roman" w:cs="Times New Roman"/>
          <w:sz w:val="20"/>
          <w:szCs w:val="20"/>
        </w:rPr>
        <w:t xml:space="preserve">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373869">
        <w:rPr>
          <w:rFonts w:ascii="Times New Roman" w:hAnsi="Times New Roman" w:cs="Times New Roman"/>
          <w:sz w:val="20"/>
          <w:szCs w:val="20"/>
        </w:rPr>
        <w:t>размещена</w:t>
      </w:r>
      <w:proofErr w:type="gramEnd"/>
      <w:r w:rsidRPr="00373869">
        <w:rPr>
          <w:rFonts w:ascii="Times New Roman" w:hAnsi="Times New Roman" w:cs="Times New Roman"/>
          <w:sz w:val="20"/>
          <w:szCs w:val="20"/>
        </w:rPr>
        <w:t xml:space="preserve"> ГНС, следует принимать в соответствии с требованиями СНиП 42-01-2002 «Газораспределительные системы».</w:t>
      </w:r>
    </w:p>
    <w:p w:rsidR="009A5CAA" w:rsidRPr="00373869" w:rsidRDefault="004712E4" w:rsidP="00783F0F">
      <w:pPr>
        <w:pStyle w:val="1"/>
        <w:numPr>
          <w:ilvl w:val="0"/>
          <w:numId w:val="0"/>
        </w:numPr>
        <w:tabs>
          <w:tab w:val="left" w:pos="1134"/>
          <w:tab w:val="left" w:pos="1701"/>
        </w:tabs>
        <w:spacing w:before="0" w:after="0"/>
        <w:jc w:val="both"/>
        <w:rPr>
          <w:rFonts w:cs="Times New Roman"/>
          <w:b w:val="0"/>
          <w:sz w:val="20"/>
          <w:szCs w:val="20"/>
        </w:rPr>
      </w:pPr>
      <w:r>
        <w:rPr>
          <w:rFonts w:cs="Times New Roman"/>
          <w:b w:val="0"/>
          <w:sz w:val="20"/>
          <w:szCs w:val="20"/>
        </w:rPr>
        <w:t>5</w:t>
      </w:r>
      <w:r w:rsidR="00550829">
        <w:rPr>
          <w:rFonts w:cs="Times New Roman"/>
          <w:b w:val="0"/>
          <w:sz w:val="20"/>
          <w:szCs w:val="20"/>
        </w:rPr>
        <w:t xml:space="preserve">.10.18. </w:t>
      </w:r>
      <w:r w:rsidR="009A5CAA" w:rsidRPr="00373869">
        <w:rPr>
          <w:rFonts w:cs="Times New Roman"/>
          <w:b w:val="0"/>
          <w:sz w:val="20"/>
          <w:szCs w:val="20"/>
        </w:rPr>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847FC3" w:rsidRPr="00373869" w:rsidRDefault="009A5CAA" w:rsidP="004712E4">
      <w:pPr>
        <w:jc w:val="both"/>
        <w:rPr>
          <w:rFonts w:ascii="Times New Roman" w:hAnsi="Times New Roman" w:cs="Times New Roman"/>
          <w:sz w:val="20"/>
          <w:szCs w:val="20"/>
        </w:rPr>
      </w:pPr>
      <w:r w:rsidRPr="00373869">
        <w:rPr>
          <w:rFonts w:ascii="Times New Roman" w:hAnsi="Times New Roman" w:cs="Times New Roman"/>
          <w:sz w:val="20"/>
          <w:szCs w:val="20"/>
        </w:rPr>
        <w:t xml:space="preserve">Диспетчерские пункты размещаются в зданиях эксплуатационных служб или в обслуживаемых зданиях. </w:t>
      </w:r>
    </w:p>
    <w:p w:rsidR="009A5CAA" w:rsidRPr="00550829" w:rsidRDefault="009A5CAA" w:rsidP="00783F0F">
      <w:pPr>
        <w:pStyle w:val="-"/>
        <w:rPr>
          <w:i w:val="0"/>
          <w:sz w:val="20"/>
          <w:szCs w:val="20"/>
        </w:rPr>
      </w:pPr>
      <w:bookmarkStart w:id="22" w:name="_Toc252277929"/>
      <w:r w:rsidRPr="00550829">
        <w:rPr>
          <w:i w:val="0"/>
          <w:sz w:val="20"/>
          <w:szCs w:val="20"/>
        </w:rPr>
        <w:t xml:space="preserve">Таблица </w:t>
      </w:r>
      <w:bookmarkEnd w:id="22"/>
      <w:r w:rsidR="0093352A">
        <w:rPr>
          <w:i w:val="0"/>
          <w:sz w:val="20"/>
          <w:szCs w:val="20"/>
        </w:rPr>
        <w:t>97</w:t>
      </w:r>
    </w:p>
    <w:tbl>
      <w:tblPr>
        <w:tblW w:w="5000" w:type="pct"/>
        <w:jc w:val="center"/>
        <w:tblInd w:w="15" w:type="dxa"/>
        <w:tblLayout w:type="fixed"/>
        <w:tblCellMar>
          <w:left w:w="75" w:type="dxa"/>
          <w:right w:w="75" w:type="dxa"/>
        </w:tblCellMar>
        <w:tblLook w:val="0000" w:firstRow="0" w:lastRow="0" w:firstColumn="0" w:lastColumn="0" w:noHBand="0" w:noVBand="0"/>
      </w:tblPr>
      <w:tblGrid>
        <w:gridCol w:w="2495"/>
        <w:gridCol w:w="575"/>
        <w:gridCol w:w="583"/>
        <w:gridCol w:w="593"/>
        <w:gridCol w:w="419"/>
        <w:gridCol w:w="589"/>
        <w:gridCol w:w="595"/>
        <w:gridCol w:w="593"/>
        <w:gridCol w:w="419"/>
        <w:gridCol w:w="591"/>
        <w:gridCol w:w="1071"/>
        <w:gridCol w:w="697"/>
        <w:gridCol w:w="711"/>
      </w:tblGrid>
      <w:tr w:rsidR="009A5CAA" w:rsidRPr="00550829" w:rsidTr="006414BB">
        <w:trPr>
          <w:jc w:val="center"/>
        </w:trPr>
        <w:tc>
          <w:tcPr>
            <w:tcW w:w="3912" w:type="dxa"/>
            <w:vMerge w:val="restart"/>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Здания, сооружения и коммуникации</w:t>
            </w:r>
          </w:p>
        </w:tc>
        <w:tc>
          <w:tcPr>
            <w:tcW w:w="7041" w:type="dxa"/>
            <w:gridSpan w:val="9"/>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 xml:space="preserve">Расстояния от резервуаров в свету, </w:t>
            </w:r>
            <w:proofErr w:type="gramStart"/>
            <w:r w:rsidRPr="00550829">
              <w:rPr>
                <w:rFonts w:ascii="Times New Roman" w:hAnsi="Times New Roman" w:cs="Times New Roman"/>
                <w:sz w:val="18"/>
                <w:szCs w:val="18"/>
              </w:rPr>
              <w:t>м</w:t>
            </w:r>
            <w:proofErr w:type="gramEnd"/>
          </w:p>
        </w:tc>
        <w:tc>
          <w:tcPr>
            <w:tcW w:w="1619" w:type="dxa"/>
            <w:vMerge w:val="restart"/>
            <w:tcBorders>
              <w:top w:val="single" w:sz="4" w:space="0" w:color="000000"/>
              <w:left w:val="single" w:sz="4" w:space="0" w:color="000000"/>
              <w:bottom w:val="single" w:sz="4" w:space="0" w:color="000000"/>
            </w:tcBorders>
          </w:tcPr>
          <w:p w:rsidR="009A5CAA" w:rsidRDefault="009A5CAA" w:rsidP="00783F0F">
            <w:pPr>
              <w:jc w:val="center"/>
              <w:rPr>
                <w:rFonts w:ascii="Times New Roman" w:hAnsi="Times New Roman" w:cs="Times New Roman"/>
                <w:sz w:val="16"/>
                <w:szCs w:val="16"/>
              </w:rPr>
            </w:pPr>
            <w:r w:rsidRPr="00550829">
              <w:rPr>
                <w:rFonts w:ascii="Times New Roman" w:hAnsi="Times New Roman" w:cs="Times New Roman"/>
                <w:sz w:val="16"/>
                <w:szCs w:val="16"/>
              </w:rPr>
              <w:t>Расстояние от помещений, установок, где используется СУГ, м</w:t>
            </w:r>
          </w:p>
          <w:p w:rsidR="00550829" w:rsidRPr="00550829" w:rsidRDefault="00550829" w:rsidP="00783F0F">
            <w:pPr>
              <w:jc w:val="center"/>
              <w:rPr>
                <w:rFonts w:ascii="Times New Roman" w:hAnsi="Times New Roman" w:cs="Times New Roman"/>
                <w:sz w:val="16"/>
                <w:szCs w:val="16"/>
              </w:rPr>
            </w:pPr>
          </w:p>
        </w:tc>
        <w:tc>
          <w:tcPr>
            <w:tcW w:w="2057" w:type="dxa"/>
            <w:gridSpan w:val="2"/>
            <w:vMerge w:val="restart"/>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6"/>
                <w:szCs w:val="16"/>
              </w:rPr>
            </w:pPr>
            <w:r w:rsidRPr="00550829">
              <w:rPr>
                <w:rFonts w:ascii="Times New Roman" w:hAnsi="Times New Roman" w:cs="Times New Roman"/>
                <w:sz w:val="16"/>
                <w:szCs w:val="16"/>
              </w:rPr>
              <w:t xml:space="preserve">Расстояние, </w:t>
            </w:r>
            <w:proofErr w:type="gramStart"/>
            <w:r w:rsidRPr="00550829">
              <w:rPr>
                <w:rFonts w:ascii="Times New Roman" w:hAnsi="Times New Roman" w:cs="Times New Roman"/>
                <w:sz w:val="16"/>
                <w:szCs w:val="16"/>
              </w:rPr>
              <w:t>м</w:t>
            </w:r>
            <w:proofErr w:type="gramEnd"/>
            <w:r w:rsidRPr="00550829">
              <w:rPr>
                <w:rFonts w:ascii="Times New Roman" w:hAnsi="Times New Roman" w:cs="Times New Roman"/>
                <w:sz w:val="16"/>
                <w:szCs w:val="16"/>
              </w:rPr>
              <w:t>, от склада наполненных баллонов с общей вместимостью, м</w:t>
            </w:r>
            <w:r w:rsidRPr="00550829">
              <w:rPr>
                <w:rFonts w:ascii="Times New Roman" w:hAnsi="Times New Roman" w:cs="Times New Roman"/>
                <w:sz w:val="16"/>
                <w:szCs w:val="16"/>
                <w:vertAlign w:val="superscript"/>
              </w:rPr>
              <w:t>3</w:t>
            </w:r>
          </w:p>
        </w:tc>
      </w:tr>
      <w:tr w:rsidR="009A5CAA" w:rsidRPr="00550829" w:rsidTr="006414BB">
        <w:trPr>
          <w:jc w:val="center"/>
        </w:trPr>
        <w:tc>
          <w:tcPr>
            <w:tcW w:w="3912"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3919" w:type="dxa"/>
            <w:gridSpan w:val="5"/>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надземные резервуары</w:t>
            </w:r>
          </w:p>
        </w:tc>
        <w:tc>
          <w:tcPr>
            <w:tcW w:w="3122" w:type="dxa"/>
            <w:gridSpan w:val="4"/>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подземные резервуары</w:t>
            </w:r>
          </w:p>
        </w:tc>
        <w:tc>
          <w:tcPr>
            <w:tcW w:w="1619"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2057" w:type="dxa"/>
            <w:gridSpan w:val="2"/>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12"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7041" w:type="dxa"/>
            <w:gridSpan w:val="9"/>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При общей вместимости, м</w:t>
            </w:r>
            <w:r w:rsidRPr="00550829">
              <w:rPr>
                <w:rFonts w:ascii="Times New Roman" w:hAnsi="Times New Roman" w:cs="Times New Roman"/>
                <w:sz w:val="18"/>
                <w:szCs w:val="18"/>
                <w:vertAlign w:val="superscript"/>
              </w:rPr>
              <w:t>3</w:t>
            </w:r>
          </w:p>
        </w:tc>
        <w:tc>
          <w:tcPr>
            <w:tcW w:w="1619"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2057" w:type="dxa"/>
            <w:gridSpan w:val="2"/>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12"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821"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20 до 50</w:t>
            </w:r>
          </w:p>
        </w:tc>
        <w:tc>
          <w:tcPr>
            <w:tcW w:w="834"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50 до 200</w:t>
            </w:r>
          </w:p>
        </w:tc>
        <w:tc>
          <w:tcPr>
            <w:tcW w:w="850"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50 до 500</w:t>
            </w:r>
          </w:p>
        </w:tc>
        <w:tc>
          <w:tcPr>
            <w:tcW w:w="1414" w:type="dxa"/>
            <w:gridSpan w:val="2"/>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200</w:t>
            </w:r>
          </w:p>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8000</w:t>
            </w:r>
          </w:p>
        </w:tc>
        <w:tc>
          <w:tcPr>
            <w:tcW w:w="854"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50 до 200</w:t>
            </w:r>
          </w:p>
        </w:tc>
        <w:tc>
          <w:tcPr>
            <w:tcW w:w="851"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50 до 500</w:t>
            </w:r>
          </w:p>
        </w:tc>
        <w:tc>
          <w:tcPr>
            <w:tcW w:w="1417" w:type="dxa"/>
            <w:gridSpan w:val="2"/>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200</w:t>
            </w:r>
          </w:p>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8000</w:t>
            </w:r>
          </w:p>
        </w:tc>
        <w:tc>
          <w:tcPr>
            <w:tcW w:w="1619"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2057" w:type="dxa"/>
            <w:gridSpan w:val="2"/>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12"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7041" w:type="dxa"/>
            <w:gridSpan w:val="9"/>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Максимальная вместимость одного резервуара, м</w:t>
            </w:r>
            <w:r w:rsidRPr="00550829">
              <w:rPr>
                <w:rFonts w:ascii="Times New Roman" w:hAnsi="Times New Roman" w:cs="Times New Roman"/>
                <w:sz w:val="18"/>
                <w:szCs w:val="18"/>
                <w:vertAlign w:val="superscript"/>
              </w:rPr>
              <w:t>3</w:t>
            </w:r>
          </w:p>
        </w:tc>
        <w:tc>
          <w:tcPr>
            <w:tcW w:w="1619"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2057" w:type="dxa"/>
            <w:gridSpan w:val="2"/>
            <w:vMerge/>
            <w:tcBorders>
              <w:top w:val="single" w:sz="4" w:space="0" w:color="000000"/>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p>
        </w:tc>
      </w:tr>
      <w:tr w:rsidR="009A5CAA" w:rsidRPr="00550829" w:rsidTr="006414BB">
        <w:trPr>
          <w:jc w:val="center"/>
        </w:trPr>
        <w:tc>
          <w:tcPr>
            <w:tcW w:w="3912"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821"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25</w:t>
            </w:r>
          </w:p>
        </w:tc>
        <w:tc>
          <w:tcPr>
            <w:tcW w:w="834"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850"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570"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844"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100 до 600</w:t>
            </w:r>
          </w:p>
        </w:tc>
        <w:tc>
          <w:tcPr>
            <w:tcW w:w="854"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w:t>
            </w:r>
          </w:p>
        </w:tc>
        <w:tc>
          <w:tcPr>
            <w:tcW w:w="851"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570"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847" w:type="dxa"/>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100 до 600</w:t>
            </w:r>
          </w:p>
        </w:tc>
        <w:tc>
          <w:tcPr>
            <w:tcW w:w="1619" w:type="dxa"/>
            <w:vMerge/>
            <w:tcBorders>
              <w:top w:val="single" w:sz="4" w:space="0" w:color="000000"/>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p>
        </w:tc>
        <w:tc>
          <w:tcPr>
            <w:tcW w:w="1017" w:type="dxa"/>
            <w:tcBorders>
              <w:left w:val="single" w:sz="4" w:space="0" w:color="000000"/>
              <w:bottom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до 20</w:t>
            </w:r>
          </w:p>
        </w:tc>
        <w:tc>
          <w:tcPr>
            <w:tcW w:w="1040" w:type="dxa"/>
            <w:tcBorders>
              <w:left w:val="single" w:sz="4" w:space="0" w:color="000000"/>
              <w:bottom w:val="single" w:sz="4" w:space="0" w:color="000000"/>
              <w:right w:val="single" w:sz="4" w:space="0" w:color="000000"/>
            </w:tcBorders>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св. 20</w:t>
            </w:r>
          </w:p>
        </w:tc>
      </w:tr>
      <w:tr w:rsidR="009A5CAA" w:rsidRPr="00550829" w:rsidTr="006414BB">
        <w:trPr>
          <w:jc w:val="center"/>
        </w:trPr>
        <w:tc>
          <w:tcPr>
            <w:tcW w:w="3912"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Жилые, общественные, административные, бытовые, производственные здания, здания котельных, закрытых и открытых стоянок*</w:t>
            </w:r>
          </w:p>
        </w:tc>
        <w:tc>
          <w:tcPr>
            <w:tcW w:w="82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70 (30)</w:t>
            </w:r>
          </w:p>
        </w:tc>
        <w:tc>
          <w:tcPr>
            <w:tcW w:w="83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80 (50)</w:t>
            </w:r>
          </w:p>
        </w:tc>
        <w:tc>
          <w:tcPr>
            <w:tcW w:w="85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150 (110)**</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200</w:t>
            </w:r>
          </w:p>
        </w:tc>
        <w:tc>
          <w:tcPr>
            <w:tcW w:w="84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300</w:t>
            </w:r>
          </w:p>
        </w:tc>
        <w:tc>
          <w:tcPr>
            <w:tcW w:w="85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(25)</w:t>
            </w:r>
          </w:p>
        </w:tc>
        <w:tc>
          <w:tcPr>
            <w:tcW w:w="85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75 (55)**</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84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150</w:t>
            </w:r>
          </w:p>
        </w:tc>
        <w:tc>
          <w:tcPr>
            <w:tcW w:w="161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101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 (20)</w:t>
            </w:r>
          </w:p>
        </w:tc>
        <w:tc>
          <w:tcPr>
            <w:tcW w:w="1040"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 (30)</w:t>
            </w:r>
          </w:p>
        </w:tc>
      </w:tr>
      <w:tr w:rsidR="009A5CAA" w:rsidRPr="00550829" w:rsidTr="006414BB">
        <w:trPr>
          <w:jc w:val="center"/>
        </w:trPr>
        <w:tc>
          <w:tcPr>
            <w:tcW w:w="3912" w:type="dxa"/>
            <w:tcBorders>
              <w:top w:val="single" w:sz="4" w:space="0" w:color="000000"/>
              <w:left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Надземные сооружения и коммуникации (эстакады, теплотрассы и т.п.), подсобные постройки жилых зданий</w:t>
            </w:r>
          </w:p>
        </w:tc>
        <w:tc>
          <w:tcPr>
            <w:tcW w:w="821"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 (15)</w:t>
            </w:r>
          </w:p>
        </w:tc>
        <w:tc>
          <w:tcPr>
            <w:tcW w:w="834"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 (20)</w:t>
            </w:r>
          </w:p>
        </w:tc>
        <w:tc>
          <w:tcPr>
            <w:tcW w:w="850"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570"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844"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854"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(15)</w:t>
            </w:r>
          </w:p>
        </w:tc>
        <w:tc>
          <w:tcPr>
            <w:tcW w:w="851"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570"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847"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1619"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1017" w:type="dxa"/>
            <w:tcBorders>
              <w:top w:val="single" w:sz="4" w:space="0" w:color="000000"/>
              <w:lef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(15)</w:t>
            </w:r>
          </w:p>
        </w:tc>
        <w:tc>
          <w:tcPr>
            <w:tcW w:w="1040" w:type="dxa"/>
            <w:tcBorders>
              <w:top w:val="single" w:sz="4" w:space="0" w:color="000000"/>
              <w:left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(20)</w:t>
            </w:r>
          </w:p>
        </w:tc>
      </w:tr>
      <w:tr w:rsidR="009A5CAA" w:rsidRPr="00550829" w:rsidTr="006414BB">
        <w:trPr>
          <w:jc w:val="center"/>
        </w:trPr>
        <w:tc>
          <w:tcPr>
            <w:tcW w:w="3912"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Подземные коммуникации (кроме газопроводов на территории ГНС) </w:t>
            </w:r>
          </w:p>
        </w:tc>
        <w:tc>
          <w:tcPr>
            <w:tcW w:w="10717" w:type="dxa"/>
            <w:gridSpan w:val="12"/>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За пределами ограды в соответствии с СНиП II-89-80 «Генеральные планы промышленных предприятий» и СНиП 2.07.01-89* «градостроительство. Планировка и застройка городских и сельских поселений».</w:t>
            </w:r>
          </w:p>
        </w:tc>
      </w:tr>
      <w:tr w:rsidR="009A5CAA" w:rsidRPr="00550829" w:rsidTr="006414BB">
        <w:trPr>
          <w:jc w:val="center"/>
        </w:trPr>
        <w:tc>
          <w:tcPr>
            <w:tcW w:w="3912"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 xml:space="preserve">Линии электропередачи, трансформаторные, распределительные устройства </w:t>
            </w:r>
          </w:p>
        </w:tc>
        <w:tc>
          <w:tcPr>
            <w:tcW w:w="10717" w:type="dxa"/>
            <w:gridSpan w:val="12"/>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По ПУЭ</w:t>
            </w:r>
          </w:p>
        </w:tc>
      </w:tr>
      <w:tr w:rsidR="009A5CAA" w:rsidRPr="00550829" w:rsidTr="006414BB">
        <w:trPr>
          <w:jc w:val="center"/>
        </w:trPr>
        <w:tc>
          <w:tcPr>
            <w:tcW w:w="3912"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Железные дороги общей сети (от подошвы насыпи), автомобильные дороги I - III категорий</w:t>
            </w:r>
          </w:p>
        </w:tc>
        <w:tc>
          <w:tcPr>
            <w:tcW w:w="82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83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75</w:t>
            </w:r>
          </w:p>
        </w:tc>
        <w:tc>
          <w:tcPr>
            <w:tcW w:w="85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84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100</w:t>
            </w:r>
          </w:p>
        </w:tc>
        <w:tc>
          <w:tcPr>
            <w:tcW w:w="85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85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75***</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75</w:t>
            </w:r>
          </w:p>
        </w:tc>
        <w:tc>
          <w:tcPr>
            <w:tcW w:w="84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75</w:t>
            </w:r>
          </w:p>
        </w:tc>
        <w:tc>
          <w:tcPr>
            <w:tcW w:w="161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101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c>
          <w:tcPr>
            <w:tcW w:w="1040"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50</w:t>
            </w:r>
          </w:p>
        </w:tc>
      </w:tr>
      <w:tr w:rsidR="009A5CAA" w:rsidRPr="00550829" w:rsidTr="006414BB">
        <w:trPr>
          <w:jc w:val="center"/>
        </w:trPr>
        <w:tc>
          <w:tcPr>
            <w:tcW w:w="3912" w:type="dxa"/>
            <w:tcBorders>
              <w:top w:val="single" w:sz="4" w:space="0" w:color="000000"/>
              <w:left w:val="single" w:sz="4" w:space="0" w:color="000000"/>
              <w:bottom w:val="single" w:sz="4" w:space="0" w:color="000000"/>
            </w:tcBorders>
          </w:tcPr>
          <w:p w:rsidR="009A5CAA" w:rsidRPr="00550829" w:rsidRDefault="009A5CAA" w:rsidP="00783F0F">
            <w:pPr>
              <w:rPr>
                <w:rFonts w:ascii="Times New Roman" w:hAnsi="Times New Roman" w:cs="Times New Roman"/>
                <w:sz w:val="18"/>
                <w:szCs w:val="18"/>
              </w:rPr>
            </w:pPr>
            <w:r w:rsidRPr="00550829">
              <w:rPr>
                <w:rFonts w:ascii="Times New Roman" w:hAnsi="Times New Roman" w:cs="Times New Roman"/>
                <w:sz w:val="18"/>
                <w:szCs w:val="18"/>
              </w:rPr>
              <w:t>Подъездные пути железных дорог, дорог предприятий, автомобильные дороги IV-V категорий</w:t>
            </w:r>
          </w:p>
        </w:tc>
        <w:tc>
          <w:tcPr>
            <w:tcW w:w="82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 (20)</w:t>
            </w:r>
          </w:p>
        </w:tc>
        <w:tc>
          <w:tcPr>
            <w:tcW w:w="83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 (20)</w:t>
            </w:r>
          </w:p>
        </w:tc>
        <w:tc>
          <w:tcPr>
            <w:tcW w:w="85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84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40 (30)</w:t>
            </w:r>
          </w:p>
        </w:tc>
        <w:tc>
          <w:tcPr>
            <w:tcW w:w="854"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(15)***</w:t>
            </w:r>
          </w:p>
        </w:tc>
        <w:tc>
          <w:tcPr>
            <w:tcW w:w="851"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570"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84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25 (15)</w:t>
            </w:r>
          </w:p>
        </w:tc>
        <w:tc>
          <w:tcPr>
            <w:tcW w:w="1619"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30</w:t>
            </w:r>
          </w:p>
        </w:tc>
        <w:tc>
          <w:tcPr>
            <w:tcW w:w="1017" w:type="dxa"/>
            <w:tcBorders>
              <w:top w:val="single" w:sz="4" w:space="0" w:color="000000"/>
              <w:left w:val="single" w:sz="4" w:space="0" w:color="000000"/>
              <w:bottom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(20)</w:t>
            </w:r>
          </w:p>
        </w:tc>
        <w:tc>
          <w:tcPr>
            <w:tcW w:w="1040" w:type="dxa"/>
            <w:tcBorders>
              <w:top w:val="single" w:sz="4" w:space="0" w:color="000000"/>
              <w:left w:val="single" w:sz="4" w:space="0" w:color="000000"/>
              <w:bottom w:val="single" w:sz="4" w:space="0" w:color="000000"/>
              <w:right w:val="single" w:sz="4" w:space="0" w:color="000000"/>
            </w:tcBorders>
            <w:vAlign w:val="center"/>
          </w:tcPr>
          <w:p w:rsidR="009A5CAA" w:rsidRPr="00550829" w:rsidRDefault="009A5CAA" w:rsidP="00783F0F">
            <w:pPr>
              <w:jc w:val="center"/>
              <w:rPr>
                <w:rFonts w:ascii="Times New Roman" w:hAnsi="Times New Roman" w:cs="Times New Roman"/>
                <w:sz w:val="18"/>
                <w:szCs w:val="18"/>
              </w:rPr>
            </w:pPr>
            <w:r w:rsidRPr="00550829">
              <w:rPr>
                <w:rFonts w:ascii="Times New Roman" w:hAnsi="Times New Roman" w:cs="Times New Roman"/>
                <w:sz w:val="18"/>
                <w:szCs w:val="18"/>
              </w:rPr>
              <w:t>20 (20)</w:t>
            </w:r>
          </w:p>
        </w:tc>
      </w:tr>
    </w:tbl>
    <w:p w:rsidR="009A5CAA" w:rsidRPr="00373869" w:rsidRDefault="009A5CAA" w:rsidP="00783F0F">
      <w:pPr>
        <w:ind w:firstLine="567"/>
        <w:jc w:val="both"/>
        <w:rPr>
          <w:rFonts w:ascii="Times New Roman" w:hAnsi="Times New Roman" w:cs="Times New Roman"/>
          <w:sz w:val="20"/>
          <w:szCs w:val="20"/>
        </w:rPr>
      </w:pPr>
    </w:p>
    <w:p w:rsidR="009A5CAA" w:rsidRPr="00550829" w:rsidRDefault="009A5CAA" w:rsidP="004712E4">
      <w:pPr>
        <w:pStyle w:val="af"/>
        <w:ind w:firstLine="0"/>
        <w:rPr>
          <w:sz w:val="18"/>
          <w:szCs w:val="18"/>
        </w:rPr>
      </w:pPr>
      <w:r w:rsidRPr="00550829">
        <w:rPr>
          <w:sz w:val="18"/>
          <w:szCs w:val="18"/>
        </w:rPr>
        <w: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«Газораспределительные системы»</w:t>
      </w:r>
      <w:proofErr w:type="gramStart"/>
      <w:r w:rsidRPr="00550829">
        <w:rPr>
          <w:sz w:val="18"/>
          <w:szCs w:val="18"/>
        </w:rPr>
        <w:t xml:space="preserve"> .</w:t>
      </w:r>
      <w:proofErr w:type="gramEnd"/>
      <w:r w:rsidRPr="00550829">
        <w:rPr>
          <w:sz w:val="18"/>
          <w:szCs w:val="18"/>
        </w:rPr>
        <w:t xml:space="preserve"> </w:t>
      </w:r>
    </w:p>
    <w:p w:rsidR="009A5CAA" w:rsidRPr="00550829" w:rsidRDefault="009A5CAA" w:rsidP="004712E4">
      <w:pPr>
        <w:pStyle w:val="af"/>
        <w:ind w:firstLine="0"/>
        <w:rPr>
          <w:sz w:val="18"/>
          <w:szCs w:val="18"/>
        </w:rPr>
      </w:pPr>
      <w:r w:rsidRPr="00550829">
        <w:rPr>
          <w:sz w:val="18"/>
          <w:szCs w:val="18"/>
        </w:rPr>
        <w:t>** Допускается уменьшать расстояния от резервуаров общей вместимостью до 200 м</w:t>
      </w:r>
      <w:r w:rsidRPr="00550829">
        <w:rPr>
          <w:sz w:val="18"/>
          <w:szCs w:val="18"/>
          <w:vertAlign w:val="superscript"/>
        </w:rPr>
        <w:t>3</w:t>
      </w:r>
      <w:r w:rsidRPr="00550829">
        <w:rPr>
          <w:sz w:val="18"/>
          <w:szCs w:val="18"/>
        </w:rPr>
        <w:t xml:space="preserve"> в надземном исполнении до 70 м, в подземном – до 35 м, а при вместимости до 300 м</w:t>
      </w:r>
      <w:r w:rsidRPr="00550829">
        <w:rPr>
          <w:sz w:val="18"/>
          <w:szCs w:val="18"/>
          <w:vertAlign w:val="superscript"/>
        </w:rPr>
        <w:t>3</w:t>
      </w:r>
      <w:r w:rsidRPr="00550829">
        <w:rPr>
          <w:sz w:val="18"/>
          <w:szCs w:val="18"/>
        </w:rPr>
        <w:t xml:space="preserve"> – соответственно до 90 и 45 м. </w:t>
      </w:r>
    </w:p>
    <w:p w:rsidR="009A5CAA" w:rsidRPr="00550829" w:rsidRDefault="009A5CAA" w:rsidP="004712E4">
      <w:pPr>
        <w:pStyle w:val="af"/>
        <w:ind w:firstLine="0"/>
        <w:rPr>
          <w:sz w:val="18"/>
          <w:szCs w:val="18"/>
        </w:rPr>
      </w:pPr>
      <w:r w:rsidRPr="00550829">
        <w:rPr>
          <w:sz w:val="18"/>
          <w:szCs w:val="18"/>
        </w:rPr>
        <w:lastRenderedPageBreak/>
        <w:t>*** Допускается уменьшать расстояния от железных и автомобильных дорог до резервуаров СУГ общей вместимостью не более 200 м</w:t>
      </w:r>
      <w:r w:rsidRPr="00550829">
        <w:rPr>
          <w:sz w:val="18"/>
          <w:szCs w:val="18"/>
          <w:vertAlign w:val="superscript"/>
        </w:rPr>
        <w:t>3</w:t>
      </w:r>
      <w:r w:rsidRPr="00550829">
        <w:rPr>
          <w:sz w:val="18"/>
          <w:szCs w:val="18"/>
        </w:rPr>
        <w:t xml:space="preserve">: в надземном исполнении до 75 м и в подземном исполнении до 50 м. </w:t>
      </w:r>
    </w:p>
    <w:p w:rsidR="009A5CAA" w:rsidRPr="00373869" w:rsidRDefault="009A5CAA" w:rsidP="004712E4">
      <w:pPr>
        <w:pStyle w:val="af"/>
        <w:ind w:firstLine="0"/>
        <w:rPr>
          <w:sz w:val="20"/>
          <w:szCs w:val="20"/>
        </w:rPr>
      </w:pPr>
      <w:r w:rsidRPr="00373869">
        <w:rPr>
          <w:sz w:val="20"/>
          <w:szCs w:val="20"/>
        </w:rPr>
        <w:t>При установке двух резервуаров СУГ единичной вместимостью по 50 м</w:t>
      </w:r>
      <w:r w:rsidRPr="00373869">
        <w:rPr>
          <w:sz w:val="20"/>
          <w:szCs w:val="20"/>
          <w:vertAlign w:val="superscript"/>
        </w:rPr>
        <w:t>3</w:t>
      </w:r>
      <w:r w:rsidRPr="00373869">
        <w:rPr>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9A5CAA" w:rsidRPr="00373869" w:rsidRDefault="009A5CAA" w:rsidP="004712E4">
      <w:pPr>
        <w:pStyle w:val="af"/>
        <w:ind w:firstLine="0"/>
        <w:rPr>
          <w:sz w:val="20"/>
          <w:szCs w:val="20"/>
        </w:rPr>
      </w:pPr>
      <w:r w:rsidRPr="00373869">
        <w:rPr>
          <w:sz w:val="20"/>
          <w:szCs w:val="20"/>
        </w:rPr>
        <w:t>Расстояние от надземных резервуаров до мест, где одновременно могут находиться более 800 человек (стадионы, рынки, парки, жилые здания и т. д.), а также до территории школьных, дошкольных и лечебно-санаторных учреждений следует увеличить в 2 раза по сравнению с расстояниями</w:t>
      </w:r>
      <w:proofErr w:type="gramStart"/>
      <w:r w:rsidRPr="00373869">
        <w:rPr>
          <w:sz w:val="20"/>
          <w:szCs w:val="20"/>
        </w:rPr>
        <w:t>.</w:t>
      </w:r>
      <w:proofErr w:type="gramEnd"/>
      <w:r w:rsidRPr="00373869">
        <w:rPr>
          <w:sz w:val="20"/>
          <w:szCs w:val="20"/>
        </w:rPr>
        <w:t xml:space="preserve"> </w:t>
      </w:r>
      <w:proofErr w:type="gramStart"/>
      <w:r w:rsidRPr="00373869">
        <w:rPr>
          <w:sz w:val="20"/>
          <w:szCs w:val="20"/>
        </w:rPr>
        <w:t>у</w:t>
      </w:r>
      <w:proofErr w:type="gramEnd"/>
      <w:r w:rsidRPr="00373869">
        <w:rPr>
          <w:sz w:val="20"/>
          <w:szCs w:val="20"/>
        </w:rPr>
        <w:t xml:space="preserve">казанными в Таблице 5.15, независимо от числа мест. </w:t>
      </w:r>
    </w:p>
    <w:p w:rsidR="009A5CAA" w:rsidRDefault="009A5CAA" w:rsidP="004712E4">
      <w:pPr>
        <w:pStyle w:val="af"/>
        <w:ind w:firstLine="0"/>
        <w:rPr>
          <w:sz w:val="20"/>
          <w:szCs w:val="20"/>
        </w:rPr>
      </w:pPr>
      <w:r w:rsidRPr="00373869">
        <w:rPr>
          <w:sz w:val="20"/>
          <w:szCs w:val="20"/>
        </w:rPr>
        <w:t>Минимальное расстояние от топливозаправочного пункта следует принимать исходя из требований к обеспечению пожарной безопасности.</w:t>
      </w:r>
    </w:p>
    <w:p w:rsidR="004712E4" w:rsidRPr="00373869" w:rsidRDefault="004712E4" w:rsidP="004712E4">
      <w:pPr>
        <w:pStyle w:val="af"/>
        <w:ind w:firstLine="0"/>
        <w:rPr>
          <w:sz w:val="20"/>
          <w:szCs w:val="20"/>
        </w:rPr>
      </w:pPr>
    </w:p>
    <w:p w:rsidR="009A5CAA" w:rsidRPr="00373869" w:rsidRDefault="004712E4" w:rsidP="004712E4">
      <w:pPr>
        <w:pStyle w:val="20"/>
        <w:numPr>
          <w:ilvl w:val="0"/>
          <w:numId w:val="0"/>
        </w:numPr>
        <w:spacing w:before="0" w:after="0"/>
        <w:ind w:left="1277"/>
        <w:jc w:val="center"/>
        <w:rPr>
          <w:sz w:val="20"/>
          <w:szCs w:val="20"/>
        </w:rPr>
      </w:pPr>
      <w:bookmarkStart w:id="23" w:name="_Toc252277930"/>
      <w:bookmarkStart w:id="24" w:name="_Toc256685405"/>
      <w:r>
        <w:rPr>
          <w:sz w:val="20"/>
          <w:szCs w:val="20"/>
        </w:rPr>
        <w:t>5.</w:t>
      </w:r>
      <w:r w:rsidR="00AB6B07">
        <w:rPr>
          <w:sz w:val="20"/>
          <w:szCs w:val="20"/>
        </w:rPr>
        <w:t>9</w:t>
      </w:r>
      <w:r>
        <w:rPr>
          <w:sz w:val="20"/>
          <w:szCs w:val="20"/>
        </w:rPr>
        <w:t>.</w:t>
      </w:r>
      <w:r w:rsidR="009A5CAA" w:rsidRPr="00373869">
        <w:rPr>
          <w:sz w:val="20"/>
          <w:szCs w:val="20"/>
        </w:rPr>
        <w:t>Инженерные сети и сооружения на территории малоэтажной жилой застройки</w:t>
      </w:r>
      <w:bookmarkEnd w:id="23"/>
      <w:bookmarkEnd w:id="24"/>
    </w:p>
    <w:p w:rsidR="009A5CAA" w:rsidRPr="00373869" w:rsidRDefault="004712E4" w:rsidP="00783F0F">
      <w:pPr>
        <w:pStyle w:val="af1"/>
        <w:spacing w:before="0"/>
        <w:rPr>
          <w:sz w:val="20"/>
          <w:szCs w:val="20"/>
        </w:rPr>
      </w:pPr>
      <w:r>
        <w:rPr>
          <w:sz w:val="20"/>
          <w:szCs w:val="20"/>
        </w:rPr>
        <w:t>5</w:t>
      </w:r>
      <w:r w:rsidR="009C4C30">
        <w:rPr>
          <w:sz w:val="20"/>
          <w:szCs w:val="20"/>
        </w:rPr>
        <w:t>.</w:t>
      </w:r>
      <w:r w:rsidR="00AB6B07">
        <w:rPr>
          <w:sz w:val="20"/>
          <w:szCs w:val="20"/>
        </w:rPr>
        <w:t>9</w:t>
      </w:r>
      <w:r w:rsidR="009C4C30">
        <w:rPr>
          <w:sz w:val="20"/>
          <w:szCs w:val="20"/>
        </w:rPr>
        <w:t>.1.</w:t>
      </w:r>
      <w:r w:rsidR="009A5CAA" w:rsidRPr="00373869">
        <w:rPr>
          <w:sz w:val="20"/>
          <w:szCs w:val="20"/>
        </w:rPr>
        <w:t xml:space="preserve">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органами, ответственными за эксплуатацию местных инженерных сетей.</w:t>
      </w:r>
    </w:p>
    <w:p w:rsidR="009A5CAA" w:rsidRPr="00373869" w:rsidRDefault="004712E4" w:rsidP="00783F0F">
      <w:pPr>
        <w:pStyle w:val="af1"/>
        <w:tabs>
          <w:tab w:val="left" w:pos="1560"/>
        </w:tabs>
        <w:spacing w:before="0"/>
        <w:rPr>
          <w:sz w:val="20"/>
          <w:szCs w:val="20"/>
        </w:rPr>
      </w:pPr>
      <w:r>
        <w:rPr>
          <w:sz w:val="20"/>
          <w:szCs w:val="20"/>
        </w:rPr>
        <w:t>5</w:t>
      </w:r>
      <w:r w:rsidR="009C4C30">
        <w:rPr>
          <w:sz w:val="20"/>
          <w:szCs w:val="20"/>
        </w:rPr>
        <w:t>.</w:t>
      </w:r>
      <w:r w:rsidR="00AB6B07">
        <w:rPr>
          <w:sz w:val="20"/>
          <w:szCs w:val="20"/>
        </w:rPr>
        <w:t>9</w:t>
      </w:r>
      <w:r w:rsidR="009C4C30">
        <w:rPr>
          <w:sz w:val="20"/>
          <w:szCs w:val="20"/>
        </w:rPr>
        <w:t xml:space="preserve">.2. </w:t>
      </w:r>
      <w:r w:rsidR="009A5CAA" w:rsidRPr="00373869">
        <w:rPr>
          <w:sz w:val="20"/>
          <w:szCs w:val="20"/>
        </w:rPr>
        <w:t>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9A5CAA" w:rsidRPr="00373869" w:rsidRDefault="004712E4" w:rsidP="00783F0F">
      <w:pPr>
        <w:pStyle w:val="af1"/>
        <w:tabs>
          <w:tab w:val="left" w:pos="1560"/>
        </w:tabs>
        <w:spacing w:before="0"/>
        <w:rPr>
          <w:sz w:val="20"/>
          <w:szCs w:val="20"/>
        </w:rPr>
      </w:pPr>
      <w:r>
        <w:rPr>
          <w:sz w:val="20"/>
          <w:szCs w:val="20"/>
        </w:rPr>
        <w:t>5</w:t>
      </w:r>
      <w:r w:rsidR="009C4C30">
        <w:rPr>
          <w:sz w:val="20"/>
          <w:szCs w:val="20"/>
        </w:rPr>
        <w:t>.</w:t>
      </w:r>
      <w:r w:rsidR="00AB6B07">
        <w:rPr>
          <w:sz w:val="20"/>
          <w:szCs w:val="20"/>
        </w:rPr>
        <w:t>9</w:t>
      </w:r>
      <w:r w:rsidR="009C4C30">
        <w:rPr>
          <w:sz w:val="20"/>
          <w:szCs w:val="20"/>
        </w:rPr>
        <w:t xml:space="preserve">.3. </w:t>
      </w:r>
      <w:r w:rsidR="009A5CAA" w:rsidRPr="00373869">
        <w:rPr>
          <w:sz w:val="20"/>
          <w:szCs w:val="20"/>
        </w:rPr>
        <w:t>Схемы теплогазоснабжения малоэтажной застройки разрабатываются на основе планировочных решений застройки с учетом требований подраздела «Теплоснабжение».</w:t>
      </w:r>
    </w:p>
    <w:p w:rsidR="009A5CAA" w:rsidRPr="00373869" w:rsidRDefault="009A5CAA" w:rsidP="004712E4">
      <w:pPr>
        <w:pStyle w:val="af"/>
        <w:ind w:firstLine="0"/>
        <w:rPr>
          <w:sz w:val="20"/>
          <w:szCs w:val="20"/>
        </w:rPr>
      </w:pPr>
      <w:r w:rsidRPr="00373869">
        <w:rPr>
          <w:sz w:val="20"/>
          <w:szCs w:val="20"/>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9A5CAA" w:rsidRPr="00373869" w:rsidRDefault="009A5CAA" w:rsidP="004712E4">
      <w:pPr>
        <w:pStyle w:val="af"/>
        <w:ind w:firstLine="0"/>
        <w:rPr>
          <w:sz w:val="20"/>
          <w:szCs w:val="20"/>
        </w:rPr>
      </w:pPr>
      <w:proofErr w:type="gramStart"/>
      <w:r w:rsidRPr="00373869">
        <w:rPr>
          <w:sz w:val="20"/>
          <w:szCs w:val="20"/>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газорегуляторных пунктов (ГРП) с соответствующими инженерными коммуникациями.</w:t>
      </w:r>
      <w:proofErr w:type="gramEnd"/>
    </w:p>
    <w:p w:rsidR="009A5CAA" w:rsidRPr="00373869" w:rsidRDefault="009A5CAA" w:rsidP="004712E4">
      <w:pPr>
        <w:pStyle w:val="af"/>
        <w:ind w:firstLine="0"/>
        <w:rPr>
          <w:sz w:val="20"/>
          <w:szCs w:val="20"/>
        </w:rPr>
      </w:pPr>
      <w:r w:rsidRPr="00373869">
        <w:rPr>
          <w:sz w:val="20"/>
          <w:szCs w:val="20"/>
        </w:rPr>
        <w:t>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9A5CAA" w:rsidRPr="00373869" w:rsidRDefault="009A5CAA" w:rsidP="004712E4">
      <w:pPr>
        <w:pStyle w:val="af"/>
        <w:ind w:firstLine="0"/>
        <w:rPr>
          <w:sz w:val="20"/>
          <w:szCs w:val="20"/>
        </w:rPr>
      </w:pPr>
      <w:r w:rsidRPr="00373869">
        <w:rPr>
          <w:sz w:val="20"/>
          <w:szCs w:val="20"/>
        </w:rPr>
        <w:t>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в соответствии с требованиями ГОСТ 5542-87 «Газы горючие природные для промышленного и коммунально-бытового назначения. Технические условия».</w:t>
      </w:r>
    </w:p>
    <w:p w:rsidR="009C4C30" w:rsidRDefault="009A5CAA" w:rsidP="004712E4">
      <w:pPr>
        <w:pStyle w:val="af"/>
        <w:ind w:firstLine="0"/>
        <w:rPr>
          <w:sz w:val="20"/>
          <w:szCs w:val="20"/>
        </w:rPr>
      </w:pPr>
      <w:r w:rsidRPr="00373869">
        <w:rPr>
          <w:sz w:val="20"/>
          <w:szCs w:val="20"/>
        </w:rPr>
        <w:t>Проектирование систем теплогазоснабжения осуществляется после принятия решения по централизации или децентрализации теплогазоснабжения.</w:t>
      </w:r>
    </w:p>
    <w:p w:rsidR="009C4C30" w:rsidRDefault="009A5CAA" w:rsidP="004712E4">
      <w:pPr>
        <w:pStyle w:val="af"/>
        <w:ind w:firstLine="0"/>
        <w:rPr>
          <w:sz w:val="20"/>
          <w:szCs w:val="20"/>
        </w:rPr>
      </w:pPr>
      <w:r w:rsidRPr="00373869">
        <w:rPr>
          <w:sz w:val="20"/>
          <w:szCs w:val="20"/>
        </w:rPr>
        <w:t xml:space="preserve">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w:t>
      </w:r>
      <w:r w:rsidRPr="004712E4">
        <w:rPr>
          <w:sz w:val="20"/>
          <w:szCs w:val="20"/>
          <w:highlight w:val="yellow"/>
        </w:rPr>
        <w:t xml:space="preserve">подраздела </w:t>
      </w:r>
      <w:r w:rsidR="004712E4" w:rsidRPr="004712E4">
        <w:rPr>
          <w:sz w:val="20"/>
          <w:szCs w:val="20"/>
          <w:highlight w:val="yellow"/>
        </w:rPr>
        <w:t xml:space="preserve">5.5. </w:t>
      </w:r>
      <w:r w:rsidR="009C4C30" w:rsidRPr="004712E4">
        <w:rPr>
          <w:sz w:val="20"/>
          <w:szCs w:val="20"/>
          <w:highlight w:val="yellow"/>
        </w:rPr>
        <w:t xml:space="preserve">«Газоснабжение» раздела </w:t>
      </w:r>
      <w:r w:rsidR="004712E4" w:rsidRPr="004712E4">
        <w:rPr>
          <w:sz w:val="20"/>
          <w:szCs w:val="20"/>
          <w:highlight w:val="yellow"/>
        </w:rPr>
        <w:t>5</w:t>
      </w:r>
      <w:r w:rsidR="009C4C30" w:rsidRPr="004712E4">
        <w:rPr>
          <w:sz w:val="20"/>
          <w:szCs w:val="20"/>
          <w:highlight w:val="yellow"/>
        </w:rPr>
        <w:t xml:space="preserve"> </w:t>
      </w:r>
      <w:r w:rsidRPr="004712E4">
        <w:rPr>
          <w:sz w:val="20"/>
          <w:szCs w:val="20"/>
          <w:highlight w:val="yellow"/>
        </w:rPr>
        <w:t>«Нормативы градостроительного проектирования зон инженерной инфраструктуры» настоящих Нормативов.</w:t>
      </w:r>
    </w:p>
    <w:p w:rsidR="009A5CAA" w:rsidRPr="00373869" w:rsidRDefault="004712E4" w:rsidP="00783F0F">
      <w:pPr>
        <w:pStyle w:val="af"/>
        <w:ind w:firstLine="0"/>
        <w:rPr>
          <w:b/>
          <w:sz w:val="20"/>
          <w:szCs w:val="20"/>
        </w:rPr>
      </w:pPr>
      <w:r>
        <w:rPr>
          <w:sz w:val="20"/>
          <w:szCs w:val="20"/>
        </w:rPr>
        <w:t>5</w:t>
      </w:r>
      <w:r w:rsidR="009C4C30">
        <w:rPr>
          <w:sz w:val="20"/>
          <w:szCs w:val="20"/>
        </w:rPr>
        <w:t>.</w:t>
      </w:r>
      <w:r w:rsidR="00AB6B07">
        <w:rPr>
          <w:sz w:val="20"/>
          <w:szCs w:val="20"/>
        </w:rPr>
        <w:t>9</w:t>
      </w:r>
      <w:r w:rsidR="009C4C30">
        <w:rPr>
          <w:sz w:val="20"/>
          <w:szCs w:val="20"/>
        </w:rPr>
        <w:t xml:space="preserve">.4 </w:t>
      </w:r>
      <w:r w:rsidR="009A5CAA" w:rsidRPr="00373869">
        <w:rPr>
          <w:sz w:val="20"/>
          <w:szCs w:val="20"/>
        </w:rPr>
        <w:t>Водоснабжение для многоквартирных домов на территории малоэтажной застройки следует проектировать от централизованных систем.</w:t>
      </w:r>
    </w:p>
    <w:p w:rsidR="009A5CAA" w:rsidRPr="00373869" w:rsidRDefault="009A5CAA" w:rsidP="004712E4">
      <w:pPr>
        <w:pStyle w:val="af"/>
        <w:ind w:firstLine="0"/>
        <w:rPr>
          <w:sz w:val="20"/>
          <w:szCs w:val="20"/>
        </w:rPr>
      </w:pPr>
      <w:r w:rsidRPr="00373869">
        <w:rPr>
          <w:sz w:val="20"/>
          <w:szCs w:val="20"/>
        </w:rPr>
        <w:t>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9A5CAA" w:rsidRPr="00373869" w:rsidRDefault="009A5CAA" w:rsidP="004712E4">
      <w:pPr>
        <w:pStyle w:val="af"/>
        <w:ind w:firstLine="0"/>
        <w:rPr>
          <w:sz w:val="20"/>
          <w:szCs w:val="20"/>
        </w:rPr>
      </w:pPr>
      <w:r w:rsidRPr="00373869">
        <w:rPr>
          <w:sz w:val="20"/>
          <w:szCs w:val="20"/>
        </w:rPr>
        <w:t xml:space="preserve">В отдельных случаях допускается устраивать автономное водоснабжение – </w:t>
      </w:r>
      <w:proofErr w:type="gramStart"/>
      <w:r w:rsidRPr="00373869">
        <w:rPr>
          <w:sz w:val="20"/>
          <w:szCs w:val="20"/>
        </w:rPr>
        <w:t>для</w:t>
      </w:r>
      <w:proofErr w:type="gramEnd"/>
      <w:r w:rsidRPr="00373869">
        <w:rPr>
          <w:sz w:val="20"/>
          <w:szCs w:val="20"/>
        </w:rPr>
        <w:t xml:space="preserve"> </w:t>
      </w:r>
      <w:proofErr w:type="gramStart"/>
      <w:r w:rsidRPr="00373869">
        <w:rPr>
          <w:sz w:val="20"/>
          <w:szCs w:val="20"/>
        </w:rPr>
        <w:t>одно</w:t>
      </w:r>
      <w:proofErr w:type="gramEnd"/>
      <w:r w:rsidRPr="00373869">
        <w:rPr>
          <w:sz w:val="20"/>
          <w:szCs w:val="20"/>
        </w:rPr>
        <w:t xml:space="preserve">- и двухквартирных домов от шахтных и </w:t>
      </w:r>
      <w:proofErr w:type="spellStart"/>
      <w:r w:rsidRPr="00373869">
        <w:rPr>
          <w:sz w:val="20"/>
          <w:szCs w:val="20"/>
        </w:rPr>
        <w:t>мелкотрубчатых</w:t>
      </w:r>
      <w:proofErr w:type="spellEnd"/>
      <w:r w:rsidRPr="00373869">
        <w:rPr>
          <w:sz w:val="20"/>
          <w:szCs w:val="20"/>
        </w:rPr>
        <w:t xml:space="preserve"> колодцев, каптажей, родников в соответствии с проектом.</w:t>
      </w:r>
    </w:p>
    <w:p w:rsidR="009A5CAA" w:rsidRPr="00373869" w:rsidRDefault="009A5CAA" w:rsidP="004712E4">
      <w:pPr>
        <w:pStyle w:val="af1"/>
        <w:spacing w:before="0"/>
        <w:rPr>
          <w:sz w:val="20"/>
          <w:szCs w:val="20"/>
        </w:rPr>
      </w:pPr>
      <w:r w:rsidRPr="00373869">
        <w:rPr>
          <w:sz w:val="20"/>
          <w:szCs w:val="20"/>
        </w:rPr>
        <w:t xml:space="preserve">Наружные сети и сооружения водопровода следует проектировать в соответствии с требованиями подраздела </w:t>
      </w:r>
      <w:r w:rsidR="004712E4" w:rsidRPr="004712E4">
        <w:rPr>
          <w:sz w:val="20"/>
          <w:szCs w:val="20"/>
          <w:highlight w:val="yellow"/>
        </w:rPr>
        <w:t>5.1.</w:t>
      </w:r>
      <w:r w:rsidRPr="004712E4">
        <w:rPr>
          <w:sz w:val="20"/>
          <w:szCs w:val="20"/>
          <w:highlight w:val="yellow"/>
        </w:rPr>
        <w:t xml:space="preserve"> «Водоснабжение» раздела </w:t>
      </w:r>
      <w:r w:rsidR="004712E4" w:rsidRPr="004712E4">
        <w:rPr>
          <w:sz w:val="20"/>
          <w:szCs w:val="20"/>
          <w:highlight w:val="yellow"/>
        </w:rPr>
        <w:t>5</w:t>
      </w:r>
      <w:r w:rsidRPr="004712E4">
        <w:rPr>
          <w:sz w:val="20"/>
          <w:szCs w:val="20"/>
          <w:highlight w:val="yellow"/>
        </w:rPr>
        <w:t xml:space="preserve"> «Нормативы градостроительного проектирования зон инженерной инфраструктуры» настоящих Нормативов.</w:t>
      </w:r>
    </w:p>
    <w:p w:rsidR="009A5CAA" w:rsidRPr="00373869" w:rsidRDefault="009A5CAA" w:rsidP="004712E4">
      <w:pPr>
        <w:pStyle w:val="af"/>
        <w:ind w:firstLine="0"/>
        <w:rPr>
          <w:sz w:val="20"/>
          <w:szCs w:val="20"/>
        </w:rPr>
      </w:pPr>
      <w:r w:rsidRPr="00373869">
        <w:rPr>
          <w:sz w:val="20"/>
          <w:szCs w:val="20"/>
        </w:rPr>
        <w:t>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эксплуатирующей организацией.</w:t>
      </w:r>
    </w:p>
    <w:p w:rsidR="009A5CAA" w:rsidRPr="00373869" w:rsidRDefault="009A5CAA" w:rsidP="004712E4">
      <w:pPr>
        <w:pStyle w:val="af"/>
        <w:ind w:firstLine="0"/>
        <w:rPr>
          <w:sz w:val="20"/>
          <w:szCs w:val="20"/>
        </w:rPr>
      </w:pPr>
      <w:r w:rsidRPr="00373869">
        <w:rPr>
          <w:sz w:val="20"/>
          <w:szCs w:val="20"/>
        </w:rPr>
        <w:t>Расстояние от ввода водопровода, прокладываемого по территории жилого участка, до зданий, расположенных на данном участке, должно быть не менее 3 м.</w:t>
      </w:r>
    </w:p>
    <w:p w:rsidR="009A5CAA" w:rsidRPr="00373869" w:rsidRDefault="009A5CAA" w:rsidP="004712E4">
      <w:pPr>
        <w:pStyle w:val="af"/>
        <w:ind w:firstLine="0"/>
        <w:rPr>
          <w:sz w:val="20"/>
          <w:szCs w:val="20"/>
        </w:rPr>
      </w:pPr>
      <w:r w:rsidRPr="00373869">
        <w:rPr>
          <w:sz w:val="20"/>
          <w:szCs w:val="20"/>
        </w:rPr>
        <w:t xml:space="preserve">Расход воды на полив </w:t>
      </w:r>
      <w:proofErr w:type="spellStart"/>
      <w:r w:rsidRPr="00373869">
        <w:rPr>
          <w:sz w:val="20"/>
          <w:szCs w:val="20"/>
        </w:rPr>
        <w:t>приквартирных</w:t>
      </w:r>
      <w:proofErr w:type="spellEnd"/>
      <w:r w:rsidRPr="00373869">
        <w:rPr>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9A5CAA" w:rsidRPr="00373869" w:rsidRDefault="009A5CAA" w:rsidP="004712E4">
      <w:pPr>
        <w:pStyle w:val="af"/>
        <w:ind w:firstLine="0"/>
        <w:rPr>
          <w:sz w:val="20"/>
          <w:szCs w:val="20"/>
        </w:rPr>
      </w:pPr>
      <w:r w:rsidRPr="00373869">
        <w:rPr>
          <w:sz w:val="20"/>
          <w:szCs w:val="20"/>
        </w:rPr>
        <w:lastRenderedPageBreak/>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с локальными очистными сооружениями при соответствующем обосновании.</w:t>
      </w:r>
    </w:p>
    <w:p w:rsidR="009A5CAA" w:rsidRPr="00373869" w:rsidRDefault="004712E4" w:rsidP="00783F0F">
      <w:pPr>
        <w:pStyle w:val="1"/>
        <w:numPr>
          <w:ilvl w:val="0"/>
          <w:numId w:val="0"/>
        </w:numPr>
        <w:tabs>
          <w:tab w:val="left" w:pos="1560"/>
        </w:tabs>
        <w:spacing w:before="0" w:after="0"/>
        <w:jc w:val="both"/>
        <w:rPr>
          <w:b w:val="0"/>
          <w:sz w:val="20"/>
          <w:szCs w:val="20"/>
        </w:rPr>
      </w:pPr>
      <w:r>
        <w:rPr>
          <w:b w:val="0"/>
          <w:sz w:val="20"/>
          <w:szCs w:val="20"/>
        </w:rPr>
        <w:t>5</w:t>
      </w:r>
      <w:r w:rsidR="009C4C30">
        <w:rPr>
          <w:b w:val="0"/>
          <w:sz w:val="20"/>
          <w:szCs w:val="20"/>
        </w:rPr>
        <w:t>.</w:t>
      </w:r>
      <w:r w:rsidR="00AB6B07">
        <w:rPr>
          <w:b w:val="0"/>
          <w:sz w:val="20"/>
          <w:szCs w:val="20"/>
        </w:rPr>
        <w:t>9</w:t>
      </w:r>
      <w:r w:rsidR="009C4C30">
        <w:rPr>
          <w:b w:val="0"/>
          <w:sz w:val="20"/>
          <w:szCs w:val="20"/>
        </w:rPr>
        <w:t xml:space="preserve">.5. </w:t>
      </w:r>
      <w:r w:rsidR="009A5CAA" w:rsidRPr="00373869">
        <w:rPr>
          <w:b w:val="0"/>
          <w:sz w:val="20"/>
          <w:szCs w:val="20"/>
        </w:rPr>
        <w:t xml:space="preserve">Выбор схемы </w:t>
      </w:r>
      <w:proofErr w:type="spellStart"/>
      <w:r w:rsidR="009A5CAA" w:rsidRPr="00373869">
        <w:rPr>
          <w:b w:val="0"/>
          <w:sz w:val="20"/>
          <w:szCs w:val="20"/>
        </w:rPr>
        <w:t>канализования</w:t>
      </w:r>
      <w:proofErr w:type="spellEnd"/>
      <w:r w:rsidR="009A5CAA" w:rsidRPr="00373869">
        <w:rPr>
          <w:b w:val="0"/>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w:t>
      </w:r>
    </w:p>
    <w:p w:rsidR="009A5CAA" w:rsidRPr="00373869" w:rsidRDefault="009A5CAA" w:rsidP="004712E4">
      <w:pPr>
        <w:pStyle w:val="af"/>
        <w:ind w:firstLine="0"/>
        <w:rPr>
          <w:sz w:val="20"/>
          <w:szCs w:val="20"/>
        </w:rPr>
      </w:pPr>
      <w:r w:rsidRPr="00373869">
        <w:rPr>
          <w:sz w:val="20"/>
          <w:szCs w:val="20"/>
        </w:rPr>
        <w:t xml:space="preserve">При отсутствии существующей канализации следует проектировать новую систему канализации (со всеми необходимыми сооружениями, в том числе очистными) в соответствии с заключениями органов Федеральной службы </w:t>
      </w:r>
      <w:proofErr w:type="spellStart"/>
      <w:r w:rsidRPr="00373869">
        <w:rPr>
          <w:sz w:val="20"/>
          <w:szCs w:val="20"/>
        </w:rPr>
        <w:t>Роспотребнадзора</w:t>
      </w:r>
      <w:proofErr w:type="spellEnd"/>
      <w:r w:rsidRPr="00373869">
        <w:rPr>
          <w:sz w:val="20"/>
          <w:szCs w:val="20"/>
        </w:rPr>
        <w:t>, Государственного экологического надзора и других заинтересованных организаций.</w:t>
      </w:r>
    </w:p>
    <w:p w:rsidR="009A5CAA" w:rsidRPr="00373869" w:rsidRDefault="009A5CAA" w:rsidP="004712E4">
      <w:pPr>
        <w:pStyle w:val="af1"/>
        <w:spacing w:before="0"/>
        <w:rPr>
          <w:sz w:val="20"/>
          <w:szCs w:val="20"/>
        </w:rPr>
      </w:pPr>
      <w:r w:rsidRPr="00373869">
        <w:rPr>
          <w:sz w:val="20"/>
          <w:szCs w:val="20"/>
        </w:rPr>
        <w:t xml:space="preserve">Наружные сети и сооружения канализации следует проектировать в соответствии с требованиями подраздела </w:t>
      </w:r>
      <w:r w:rsidR="004712E4">
        <w:rPr>
          <w:sz w:val="20"/>
          <w:szCs w:val="20"/>
          <w:highlight w:val="yellow"/>
        </w:rPr>
        <w:t xml:space="preserve">5.2. </w:t>
      </w:r>
      <w:r w:rsidRPr="004712E4">
        <w:rPr>
          <w:sz w:val="20"/>
          <w:szCs w:val="20"/>
          <w:highlight w:val="yellow"/>
        </w:rPr>
        <w:t xml:space="preserve">Канализация» раздела </w:t>
      </w:r>
      <w:r w:rsidR="004712E4">
        <w:rPr>
          <w:sz w:val="20"/>
          <w:szCs w:val="20"/>
          <w:highlight w:val="yellow"/>
        </w:rPr>
        <w:t>5</w:t>
      </w:r>
      <w:r w:rsidRPr="004712E4">
        <w:rPr>
          <w:sz w:val="20"/>
          <w:szCs w:val="20"/>
          <w:highlight w:val="yellow"/>
        </w:rPr>
        <w:t xml:space="preserve"> «Нормативы градостроительного проектирования зон инженерной инфраструктуры» настоящих Нормативов.</w:t>
      </w:r>
    </w:p>
    <w:p w:rsidR="009A5CAA" w:rsidRPr="00373869" w:rsidRDefault="009A5CAA" w:rsidP="004712E4">
      <w:pPr>
        <w:pStyle w:val="af"/>
        <w:ind w:firstLine="0"/>
        <w:rPr>
          <w:sz w:val="20"/>
          <w:szCs w:val="20"/>
        </w:rPr>
      </w:pPr>
      <w:r w:rsidRPr="00373869">
        <w:rPr>
          <w:sz w:val="20"/>
          <w:szCs w:val="20"/>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9A5CAA" w:rsidRPr="00373869" w:rsidRDefault="009A5CAA" w:rsidP="004712E4">
      <w:pPr>
        <w:pStyle w:val="af"/>
        <w:ind w:firstLine="0"/>
        <w:rPr>
          <w:sz w:val="20"/>
          <w:szCs w:val="20"/>
        </w:rPr>
      </w:pPr>
      <w:r w:rsidRPr="00373869">
        <w:rPr>
          <w:sz w:val="20"/>
          <w:szCs w:val="20"/>
        </w:rPr>
        <w:t xml:space="preserve">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373869">
        <w:rPr>
          <w:sz w:val="20"/>
          <w:szCs w:val="20"/>
        </w:rPr>
        <w:t>водоисточника</w:t>
      </w:r>
      <w:proofErr w:type="spellEnd"/>
      <w:r w:rsidRPr="00373869">
        <w:rPr>
          <w:sz w:val="20"/>
          <w:szCs w:val="20"/>
        </w:rPr>
        <w:t xml:space="preserve"> минимальное расстояние до указанных сооружений должно быть обосновано гидродинамическими расчетами.</w:t>
      </w:r>
    </w:p>
    <w:p w:rsidR="009A5CAA" w:rsidRPr="00373869" w:rsidRDefault="009A5CAA" w:rsidP="004712E4">
      <w:pPr>
        <w:pStyle w:val="af"/>
        <w:ind w:firstLine="0"/>
        <w:rPr>
          <w:sz w:val="20"/>
          <w:szCs w:val="20"/>
        </w:rPr>
      </w:pPr>
      <w:r w:rsidRPr="00373869">
        <w:rPr>
          <w:sz w:val="20"/>
          <w:szCs w:val="20"/>
        </w:rPr>
        <w:t xml:space="preserve">В отдельных случаях, при соответствующем обосновании и согласовании с органами Федеральной службы </w:t>
      </w:r>
      <w:proofErr w:type="spellStart"/>
      <w:r w:rsidRPr="00373869">
        <w:rPr>
          <w:sz w:val="20"/>
          <w:szCs w:val="20"/>
        </w:rPr>
        <w:t>Роспотребнадзора</w:t>
      </w:r>
      <w:proofErr w:type="spellEnd"/>
      <w:r w:rsidRPr="00373869">
        <w:rPr>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м</w:t>
      </w:r>
      <w:r w:rsidRPr="00373869">
        <w:rPr>
          <w:sz w:val="20"/>
          <w:szCs w:val="20"/>
          <w:vertAlign w:val="superscript"/>
        </w:rPr>
        <w:t>3</w:t>
      </w:r>
      <w:r w:rsidRPr="00373869">
        <w:rPr>
          <w:sz w:val="20"/>
          <w:szCs w:val="20"/>
        </w:rPr>
        <w:t xml:space="preserve">/сутки. </w:t>
      </w:r>
    </w:p>
    <w:p w:rsidR="009A5CAA" w:rsidRPr="00373869" w:rsidRDefault="009A5CAA" w:rsidP="004712E4">
      <w:pPr>
        <w:pStyle w:val="af"/>
        <w:ind w:firstLine="0"/>
        <w:rPr>
          <w:sz w:val="20"/>
          <w:szCs w:val="20"/>
        </w:rPr>
      </w:pPr>
      <w:proofErr w:type="gramStart"/>
      <w:r w:rsidRPr="00373869">
        <w:rPr>
          <w:sz w:val="20"/>
          <w:szCs w:val="20"/>
        </w:rPr>
        <w:t>Для</w:t>
      </w:r>
      <w:proofErr w:type="gramEnd"/>
      <w:r w:rsidRPr="00373869">
        <w:rPr>
          <w:sz w:val="20"/>
          <w:szCs w:val="20"/>
        </w:rPr>
        <w:t xml:space="preserve"> </w:t>
      </w:r>
      <w:proofErr w:type="gramStart"/>
      <w:r w:rsidRPr="00373869">
        <w:rPr>
          <w:sz w:val="20"/>
          <w:szCs w:val="20"/>
        </w:rPr>
        <w:t>одно</w:t>
      </w:r>
      <w:proofErr w:type="gramEnd"/>
      <w:r w:rsidRPr="00373869">
        <w:rPr>
          <w:sz w:val="20"/>
          <w:szCs w:val="20"/>
        </w:rPr>
        <w:t>-, двухквартирных жилых домов допускается предусматривать устройство локальных очистных сооружений с расходом стоков не более 3 м</w:t>
      </w:r>
      <w:r w:rsidRPr="00373869">
        <w:rPr>
          <w:sz w:val="20"/>
          <w:szCs w:val="20"/>
          <w:vertAlign w:val="superscript"/>
        </w:rPr>
        <w:t>3</w:t>
      </w:r>
      <w:r w:rsidRPr="00373869">
        <w:rPr>
          <w:sz w:val="20"/>
          <w:szCs w:val="20"/>
        </w:rPr>
        <w:t>/сутки.</w:t>
      </w:r>
    </w:p>
    <w:p w:rsidR="009A5CAA" w:rsidRPr="00373869" w:rsidRDefault="009A5CAA" w:rsidP="004712E4">
      <w:pPr>
        <w:pStyle w:val="af"/>
        <w:ind w:firstLine="0"/>
        <w:rPr>
          <w:sz w:val="20"/>
          <w:szCs w:val="20"/>
        </w:rPr>
      </w:pPr>
      <w:r w:rsidRPr="00373869">
        <w:rPr>
          <w:sz w:val="20"/>
          <w:szCs w:val="20"/>
        </w:rPr>
        <w:t xml:space="preserve">Устройство выгребов для </w:t>
      </w:r>
      <w:proofErr w:type="spellStart"/>
      <w:r w:rsidRPr="00373869">
        <w:rPr>
          <w:sz w:val="20"/>
          <w:szCs w:val="20"/>
        </w:rPr>
        <w:t>канализования</w:t>
      </w:r>
      <w:proofErr w:type="spellEnd"/>
      <w:r w:rsidRPr="00373869">
        <w:rPr>
          <w:sz w:val="20"/>
          <w:szCs w:val="20"/>
        </w:rPr>
        <w:t xml:space="preserve"> малоэтажной застройки, в том числе коттеджей, не допускается.</w:t>
      </w:r>
    </w:p>
    <w:p w:rsidR="009A5CAA" w:rsidRPr="00373869" w:rsidRDefault="004712E4" w:rsidP="00783F0F">
      <w:pPr>
        <w:pStyle w:val="1"/>
        <w:numPr>
          <w:ilvl w:val="0"/>
          <w:numId w:val="0"/>
        </w:numPr>
        <w:tabs>
          <w:tab w:val="left" w:pos="1560"/>
        </w:tabs>
        <w:spacing w:before="0" w:after="0"/>
        <w:jc w:val="both"/>
        <w:rPr>
          <w:b w:val="0"/>
          <w:sz w:val="20"/>
          <w:szCs w:val="20"/>
        </w:rPr>
      </w:pPr>
      <w:r>
        <w:rPr>
          <w:b w:val="0"/>
          <w:sz w:val="20"/>
          <w:szCs w:val="20"/>
        </w:rPr>
        <w:t>5</w:t>
      </w:r>
      <w:r w:rsidR="009C4C30">
        <w:rPr>
          <w:b w:val="0"/>
          <w:sz w:val="20"/>
          <w:szCs w:val="20"/>
        </w:rPr>
        <w:t>.</w:t>
      </w:r>
      <w:r w:rsidR="00AB6B07">
        <w:rPr>
          <w:b w:val="0"/>
          <w:sz w:val="20"/>
          <w:szCs w:val="20"/>
        </w:rPr>
        <w:t>9</w:t>
      </w:r>
      <w:r w:rsidR="009C4C30">
        <w:rPr>
          <w:b w:val="0"/>
          <w:sz w:val="20"/>
          <w:szCs w:val="20"/>
        </w:rPr>
        <w:t xml:space="preserve">.6. </w:t>
      </w:r>
      <w:r w:rsidR="009A5CAA" w:rsidRPr="00373869">
        <w:rPr>
          <w:b w:val="0"/>
          <w:sz w:val="20"/>
          <w:szCs w:val="20"/>
        </w:rPr>
        <w:t xml:space="preserve">Электроснабжение малоэтажной застройки следует проектировать в соответствии с </w:t>
      </w:r>
      <w:r w:rsidR="009A5CAA" w:rsidRPr="004712E4">
        <w:rPr>
          <w:b w:val="0"/>
          <w:sz w:val="20"/>
          <w:szCs w:val="20"/>
          <w:highlight w:val="yellow"/>
        </w:rPr>
        <w:t xml:space="preserve">подразделом </w:t>
      </w:r>
      <w:r w:rsidRPr="004712E4">
        <w:rPr>
          <w:b w:val="0"/>
          <w:sz w:val="20"/>
          <w:szCs w:val="20"/>
          <w:highlight w:val="yellow"/>
        </w:rPr>
        <w:t>5.6.</w:t>
      </w:r>
      <w:r w:rsidR="009A5CAA" w:rsidRPr="004712E4">
        <w:rPr>
          <w:b w:val="0"/>
          <w:sz w:val="20"/>
          <w:szCs w:val="20"/>
          <w:highlight w:val="yellow"/>
        </w:rPr>
        <w:t xml:space="preserve"> «Электроснабжение» раздела </w:t>
      </w:r>
      <w:r w:rsidRPr="004712E4">
        <w:rPr>
          <w:b w:val="0"/>
          <w:sz w:val="20"/>
          <w:szCs w:val="20"/>
          <w:highlight w:val="yellow"/>
        </w:rPr>
        <w:t>5</w:t>
      </w:r>
      <w:r w:rsidR="009A5CAA" w:rsidRPr="004712E4">
        <w:rPr>
          <w:b w:val="0"/>
          <w:sz w:val="20"/>
          <w:szCs w:val="20"/>
          <w:highlight w:val="yellow"/>
        </w:rPr>
        <w:t xml:space="preserve"> «Нормативы градостроительного проектирования зон инженерной инфраструктуры» настоящих Нормативов</w:t>
      </w:r>
      <w:r w:rsidR="009A5CAA" w:rsidRPr="00373869">
        <w:rPr>
          <w:b w:val="0"/>
          <w:sz w:val="20"/>
          <w:szCs w:val="20"/>
        </w:rPr>
        <w:t>.</w:t>
      </w:r>
    </w:p>
    <w:p w:rsidR="009A5CAA" w:rsidRPr="00373869" w:rsidRDefault="009A5CAA" w:rsidP="004712E4">
      <w:pPr>
        <w:pStyle w:val="af"/>
        <w:ind w:firstLine="0"/>
        <w:rPr>
          <w:rFonts w:cs="Arial"/>
          <w:bCs/>
          <w:kern w:val="32"/>
          <w:sz w:val="20"/>
          <w:szCs w:val="20"/>
        </w:rPr>
      </w:pPr>
      <w:r w:rsidRPr="00373869">
        <w:rPr>
          <w:rFonts w:cs="Arial"/>
          <w:bCs/>
          <w:kern w:val="32"/>
          <w:sz w:val="20"/>
          <w:szCs w:val="20"/>
        </w:rPr>
        <w:t>Мощность трансформаторов трансформаторной подстанции для электроснабжения малоэтажной застройки следует принимать по расчету.</w:t>
      </w:r>
    </w:p>
    <w:p w:rsidR="009A5CAA" w:rsidRPr="00373869" w:rsidRDefault="009A5CAA" w:rsidP="004712E4">
      <w:pPr>
        <w:pStyle w:val="af"/>
        <w:ind w:firstLine="0"/>
        <w:rPr>
          <w:rFonts w:cs="Arial"/>
          <w:bCs/>
          <w:kern w:val="32"/>
          <w:sz w:val="20"/>
          <w:szCs w:val="20"/>
        </w:rPr>
      </w:pPr>
      <w:r w:rsidRPr="00373869">
        <w:rPr>
          <w:rFonts w:cs="Arial"/>
          <w:bCs/>
          <w:kern w:val="32"/>
          <w:sz w:val="20"/>
          <w:szCs w:val="20"/>
        </w:rPr>
        <w:t xml:space="preserve">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373869">
        <w:rPr>
          <w:rFonts w:cs="Arial"/>
          <w:bCs/>
          <w:kern w:val="32"/>
          <w:sz w:val="20"/>
          <w:szCs w:val="20"/>
        </w:rPr>
        <w:t>однотрансформаторными</w:t>
      </w:r>
      <w:proofErr w:type="spellEnd"/>
      <w:r w:rsidRPr="00373869">
        <w:rPr>
          <w:rFonts w:cs="Arial"/>
          <w:bCs/>
          <w:kern w:val="32"/>
          <w:sz w:val="20"/>
          <w:szCs w:val="20"/>
        </w:rPr>
        <w:t xml:space="preserve"> подстанциями.</w:t>
      </w:r>
    </w:p>
    <w:p w:rsidR="009A5CAA" w:rsidRPr="00373869" w:rsidRDefault="009A5CAA" w:rsidP="004712E4">
      <w:pPr>
        <w:pStyle w:val="af"/>
        <w:ind w:firstLine="0"/>
        <w:rPr>
          <w:rFonts w:cs="Arial"/>
          <w:bCs/>
          <w:kern w:val="32"/>
          <w:sz w:val="20"/>
          <w:szCs w:val="20"/>
        </w:rPr>
      </w:pPr>
      <w:r w:rsidRPr="00373869">
        <w:rPr>
          <w:rFonts w:cs="Arial"/>
          <w:bCs/>
          <w:kern w:val="32"/>
          <w:sz w:val="20"/>
          <w:szCs w:val="20"/>
        </w:rPr>
        <w:t xml:space="preserve">Трассы воздушных и кабельных линий 0,38 кВ должны проходить вне пределов </w:t>
      </w:r>
      <w:proofErr w:type="spellStart"/>
      <w:r w:rsidRPr="00373869">
        <w:rPr>
          <w:rFonts w:cs="Arial"/>
          <w:bCs/>
          <w:kern w:val="32"/>
          <w:sz w:val="20"/>
          <w:szCs w:val="20"/>
        </w:rPr>
        <w:t>приквартирных</w:t>
      </w:r>
      <w:proofErr w:type="spellEnd"/>
      <w:r w:rsidRPr="00373869">
        <w:rPr>
          <w:rFonts w:cs="Arial"/>
          <w:bCs/>
          <w:kern w:val="32"/>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9A5CAA" w:rsidRPr="00373869" w:rsidRDefault="004712E4" w:rsidP="00783F0F">
      <w:pPr>
        <w:pStyle w:val="1"/>
        <w:numPr>
          <w:ilvl w:val="0"/>
          <w:numId w:val="0"/>
        </w:numPr>
        <w:spacing w:before="0" w:after="0"/>
        <w:jc w:val="both"/>
        <w:rPr>
          <w:b w:val="0"/>
          <w:sz w:val="20"/>
          <w:szCs w:val="20"/>
        </w:rPr>
      </w:pPr>
      <w:r>
        <w:rPr>
          <w:b w:val="0"/>
          <w:sz w:val="20"/>
          <w:szCs w:val="20"/>
        </w:rPr>
        <w:t>5</w:t>
      </w:r>
      <w:r w:rsidR="002F7669">
        <w:rPr>
          <w:b w:val="0"/>
          <w:sz w:val="20"/>
          <w:szCs w:val="20"/>
        </w:rPr>
        <w:t>.</w:t>
      </w:r>
      <w:r w:rsidR="00AB6B07">
        <w:rPr>
          <w:b w:val="0"/>
          <w:sz w:val="20"/>
          <w:szCs w:val="20"/>
        </w:rPr>
        <w:t>9</w:t>
      </w:r>
      <w:r w:rsidR="002F7669">
        <w:rPr>
          <w:b w:val="0"/>
          <w:sz w:val="20"/>
          <w:szCs w:val="20"/>
        </w:rPr>
        <w:t xml:space="preserve">.7. </w:t>
      </w:r>
      <w:r w:rsidR="009A5CAA" w:rsidRPr="00373869">
        <w:rPr>
          <w:b w:val="0"/>
          <w:sz w:val="20"/>
          <w:szCs w:val="20"/>
        </w:rPr>
        <w:t xml:space="preserve">На территории малоэтажной застройки следует проектировать системы городской телефонной связи, радиотрансляции, городского кабельного телевидения, пожарной и охранной сигнализации в соответствии с </w:t>
      </w:r>
      <w:r w:rsidR="009A5CAA" w:rsidRPr="00772F3F">
        <w:rPr>
          <w:b w:val="0"/>
          <w:sz w:val="20"/>
          <w:szCs w:val="20"/>
          <w:highlight w:val="yellow"/>
        </w:rPr>
        <w:t xml:space="preserve">требованиями подраздела </w:t>
      </w:r>
      <w:r w:rsidR="00772F3F">
        <w:rPr>
          <w:b w:val="0"/>
          <w:sz w:val="20"/>
          <w:szCs w:val="20"/>
          <w:highlight w:val="yellow"/>
        </w:rPr>
        <w:t>5.7.</w:t>
      </w:r>
      <w:r w:rsidR="009A5CAA" w:rsidRPr="00772F3F">
        <w:rPr>
          <w:b w:val="0"/>
          <w:sz w:val="20"/>
          <w:szCs w:val="20"/>
          <w:highlight w:val="yellow"/>
        </w:rPr>
        <w:t xml:space="preserve"> «Объекты связи» раздела </w:t>
      </w:r>
      <w:r w:rsidR="00772F3F">
        <w:rPr>
          <w:b w:val="0"/>
          <w:sz w:val="20"/>
          <w:szCs w:val="20"/>
          <w:highlight w:val="yellow"/>
        </w:rPr>
        <w:t>5</w:t>
      </w:r>
      <w:r w:rsidR="009A5CAA" w:rsidRPr="00772F3F">
        <w:rPr>
          <w:b w:val="0"/>
          <w:sz w:val="20"/>
          <w:szCs w:val="20"/>
          <w:highlight w:val="yellow"/>
        </w:rPr>
        <w:t xml:space="preserve"> «Нормативы градостроительного проектирования зон инженерной инфраструктуры» настоящих Нормативов.</w:t>
      </w:r>
    </w:p>
    <w:p w:rsidR="009A5CAA" w:rsidRPr="00373869" w:rsidRDefault="009A5CAA" w:rsidP="004712E4">
      <w:pPr>
        <w:pStyle w:val="af"/>
        <w:ind w:firstLine="0"/>
        <w:rPr>
          <w:sz w:val="20"/>
          <w:szCs w:val="20"/>
        </w:rPr>
      </w:pPr>
      <w:r w:rsidRPr="00373869">
        <w:rPr>
          <w:sz w:val="20"/>
          <w:szCs w:val="20"/>
        </w:rPr>
        <w:t>Необходимость дополнительных систем связи и сигнализации определяется заказчиком и оговаривается в задании на проектирование.</w:t>
      </w:r>
    </w:p>
    <w:p w:rsidR="002F7669" w:rsidRPr="00473B1F" w:rsidRDefault="002F7669" w:rsidP="00783F0F">
      <w:pPr>
        <w:jc w:val="center"/>
        <w:rPr>
          <w:rFonts w:ascii="Times New Roman" w:hAnsi="Times New Roman" w:cs="Times New Roman"/>
          <w:b/>
          <w:sz w:val="20"/>
          <w:szCs w:val="20"/>
        </w:rPr>
      </w:pPr>
    </w:p>
    <w:p w:rsidR="009A5CAA" w:rsidRPr="00473B1F" w:rsidRDefault="00473B1F" w:rsidP="00783F0F">
      <w:pPr>
        <w:jc w:val="center"/>
        <w:rPr>
          <w:rFonts w:ascii="Times New Roman" w:hAnsi="Times New Roman" w:cs="Times New Roman"/>
          <w:b/>
          <w:sz w:val="20"/>
          <w:szCs w:val="20"/>
        </w:rPr>
      </w:pPr>
      <w:r>
        <w:rPr>
          <w:rFonts w:ascii="Times New Roman" w:hAnsi="Times New Roman" w:cs="Times New Roman"/>
          <w:b/>
          <w:sz w:val="20"/>
          <w:szCs w:val="20"/>
        </w:rPr>
        <w:t xml:space="preserve">Раздел </w:t>
      </w:r>
      <w:r w:rsidR="00DF6DB3">
        <w:rPr>
          <w:rFonts w:ascii="Times New Roman" w:hAnsi="Times New Roman" w:cs="Times New Roman"/>
          <w:b/>
          <w:sz w:val="20"/>
          <w:szCs w:val="20"/>
        </w:rPr>
        <w:t>6</w:t>
      </w:r>
      <w:r w:rsidR="009C4C30" w:rsidRPr="00473B1F">
        <w:rPr>
          <w:rFonts w:ascii="Times New Roman" w:hAnsi="Times New Roman" w:cs="Times New Roman"/>
          <w:b/>
          <w:sz w:val="20"/>
          <w:szCs w:val="20"/>
        </w:rPr>
        <w:t xml:space="preserve">. </w:t>
      </w:r>
      <w:r>
        <w:rPr>
          <w:rFonts w:ascii="Times New Roman" w:hAnsi="Times New Roman" w:cs="Times New Roman"/>
          <w:b/>
          <w:sz w:val="20"/>
          <w:szCs w:val="20"/>
        </w:rPr>
        <w:t>Нормативы градостроительного проектирования зон</w:t>
      </w:r>
      <w:r w:rsidR="00882E71" w:rsidRPr="00473B1F">
        <w:rPr>
          <w:rFonts w:ascii="Times New Roman" w:hAnsi="Times New Roman" w:cs="Times New Roman"/>
          <w:b/>
          <w:sz w:val="20"/>
          <w:szCs w:val="20"/>
        </w:rPr>
        <w:t xml:space="preserve"> сельскохозяйственного использования.</w:t>
      </w:r>
    </w:p>
    <w:p w:rsidR="00FA6C20" w:rsidRPr="00473B1F" w:rsidRDefault="00A4173E" w:rsidP="00783F0F">
      <w:pPr>
        <w:pStyle w:val="20"/>
        <w:numPr>
          <w:ilvl w:val="0"/>
          <w:numId w:val="0"/>
        </w:numPr>
        <w:spacing w:before="0" w:after="0"/>
        <w:ind w:left="1077"/>
        <w:jc w:val="center"/>
        <w:rPr>
          <w:sz w:val="20"/>
          <w:szCs w:val="20"/>
        </w:rPr>
      </w:pPr>
      <w:bookmarkStart w:id="25" w:name="_Toc252277937"/>
      <w:bookmarkStart w:id="26" w:name="_Toc256685412"/>
      <w:r>
        <w:rPr>
          <w:sz w:val="20"/>
          <w:szCs w:val="20"/>
        </w:rPr>
        <w:t>6</w:t>
      </w:r>
      <w:r w:rsidR="00FA6C20" w:rsidRPr="00473B1F">
        <w:rPr>
          <w:sz w:val="20"/>
          <w:szCs w:val="20"/>
        </w:rPr>
        <w:t>.1. Общие требования</w:t>
      </w:r>
      <w:bookmarkEnd w:id="25"/>
      <w:bookmarkEnd w:id="26"/>
    </w:p>
    <w:p w:rsidR="00FA6C20" w:rsidRPr="00373869" w:rsidRDefault="00FA6C20" w:rsidP="00772F3F">
      <w:pPr>
        <w:pStyle w:val="af"/>
        <w:ind w:firstLine="0"/>
        <w:rPr>
          <w:sz w:val="20"/>
          <w:szCs w:val="20"/>
        </w:rPr>
      </w:pPr>
      <w:r w:rsidRPr="00373869">
        <w:rPr>
          <w:sz w:val="20"/>
          <w:szCs w:val="20"/>
        </w:rPr>
        <w:t>В состав зон сельскохозяйственного использования включаются:</w:t>
      </w:r>
    </w:p>
    <w:p w:rsidR="00FA6C20" w:rsidRPr="00373869" w:rsidRDefault="00FA6C20" w:rsidP="00772F3F">
      <w:pPr>
        <w:pStyle w:val="a"/>
        <w:numPr>
          <w:ilvl w:val="0"/>
          <w:numId w:val="0"/>
        </w:numPr>
        <w:rPr>
          <w:sz w:val="20"/>
          <w:szCs w:val="20"/>
        </w:rPr>
      </w:pPr>
      <w:proofErr w:type="gramStart"/>
      <w:r w:rsidRPr="00373869">
        <w:rPr>
          <w:sz w:val="20"/>
          <w:szCs w:val="20"/>
        </w:rPr>
        <w:t xml:space="preserve">- зоны сельскохозяйственных угодий – пашни, сенокосы, пастбища, залежи, земли, занятые многолетними насаждениями (садами и другими); </w:t>
      </w:r>
      <w:proofErr w:type="gramEnd"/>
    </w:p>
    <w:p w:rsidR="00FA6C20" w:rsidRPr="00373869" w:rsidRDefault="00FA6C20" w:rsidP="00772F3F">
      <w:pPr>
        <w:pStyle w:val="a"/>
        <w:numPr>
          <w:ilvl w:val="0"/>
          <w:numId w:val="0"/>
        </w:numPr>
        <w:rPr>
          <w:sz w:val="20"/>
          <w:szCs w:val="20"/>
        </w:rPr>
      </w:pPr>
      <w:r w:rsidRPr="00373869">
        <w:rPr>
          <w:sz w:val="20"/>
          <w:szCs w:val="20"/>
        </w:rPr>
        <w:t>- производственные зоны сельскохозяйственного назначения;</w:t>
      </w:r>
    </w:p>
    <w:p w:rsidR="00FA6C20" w:rsidRDefault="00FA6C20" w:rsidP="00772F3F">
      <w:pPr>
        <w:pStyle w:val="a"/>
        <w:numPr>
          <w:ilvl w:val="0"/>
          <w:numId w:val="0"/>
        </w:numPr>
        <w:rPr>
          <w:sz w:val="20"/>
          <w:szCs w:val="20"/>
        </w:rPr>
      </w:pPr>
      <w:r w:rsidRPr="00373869">
        <w:rPr>
          <w:sz w:val="20"/>
          <w:szCs w:val="20"/>
        </w:rPr>
        <w:t>- зон</w:t>
      </w:r>
      <w:r w:rsidR="00473B1F">
        <w:rPr>
          <w:sz w:val="20"/>
          <w:szCs w:val="20"/>
        </w:rPr>
        <w:t>ы личного подсобного хозяйства;</w:t>
      </w:r>
    </w:p>
    <w:p w:rsidR="00473B1F" w:rsidRPr="00373869" w:rsidRDefault="00DF6DB3" w:rsidP="00772F3F">
      <w:pPr>
        <w:pStyle w:val="a"/>
        <w:numPr>
          <w:ilvl w:val="0"/>
          <w:numId w:val="0"/>
        </w:numPr>
        <w:rPr>
          <w:sz w:val="20"/>
          <w:szCs w:val="20"/>
        </w:rPr>
      </w:pPr>
      <w:r>
        <w:rPr>
          <w:sz w:val="20"/>
          <w:szCs w:val="20"/>
        </w:rPr>
        <w:t xml:space="preserve">- </w:t>
      </w:r>
      <w:r w:rsidR="00473B1F" w:rsidRPr="00781DEF">
        <w:rPr>
          <w:sz w:val="20"/>
          <w:szCs w:val="20"/>
        </w:rPr>
        <w:t>зоны садоводства и дачного и личного подсобного хозяйства</w:t>
      </w:r>
    </w:p>
    <w:p w:rsidR="00FA6C20" w:rsidRPr="00373869" w:rsidRDefault="00FA6C20" w:rsidP="00772F3F">
      <w:pPr>
        <w:pStyle w:val="af"/>
        <w:ind w:firstLine="0"/>
        <w:rPr>
          <w:sz w:val="20"/>
          <w:szCs w:val="20"/>
        </w:rPr>
      </w:pPr>
      <w:r w:rsidRPr="00373869">
        <w:rPr>
          <w:sz w:val="20"/>
          <w:szCs w:val="20"/>
        </w:rPr>
        <w:t>Зоны сельскохозяйственных угодий размещаются, как правило, вне границ населенных пунктов, предоставляются для нужд сельского хозяйства, а также предназначенные для ведения сельского хозяйства.</w:t>
      </w:r>
    </w:p>
    <w:p w:rsidR="00FA6C20" w:rsidRDefault="00FA6C20" w:rsidP="00772F3F">
      <w:pPr>
        <w:pStyle w:val="af"/>
        <w:ind w:firstLine="0"/>
        <w:rPr>
          <w:sz w:val="20"/>
          <w:szCs w:val="20"/>
        </w:rPr>
      </w:pPr>
      <w:r w:rsidRPr="00373869">
        <w:rPr>
          <w:sz w:val="20"/>
          <w:szCs w:val="20"/>
        </w:rPr>
        <w:t>В производственных зонах сельскохозяйственного назначения, размещаются объекты сельскохозяйственного назначения: здания, строения, сооружения, использующиеся для производства, хранения и первичной обработки сельскохозяйственной продукции. В них также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а также резервные земли для развития объектов с</w:t>
      </w:r>
      <w:r w:rsidR="00772F3F">
        <w:rPr>
          <w:sz w:val="20"/>
          <w:szCs w:val="20"/>
        </w:rPr>
        <w:t>ельскохозяйственного назначения</w:t>
      </w:r>
    </w:p>
    <w:p w:rsidR="00772F3F" w:rsidRPr="00373869" w:rsidRDefault="00772F3F" w:rsidP="00772F3F">
      <w:pPr>
        <w:pStyle w:val="af"/>
        <w:ind w:firstLine="0"/>
        <w:rPr>
          <w:sz w:val="20"/>
          <w:szCs w:val="20"/>
        </w:rPr>
      </w:pPr>
    </w:p>
    <w:p w:rsidR="00201D0E" w:rsidRPr="00373869" w:rsidRDefault="00201D0E" w:rsidP="00BD5678">
      <w:pPr>
        <w:pStyle w:val="20"/>
        <w:numPr>
          <w:ilvl w:val="1"/>
          <w:numId w:val="19"/>
        </w:numPr>
        <w:spacing w:before="0" w:after="0"/>
        <w:jc w:val="center"/>
        <w:rPr>
          <w:rFonts w:cs="Times New Roman"/>
          <w:sz w:val="20"/>
          <w:szCs w:val="20"/>
        </w:rPr>
      </w:pPr>
      <w:bookmarkStart w:id="27" w:name="_Toc252277938"/>
      <w:bookmarkStart w:id="28" w:name="_Toc256685413"/>
      <w:r w:rsidRPr="00373869">
        <w:rPr>
          <w:rFonts w:cs="Times New Roman"/>
          <w:sz w:val="20"/>
          <w:szCs w:val="20"/>
        </w:rPr>
        <w:t>Производственная зона сельскохозяйственного назначения</w:t>
      </w:r>
      <w:bookmarkEnd w:id="27"/>
      <w:bookmarkEnd w:id="28"/>
    </w:p>
    <w:p w:rsidR="00201D0E" w:rsidRPr="00373869" w:rsidRDefault="00772F3F" w:rsidP="00783F0F">
      <w:pPr>
        <w:pStyle w:val="af1"/>
        <w:spacing w:before="0"/>
        <w:rPr>
          <w:sz w:val="20"/>
          <w:szCs w:val="20"/>
        </w:rPr>
      </w:pPr>
      <w:r>
        <w:rPr>
          <w:sz w:val="20"/>
          <w:szCs w:val="20"/>
        </w:rPr>
        <w:t>6</w:t>
      </w:r>
      <w:r w:rsidR="002F7669">
        <w:rPr>
          <w:sz w:val="20"/>
          <w:szCs w:val="20"/>
        </w:rPr>
        <w:t xml:space="preserve">.2.1. </w:t>
      </w:r>
      <w:proofErr w:type="gramStart"/>
      <w:r w:rsidR="00201D0E" w:rsidRPr="00373869">
        <w:rPr>
          <w:sz w:val="20"/>
          <w:szCs w:val="20"/>
        </w:rPr>
        <w:t xml:space="preserve">В производственных зонах сельскохозяйственного назначения (далее - производственные зоны) размещают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w:t>
      </w:r>
      <w:r w:rsidR="00201D0E" w:rsidRPr="00373869">
        <w:rPr>
          <w:sz w:val="20"/>
          <w:szCs w:val="20"/>
        </w:rPr>
        <w:lastRenderedPageBreak/>
        <w:t>материальные склады, транспортные, энергетические и другие объекты, связанные с означенными предприятиями</w:t>
      </w:r>
      <w:proofErr w:type="gramEnd"/>
      <w:r w:rsidR="00201D0E" w:rsidRPr="00373869">
        <w:rPr>
          <w:sz w:val="20"/>
          <w:szCs w:val="20"/>
        </w:rPr>
        <w:t>, а также коммуникации, обеспечивающие внутренние и внешние связи объектов зоны.</w:t>
      </w:r>
    </w:p>
    <w:p w:rsidR="00201D0E" w:rsidRPr="00373869" w:rsidRDefault="00772F3F" w:rsidP="00783F0F">
      <w:pPr>
        <w:pStyle w:val="1"/>
        <w:numPr>
          <w:ilvl w:val="0"/>
          <w:numId w:val="0"/>
        </w:numPr>
        <w:spacing w:before="0" w:after="0"/>
        <w:rPr>
          <w:rFonts w:cs="Times New Roman"/>
          <w:b w:val="0"/>
          <w:sz w:val="20"/>
          <w:szCs w:val="20"/>
        </w:rPr>
      </w:pPr>
      <w:r>
        <w:rPr>
          <w:rFonts w:cs="Times New Roman"/>
          <w:b w:val="0"/>
          <w:sz w:val="20"/>
          <w:szCs w:val="20"/>
        </w:rPr>
        <w:t>6</w:t>
      </w:r>
      <w:r w:rsidR="002F7669">
        <w:rPr>
          <w:rFonts w:cs="Times New Roman"/>
          <w:b w:val="0"/>
          <w:sz w:val="20"/>
          <w:szCs w:val="20"/>
        </w:rPr>
        <w:t xml:space="preserve">.2.2. </w:t>
      </w:r>
      <w:r w:rsidR="00201D0E" w:rsidRPr="00373869">
        <w:rPr>
          <w:rFonts w:cs="Times New Roman"/>
          <w:b w:val="0"/>
          <w:sz w:val="20"/>
          <w:szCs w:val="20"/>
        </w:rPr>
        <w:t>Размещение производственной зоны.</w:t>
      </w:r>
    </w:p>
    <w:p w:rsidR="00201D0E" w:rsidRDefault="00201D0E" w:rsidP="00772F3F">
      <w:pPr>
        <w:pStyle w:val="af"/>
        <w:ind w:firstLine="0"/>
        <w:rPr>
          <w:sz w:val="20"/>
          <w:szCs w:val="20"/>
        </w:rPr>
      </w:pPr>
      <w:r w:rsidRPr="00373869">
        <w:rPr>
          <w:sz w:val="20"/>
          <w:szCs w:val="20"/>
        </w:rPr>
        <w:t>Производственные зоны и связанные с ними коммуникации размещаются на землях, не пригодных для сельского хозяйства, а при их отсутствии - на сельскохозяйственных угодьях худшего качества.</w:t>
      </w:r>
    </w:p>
    <w:p w:rsidR="002F7669" w:rsidRDefault="002F7669" w:rsidP="00783F0F">
      <w:pPr>
        <w:pStyle w:val="af"/>
        <w:jc w:val="right"/>
        <w:rPr>
          <w:sz w:val="20"/>
          <w:szCs w:val="20"/>
        </w:rPr>
      </w:pPr>
      <w:r>
        <w:rPr>
          <w:sz w:val="20"/>
          <w:szCs w:val="20"/>
        </w:rPr>
        <w:t xml:space="preserve">Таблица </w:t>
      </w:r>
      <w:r w:rsidR="0093352A">
        <w:rPr>
          <w:sz w:val="20"/>
          <w:szCs w:val="20"/>
        </w:rPr>
        <w:t>98</w:t>
      </w:r>
    </w:p>
    <w:tbl>
      <w:tblPr>
        <w:tblStyle w:val="ab"/>
        <w:tblW w:w="0" w:type="auto"/>
        <w:tblLook w:val="04A0" w:firstRow="1" w:lastRow="0" w:firstColumn="1" w:lastColumn="0" w:noHBand="0" w:noVBand="1"/>
      </w:tblPr>
      <w:tblGrid>
        <w:gridCol w:w="5495"/>
        <w:gridCol w:w="4359"/>
      </w:tblGrid>
      <w:tr w:rsidR="002F7669" w:rsidRPr="002F7669" w:rsidTr="002F7669">
        <w:tc>
          <w:tcPr>
            <w:tcW w:w="5495" w:type="dxa"/>
          </w:tcPr>
          <w:p w:rsidR="002F7669" w:rsidRPr="002F7669" w:rsidRDefault="002F7669" w:rsidP="00783F0F">
            <w:pPr>
              <w:pStyle w:val="af"/>
              <w:ind w:firstLine="0"/>
              <w:rPr>
                <w:sz w:val="18"/>
                <w:szCs w:val="18"/>
              </w:rPr>
            </w:pPr>
            <w:r w:rsidRPr="002F7669">
              <w:rPr>
                <w:sz w:val="18"/>
                <w:szCs w:val="18"/>
              </w:rPr>
              <w:t>Не допускается размещение производственных зон</w:t>
            </w:r>
          </w:p>
        </w:tc>
        <w:tc>
          <w:tcPr>
            <w:tcW w:w="4359" w:type="dxa"/>
          </w:tcPr>
          <w:p w:rsidR="002F7669" w:rsidRPr="002F7669" w:rsidRDefault="002F7669" w:rsidP="00783F0F">
            <w:pPr>
              <w:pStyle w:val="af"/>
              <w:ind w:firstLine="0"/>
              <w:rPr>
                <w:sz w:val="18"/>
                <w:szCs w:val="18"/>
              </w:rPr>
            </w:pPr>
            <w:r w:rsidRPr="002F7669">
              <w:rPr>
                <w:sz w:val="18"/>
                <w:szCs w:val="18"/>
              </w:rPr>
              <w:t>В исключительных случаях допускается размещение производственных зон:</w:t>
            </w:r>
          </w:p>
          <w:p w:rsidR="002F7669" w:rsidRPr="002F7669" w:rsidRDefault="002F7669" w:rsidP="00783F0F">
            <w:pPr>
              <w:pStyle w:val="af"/>
              <w:ind w:firstLine="0"/>
              <w:rPr>
                <w:sz w:val="18"/>
                <w:szCs w:val="18"/>
              </w:rPr>
            </w:pPr>
          </w:p>
        </w:tc>
      </w:tr>
      <w:tr w:rsidR="002F7669" w:rsidRPr="002F7669" w:rsidTr="002F7669">
        <w:tc>
          <w:tcPr>
            <w:tcW w:w="5495" w:type="dxa"/>
          </w:tcPr>
          <w:p w:rsidR="002F7669" w:rsidRPr="002F7669" w:rsidRDefault="002F7669" w:rsidP="00783F0F">
            <w:pPr>
              <w:pStyle w:val="a"/>
              <w:numPr>
                <w:ilvl w:val="0"/>
                <w:numId w:val="0"/>
              </w:numPr>
              <w:rPr>
                <w:sz w:val="18"/>
                <w:szCs w:val="18"/>
              </w:rPr>
            </w:pPr>
            <w:r w:rsidRPr="002F7669">
              <w:rPr>
                <w:sz w:val="18"/>
                <w:szCs w:val="18"/>
              </w:rPr>
              <w:t>- на площадках залегания полезных ископаемых без согласования с органами Государственного горного надзора;</w:t>
            </w:r>
          </w:p>
          <w:p w:rsidR="002F7669" w:rsidRPr="002F7669" w:rsidRDefault="002F7669" w:rsidP="00783F0F">
            <w:pPr>
              <w:pStyle w:val="a"/>
              <w:numPr>
                <w:ilvl w:val="0"/>
                <w:numId w:val="0"/>
              </w:numPr>
              <w:rPr>
                <w:sz w:val="18"/>
                <w:szCs w:val="18"/>
              </w:rPr>
            </w:pPr>
            <w:r w:rsidRPr="002F7669">
              <w:rPr>
                <w:sz w:val="18"/>
                <w:szCs w:val="18"/>
              </w:rPr>
              <w:t>- в опасных зонах обогатительных фабрик;</w:t>
            </w:r>
          </w:p>
          <w:p w:rsidR="002F7669" w:rsidRPr="002F7669" w:rsidRDefault="002F7669" w:rsidP="00783F0F">
            <w:pPr>
              <w:pStyle w:val="a"/>
              <w:numPr>
                <w:ilvl w:val="0"/>
                <w:numId w:val="0"/>
              </w:numPr>
              <w:rPr>
                <w:sz w:val="18"/>
                <w:szCs w:val="18"/>
              </w:rPr>
            </w:pPr>
            <w:r w:rsidRPr="002F7669">
              <w:rPr>
                <w:sz w:val="18"/>
                <w:szCs w:val="18"/>
              </w:rPr>
              <w:t>- в зонах оползней, которые могут угрожать застройке и эксплуатации предприятий, зданий и сооружений;</w:t>
            </w:r>
          </w:p>
          <w:p w:rsidR="002F7669" w:rsidRPr="002F7669" w:rsidRDefault="002F7669" w:rsidP="00783F0F">
            <w:pPr>
              <w:pStyle w:val="a"/>
              <w:numPr>
                <w:ilvl w:val="0"/>
                <w:numId w:val="0"/>
              </w:numPr>
              <w:rPr>
                <w:sz w:val="18"/>
                <w:szCs w:val="18"/>
              </w:rPr>
            </w:pPr>
            <w:r w:rsidRPr="002F7669">
              <w:rPr>
                <w:sz w:val="18"/>
                <w:szCs w:val="18"/>
              </w:rPr>
              <w:t>- в зонах санитарной охраны источников питьевого водоснабжения;</w:t>
            </w:r>
          </w:p>
          <w:p w:rsidR="002F7669" w:rsidRPr="002F7669" w:rsidRDefault="002F7669" w:rsidP="00783F0F">
            <w:pPr>
              <w:pStyle w:val="a"/>
              <w:numPr>
                <w:ilvl w:val="0"/>
                <w:numId w:val="0"/>
              </w:numPr>
              <w:rPr>
                <w:sz w:val="18"/>
                <w:szCs w:val="18"/>
              </w:rPr>
            </w:pPr>
            <w:r w:rsidRPr="002F7669">
              <w:rPr>
                <w:sz w:val="18"/>
                <w:szCs w:val="18"/>
              </w:rPr>
              <w:t xml:space="preserve">- во всех зонах округов санитарной, горно-санитарной охраны лечебно-оздоровительных местностей и курортов, в </w:t>
            </w:r>
            <w:proofErr w:type="spellStart"/>
            <w:r w:rsidRPr="002F7669">
              <w:rPr>
                <w:sz w:val="18"/>
                <w:szCs w:val="18"/>
              </w:rPr>
              <w:t>водоохранных</w:t>
            </w:r>
            <w:proofErr w:type="spellEnd"/>
            <w:r w:rsidRPr="002F7669">
              <w:rPr>
                <w:sz w:val="18"/>
                <w:szCs w:val="18"/>
              </w:rPr>
              <w:t xml:space="preserve"> и прибрежных зонах рек и озер;</w:t>
            </w:r>
          </w:p>
          <w:p w:rsidR="002F7669" w:rsidRPr="002F7669" w:rsidRDefault="002F7669" w:rsidP="00783F0F">
            <w:pPr>
              <w:pStyle w:val="a"/>
              <w:numPr>
                <w:ilvl w:val="0"/>
                <w:numId w:val="0"/>
              </w:numPr>
              <w:rPr>
                <w:sz w:val="18"/>
                <w:szCs w:val="18"/>
              </w:rPr>
            </w:pPr>
            <w:r w:rsidRPr="002F7669">
              <w:rPr>
                <w:sz w:val="18"/>
                <w:szCs w:val="18"/>
              </w:rPr>
              <w:t>- на землях зеленых зон городских округов и поселений;</w:t>
            </w:r>
          </w:p>
          <w:p w:rsidR="002F7669" w:rsidRPr="002F7669" w:rsidRDefault="002F7669" w:rsidP="00783F0F">
            <w:pPr>
              <w:pStyle w:val="a"/>
              <w:numPr>
                <w:ilvl w:val="0"/>
                <w:numId w:val="0"/>
              </w:numPr>
              <w:rPr>
                <w:sz w:val="18"/>
                <w:szCs w:val="18"/>
              </w:rPr>
            </w:pPr>
            <w:r w:rsidRPr="002F7669">
              <w:rPr>
                <w:sz w:val="18"/>
                <w:szCs w:val="18"/>
              </w:rPr>
              <w:t xml:space="preserve">- на земельных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2F7669">
              <w:rPr>
                <w:sz w:val="18"/>
                <w:szCs w:val="18"/>
              </w:rPr>
              <w:t>Роспотребнадзора</w:t>
            </w:r>
            <w:proofErr w:type="spellEnd"/>
            <w:r w:rsidRPr="002F7669">
              <w:rPr>
                <w:sz w:val="18"/>
                <w:szCs w:val="18"/>
              </w:rPr>
              <w:t xml:space="preserve"> и ветеринарного надзора;</w:t>
            </w:r>
          </w:p>
          <w:p w:rsidR="002F7669" w:rsidRPr="002F7669" w:rsidRDefault="002F7669" w:rsidP="00783F0F">
            <w:pPr>
              <w:pStyle w:val="a"/>
              <w:numPr>
                <w:ilvl w:val="0"/>
                <w:numId w:val="0"/>
              </w:numPr>
              <w:rPr>
                <w:sz w:val="18"/>
                <w:szCs w:val="18"/>
              </w:rPr>
            </w:pPr>
            <w:r w:rsidRPr="002F7669">
              <w:rPr>
                <w:sz w:val="18"/>
                <w:szCs w:val="18"/>
              </w:rPr>
              <w:t>-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w:t>
            </w:r>
          </w:p>
          <w:p w:rsidR="002F7669" w:rsidRPr="002F7669" w:rsidRDefault="002F7669" w:rsidP="00783F0F">
            <w:pPr>
              <w:pStyle w:val="af"/>
              <w:ind w:firstLine="0"/>
              <w:rPr>
                <w:sz w:val="18"/>
                <w:szCs w:val="18"/>
              </w:rPr>
            </w:pPr>
          </w:p>
        </w:tc>
        <w:tc>
          <w:tcPr>
            <w:tcW w:w="4359" w:type="dxa"/>
          </w:tcPr>
          <w:p w:rsidR="002F7669" w:rsidRPr="002F7669" w:rsidRDefault="002F7669" w:rsidP="00783F0F">
            <w:pPr>
              <w:pStyle w:val="a"/>
              <w:numPr>
                <w:ilvl w:val="0"/>
                <w:numId w:val="0"/>
              </w:numPr>
              <w:rPr>
                <w:sz w:val="18"/>
                <w:szCs w:val="18"/>
              </w:rPr>
            </w:pPr>
            <w:r w:rsidRPr="002F7669">
              <w:rPr>
                <w:sz w:val="18"/>
                <w:szCs w:val="18"/>
              </w:rPr>
              <w:t xml:space="preserve">- на пашнях, землях, орошаемых и осушенных, занятых многолетними плодовыми насаждениями, </w:t>
            </w:r>
            <w:proofErr w:type="spellStart"/>
            <w:r w:rsidRPr="002F7669">
              <w:rPr>
                <w:sz w:val="18"/>
                <w:szCs w:val="18"/>
              </w:rPr>
              <w:t>водоохранными</w:t>
            </w:r>
            <w:proofErr w:type="spellEnd"/>
            <w:r w:rsidRPr="002F7669">
              <w:rPr>
                <w:sz w:val="18"/>
                <w:szCs w:val="18"/>
              </w:rPr>
              <w:t>, защитными лесами;</w:t>
            </w:r>
          </w:p>
          <w:p w:rsidR="002F7669" w:rsidRPr="002F7669" w:rsidRDefault="002F7669" w:rsidP="00783F0F">
            <w:pPr>
              <w:pStyle w:val="a"/>
              <w:numPr>
                <w:ilvl w:val="0"/>
                <w:numId w:val="0"/>
              </w:numPr>
              <w:rPr>
                <w:sz w:val="18"/>
                <w:szCs w:val="18"/>
              </w:rPr>
            </w:pPr>
            <w:proofErr w:type="gramStart"/>
            <w:r w:rsidRPr="002F7669">
              <w:rPr>
                <w:sz w:val="18"/>
                <w:szCs w:val="18"/>
              </w:rPr>
              <w:t xml:space="preserve">- в охранных зонах особо охраняемых территорий (по согласованы с ведомствами, в ведении которых они находятся), если строительство и эксплуатация размещаемых объектов не нарушит природных условий и не будет угрожать сохранности указанных территорий. </w:t>
            </w:r>
            <w:proofErr w:type="gramEnd"/>
          </w:p>
          <w:p w:rsidR="002F7669" w:rsidRPr="002F7669" w:rsidRDefault="002F7669" w:rsidP="00783F0F">
            <w:pPr>
              <w:pStyle w:val="af"/>
              <w:ind w:firstLine="0"/>
              <w:rPr>
                <w:sz w:val="18"/>
                <w:szCs w:val="18"/>
              </w:rPr>
            </w:pPr>
          </w:p>
        </w:tc>
      </w:tr>
    </w:tbl>
    <w:p w:rsidR="002F7669" w:rsidRDefault="002F7669" w:rsidP="00783F0F">
      <w:pPr>
        <w:pStyle w:val="1"/>
        <w:numPr>
          <w:ilvl w:val="0"/>
          <w:numId w:val="0"/>
        </w:numPr>
        <w:spacing w:before="0" w:after="0"/>
        <w:jc w:val="both"/>
        <w:rPr>
          <w:rFonts w:cs="Times New Roman"/>
          <w:b w:val="0"/>
          <w:bCs w:val="0"/>
          <w:kern w:val="0"/>
          <w:sz w:val="20"/>
          <w:szCs w:val="20"/>
        </w:rPr>
      </w:pP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bCs w:val="0"/>
          <w:kern w:val="0"/>
          <w:sz w:val="20"/>
          <w:szCs w:val="20"/>
        </w:rPr>
        <w:t>6</w:t>
      </w:r>
      <w:r w:rsidR="002F7669">
        <w:rPr>
          <w:rFonts w:cs="Times New Roman"/>
          <w:b w:val="0"/>
          <w:bCs w:val="0"/>
          <w:kern w:val="0"/>
          <w:sz w:val="20"/>
          <w:szCs w:val="20"/>
        </w:rPr>
        <w:t xml:space="preserve">.2.3. </w:t>
      </w:r>
      <w:r w:rsidR="00201D0E" w:rsidRPr="00373869">
        <w:rPr>
          <w:rFonts w:cs="Times New Roman"/>
          <w:b w:val="0"/>
          <w:sz w:val="20"/>
          <w:szCs w:val="20"/>
        </w:rPr>
        <w:t>Планировка и застройка производственных зон.</w:t>
      </w:r>
    </w:p>
    <w:p w:rsidR="00201D0E" w:rsidRPr="00373869" w:rsidRDefault="00201D0E" w:rsidP="00783F0F">
      <w:pPr>
        <w:pStyle w:val="af"/>
        <w:rPr>
          <w:sz w:val="20"/>
          <w:szCs w:val="20"/>
        </w:rPr>
      </w:pPr>
      <w:r w:rsidRPr="00373869">
        <w:rPr>
          <w:sz w:val="20"/>
          <w:szCs w:val="20"/>
        </w:rPr>
        <w:t>При планировке и застройке производственных зон необходимо предусматривать:</w:t>
      </w:r>
    </w:p>
    <w:p w:rsidR="00201D0E" w:rsidRPr="00373869" w:rsidRDefault="00201D0E" w:rsidP="00783F0F">
      <w:pPr>
        <w:pStyle w:val="a"/>
        <w:numPr>
          <w:ilvl w:val="0"/>
          <w:numId w:val="0"/>
        </w:numPr>
        <w:ind w:firstLine="567"/>
        <w:rPr>
          <w:sz w:val="20"/>
          <w:szCs w:val="20"/>
        </w:rPr>
      </w:pPr>
      <w:r w:rsidRPr="00373869">
        <w:rPr>
          <w:sz w:val="20"/>
          <w:szCs w:val="20"/>
        </w:rPr>
        <w:t>- планировочную увязку с селитебной зоной;</w:t>
      </w:r>
    </w:p>
    <w:p w:rsidR="00201D0E" w:rsidRPr="00373869" w:rsidRDefault="00201D0E" w:rsidP="00783F0F">
      <w:pPr>
        <w:pStyle w:val="a"/>
        <w:numPr>
          <w:ilvl w:val="0"/>
          <w:numId w:val="0"/>
        </w:numPr>
        <w:ind w:firstLine="567"/>
        <w:rPr>
          <w:sz w:val="20"/>
          <w:szCs w:val="20"/>
        </w:rPr>
      </w:pPr>
      <w:r w:rsidRPr="00373869">
        <w:rPr>
          <w:sz w:val="20"/>
          <w:szCs w:val="20"/>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201D0E" w:rsidRPr="00373869" w:rsidRDefault="00201D0E" w:rsidP="00783F0F">
      <w:pPr>
        <w:pStyle w:val="a"/>
        <w:numPr>
          <w:ilvl w:val="0"/>
          <w:numId w:val="0"/>
        </w:numPr>
        <w:ind w:firstLine="567"/>
        <w:rPr>
          <w:sz w:val="20"/>
          <w:szCs w:val="20"/>
        </w:rPr>
      </w:pPr>
      <w:r w:rsidRPr="00373869">
        <w:rPr>
          <w:sz w:val="20"/>
          <w:szCs w:val="20"/>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201D0E" w:rsidRPr="00373869" w:rsidRDefault="00201D0E" w:rsidP="00783F0F">
      <w:pPr>
        <w:pStyle w:val="a"/>
        <w:numPr>
          <w:ilvl w:val="0"/>
          <w:numId w:val="0"/>
        </w:numPr>
        <w:ind w:firstLine="567"/>
        <w:rPr>
          <w:sz w:val="20"/>
          <w:szCs w:val="20"/>
        </w:rPr>
      </w:pPr>
      <w:r w:rsidRPr="00373869">
        <w:rPr>
          <w:sz w:val="20"/>
          <w:szCs w:val="20"/>
        </w:rPr>
        <w:t>- мероприятия по охране окружающей среды от загрязнения производственными выбросами и стоками;</w:t>
      </w:r>
    </w:p>
    <w:p w:rsidR="00201D0E" w:rsidRPr="00373869" w:rsidRDefault="00201D0E" w:rsidP="00783F0F">
      <w:pPr>
        <w:pStyle w:val="a"/>
        <w:numPr>
          <w:ilvl w:val="0"/>
          <w:numId w:val="0"/>
        </w:numPr>
        <w:ind w:firstLine="567"/>
        <w:rPr>
          <w:sz w:val="20"/>
          <w:szCs w:val="20"/>
        </w:rPr>
      </w:pPr>
      <w:r w:rsidRPr="00373869">
        <w:rPr>
          <w:sz w:val="20"/>
          <w:szCs w:val="20"/>
        </w:rPr>
        <w:t>- возможность расширения производственной зоны.</w:t>
      </w:r>
    </w:p>
    <w:p w:rsidR="00201D0E" w:rsidRPr="00373869" w:rsidRDefault="00201D0E" w:rsidP="00783F0F">
      <w:pPr>
        <w:pStyle w:val="af"/>
        <w:rPr>
          <w:sz w:val="20"/>
          <w:szCs w:val="20"/>
        </w:rPr>
      </w:pPr>
      <w:r w:rsidRPr="00373869">
        <w:rPr>
          <w:sz w:val="20"/>
          <w:szCs w:val="20"/>
        </w:rPr>
        <w:t>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2F7669">
        <w:rPr>
          <w:rFonts w:cs="Times New Roman"/>
          <w:b w:val="0"/>
          <w:sz w:val="20"/>
          <w:szCs w:val="20"/>
        </w:rPr>
        <w:t xml:space="preserve">.2.4. </w:t>
      </w:r>
      <w:r w:rsidR="00201D0E" w:rsidRPr="00373869">
        <w:rPr>
          <w:rFonts w:cs="Times New Roman"/>
          <w:b w:val="0"/>
          <w:sz w:val="20"/>
          <w:szCs w:val="20"/>
        </w:rPr>
        <w:t>Интенсивность использования территории производственной зоны нормируется для площадок сельскохозяйственных предприятий.</w:t>
      </w:r>
    </w:p>
    <w:p w:rsidR="00201D0E" w:rsidRPr="00373869" w:rsidRDefault="00201D0E" w:rsidP="00772F3F">
      <w:pPr>
        <w:pStyle w:val="af"/>
        <w:ind w:firstLine="0"/>
        <w:rPr>
          <w:sz w:val="20"/>
          <w:szCs w:val="20"/>
        </w:rPr>
      </w:pPr>
      <w:r w:rsidRPr="00373869">
        <w:rPr>
          <w:sz w:val="20"/>
          <w:szCs w:val="20"/>
        </w:rPr>
        <w:t xml:space="preserve">Показатели минимальной плотности застройки площадок сельскохозяйственных предприятий, установлены в </w:t>
      </w:r>
      <w:r w:rsidRPr="00373869">
        <w:rPr>
          <w:sz w:val="20"/>
          <w:szCs w:val="20"/>
          <w:highlight w:val="yellow"/>
        </w:rPr>
        <w:t xml:space="preserve">Приложении </w:t>
      </w:r>
      <w:r w:rsidR="00971138">
        <w:rPr>
          <w:sz w:val="20"/>
          <w:szCs w:val="20"/>
          <w:highlight w:val="yellow"/>
        </w:rPr>
        <w:t>1</w:t>
      </w:r>
      <w:r w:rsidR="00CC1F91">
        <w:rPr>
          <w:sz w:val="20"/>
          <w:szCs w:val="20"/>
          <w:highlight w:val="yellow"/>
        </w:rPr>
        <w:t>1</w:t>
      </w:r>
      <w:r w:rsidRPr="00373869">
        <w:rPr>
          <w:sz w:val="20"/>
          <w:szCs w:val="20"/>
          <w:highlight w:val="yellow"/>
        </w:rPr>
        <w:t xml:space="preserve"> «Показатели минимальной плотности застройки площадок сельскохозяйственных предприятий» к настоящим Нормативам.</w:t>
      </w:r>
      <w:r w:rsidRPr="00373869">
        <w:rPr>
          <w:sz w:val="20"/>
          <w:szCs w:val="20"/>
        </w:rPr>
        <w:t xml:space="preserve"> </w:t>
      </w:r>
    </w:p>
    <w:p w:rsidR="00201D0E" w:rsidRPr="00373869" w:rsidRDefault="00772F3F" w:rsidP="00783F0F">
      <w:pPr>
        <w:pStyle w:val="af"/>
        <w:ind w:firstLine="0"/>
        <w:rPr>
          <w:sz w:val="20"/>
          <w:szCs w:val="20"/>
        </w:rPr>
      </w:pPr>
      <w:r>
        <w:rPr>
          <w:sz w:val="20"/>
          <w:szCs w:val="20"/>
        </w:rPr>
        <w:t>6</w:t>
      </w:r>
      <w:r w:rsidR="00971138">
        <w:rPr>
          <w:sz w:val="20"/>
          <w:szCs w:val="20"/>
        </w:rPr>
        <w:t xml:space="preserve">.2.5. </w:t>
      </w:r>
      <w:r w:rsidR="00201D0E" w:rsidRPr="00373869">
        <w:rPr>
          <w:sz w:val="20"/>
          <w:szCs w:val="20"/>
        </w:rPr>
        <w:t xml:space="preserve">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sidR="0093352A">
        <w:rPr>
          <w:sz w:val="20"/>
          <w:szCs w:val="20"/>
        </w:rPr>
        <w:t>99</w:t>
      </w:r>
      <w:r w:rsidR="00201D0E" w:rsidRPr="00373869">
        <w:rPr>
          <w:sz w:val="20"/>
          <w:szCs w:val="20"/>
        </w:rPr>
        <w:t xml:space="preserve"> и </w:t>
      </w:r>
      <w:r w:rsidR="00971138">
        <w:rPr>
          <w:sz w:val="20"/>
          <w:szCs w:val="20"/>
        </w:rPr>
        <w:t>10</w:t>
      </w:r>
      <w:r w:rsidR="0093352A">
        <w:rPr>
          <w:sz w:val="20"/>
          <w:szCs w:val="20"/>
        </w:rPr>
        <w:t>0</w:t>
      </w:r>
      <w:r w:rsidR="00971138">
        <w:rPr>
          <w:sz w:val="20"/>
          <w:szCs w:val="20"/>
        </w:rPr>
        <w:t>.</w:t>
      </w:r>
    </w:p>
    <w:p w:rsidR="00201D0E" w:rsidRPr="00971138" w:rsidRDefault="00971138" w:rsidP="00783F0F">
      <w:pPr>
        <w:pStyle w:val="-"/>
        <w:rPr>
          <w:i w:val="0"/>
          <w:sz w:val="20"/>
          <w:szCs w:val="20"/>
        </w:rPr>
      </w:pPr>
      <w:r>
        <w:rPr>
          <w:i w:val="0"/>
          <w:sz w:val="20"/>
          <w:szCs w:val="20"/>
        </w:rPr>
        <w:t xml:space="preserve">Таблица </w:t>
      </w:r>
      <w:r w:rsidR="0093352A">
        <w:rPr>
          <w:i w:val="0"/>
          <w:sz w:val="20"/>
          <w:szCs w:val="20"/>
        </w:rPr>
        <w:t>99</w:t>
      </w:r>
    </w:p>
    <w:tbl>
      <w:tblPr>
        <w:tblW w:w="5000" w:type="pct"/>
        <w:jc w:val="center"/>
        <w:tblLayout w:type="fixed"/>
        <w:tblCellMar>
          <w:left w:w="75" w:type="dxa"/>
          <w:right w:w="75" w:type="dxa"/>
        </w:tblCellMar>
        <w:tblLook w:val="0000" w:firstRow="0" w:lastRow="0" w:firstColumn="0" w:lastColumn="0" w:noHBand="0" w:noVBand="0"/>
      </w:tblPr>
      <w:tblGrid>
        <w:gridCol w:w="1706"/>
        <w:gridCol w:w="1681"/>
        <w:gridCol w:w="4451"/>
        <w:gridCol w:w="1087"/>
        <w:gridCol w:w="1006"/>
      </w:tblGrid>
      <w:tr w:rsidR="00201D0E" w:rsidRPr="00971138" w:rsidTr="00201D0E">
        <w:trPr>
          <w:trHeight w:val="473"/>
          <w:jc w:val="center"/>
        </w:trPr>
        <w:tc>
          <w:tcPr>
            <w:tcW w:w="1777" w:type="dxa"/>
            <w:vMerge w:val="restart"/>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Степень огнестойкости зданий и сооружений</w:t>
            </w:r>
          </w:p>
        </w:tc>
        <w:tc>
          <w:tcPr>
            <w:tcW w:w="1752" w:type="dxa"/>
            <w:vMerge w:val="restart"/>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 xml:space="preserve">Класс </w:t>
            </w:r>
            <w:proofErr w:type="gramStart"/>
            <w:r w:rsidRPr="00971138">
              <w:rPr>
                <w:rFonts w:ascii="Times New Roman" w:hAnsi="Times New Roman" w:cs="Times New Roman"/>
                <w:sz w:val="18"/>
                <w:szCs w:val="18"/>
              </w:rPr>
              <w:t>конструктив-ной</w:t>
            </w:r>
            <w:proofErr w:type="gramEnd"/>
            <w:r w:rsidRPr="00971138">
              <w:rPr>
                <w:rFonts w:ascii="Times New Roman" w:hAnsi="Times New Roman" w:cs="Times New Roman"/>
                <w:sz w:val="18"/>
                <w:szCs w:val="18"/>
              </w:rPr>
              <w:t xml:space="preserve"> пожарной опасности</w:t>
            </w:r>
          </w:p>
        </w:tc>
        <w:tc>
          <w:tcPr>
            <w:tcW w:w="6826" w:type="dxa"/>
            <w:gridSpan w:val="3"/>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 xml:space="preserve">Расстояния при степени огнестойкости и классе конструктивной пожарной опасности зданий или сооружений, </w:t>
            </w:r>
            <w:proofErr w:type="gramStart"/>
            <w:r w:rsidRPr="00971138">
              <w:rPr>
                <w:rFonts w:ascii="Times New Roman" w:hAnsi="Times New Roman" w:cs="Times New Roman"/>
                <w:sz w:val="18"/>
                <w:szCs w:val="18"/>
              </w:rPr>
              <w:t>м</w:t>
            </w:r>
            <w:proofErr w:type="gramEnd"/>
          </w:p>
        </w:tc>
      </w:tr>
      <w:tr w:rsidR="00201D0E" w:rsidRPr="00971138" w:rsidTr="00201D0E">
        <w:trPr>
          <w:trHeight w:val="273"/>
          <w:jc w:val="center"/>
        </w:trPr>
        <w:tc>
          <w:tcPr>
            <w:tcW w:w="1777" w:type="dxa"/>
            <w:vMerge/>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p>
        </w:tc>
        <w:tc>
          <w:tcPr>
            <w:tcW w:w="1752" w:type="dxa"/>
            <w:vMerge/>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p>
        </w:tc>
        <w:tc>
          <w:tcPr>
            <w:tcW w:w="4651"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 II, III</w:t>
            </w:r>
          </w:p>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0</w:t>
            </w:r>
            <w:proofErr w:type="gramEnd"/>
          </w:p>
        </w:tc>
        <w:tc>
          <w:tcPr>
            <w:tcW w:w="113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II, III, IV</w:t>
            </w:r>
          </w:p>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1</w:t>
            </w:r>
            <w:proofErr w:type="gramEnd"/>
          </w:p>
        </w:tc>
        <w:tc>
          <w:tcPr>
            <w:tcW w:w="1045"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IV, V</w:t>
            </w:r>
          </w:p>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2</w:t>
            </w:r>
            <w:proofErr w:type="gramEnd"/>
            <w:r w:rsidRPr="00971138">
              <w:rPr>
                <w:rFonts w:ascii="Times New Roman" w:hAnsi="Times New Roman" w:cs="Times New Roman"/>
                <w:sz w:val="18"/>
                <w:szCs w:val="18"/>
              </w:rPr>
              <w:t>, С3</w:t>
            </w:r>
          </w:p>
        </w:tc>
      </w:tr>
      <w:tr w:rsidR="00201D0E" w:rsidRPr="00971138" w:rsidTr="00201D0E">
        <w:trPr>
          <w:jc w:val="center"/>
        </w:trPr>
        <w:tc>
          <w:tcPr>
            <w:tcW w:w="1777"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 II, III</w:t>
            </w:r>
          </w:p>
        </w:tc>
        <w:tc>
          <w:tcPr>
            <w:tcW w:w="1752"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0</w:t>
            </w:r>
            <w:proofErr w:type="gramEnd"/>
          </w:p>
        </w:tc>
        <w:tc>
          <w:tcPr>
            <w:tcW w:w="4651"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Не нормируются для зданий и сооружений с производствами категории Г и</w:t>
            </w:r>
            <w:proofErr w:type="gramStart"/>
            <w:r w:rsidRPr="00971138">
              <w:rPr>
                <w:rFonts w:ascii="Times New Roman" w:hAnsi="Times New Roman" w:cs="Times New Roman"/>
                <w:sz w:val="18"/>
                <w:szCs w:val="18"/>
              </w:rPr>
              <w:t xml:space="preserve"> Д</w:t>
            </w:r>
            <w:proofErr w:type="gramEnd"/>
            <w:r w:rsidRPr="00971138">
              <w:rPr>
                <w:rFonts w:ascii="Times New Roman" w:hAnsi="Times New Roman" w:cs="Times New Roman"/>
                <w:sz w:val="18"/>
                <w:szCs w:val="18"/>
              </w:rPr>
              <w:t xml:space="preserve">; </w:t>
            </w:r>
          </w:p>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9 - для зданий и сооружений с производствами категорий</w:t>
            </w:r>
            <w:proofErr w:type="gramStart"/>
            <w:r w:rsidRPr="00971138">
              <w:rPr>
                <w:rFonts w:ascii="Times New Roman" w:hAnsi="Times New Roman" w:cs="Times New Roman"/>
                <w:sz w:val="18"/>
                <w:szCs w:val="18"/>
              </w:rPr>
              <w:t xml:space="preserve"> А</w:t>
            </w:r>
            <w:proofErr w:type="gramEnd"/>
            <w:r w:rsidRPr="00971138">
              <w:rPr>
                <w:rFonts w:ascii="Times New Roman" w:hAnsi="Times New Roman" w:cs="Times New Roman"/>
                <w:sz w:val="18"/>
                <w:szCs w:val="18"/>
              </w:rPr>
              <w:t>, Б и В (см. примечание 3)</w:t>
            </w:r>
          </w:p>
        </w:tc>
        <w:tc>
          <w:tcPr>
            <w:tcW w:w="113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9</w:t>
            </w:r>
          </w:p>
        </w:tc>
        <w:tc>
          <w:tcPr>
            <w:tcW w:w="1045"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12</w:t>
            </w:r>
          </w:p>
        </w:tc>
      </w:tr>
      <w:tr w:rsidR="00201D0E" w:rsidRPr="00971138" w:rsidTr="00201D0E">
        <w:trPr>
          <w:jc w:val="center"/>
        </w:trPr>
        <w:tc>
          <w:tcPr>
            <w:tcW w:w="1777"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II, III, IV</w:t>
            </w:r>
          </w:p>
        </w:tc>
        <w:tc>
          <w:tcPr>
            <w:tcW w:w="1752"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1</w:t>
            </w:r>
            <w:proofErr w:type="gramEnd"/>
          </w:p>
        </w:tc>
        <w:tc>
          <w:tcPr>
            <w:tcW w:w="4651"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9</w:t>
            </w:r>
          </w:p>
        </w:tc>
        <w:tc>
          <w:tcPr>
            <w:tcW w:w="113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12</w:t>
            </w:r>
          </w:p>
        </w:tc>
        <w:tc>
          <w:tcPr>
            <w:tcW w:w="1045"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15</w:t>
            </w:r>
          </w:p>
        </w:tc>
      </w:tr>
      <w:tr w:rsidR="00201D0E" w:rsidRPr="00971138" w:rsidTr="00201D0E">
        <w:trPr>
          <w:jc w:val="center"/>
        </w:trPr>
        <w:tc>
          <w:tcPr>
            <w:tcW w:w="1777"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IV, V</w:t>
            </w:r>
          </w:p>
        </w:tc>
        <w:tc>
          <w:tcPr>
            <w:tcW w:w="1752"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w:t>
            </w:r>
            <w:proofErr w:type="gramStart"/>
            <w:r w:rsidRPr="00971138">
              <w:rPr>
                <w:rFonts w:ascii="Times New Roman" w:hAnsi="Times New Roman" w:cs="Times New Roman"/>
                <w:sz w:val="18"/>
                <w:szCs w:val="18"/>
              </w:rPr>
              <w:t>2</w:t>
            </w:r>
            <w:proofErr w:type="gramEnd"/>
            <w:r w:rsidRPr="00971138">
              <w:rPr>
                <w:rFonts w:ascii="Times New Roman" w:hAnsi="Times New Roman" w:cs="Times New Roman"/>
                <w:sz w:val="18"/>
                <w:szCs w:val="18"/>
              </w:rPr>
              <w:t>, С3</w:t>
            </w:r>
          </w:p>
        </w:tc>
        <w:tc>
          <w:tcPr>
            <w:tcW w:w="4651"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12</w:t>
            </w:r>
          </w:p>
        </w:tc>
        <w:tc>
          <w:tcPr>
            <w:tcW w:w="113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15</w:t>
            </w:r>
          </w:p>
        </w:tc>
        <w:tc>
          <w:tcPr>
            <w:tcW w:w="1045"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18</w:t>
            </w:r>
          </w:p>
        </w:tc>
      </w:tr>
    </w:tbl>
    <w:p w:rsidR="00201D0E" w:rsidRPr="00373869" w:rsidRDefault="00201D0E" w:rsidP="00783F0F">
      <w:pPr>
        <w:pStyle w:val="-"/>
        <w:rPr>
          <w:sz w:val="20"/>
          <w:szCs w:val="20"/>
        </w:rPr>
      </w:pPr>
    </w:p>
    <w:p w:rsidR="00201D0E" w:rsidRPr="00971138" w:rsidRDefault="00201D0E" w:rsidP="00783F0F">
      <w:pPr>
        <w:pStyle w:val="-"/>
        <w:rPr>
          <w:i w:val="0"/>
          <w:sz w:val="20"/>
          <w:szCs w:val="20"/>
        </w:rPr>
      </w:pPr>
      <w:r w:rsidRPr="00971138">
        <w:rPr>
          <w:i w:val="0"/>
          <w:sz w:val="20"/>
          <w:szCs w:val="20"/>
        </w:rPr>
        <w:t xml:space="preserve">Таблица </w:t>
      </w:r>
      <w:r w:rsidR="0093352A">
        <w:rPr>
          <w:i w:val="0"/>
          <w:sz w:val="20"/>
          <w:szCs w:val="20"/>
        </w:rPr>
        <w:t>100</w:t>
      </w:r>
    </w:p>
    <w:tbl>
      <w:tblPr>
        <w:tblW w:w="5000" w:type="pct"/>
        <w:jc w:val="center"/>
        <w:tblLayout w:type="fixed"/>
        <w:tblCellMar>
          <w:left w:w="75" w:type="dxa"/>
          <w:right w:w="75" w:type="dxa"/>
        </w:tblCellMar>
        <w:tblLook w:val="0000" w:firstRow="0" w:lastRow="0" w:firstColumn="0" w:lastColumn="0" w:noHBand="0" w:noVBand="0"/>
      </w:tblPr>
      <w:tblGrid>
        <w:gridCol w:w="3908"/>
        <w:gridCol w:w="2172"/>
        <w:gridCol w:w="1267"/>
        <w:gridCol w:w="1267"/>
        <w:gridCol w:w="1317"/>
      </w:tblGrid>
      <w:tr w:rsidR="00201D0E" w:rsidRPr="00971138" w:rsidTr="006414BB">
        <w:trPr>
          <w:jc w:val="center"/>
        </w:trPr>
        <w:tc>
          <w:tcPr>
            <w:tcW w:w="3887" w:type="dxa"/>
            <w:vMerge w:val="restart"/>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Склады</w:t>
            </w:r>
          </w:p>
        </w:tc>
        <w:tc>
          <w:tcPr>
            <w:tcW w:w="2160" w:type="dxa"/>
            <w:vMerge w:val="restart"/>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Емкость складов</w:t>
            </w:r>
          </w:p>
        </w:tc>
        <w:tc>
          <w:tcPr>
            <w:tcW w:w="3830" w:type="dxa"/>
            <w:gridSpan w:val="3"/>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 xml:space="preserve">Расстояние, </w:t>
            </w:r>
            <w:proofErr w:type="gramStart"/>
            <w:r w:rsidRPr="00971138">
              <w:rPr>
                <w:rFonts w:ascii="Times New Roman" w:hAnsi="Times New Roman" w:cs="Times New Roman"/>
                <w:sz w:val="18"/>
                <w:szCs w:val="18"/>
              </w:rPr>
              <w:t>м</w:t>
            </w:r>
            <w:proofErr w:type="gramEnd"/>
            <w:r w:rsidRPr="00971138">
              <w:rPr>
                <w:rFonts w:ascii="Times New Roman" w:hAnsi="Times New Roman" w:cs="Times New Roman"/>
                <w:sz w:val="18"/>
                <w:szCs w:val="18"/>
              </w:rPr>
              <w:t>, при степени огнестойкости зданий и сооружений</w:t>
            </w:r>
          </w:p>
        </w:tc>
      </w:tr>
      <w:tr w:rsidR="00201D0E" w:rsidRPr="00971138" w:rsidTr="006414BB">
        <w:trPr>
          <w:jc w:val="center"/>
        </w:trPr>
        <w:tc>
          <w:tcPr>
            <w:tcW w:w="3887" w:type="dxa"/>
            <w:vMerge/>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p>
        </w:tc>
        <w:tc>
          <w:tcPr>
            <w:tcW w:w="2160" w:type="dxa"/>
            <w:vMerge/>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II</w:t>
            </w: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III</w:t>
            </w:r>
          </w:p>
        </w:tc>
        <w:tc>
          <w:tcPr>
            <w:tcW w:w="1310"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IV, V</w:t>
            </w:r>
          </w:p>
        </w:tc>
      </w:tr>
      <w:tr w:rsidR="00201D0E" w:rsidRPr="00971138" w:rsidTr="006414BB">
        <w:trPr>
          <w:trHeight w:val="438"/>
          <w:jc w:val="center"/>
        </w:trPr>
        <w:tc>
          <w:tcPr>
            <w:tcW w:w="3887"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Открытого хранения сена, соломы, необмолоченного хлеба</w:t>
            </w:r>
          </w:p>
        </w:tc>
        <w:tc>
          <w:tcPr>
            <w:tcW w:w="21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Не нормируется</w:t>
            </w: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30</w:t>
            </w: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39</w:t>
            </w:r>
          </w:p>
        </w:tc>
        <w:tc>
          <w:tcPr>
            <w:tcW w:w="1310"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48</w:t>
            </w:r>
          </w:p>
        </w:tc>
      </w:tr>
      <w:tr w:rsidR="00201D0E" w:rsidRPr="00971138" w:rsidTr="006414BB">
        <w:trPr>
          <w:jc w:val="center"/>
        </w:trPr>
        <w:tc>
          <w:tcPr>
            <w:tcW w:w="3887"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Открытого хранения табачного листа</w:t>
            </w:r>
          </w:p>
        </w:tc>
        <w:tc>
          <w:tcPr>
            <w:tcW w:w="21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До 25 т</w:t>
            </w: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15</w:t>
            </w:r>
          </w:p>
        </w:tc>
        <w:tc>
          <w:tcPr>
            <w:tcW w:w="1260" w:type="dxa"/>
            <w:tcBorders>
              <w:top w:val="single" w:sz="4" w:space="0" w:color="000000"/>
              <w:left w:val="single" w:sz="4" w:space="0" w:color="000000"/>
              <w:bottom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18</w:t>
            </w:r>
          </w:p>
        </w:tc>
        <w:tc>
          <w:tcPr>
            <w:tcW w:w="1310" w:type="dxa"/>
            <w:tcBorders>
              <w:top w:val="single" w:sz="4" w:space="0" w:color="000000"/>
              <w:left w:val="single" w:sz="4" w:space="0" w:color="000000"/>
              <w:bottom w:val="single" w:sz="4" w:space="0" w:color="000000"/>
              <w:right w:val="single" w:sz="4" w:space="0" w:color="000000"/>
            </w:tcBorders>
          </w:tcPr>
          <w:p w:rsidR="00201D0E" w:rsidRPr="00971138" w:rsidRDefault="00201D0E" w:rsidP="00783F0F">
            <w:pPr>
              <w:jc w:val="center"/>
              <w:rPr>
                <w:rFonts w:ascii="Times New Roman" w:hAnsi="Times New Roman" w:cs="Times New Roman"/>
                <w:sz w:val="18"/>
                <w:szCs w:val="18"/>
              </w:rPr>
            </w:pPr>
            <w:r w:rsidRPr="00971138">
              <w:rPr>
                <w:rFonts w:ascii="Times New Roman" w:hAnsi="Times New Roman" w:cs="Times New Roman"/>
                <w:sz w:val="18"/>
                <w:szCs w:val="18"/>
              </w:rPr>
              <w:t>24</w:t>
            </w:r>
          </w:p>
        </w:tc>
      </w:tr>
    </w:tbl>
    <w:p w:rsidR="00201D0E" w:rsidRPr="00373869" w:rsidRDefault="00201D0E" w:rsidP="00783F0F">
      <w:pPr>
        <w:rPr>
          <w:rFonts w:ascii="Times New Roman" w:hAnsi="Times New Roman" w:cs="Times New Roman"/>
          <w:sz w:val="20"/>
          <w:szCs w:val="20"/>
        </w:rPr>
      </w:pPr>
    </w:p>
    <w:p w:rsidR="00201D0E" w:rsidRPr="00971138" w:rsidRDefault="00201D0E" w:rsidP="00772F3F">
      <w:pPr>
        <w:pStyle w:val="af"/>
        <w:ind w:firstLine="0"/>
        <w:rPr>
          <w:sz w:val="20"/>
          <w:szCs w:val="20"/>
        </w:rPr>
      </w:pPr>
      <w:r w:rsidRPr="00971138">
        <w:rPr>
          <w:sz w:val="20"/>
          <w:szCs w:val="20"/>
        </w:rPr>
        <w:t>Расстояния между зданиями и сооружениями не нормируются, если:</w:t>
      </w:r>
    </w:p>
    <w:p w:rsidR="00201D0E" w:rsidRPr="00971138" w:rsidRDefault="00201D0E" w:rsidP="00772F3F">
      <w:pPr>
        <w:pStyle w:val="a"/>
        <w:numPr>
          <w:ilvl w:val="0"/>
          <w:numId w:val="0"/>
        </w:numPr>
        <w:rPr>
          <w:sz w:val="20"/>
          <w:szCs w:val="20"/>
        </w:rPr>
      </w:pPr>
      <w:r w:rsidRPr="00971138">
        <w:rPr>
          <w:sz w:val="20"/>
          <w:szCs w:val="20"/>
        </w:rPr>
        <w:lastRenderedPageBreak/>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01D0E" w:rsidRPr="00971138" w:rsidRDefault="00201D0E" w:rsidP="00772F3F">
      <w:pPr>
        <w:pStyle w:val="a"/>
        <w:numPr>
          <w:ilvl w:val="0"/>
          <w:numId w:val="0"/>
        </w:numPr>
        <w:rPr>
          <w:sz w:val="20"/>
          <w:szCs w:val="20"/>
        </w:rPr>
      </w:pPr>
      <w:r w:rsidRPr="00971138">
        <w:rPr>
          <w:sz w:val="20"/>
          <w:szCs w:val="20"/>
        </w:rPr>
        <w:t>- стена более высокого здания или сооружения, выходящая в сторону другого здания, является противопожарной;</w:t>
      </w:r>
    </w:p>
    <w:p w:rsidR="00201D0E" w:rsidRPr="00971138" w:rsidRDefault="00201D0E" w:rsidP="00772F3F">
      <w:pPr>
        <w:pStyle w:val="a"/>
        <w:numPr>
          <w:ilvl w:val="0"/>
          <w:numId w:val="0"/>
        </w:numPr>
        <w:rPr>
          <w:sz w:val="20"/>
          <w:szCs w:val="20"/>
        </w:rPr>
      </w:pPr>
      <w:r w:rsidRPr="00971138">
        <w:rPr>
          <w:sz w:val="20"/>
          <w:szCs w:val="20"/>
        </w:rP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01D0E" w:rsidRPr="00971138" w:rsidRDefault="00201D0E" w:rsidP="00772F3F">
      <w:pPr>
        <w:pStyle w:val="af"/>
        <w:ind w:firstLine="0"/>
        <w:rPr>
          <w:sz w:val="20"/>
          <w:szCs w:val="20"/>
        </w:rPr>
      </w:pPr>
      <w:r w:rsidRPr="00971138">
        <w:rPr>
          <w:sz w:val="20"/>
          <w:szCs w:val="20"/>
        </w:rPr>
        <w:t>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971138">
        <w:rPr>
          <w:sz w:val="20"/>
          <w:szCs w:val="20"/>
        </w:rPr>
        <w:t xml:space="preserve"> А</w:t>
      </w:r>
      <w:proofErr w:type="gramEnd"/>
      <w:r w:rsidRPr="00971138">
        <w:rPr>
          <w:sz w:val="20"/>
          <w:szCs w:val="20"/>
        </w:rPr>
        <w:t>, Б и В уменьшается с 9 до 6 м при соблюдении одного из следующих условий:</w:t>
      </w:r>
    </w:p>
    <w:p w:rsidR="00201D0E" w:rsidRPr="00971138" w:rsidRDefault="00201D0E" w:rsidP="00772F3F">
      <w:pPr>
        <w:pStyle w:val="a"/>
        <w:numPr>
          <w:ilvl w:val="0"/>
          <w:numId w:val="0"/>
        </w:numPr>
        <w:rPr>
          <w:sz w:val="20"/>
          <w:szCs w:val="20"/>
        </w:rPr>
      </w:pPr>
      <w:r w:rsidRPr="00971138">
        <w:rPr>
          <w:sz w:val="20"/>
          <w:szCs w:val="20"/>
        </w:rPr>
        <w:t>- здания и сооружения оборудуются стационарными автоматическими системами пожаротушения;</w:t>
      </w:r>
    </w:p>
    <w:p w:rsidR="00201D0E" w:rsidRPr="00971138" w:rsidRDefault="00201D0E" w:rsidP="00772F3F">
      <w:pPr>
        <w:pStyle w:val="a"/>
        <w:numPr>
          <w:ilvl w:val="0"/>
          <w:numId w:val="0"/>
        </w:numPr>
        <w:rPr>
          <w:sz w:val="20"/>
          <w:szCs w:val="20"/>
        </w:rPr>
      </w:pPr>
      <w:r w:rsidRPr="00971138">
        <w:rPr>
          <w:sz w:val="20"/>
          <w:szCs w:val="20"/>
        </w:rPr>
        <w:t>- удельная загрузка горючими веществами в зданиях с производствами категории</w:t>
      </w:r>
      <w:proofErr w:type="gramStart"/>
      <w:r w:rsidRPr="00971138">
        <w:rPr>
          <w:sz w:val="20"/>
          <w:szCs w:val="20"/>
        </w:rPr>
        <w:t xml:space="preserve"> В</w:t>
      </w:r>
      <w:proofErr w:type="gramEnd"/>
      <w:r w:rsidRPr="00971138">
        <w:rPr>
          <w:sz w:val="20"/>
          <w:szCs w:val="20"/>
        </w:rPr>
        <w:t xml:space="preserve"> менее или равна 10 кг на 1 кв. м площади этажа.</w:t>
      </w:r>
    </w:p>
    <w:p w:rsidR="00201D0E" w:rsidRPr="00971138" w:rsidRDefault="00201D0E" w:rsidP="00772F3F">
      <w:pPr>
        <w:jc w:val="both"/>
        <w:rPr>
          <w:rFonts w:ascii="Times New Roman" w:hAnsi="Times New Roman" w:cs="Times New Roman"/>
          <w:sz w:val="20"/>
          <w:szCs w:val="20"/>
        </w:rPr>
      </w:pPr>
      <w:r w:rsidRPr="00971138">
        <w:rPr>
          <w:rFonts w:ascii="Times New Roman" w:hAnsi="Times New Roman" w:cs="Times New Roman"/>
          <w:sz w:val="20"/>
          <w:szCs w:val="20"/>
        </w:rPr>
        <w:t>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201D0E" w:rsidRPr="00971138" w:rsidRDefault="00201D0E" w:rsidP="00772F3F">
      <w:pPr>
        <w:pStyle w:val="af"/>
        <w:ind w:firstLine="0"/>
        <w:rPr>
          <w:sz w:val="20"/>
          <w:szCs w:val="20"/>
        </w:rPr>
      </w:pPr>
      <w:r w:rsidRPr="00971138">
        <w:rPr>
          <w:sz w:val="20"/>
          <w:szCs w:val="20"/>
        </w:rPr>
        <w:t>При складировании материалов под навесами расстояния могут быть уменьшены в два раза.</w:t>
      </w:r>
    </w:p>
    <w:p w:rsidR="00201D0E" w:rsidRPr="00971138" w:rsidRDefault="00201D0E" w:rsidP="00772F3F">
      <w:pPr>
        <w:pStyle w:val="af"/>
        <w:ind w:firstLine="0"/>
        <w:rPr>
          <w:sz w:val="20"/>
          <w:szCs w:val="20"/>
        </w:rPr>
      </w:pPr>
      <w:r w:rsidRPr="00971138">
        <w:rPr>
          <w:sz w:val="20"/>
          <w:szCs w:val="20"/>
        </w:rPr>
        <w:t>Расстояния следует определять от границы площадей, предназначенных для размещения (складирования) указанных материалов.</w:t>
      </w:r>
    </w:p>
    <w:p w:rsidR="00201D0E" w:rsidRPr="00971138" w:rsidRDefault="00201D0E" w:rsidP="00772F3F">
      <w:pPr>
        <w:pStyle w:val="af"/>
        <w:ind w:firstLine="0"/>
        <w:rPr>
          <w:sz w:val="20"/>
          <w:szCs w:val="20"/>
        </w:rPr>
      </w:pPr>
      <w:r w:rsidRPr="00971138">
        <w:rPr>
          <w:sz w:val="20"/>
          <w:szCs w:val="20"/>
        </w:rPr>
        <w:t>Расстояния от складов указанного назначения до зданий и сооружений с производствами категорий</w:t>
      </w:r>
      <w:proofErr w:type="gramStart"/>
      <w:r w:rsidRPr="00971138">
        <w:rPr>
          <w:sz w:val="20"/>
          <w:szCs w:val="20"/>
        </w:rPr>
        <w:t xml:space="preserve"> А</w:t>
      </w:r>
      <w:proofErr w:type="gramEnd"/>
      <w:r w:rsidRPr="00971138">
        <w:rPr>
          <w:sz w:val="20"/>
          <w:szCs w:val="20"/>
        </w:rPr>
        <w:t>, Б и Г увеличиваются на 25 %.</w:t>
      </w:r>
    </w:p>
    <w:p w:rsidR="00201D0E" w:rsidRPr="00971138" w:rsidRDefault="00201D0E" w:rsidP="00772F3F">
      <w:pPr>
        <w:pStyle w:val="af"/>
        <w:ind w:firstLine="0"/>
        <w:rPr>
          <w:sz w:val="20"/>
          <w:szCs w:val="20"/>
        </w:rPr>
      </w:pPr>
      <w:r w:rsidRPr="00971138">
        <w:rPr>
          <w:sz w:val="20"/>
          <w:szCs w:val="20"/>
        </w:rPr>
        <w:t>Расстояния от складов, указанных в таблице, до складов других сгораемых материалов следует принимать как до зданий или сооружений IV-V степени огнестойкости.</w:t>
      </w:r>
    </w:p>
    <w:p w:rsidR="00201D0E" w:rsidRPr="00971138" w:rsidRDefault="00201D0E" w:rsidP="00772F3F">
      <w:pPr>
        <w:pStyle w:val="af"/>
        <w:ind w:firstLine="0"/>
        <w:rPr>
          <w:sz w:val="20"/>
          <w:szCs w:val="20"/>
        </w:rPr>
      </w:pPr>
      <w:r w:rsidRPr="00971138">
        <w:rPr>
          <w:sz w:val="20"/>
          <w:szCs w:val="20"/>
        </w:rPr>
        <w:t>Расстояния от указанных складов открытого хранения до границ леса следует принимать не менее 100 м.</w:t>
      </w:r>
    </w:p>
    <w:p w:rsidR="00201D0E" w:rsidRPr="00971138" w:rsidRDefault="00201D0E" w:rsidP="00772F3F">
      <w:pPr>
        <w:pStyle w:val="af"/>
        <w:ind w:firstLine="0"/>
        <w:rPr>
          <w:sz w:val="20"/>
          <w:szCs w:val="20"/>
        </w:rPr>
      </w:pPr>
      <w:r w:rsidRPr="00971138">
        <w:rPr>
          <w:sz w:val="20"/>
          <w:szCs w:val="20"/>
        </w:rPr>
        <w:t>Расстояния от складов, не указанных в таблице, следует принимать в соответствии с действующими нормами и правилами.</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971138">
        <w:rPr>
          <w:rFonts w:cs="Times New Roman"/>
          <w:b w:val="0"/>
          <w:sz w:val="20"/>
          <w:szCs w:val="20"/>
        </w:rPr>
        <w:t>.2.</w:t>
      </w:r>
      <w:r w:rsidR="00AD0583">
        <w:rPr>
          <w:rFonts w:cs="Times New Roman"/>
          <w:b w:val="0"/>
          <w:sz w:val="20"/>
          <w:szCs w:val="20"/>
        </w:rPr>
        <w:t>6</w:t>
      </w:r>
      <w:r w:rsidR="00971138">
        <w:rPr>
          <w:rFonts w:cs="Times New Roman"/>
          <w:b w:val="0"/>
          <w:sz w:val="20"/>
          <w:szCs w:val="20"/>
        </w:rPr>
        <w:t xml:space="preserve">. </w:t>
      </w:r>
      <w:r w:rsidR="00201D0E" w:rsidRPr="00373869">
        <w:rPr>
          <w:rFonts w:cs="Times New Roman"/>
          <w:b w:val="0"/>
          <w:sz w:val="20"/>
          <w:szCs w:val="20"/>
        </w:rPr>
        <w:t xml:space="preserve">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r w:rsidR="00201D0E" w:rsidRPr="00971138">
        <w:rPr>
          <w:rFonts w:cs="Times New Roman"/>
          <w:b w:val="0"/>
          <w:sz w:val="20"/>
          <w:szCs w:val="20"/>
          <w:highlight w:val="yellow"/>
        </w:rPr>
        <w:t xml:space="preserve">Приложения </w:t>
      </w:r>
      <w:r w:rsidR="00971138">
        <w:rPr>
          <w:rFonts w:cs="Times New Roman"/>
          <w:b w:val="0"/>
          <w:sz w:val="20"/>
          <w:szCs w:val="20"/>
          <w:highlight w:val="yellow"/>
        </w:rPr>
        <w:t>1</w:t>
      </w:r>
      <w:r w:rsidR="00CC1F91">
        <w:rPr>
          <w:rFonts w:cs="Times New Roman"/>
          <w:b w:val="0"/>
          <w:sz w:val="20"/>
          <w:szCs w:val="20"/>
          <w:highlight w:val="yellow"/>
        </w:rPr>
        <w:t>2</w:t>
      </w:r>
      <w:r w:rsidR="00201D0E" w:rsidRPr="00971138">
        <w:rPr>
          <w:rFonts w:cs="Times New Roman"/>
          <w:b w:val="0"/>
          <w:sz w:val="20"/>
          <w:szCs w:val="20"/>
          <w:highlight w:val="yellow"/>
        </w:rPr>
        <w:t xml:space="preserve"> «Классификация и санитарно-защитные зоны для объектов сельскохозяйственного назначения» к настоящим Нормативам.</w:t>
      </w:r>
    </w:p>
    <w:p w:rsidR="00201D0E" w:rsidRPr="00971138" w:rsidRDefault="00201D0E" w:rsidP="00772F3F">
      <w:pPr>
        <w:pStyle w:val="af"/>
        <w:ind w:firstLine="0"/>
        <w:rPr>
          <w:sz w:val="20"/>
          <w:szCs w:val="20"/>
        </w:rPr>
      </w:pPr>
      <w:r w:rsidRPr="00971138">
        <w:rPr>
          <w:sz w:val="20"/>
          <w:szCs w:val="20"/>
        </w:rPr>
        <w:t>Территория санитарно-защитных зон из землепользования не изымается и должна быть максимально использована для нужд сельского хозяйства.</w:t>
      </w:r>
    </w:p>
    <w:p w:rsidR="00201D0E" w:rsidRPr="00373869" w:rsidRDefault="00201D0E" w:rsidP="00772F3F">
      <w:pPr>
        <w:pStyle w:val="af"/>
        <w:ind w:firstLine="0"/>
        <w:rPr>
          <w:sz w:val="20"/>
          <w:szCs w:val="20"/>
        </w:rPr>
      </w:pPr>
      <w:r w:rsidRPr="00971138">
        <w:rPr>
          <w:sz w:val="20"/>
          <w:szCs w:val="20"/>
        </w:rPr>
        <w:t>На границе санитарно-защитных зон шириной более 100 м со стороны жилой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201D0E" w:rsidRPr="00373869" w:rsidRDefault="00201D0E" w:rsidP="00772F3F">
      <w:pPr>
        <w:pStyle w:val="af"/>
        <w:ind w:firstLine="0"/>
        <w:rPr>
          <w:sz w:val="20"/>
          <w:szCs w:val="20"/>
        </w:rPr>
      </w:pPr>
      <w:r w:rsidRPr="00373869">
        <w:rPr>
          <w:sz w:val="20"/>
          <w:szCs w:val="20"/>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.2.7. </w:t>
      </w:r>
      <w:r w:rsidR="00201D0E" w:rsidRPr="00373869">
        <w:rPr>
          <w:rFonts w:cs="Times New Roman"/>
          <w:b w:val="0"/>
          <w:sz w:val="20"/>
          <w:szCs w:val="20"/>
        </w:rPr>
        <w:t>Площадки сельскохозяйственных предприятий с учетом задания на проектирование и конкретных условий строительства разделяются на следующие функциональные зоны:</w:t>
      </w:r>
    </w:p>
    <w:p w:rsidR="00201D0E" w:rsidRPr="00373869" w:rsidRDefault="00201D0E" w:rsidP="00772F3F">
      <w:pPr>
        <w:pStyle w:val="a"/>
        <w:numPr>
          <w:ilvl w:val="0"/>
          <w:numId w:val="0"/>
        </w:numPr>
        <w:rPr>
          <w:sz w:val="20"/>
          <w:szCs w:val="20"/>
        </w:rPr>
      </w:pPr>
      <w:r w:rsidRPr="00373869">
        <w:rPr>
          <w:sz w:val="20"/>
          <w:szCs w:val="20"/>
        </w:rPr>
        <w:t>- производственную;</w:t>
      </w:r>
    </w:p>
    <w:p w:rsidR="00201D0E" w:rsidRPr="00373869" w:rsidRDefault="00201D0E" w:rsidP="00772F3F">
      <w:pPr>
        <w:pStyle w:val="a"/>
        <w:numPr>
          <w:ilvl w:val="0"/>
          <w:numId w:val="0"/>
        </w:numPr>
        <w:rPr>
          <w:sz w:val="20"/>
          <w:szCs w:val="20"/>
        </w:rPr>
      </w:pPr>
      <w:r w:rsidRPr="00373869">
        <w:rPr>
          <w:sz w:val="20"/>
          <w:szCs w:val="20"/>
        </w:rPr>
        <w:t>- хранения и подготовки сырья (кормов);</w:t>
      </w:r>
    </w:p>
    <w:p w:rsidR="00201D0E" w:rsidRPr="00373869" w:rsidRDefault="00201D0E" w:rsidP="00772F3F">
      <w:pPr>
        <w:pStyle w:val="a"/>
        <w:numPr>
          <w:ilvl w:val="0"/>
          <w:numId w:val="0"/>
        </w:numPr>
        <w:rPr>
          <w:sz w:val="20"/>
          <w:szCs w:val="20"/>
        </w:rPr>
      </w:pPr>
      <w:r w:rsidRPr="00373869">
        <w:rPr>
          <w:sz w:val="20"/>
          <w:szCs w:val="20"/>
        </w:rPr>
        <w:t>- хранения и переработки отходов производства.</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.2.8. </w:t>
      </w:r>
      <w:r w:rsidR="00201D0E" w:rsidRPr="00373869">
        <w:rPr>
          <w:rFonts w:cs="Times New Roman"/>
          <w:b w:val="0"/>
          <w:sz w:val="20"/>
          <w:szCs w:val="20"/>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жилой территории.</w:t>
      </w:r>
    </w:p>
    <w:p w:rsidR="00201D0E" w:rsidRPr="00373869" w:rsidRDefault="00201D0E" w:rsidP="00772F3F">
      <w:pPr>
        <w:pStyle w:val="af"/>
        <w:ind w:firstLine="0"/>
        <w:rPr>
          <w:sz w:val="20"/>
          <w:szCs w:val="20"/>
        </w:rPr>
      </w:pPr>
      <w:r w:rsidRPr="00373869">
        <w:rPr>
          <w:sz w:val="20"/>
          <w:szCs w:val="20"/>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201D0E" w:rsidRPr="00373869" w:rsidRDefault="00201D0E" w:rsidP="00772F3F">
      <w:pPr>
        <w:pStyle w:val="af"/>
        <w:ind w:firstLine="0"/>
        <w:rPr>
          <w:sz w:val="20"/>
          <w:szCs w:val="20"/>
        </w:rPr>
      </w:pPr>
      <w:r w:rsidRPr="00373869">
        <w:rPr>
          <w:sz w:val="20"/>
          <w:szCs w:val="20"/>
        </w:rPr>
        <w:t>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201D0E" w:rsidRPr="00373869" w:rsidRDefault="00201D0E" w:rsidP="00772F3F">
      <w:pPr>
        <w:jc w:val="both"/>
        <w:rPr>
          <w:rFonts w:ascii="Times New Roman" w:hAnsi="Times New Roman" w:cs="Times New Roman"/>
          <w:sz w:val="20"/>
          <w:szCs w:val="20"/>
        </w:rPr>
      </w:pPr>
      <w:r w:rsidRPr="00373869">
        <w:rPr>
          <w:rFonts w:ascii="Times New Roman" w:hAnsi="Times New Roman" w:cs="Times New Roman"/>
          <w:sz w:val="20"/>
          <w:szCs w:val="20"/>
        </w:rPr>
        <w:t>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2.10.02-84 «Здания и помещения для хранения и переработки сельскохозяйственной продукции».</w:t>
      </w:r>
    </w:p>
    <w:p w:rsidR="00201D0E" w:rsidRPr="00373869" w:rsidRDefault="00201D0E" w:rsidP="00772F3F">
      <w:pPr>
        <w:pStyle w:val="af"/>
        <w:ind w:firstLine="0"/>
        <w:rPr>
          <w:sz w:val="20"/>
          <w:szCs w:val="20"/>
        </w:rPr>
      </w:pPr>
      <w:r w:rsidRPr="00373869">
        <w:rPr>
          <w:sz w:val="20"/>
          <w:szCs w:val="20"/>
        </w:rPr>
        <w:t>Пересечение на площадках сельскохозяйственных предприятий транспортных потоков готовой продукции, кормов и навоза не допускается.</w:t>
      </w:r>
    </w:p>
    <w:p w:rsidR="00201D0E" w:rsidRPr="00373869" w:rsidRDefault="00201D0E" w:rsidP="00772F3F">
      <w:pPr>
        <w:pStyle w:val="af"/>
        <w:ind w:firstLine="0"/>
        <w:rPr>
          <w:sz w:val="20"/>
          <w:szCs w:val="20"/>
        </w:rPr>
      </w:pPr>
      <w:r w:rsidRPr="00373869">
        <w:rPr>
          <w:sz w:val="20"/>
          <w:szCs w:val="20"/>
        </w:rPr>
        <w:t>Подсобные производства,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201D0E" w:rsidRPr="00373869" w:rsidRDefault="00772F3F" w:rsidP="00783F0F">
      <w:pPr>
        <w:pStyle w:val="af"/>
        <w:ind w:firstLine="0"/>
        <w:rPr>
          <w:sz w:val="20"/>
          <w:szCs w:val="20"/>
        </w:rPr>
      </w:pPr>
      <w:r>
        <w:rPr>
          <w:sz w:val="20"/>
          <w:szCs w:val="20"/>
        </w:rPr>
        <w:t>6</w:t>
      </w:r>
      <w:r w:rsidR="00AD0583">
        <w:rPr>
          <w:sz w:val="20"/>
          <w:szCs w:val="20"/>
        </w:rPr>
        <w:t xml:space="preserve">.2.9. </w:t>
      </w:r>
      <w:r w:rsidR="00201D0E" w:rsidRPr="00373869">
        <w:rPr>
          <w:sz w:val="20"/>
          <w:szCs w:val="20"/>
        </w:rPr>
        <w:t>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lastRenderedPageBreak/>
        <w:t>6</w:t>
      </w:r>
      <w:r w:rsidR="00AD0583">
        <w:rPr>
          <w:rFonts w:cs="Times New Roman"/>
          <w:b w:val="0"/>
          <w:sz w:val="20"/>
          <w:szCs w:val="20"/>
        </w:rPr>
        <w:t xml:space="preserve">.2.11. </w:t>
      </w:r>
      <w:r w:rsidR="00201D0E" w:rsidRPr="00373869">
        <w:rPr>
          <w:rFonts w:cs="Times New Roman"/>
          <w:b w:val="0"/>
          <w:sz w:val="20"/>
          <w:szCs w:val="20"/>
        </w:rPr>
        <w:t>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.2.12. </w:t>
      </w:r>
      <w:r w:rsidR="00201D0E" w:rsidRPr="00373869">
        <w:rPr>
          <w:rFonts w:cs="Times New Roman"/>
          <w:b w:val="0"/>
          <w:sz w:val="20"/>
          <w:szCs w:val="20"/>
        </w:rPr>
        <w:t>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201D0E" w:rsidRPr="00373869" w:rsidRDefault="00201D0E" w:rsidP="00772F3F">
      <w:pPr>
        <w:pStyle w:val="af"/>
        <w:ind w:firstLine="0"/>
        <w:rPr>
          <w:sz w:val="20"/>
          <w:szCs w:val="20"/>
        </w:rPr>
      </w:pPr>
      <w:r w:rsidRPr="00373869">
        <w:rPr>
          <w:sz w:val="20"/>
          <w:szCs w:val="20"/>
        </w:rPr>
        <w:t>Главный проходной пункт площадки сельскохозяйственных предприятий следует предусматривать со стороны основного подхода или подъезда.</w:t>
      </w:r>
    </w:p>
    <w:p w:rsidR="00201D0E" w:rsidRPr="00373869" w:rsidRDefault="00201D0E" w:rsidP="00772F3F">
      <w:pPr>
        <w:pStyle w:val="af"/>
        <w:ind w:firstLine="0"/>
        <w:rPr>
          <w:sz w:val="20"/>
          <w:szCs w:val="20"/>
        </w:rPr>
      </w:pPr>
      <w:r w:rsidRPr="00373869">
        <w:rPr>
          <w:sz w:val="20"/>
          <w:szCs w:val="20"/>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01D0E" w:rsidRPr="00373869" w:rsidRDefault="00201D0E" w:rsidP="00772F3F">
      <w:pPr>
        <w:pStyle w:val="af"/>
        <w:ind w:firstLine="0"/>
        <w:rPr>
          <w:sz w:val="20"/>
          <w:szCs w:val="20"/>
        </w:rPr>
      </w:pPr>
      <w:r w:rsidRPr="00373869">
        <w:rPr>
          <w:sz w:val="20"/>
          <w:szCs w:val="20"/>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201D0E" w:rsidRPr="00373869" w:rsidRDefault="00772F3F" w:rsidP="00783F0F">
      <w:pPr>
        <w:pStyle w:val="af"/>
        <w:ind w:firstLine="0"/>
        <w:rPr>
          <w:sz w:val="20"/>
          <w:szCs w:val="20"/>
        </w:rPr>
      </w:pPr>
      <w:r>
        <w:rPr>
          <w:sz w:val="20"/>
          <w:szCs w:val="20"/>
        </w:rPr>
        <w:t>6</w:t>
      </w:r>
      <w:r w:rsidR="00AD0583">
        <w:rPr>
          <w:sz w:val="20"/>
          <w:szCs w:val="20"/>
        </w:rPr>
        <w:t xml:space="preserve">.2.13. </w:t>
      </w:r>
      <w:r w:rsidR="00201D0E" w:rsidRPr="00373869">
        <w:rPr>
          <w:sz w:val="20"/>
          <w:szCs w:val="20"/>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01D0E" w:rsidRPr="00373869" w:rsidRDefault="00201D0E" w:rsidP="00772F3F">
      <w:pPr>
        <w:pStyle w:val="af"/>
        <w:ind w:firstLine="0"/>
        <w:rPr>
          <w:sz w:val="20"/>
          <w:szCs w:val="20"/>
        </w:rPr>
      </w:pPr>
      <w:r w:rsidRPr="00373869">
        <w:rPr>
          <w:sz w:val="20"/>
          <w:szCs w:val="20"/>
        </w:rPr>
        <w:t xml:space="preserve">Ширину полос зеленых насаждений, предназначенных для защиты от шума производственных объектов, </w:t>
      </w:r>
      <w:r w:rsidR="00AD0583">
        <w:rPr>
          <w:sz w:val="20"/>
          <w:szCs w:val="20"/>
        </w:rPr>
        <w:t>следует принимать по Таблице 10</w:t>
      </w:r>
      <w:r w:rsidR="0093352A">
        <w:rPr>
          <w:sz w:val="20"/>
          <w:szCs w:val="20"/>
        </w:rPr>
        <w:t>1</w:t>
      </w:r>
      <w:r w:rsidRPr="00373869">
        <w:rPr>
          <w:sz w:val="20"/>
          <w:szCs w:val="20"/>
        </w:rPr>
        <w:t>.</w:t>
      </w:r>
    </w:p>
    <w:p w:rsidR="00201D0E" w:rsidRPr="00AD0583" w:rsidRDefault="00201D0E" w:rsidP="00783F0F">
      <w:pPr>
        <w:pStyle w:val="-"/>
        <w:rPr>
          <w:i w:val="0"/>
          <w:sz w:val="20"/>
          <w:szCs w:val="20"/>
        </w:rPr>
      </w:pPr>
      <w:r w:rsidRPr="00AD0583">
        <w:rPr>
          <w:i w:val="0"/>
          <w:sz w:val="20"/>
          <w:szCs w:val="20"/>
        </w:rPr>
        <w:t xml:space="preserve">Таблица </w:t>
      </w:r>
      <w:r w:rsidR="00AD0583">
        <w:rPr>
          <w:i w:val="0"/>
          <w:sz w:val="20"/>
          <w:szCs w:val="20"/>
        </w:rPr>
        <w:t>10</w:t>
      </w:r>
      <w:r w:rsidR="0093352A">
        <w:rPr>
          <w:i w:val="0"/>
          <w:sz w:val="20"/>
          <w:szCs w:val="20"/>
        </w:rPr>
        <w:t>1</w:t>
      </w:r>
    </w:p>
    <w:tbl>
      <w:tblPr>
        <w:tblW w:w="5000" w:type="pct"/>
        <w:jc w:val="center"/>
        <w:tblLayout w:type="fixed"/>
        <w:tblCellMar>
          <w:left w:w="75" w:type="dxa"/>
          <w:right w:w="75" w:type="dxa"/>
        </w:tblCellMar>
        <w:tblLook w:val="0000" w:firstRow="0" w:lastRow="0" w:firstColumn="0" w:lastColumn="0" w:noHBand="0" w:noVBand="0"/>
      </w:tblPr>
      <w:tblGrid>
        <w:gridCol w:w="6340"/>
        <w:gridCol w:w="3591"/>
      </w:tblGrid>
      <w:tr w:rsidR="00201D0E" w:rsidRPr="00AD0583" w:rsidTr="006414BB">
        <w:trPr>
          <w:trHeight w:val="312"/>
          <w:jc w:val="center"/>
        </w:trPr>
        <w:tc>
          <w:tcPr>
            <w:tcW w:w="6291" w:type="dxa"/>
            <w:tcBorders>
              <w:top w:val="single" w:sz="4" w:space="0" w:color="000000"/>
              <w:left w:val="single" w:sz="4" w:space="0" w:color="000000"/>
              <w:bottom w:val="single" w:sz="4" w:space="0" w:color="000000"/>
            </w:tcBorders>
            <w:vAlign w:val="center"/>
          </w:tcPr>
          <w:p w:rsidR="00201D0E" w:rsidRPr="00AD0583" w:rsidRDefault="00201D0E" w:rsidP="00783F0F">
            <w:pPr>
              <w:jc w:val="center"/>
              <w:rPr>
                <w:rFonts w:ascii="Times New Roman" w:hAnsi="Times New Roman" w:cs="Times New Roman"/>
                <w:b/>
                <w:sz w:val="18"/>
                <w:szCs w:val="18"/>
              </w:rPr>
            </w:pPr>
            <w:r w:rsidRPr="00AD0583">
              <w:rPr>
                <w:rFonts w:ascii="Times New Roman" w:hAnsi="Times New Roman" w:cs="Times New Roman"/>
                <w:b/>
                <w:sz w:val="18"/>
                <w:szCs w:val="18"/>
              </w:rPr>
              <w:t>Полоса</w:t>
            </w:r>
          </w:p>
        </w:tc>
        <w:tc>
          <w:tcPr>
            <w:tcW w:w="3563" w:type="dxa"/>
            <w:tcBorders>
              <w:top w:val="single" w:sz="4" w:space="0" w:color="000000"/>
              <w:left w:val="single" w:sz="4" w:space="0" w:color="000000"/>
              <w:bottom w:val="single" w:sz="4" w:space="0" w:color="000000"/>
              <w:right w:val="single" w:sz="4" w:space="0" w:color="000000"/>
            </w:tcBorders>
            <w:vAlign w:val="center"/>
          </w:tcPr>
          <w:p w:rsidR="00201D0E" w:rsidRPr="00AD0583" w:rsidRDefault="00201D0E" w:rsidP="00783F0F">
            <w:pPr>
              <w:jc w:val="center"/>
              <w:rPr>
                <w:rFonts w:ascii="Times New Roman" w:hAnsi="Times New Roman" w:cs="Times New Roman"/>
                <w:b/>
                <w:sz w:val="18"/>
                <w:szCs w:val="18"/>
              </w:rPr>
            </w:pPr>
            <w:r w:rsidRPr="00AD0583">
              <w:rPr>
                <w:rFonts w:ascii="Times New Roman" w:hAnsi="Times New Roman" w:cs="Times New Roman"/>
                <w:b/>
                <w:sz w:val="18"/>
                <w:szCs w:val="18"/>
              </w:rPr>
              <w:t xml:space="preserve">Ширина полосы, </w:t>
            </w:r>
            <w:proofErr w:type="gramStart"/>
            <w:r w:rsidRPr="00AD0583">
              <w:rPr>
                <w:rFonts w:ascii="Times New Roman" w:hAnsi="Times New Roman" w:cs="Times New Roman"/>
                <w:b/>
                <w:sz w:val="18"/>
                <w:szCs w:val="18"/>
              </w:rPr>
              <w:t>м</w:t>
            </w:r>
            <w:proofErr w:type="gramEnd"/>
            <w:r w:rsidRPr="00AD0583">
              <w:rPr>
                <w:rFonts w:ascii="Times New Roman" w:hAnsi="Times New Roman" w:cs="Times New Roman"/>
                <w:b/>
                <w:sz w:val="18"/>
                <w:szCs w:val="18"/>
              </w:rPr>
              <w:t>, не менее</w:t>
            </w:r>
          </w:p>
        </w:tc>
      </w:tr>
      <w:tr w:rsidR="00201D0E" w:rsidRPr="00AD0583" w:rsidTr="006414BB">
        <w:trPr>
          <w:trHeight w:val="338"/>
          <w:jc w:val="center"/>
        </w:trPr>
        <w:tc>
          <w:tcPr>
            <w:tcW w:w="6291" w:type="dxa"/>
            <w:tcBorders>
              <w:top w:val="single" w:sz="4" w:space="0" w:color="000000"/>
              <w:lef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Газон с рядовой посадкой деревьев или деревьев в одном ряду с кустарниками:</w:t>
            </w:r>
          </w:p>
        </w:tc>
        <w:tc>
          <w:tcPr>
            <w:tcW w:w="3563" w:type="dxa"/>
            <w:tcBorders>
              <w:top w:val="single" w:sz="4" w:space="0" w:color="000000"/>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p>
          <w:p w:rsidR="00201D0E" w:rsidRPr="00AD0583" w:rsidRDefault="00201D0E" w:rsidP="00783F0F">
            <w:pPr>
              <w:jc w:val="center"/>
              <w:rPr>
                <w:rFonts w:ascii="Times New Roman" w:hAnsi="Times New Roman" w:cs="Times New Roman"/>
                <w:sz w:val="18"/>
                <w:szCs w:val="18"/>
              </w:rPr>
            </w:pPr>
          </w:p>
        </w:tc>
      </w:tr>
      <w:tr w:rsidR="00201D0E" w:rsidRPr="00AD0583" w:rsidTr="006414BB">
        <w:trPr>
          <w:trHeight w:val="213"/>
          <w:jc w:val="center"/>
        </w:trPr>
        <w:tc>
          <w:tcPr>
            <w:tcW w:w="6291" w:type="dxa"/>
            <w:tcBorders>
              <w:lef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однорядная посадка</w:t>
            </w:r>
          </w:p>
        </w:tc>
        <w:tc>
          <w:tcPr>
            <w:tcW w:w="3563" w:type="dxa"/>
            <w:tcBorders>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2</w:t>
            </w:r>
          </w:p>
        </w:tc>
      </w:tr>
      <w:tr w:rsidR="00201D0E" w:rsidRPr="00AD0583" w:rsidTr="006414BB">
        <w:trPr>
          <w:jc w:val="center"/>
        </w:trPr>
        <w:tc>
          <w:tcPr>
            <w:tcW w:w="6291" w:type="dxa"/>
            <w:tcBorders>
              <w:left w:val="single" w:sz="4" w:space="0" w:color="000000"/>
              <w:bottom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двухрядная посадка</w:t>
            </w:r>
          </w:p>
        </w:tc>
        <w:tc>
          <w:tcPr>
            <w:tcW w:w="3563" w:type="dxa"/>
            <w:tcBorders>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5</w:t>
            </w:r>
          </w:p>
        </w:tc>
      </w:tr>
      <w:tr w:rsidR="00201D0E" w:rsidRPr="00AD0583" w:rsidTr="006414BB">
        <w:trPr>
          <w:trHeight w:val="288"/>
          <w:jc w:val="center"/>
        </w:trPr>
        <w:tc>
          <w:tcPr>
            <w:tcW w:w="6291" w:type="dxa"/>
            <w:tcBorders>
              <w:top w:val="single" w:sz="4" w:space="0" w:color="000000"/>
              <w:lef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xml:space="preserve">Газон с однорядной посадкой кустарников высотой, </w:t>
            </w:r>
            <w:proofErr w:type="gramStart"/>
            <w:r w:rsidRPr="00AD0583">
              <w:rPr>
                <w:rFonts w:ascii="Times New Roman" w:hAnsi="Times New Roman" w:cs="Times New Roman"/>
                <w:sz w:val="18"/>
                <w:szCs w:val="18"/>
              </w:rPr>
              <w:t>м</w:t>
            </w:r>
            <w:proofErr w:type="gramEnd"/>
            <w:r w:rsidRPr="00AD0583">
              <w:rPr>
                <w:rFonts w:ascii="Times New Roman" w:hAnsi="Times New Roman" w:cs="Times New Roman"/>
                <w:sz w:val="18"/>
                <w:szCs w:val="18"/>
              </w:rPr>
              <w:t>:</w:t>
            </w:r>
          </w:p>
        </w:tc>
        <w:tc>
          <w:tcPr>
            <w:tcW w:w="3563" w:type="dxa"/>
            <w:tcBorders>
              <w:top w:val="single" w:sz="4" w:space="0" w:color="000000"/>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p>
        </w:tc>
      </w:tr>
      <w:tr w:rsidR="00201D0E" w:rsidRPr="00AD0583" w:rsidTr="006414BB">
        <w:trPr>
          <w:trHeight w:val="263"/>
          <w:jc w:val="center"/>
        </w:trPr>
        <w:tc>
          <w:tcPr>
            <w:tcW w:w="6291" w:type="dxa"/>
            <w:tcBorders>
              <w:lef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свыше 1,8</w:t>
            </w:r>
          </w:p>
        </w:tc>
        <w:tc>
          <w:tcPr>
            <w:tcW w:w="3563" w:type="dxa"/>
            <w:tcBorders>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1,2</w:t>
            </w:r>
          </w:p>
        </w:tc>
      </w:tr>
      <w:tr w:rsidR="00201D0E" w:rsidRPr="00AD0583" w:rsidTr="006414BB">
        <w:trPr>
          <w:jc w:val="center"/>
        </w:trPr>
        <w:tc>
          <w:tcPr>
            <w:tcW w:w="6291" w:type="dxa"/>
            <w:tcBorders>
              <w:lef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свыше 1,2 до 1,8</w:t>
            </w:r>
          </w:p>
        </w:tc>
        <w:tc>
          <w:tcPr>
            <w:tcW w:w="3563" w:type="dxa"/>
            <w:tcBorders>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w:t>
            </w:r>
          </w:p>
        </w:tc>
      </w:tr>
      <w:tr w:rsidR="00201D0E" w:rsidRPr="00AD0583" w:rsidTr="006414BB">
        <w:trPr>
          <w:jc w:val="center"/>
        </w:trPr>
        <w:tc>
          <w:tcPr>
            <w:tcW w:w="6291" w:type="dxa"/>
            <w:tcBorders>
              <w:left w:val="single" w:sz="4" w:space="0" w:color="000000"/>
              <w:bottom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 до 1,2</w:t>
            </w:r>
          </w:p>
        </w:tc>
        <w:tc>
          <w:tcPr>
            <w:tcW w:w="3563" w:type="dxa"/>
            <w:tcBorders>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0,8</w:t>
            </w:r>
          </w:p>
        </w:tc>
      </w:tr>
      <w:tr w:rsidR="00201D0E" w:rsidRPr="00AD0583" w:rsidTr="006414BB">
        <w:trPr>
          <w:jc w:val="center"/>
        </w:trPr>
        <w:tc>
          <w:tcPr>
            <w:tcW w:w="6291" w:type="dxa"/>
            <w:tcBorders>
              <w:top w:val="single" w:sz="4" w:space="0" w:color="000000"/>
              <w:left w:val="single" w:sz="4" w:space="0" w:color="000000"/>
              <w:bottom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Газон с групповой или куртинной посадкой деревьев</w:t>
            </w:r>
          </w:p>
        </w:tc>
        <w:tc>
          <w:tcPr>
            <w:tcW w:w="3563"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4,5</w:t>
            </w:r>
          </w:p>
        </w:tc>
      </w:tr>
      <w:tr w:rsidR="00201D0E" w:rsidRPr="00AD0583" w:rsidTr="006414BB">
        <w:trPr>
          <w:jc w:val="center"/>
        </w:trPr>
        <w:tc>
          <w:tcPr>
            <w:tcW w:w="6291" w:type="dxa"/>
            <w:tcBorders>
              <w:top w:val="single" w:sz="4" w:space="0" w:color="000000"/>
              <w:left w:val="single" w:sz="4" w:space="0" w:color="000000"/>
              <w:bottom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Газон с групповой или куртинной посадкой кустарников</w:t>
            </w:r>
          </w:p>
        </w:tc>
        <w:tc>
          <w:tcPr>
            <w:tcW w:w="3563"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3</w:t>
            </w:r>
          </w:p>
        </w:tc>
      </w:tr>
      <w:tr w:rsidR="00201D0E" w:rsidRPr="00AD0583" w:rsidTr="006414BB">
        <w:trPr>
          <w:jc w:val="center"/>
        </w:trPr>
        <w:tc>
          <w:tcPr>
            <w:tcW w:w="6291" w:type="dxa"/>
            <w:tcBorders>
              <w:top w:val="single" w:sz="4" w:space="0" w:color="000000"/>
              <w:left w:val="single" w:sz="4" w:space="0" w:color="000000"/>
              <w:bottom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Газон</w:t>
            </w:r>
          </w:p>
        </w:tc>
        <w:tc>
          <w:tcPr>
            <w:tcW w:w="3563"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w:t>
            </w:r>
          </w:p>
        </w:tc>
      </w:tr>
    </w:tbl>
    <w:p w:rsidR="00201D0E" w:rsidRPr="00373869" w:rsidRDefault="00201D0E" w:rsidP="00783F0F">
      <w:pPr>
        <w:pStyle w:val="af"/>
        <w:rPr>
          <w:sz w:val="20"/>
          <w:szCs w:val="20"/>
        </w:rPr>
      </w:pPr>
    </w:p>
    <w:p w:rsidR="00201D0E" w:rsidRPr="00373869" w:rsidRDefault="00201D0E" w:rsidP="00772F3F">
      <w:pPr>
        <w:pStyle w:val="af"/>
        <w:ind w:firstLine="0"/>
        <w:rPr>
          <w:sz w:val="20"/>
          <w:szCs w:val="20"/>
        </w:rPr>
      </w:pPr>
      <w:r w:rsidRPr="00373869">
        <w:rPr>
          <w:sz w:val="20"/>
          <w:szCs w:val="20"/>
        </w:rPr>
        <w:t>В зонах озеленения следует предусматривать открытые благоустроенные площадки для отдыха из расчета 1 кв. м на одного работающего в наиболее многочисленную смену.</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.2.14. </w:t>
      </w:r>
      <w:r w:rsidR="00201D0E" w:rsidRPr="00373869">
        <w:rPr>
          <w:rFonts w:cs="Times New Roman"/>
          <w:b w:val="0"/>
          <w:sz w:val="20"/>
          <w:szCs w:val="20"/>
        </w:rPr>
        <w:t xml:space="preserve">Внешний транспорт и сеть дорог производственной зоны должны обеспечивать транспортные связи всех сельскохозяйственных предприятий с жилой зоной и соответствовать требованиям раздела </w:t>
      </w:r>
      <w:r w:rsidR="00AD0583">
        <w:rPr>
          <w:rFonts w:cs="Times New Roman"/>
          <w:b w:val="0"/>
          <w:sz w:val="20"/>
          <w:szCs w:val="20"/>
        </w:rPr>
        <w:t>7</w:t>
      </w:r>
      <w:r w:rsidR="00201D0E" w:rsidRPr="00373869">
        <w:rPr>
          <w:rFonts w:cs="Times New Roman"/>
          <w:b w:val="0"/>
          <w:sz w:val="20"/>
          <w:szCs w:val="20"/>
        </w:rPr>
        <w:t xml:space="preserve"> «Нормативы градостроительного проектирования зон транспортной инфраструктуры» настоящих Нормативов.</w:t>
      </w:r>
    </w:p>
    <w:p w:rsidR="00201D0E" w:rsidRPr="00373869" w:rsidRDefault="00201D0E" w:rsidP="00772F3F">
      <w:pPr>
        <w:pStyle w:val="af"/>
        <w:ind w:firstLine="0"/>
        <w:rPr>
          <w:sz w:val="20"/>
          <w:szCs w:val="20"/>
        </w:rPr>
      </w:pPr>
      <w:r w:rsidRPr="00373869">
        <w:rPr>
          <w:sz w:val="20"/>
          <w:szCs w:val="20"/>
        </w:rPr>
        <w:t xml:space="preserve">Расстояния от зданий и сооружений до края проезжей части автомобильных дорог следует принимать по Таблице </w:t>
      </w:r>
      <w:r w:rsidR="00AD0583">
        <w:rPr>
          <w:sz w:val="20"/>
          <w:szCs w:val="20"/>
        </w:rPr>
        <w:t>1</w:t>
      </w:r>
      <w:r w:rsidR="0087390D">
        <w:rPr>
          <w:sz w:val="20"/>
          <w:szCs w:val="20"/>
        </w:rPr>
        <w:t>02</w:t>
      </w:r>
      <w:r w:rsidRPr="00373869">
        <w:rPr>
          <w:sz w:val="20"/>
          <w:szCs w:val="20"/>
        </w:rPr>
        <w:t>.</w:t>
      </w:r>
    </w:p>
    <w:p w:rsidR="00201D0E" w:rsidRPr="00AD0583" w:rsidRDefault="00201D0E" w:rsidP="00783F0F">
      <w:pPr>
        <w:pStyle w:val="-"/>
        <w:rPr>
          <w:i w:val="0"/>
          <w:sz w:val="20"/>
          <w:szCs w:val="20"/>
        </w:rPr>
      </w:pPr>
      <w:r w:rsidRPr="00AD0583">
        <w:rPr>
          <w:i w:val="0"/>
          <w:sz w:val="20"/>
          <w:szCs w:val="20"/>
        </w:rPr>
        <w:t xml:space="preserve">Таблица </w:t>
      </w:r>
      <w:r w:rsidR="0087390D">
        <w:rPr>
          <w:i w:val="0"/>
          <w:sz w:val="20"/>
          <w:szCs w:val="20"/>
        </w:rPr>
        <w:t>102</w:t>
      </w:r>
    </w:p>
    <w:tbl>
      <w:tblPr>
        <w:tblW w:w="5000" w:type="pct"/>
        <w:jc w:val="center"/>
        <w:tblLayout w:type="fixed"/>
        <w:tblCellMar>
          <w:left w:w="75" w:type="dxa"/>
          <w:right w:w="75" w:type="dxa"/>
        </w:tblCellMar>
        <w:tblLook w:val="0000" w:firstRow="0" w:lastRow="0" w:firstColumn="0" w:lastColumn="0" w:noHBand="0" w:noVBand="0"/>
      </w:tblPr>
      <w:tblGrid>
        <w:gridCol w:w="8108"/>
        <w:gridCol w:w="1823"/>
      </w:tblGrid>
      <w:tr w:rsidR="00201D0E" w:rsidRPr="00AD0583" w:rsidTr="006414BB">
        <w:trPr>
          <w:trHeight w:val="312"/>
          <w:jc w:val="center"/>
        </w:trPr>
        <w:tc>
          <w:tcPr>
            <w:tcW w:w="7990" w:type="dxa"/>
            <w:tcBorders>
              <w:top w:val="single" w:sz="4" w:space="0" w:color="000000"/>
              <w:left w:val="single" w:sz="4" w:space="0" w:color="000000"/>
              <w:bottom w:val="single" w:sz="4" w:space="0" w:color="000000"/>
            </w:tcBorders>
            <w:vAlign w:val="center"/>
          </w:tcPr>
          <w:p w:rsidR="00201D0E" w:rsidRPr="00AD0583" w:rsidRDefault="00201D0E" w:rsidP="00783F0F">
            <w:pPr>
              <w:jc w:val="center"/>
              <w:rPr>
                <w:rFonts w:ascii="Times New Roman" w:hAnsi="Times New Roman" w:cs="Times New Roman"/>
                <w:b/>
                <w:sz w:val="18"/>
                <w:szCs w:val="18"/>
              </w:rPr>
            </w:pPr>
            <w:r w:rsidRPr="00AD0583">
              <w:rPr>
                <w:rFonts w:ascii="Times New Roman" w:hAnsi="Times New Roman" w:cs="Times New Roman"/>
                <w:b/>
                <w:sz w:val="18"/>
                <w:szCs w:val="18"/>
              </w:rPr>
              <w:t>Здания и сооружения</w:t>
            </w:r>
          </w:p>
        </w:tc>
        <w:tc>
          <w:tcPr>
            <w:tcW w:w="1796" w:type="dxa"/>
            <w:tcBorders>
              <w:top w:val="single" w:sz="4" w:space="0" w:color="000000"/>
              <w:left w:val="single" w:sz="4" w:space="0" w:color="000000"/>
              <w:bottom w:val="single" w:sz="4" w:space="0" w:color="000000"/>
              <w:right w:val="single" w:sz="4" w:space="0" w:color="000000"/>
            </w:tcBorders>
            <w:vAlign w:val="center"/>
          </w:tcPr>
          <w:p w:rsidR="00201D0E" w:rsidRPr="00AD0583" w:rsidRDefault="00201D0E" w:rsidP="00783F0F">
            <w:pPr>
              <w:jc w:val="center"/>
              <w:rPr>
                <w:rFonts w:ascii="Times New Roman" w:hAnsi="Times New Roman" w:cs="Times New Roman"/>
                <w:b/>
                <w:sz w:val="18"/>
                <w:szCs w:val="18"/>
              </w:rPr>
            </w:pPr>
            <w:r w:rsidRPr="00AD0583">
              <w:rPr>
                <w:rFonts w:ascii="Times New Roman" w:hAnsi="Times New Roman" w:cs="Times New Roman"/>
                <w:b/>
                <w:sz w:val="18"/>
                <w:szCs w:val="18"/>
              </w:rPr>
              <w:t xml:space="preserve">Расстояние, </w:t>
            </w:r>
            <w:proofErr w:type="gramStart"/>
            <w:r w:rsidRPr="00AD0583">
              <w:rPr>
                <w:rFonts w:ascii="Times New Roman" w:hAnsi="Times New Roman" w:cs="Times New Roman"/>
                <w:b/>
                <w:sz w:val="18"/>
                <w:szCs w:val="18"/>
              </w:rPr>
              <w:t>м</w:t>
            </w:r>
            <w:proofErr w:type="gramEnd"/>
          </w:p>
        </w:tc>
      </w:tr>
      <w:tr w:rsidR="00201D0E" w:rsidRPr="00AD0583" w:rsidTr="006414BB">
        <w:trPr>
          <w:jc w:val="center"/>
        </w:trPr>
        <w:tc>
          <w:tcPr>
            <w:tcW w:w="7990" w:type="dxa"/>
            <w:tcBorders>
              <w:top w:val="single" w:sz="4" w:space="0" w:color="000000"/>
              <w:left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Наружные грани стен зданий:</w:t>
            </w:r>
          </w:p>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 при отсутствии въезда в здание и при длине здания до 20 м</w:t>
            </w:r>
          </w:p>
        </w:tc>
        <w:tc>
          <w:tcPr>
            <w:tcW w:w="1796" w:type="dxa"/>
            <w:tcBorders>
              <w:top w:val="single" w:sz="4" w:space="0" w:color="000000"/>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p>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1,5</w:t>
            </w:r>
          </w:p>
        </w:tc>
      </w:tr>
      <w:tr w:rsidR="00201D0E" w:rsidRPr="00AD0583" w:rsidTr="006414BB">
        <w:trPr>
          <w:jc w:val="center"/>
        </w:trPr>
        <w:tc>
          <w:tcPr>
            <w:tcW w:w="7990" w:type="dxa"/>
            <w:tcBorders>
              <w:left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 то же, более 20 м</w:t>
            </w:r>
          </w:p>
        </w:tc>
        <w:tc>
          <w:tcPr>
            <w:tcW w:w="1796" w:type="dxa"/>
            <w:tcBorders>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3</w:t>
            </w:r>
          </w:p>
        </w:tc>
      </w:tr>
      <w:tr w:rsidR="00201D0E" w:rsidRPr="00AD0583" w:rsidTr="006414BB">
        <w:trPr>
          <w:jc w:val="center"/>
        </w:trPr>
        <w:tc>
          <w:tcPr>
            <w:tcW w:w="7990" w:type="dxa"/>
            <w:tcBorders>
              <w:left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 при наличии въезда в здание для электрокар, автокар, автопогрузчиков и двухосных автомобилей</w:t>
            </w:r>
          </w:p>
        </w:tc>
        <w:tc>
          <w:tcPr>
            <w:tcW w:w="1796" w:type="dxa"/>
            <w:tcBorders>
              <w:left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8</w:t>
            </w:r>
          </w:p>
        </w:tc>
      </w:tr>
      <w:tr w:rsidR="00201D0E" w:rsidRPr="00AD0583" w:rsidTr="006414BB">
        <w:trPr>
          <w:jc w:val="center"/>
        </w:trPr>
        <w:tc>
          <w:tcPr>
            <w:tcW w:w="7990" w:type="dxa"/>
            <w:tcBorders>
              <w:left w:val="single" w:sz="4" w:space="0" w:color="000000"/>
              <w:bottom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 при наличии въезда в здание трехосных автомобилей</w:t>
            </w:r>
          </w:p>
        </w:tc>
        <w:tc>
          <w:tcPr>
            <w:tcW w:w="1796" w:type="dxa"/>
            <w:tcBorders>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12</w:t>
            </w:r>
          </w:p>
        </w:tc>
      </w:tr>
      <w:tr w:rsidR="00201D0E" w:rsidRPr="00AD0583" w:rsidTr="006414BB">
        <w:trPr>
          <w:jc w:val="center"/>
        </w:trPr>
        <w:tc>
          <w:tcPr>
            <w:tcW w:w="7990" w:type="dxa"/>
            <w:tcBorders>
              <w:top w:val="single" w:sz="4" w:space="0" w:color="000000"/>
              <w:left w:val="single" w:sz="4" w:space="0" w:color="000000"/>
              <w:bottom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Ограждения площадок предприятия</w:t>
            </w:r>
          </w:p>
        </w:tc>
        <w:tc>
          <w:tcPr>
            <w:tcW w:w="1796"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1,5</w:t>
            </w:r>
          </w:p>
        </w:tc>
      </w:tr>
      <w:tr w:rsidR="00201D0E" w:rsidRPr="00AD0583" w:rsidTr="006414BB">
        <w:trPr>
          <w:jc w:val="center"/>
        </w:trPr>
        <w:tc>
          <w:tcPr>
            <w:tcW w:w="7990" w:type="dxa"/>
            <w:tcBorders>
              <w:top w:val="single" w:sz="4" w:space="0" w:color="000000"/>
              <w:left w:val="single" w:sz="4" w:space="0" w:color="000000"/>
              <w:bottom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Ограждения опор эстакад, осветительных столбов, мачт и других сооружений</w:t>
            </w:r>
          </w:p>
        </w:tc>
        <w:tc>
          <w:tcPr>
            <w:tcW w:w="1796"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0,5</w:t>
            </w:r>
          </w:p>
        </w:tc>
      </w:tr>
      <w:tr w:rsidR="00201D0E" w:rsidRPr="00AD0583" w:rsidTr="006414BB">
        <w:trPr>
          <w:jc w:val="center"/>
        </w:trPr>
        <w:tc>
          <w:tcPr>
            <w:tcW w:w="7990" w:type="dxa"/>
            <w:tcBorders>
              <w:top w:val="single" w:sz="4" w:space="0" w:color="000000"/>
              <w:left w:val="single" w:sz="4" w:space="0" w:color="000000"/>
              <w:bottom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Ограждения охраняемой части предприятия</w:t>
            </w:r>
          </w:p>
        </w:tc>
        <w:tc>
          <w:tcPr>
            <w:tcW w:w="1796"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5</w:t>
            </w:r>
          </w:p>
        </w:tc>
      </w:tr>
      <w:tr w:rsidR="00201D0E" w:rsidRPr="00AD0583" w:rsidTr="006414BB">
        <w:trPr>
          <w:jc w:val="center"/>
        </w:trPr>
        <w:tc>
          <w:tcPr>
            <w:tcW w:w="7990" w:type="dxa"/>
            <w:tcBorders>
              <w:top w:val="single" w:sz="4" w:space="0" w:color="000000"/>
              <w:left w:val="single" w:sz="4" w:space="0" w:color="000000"/>
              <w:bottom w:val="single" w:sz="4" w:space="0" w:color="000000"/>
            </w:tcBorders>
          </w:tcPr>
          <w:p w:rsidR="00201D0E" w:rsidRPr="00AD0583" w:rsidRDefault="00201D0E" w:rsidP="00783F0F">
            <w:pPr>
              <w:rPr>
                <w:rFonts w:ascii="Times New Roman" w:hAnsi="Times New Roman" w:cs="Times New Roman"/>
                <w:sz w:val="18"/>
                <w:szCs w:val="18"/>
              </w:rPr>
            </w:pPr>
            <w:r w:rsidRPr="00AD0583">
              <w:rPr>
                <w:rFonts w:ascii="Times New Roman" w:hAnsi="Times New Roman" w:cs="Times New Roman"/>
                <w:sz w:val="18"/>
                <w:szCs w:val="18"/>
              </w:rPr>
              <w:t>Оси параллельно расположенных путей колеи 1520 мм</w:t>
            </w:r>
          </w:p>
        </w:tc>
        <w:tc>
          <w:tcPr>
            <w:tcW w:w="1796" w:type="dxa"/>
            <w:tcBorders>
              <w:top w:val="single" w:sz="4" w:space="0" w:color="000000"/>
              <w:left w:val="single" w:sz="4" w:space="0" w:color="000000"/>
              <w:bottom w:val="single" w:sz="4" w:space="0" w:color="000000"/>
              <w:right w:val="single" w:sz="4" w:space="0" w:color="000000"/>
            </w:tcBorders>
          </w:tcPr>
          <w:p w:rsidR="00201D0E" w:rsidRPr="00AD0583" w:rsidRDefault="00201D0E" w:rsidP="00783F0F">
            <w:pPr>
              <w:jc w:val="center"/>
              <w:rPr>
                <w:rFonts w:ascii="Times New Roman" w:hAnsi="Times New Roman" w:cs="Times New Roman"/>
                <w:sz w:val="18"/>
                <w:szCs w:val="18"/>
              </w:rPr>
            </w:pPr>
            <w:r w:rsidRPr="00AD0583">
              <w:rPr>
                <w:rFonts w:ascii="Times New Roman" w:hAnsi="Times New Roman" w:cs="Times New Roman"/>
                <w:sz w:val="18"/>
                <w:szCs w:val="18"/>
              </w:rPr>
              <w:t>3,75</w:t>
            </w:r>
          </w:p>
        </w:tc>
      </w:tr>
    </w:tbl>
    <w:p w:rsidR="00201D0E" w:rsidRPr="00373869" w:rsidRDefault="00201D0E" w:rsidP="00783F0F">
      <w:pPr>
        <w:pStyle w:val="af"/>
        <w:rPr>
          <w:sz w:val="20"/>
          <w:szCs w:val="20"/>
        </w:rPr>
      </w:pP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.2.15. </w:t>
      </w:r>
      <w:r w:rsidR="00201D0E" w:rsidRPr="00373869">
        <w:rPr>
          <w:rFonts w:cs="Times New Roman"/>
          <w:b w:val="0"/>
          <w:sz w:val="20"/>
          <w:szCs w:val="20"/>
        </w:rPr>
        <w:t>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201D0E" w:rsidRPr="00373869" w:rsidRDefault="00201D0E" w:rsidP="00772F3F">
      <w:pPr>
        <w:pStyle w:val="af"/>
        <w:ind w:firstLine="0"/>
        <w:rPr>
          <w:sz w:val="20"/>
          <w:szCs w:val="20"/>
        </w:rPr>
      </w:pPr>
      <w:r w:rsidRPr="00373869">
        <w:rPr>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201D0E" w:rsidRPr="00373869" w:rsidRDefault="00201D0E" w:rsidP="00772F3F">
      <w:pPr>
        <w:pStyle w:val="af"/>
        <w:ind w:firstLine="0"/>
        <w:rPr>
          <w:sz w:val="20"/>
          <w:szCs w:val="20"/>
        </w:rPr>
      </w:pPr>
      <w:r w:rsidRPr="00373869">
        <w:rPr>
          <w:sz w:val="20"/>
          <w:szCs w:val="20"/>
        </w:rPr>
        <w:t>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12×12 м для разворота автомобилей.</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.2.16 </w:t>
      </w:r>
      <w:r w:rsidR="00201D0E" w:rsidRPr="00373869">
        <w:rPr>
          <w:rFonts w:cs="Times New Roman"/>
          <w:b w:val="0"/>
          <w:sz w:val="20"/>
          <w:szCs w:val="20"/>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201D0E" w:rsidRPr="00373869" w:rsidRDefault="00201D0E" w:rsidP="00772F3F">
      <w:pPr>
        <w:pStyle w:val="af"/>
        <w:ind w:firstLine="0"/>
        <w:rPr>
          <w:sz w:val="20"/>
          <w:szCs w:val="20"/>
        </w:rPr>
      </w:pPr>
      <w:r w:rsidRPr="00373869">
        <w:rPr>
          <w:sz w:val="20"/>
          <w:szCs w:val="20"/>
        </w:rPr>
        <w:t>При проектировании системы хозяйственно-питьевого, производственного и противопожарного водоснабжения сельскохозяйственных предприятий нормативный расход воды принимается в соответствии с технологией производства.</w:t>
      </w:r>
    </w:p>
    <w:p w:rsidR="00201D0E" w:rsidRPr="00373869" w:rsidRDefault="00201D0E" w:rsidP="00772F3F">
      <w:pPr>
        <w:pStyle w:val="af"/>
        <w:ind w:firstLine="0"/>
        <w:rPr>
          <w:sz w:val="20"/>
          <w:szCs w:val="20"/>
        </w:rPr>
      </w:pPr>
      <w:r w:rsidRPr="00373869">
        <w:rPr>
          <w:sz w:val="20"/>
          <w:szCs w:val="20"/>
        </w:rPr>
        <w:t>При проектировании наружных сетей и сооружений канализации необходимо предусматривать отвод поверхностных вод со всего бассейна стока.</w:t>
      </w:r>
    </w:p>
    <w:p w:rsidR="00201D0E" w:rsidRPr="00373869" w:rsidRDefault="00201D0E" w:rsidP="00772F3F">
      <w:pPr>
        <w:pStyle w:val="af"/>
        <w:ind w:firstLine="0"/>
        <w:rPr>
          <w:sz w:val="20"/>
          <w:szCs w:val="20"/>
        </w:rPr>
      </w:pPr>
      <w:r w:rsidRPr="00373869">
        <w:rPr>
          <w:sz w:val="20"/>
          <w:szCs w:val="20"/>
        </w:rPr>
        <w:lastRenderedPageBreak/>
        <w:t>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201D0E" w:rsidRPr="00373869" w:rsidRDefault="00201D0E" w:rsidP="00772F3F">
      <w:pPr>
        <w:pStyle w:val="af"/>
        <w:ind w:firstLine="0"/>
        <w:rPr>
          <w:sz w:val="20"/>
          <w:szCs w:val="20"/>
        </w:rPr>
      </w:pPr>
      <w:r w:rsidRPr="00AD0583">
        <w:rPr>
          <w:sz w:val="20"/>
          <w:szCs w:val="20"/>
        </w:rPr>
        <w:t xml:space="preserve">При проектировании инженерных сетей необходимо соблюдать требования раздела </w:t>
      </w:r>
      <w:r w:rsidR="00772F3F" w:rsidRPr="00772F3F">
        <w:rPr>
          <w:sz w:val="20"/>
          <w:szCs w:val="20"/>
          <w:highlight w:val="yellow"/>
        </w:rPr>
        <w:t>5</w:t>
      </w:r>
      <w:r w:rsidRPr="00772F3F">
        <w:rPr>
          <w:sz w:val="20"/>
          <w:szCs w:val="20"/>
          <w:highlight w:val="yellow"/>
        </w:rPr>
        <w:t xml:space="preserve"> «Нормативы градостроительного проектирования зон инженерной инфраструктуры».</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.2.17. </w:t>
      </w:r>
      <w:r w:rsidR="00201D0E" w:rsidRPr="00373869">
        <w:rPr>
          <w:rFonts w:cs="Times New Roman"/>
          <w:b w:val="0"/>
          <w:sz w:val="20"/>
          <w:szCs w:val="20"/>
        </w:rPr>
        <w:t xml:space="preserve">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w:t>
      </w:r>
      <w:r w:rsidR="00201D0E" w:rsidRPr="00772F3F">
        <w:rPr>
          <w:rFonts w:cs="Times New Roman"/>
          <w:b w:val="0"/>
          <w:sz w:val="20"/>
          <w:szCs w:val="20"/>
        </w:rPr>
        <w:t xml:space="preserve">требований </w:t>
      </w:r>
      <w:r w:rsidR="00201D0E" w:rsidRPr="00772F3F">
        <w:rPr>
          <w:rFonts w:cs="Times New Roman"/>
          <w:b w:val="0"/>
          <w:sz w:val="20"/>
          <w:szCs w:val="20"/>
          <w:highlight w:val="yellow"/>
        </w:rPr>
        <w:t>раздела</w:t>
      </w:r>
      <w:r w:rsidRPr="00772F3F">
        <w:rPr>
          <w:rFonts w:cs="Times New Roman"/>
          <w:b w:val="0"/>
          <w:sz w:val="20"/>
          <w:szCs w:val="20"/>
          <w:highlight w:val="yellow"/>
        </w:rPr>
        <w:t xml:space="preserve"> 9 </w:t>
      </w:r>
      <w:r w:rsidR="00201D0E" w:rsidRPr="00772F3F">
        <w:rPr>
          <w:rFonts w:cs="Times New Roman"/>
          <w:b w:val="0"/>
          <w:sz w:val="20"/>
          <w:szCs w:val="20"/>
          <w:highlight w:val="yellow"/>
        </w:rPr>
        <w:t xml:space="preserve"> «Нормативы инженерной подготовки и защиты территории».</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.2.18. </w:t>
      </w:r>
      <w:r w:rsidR="00201D0E" w:rsidRPr="00373869">
        <w:rPr>
          <w:rFonts w:cs="Times New Roman"/>
          <w:b w:val="0"/>
          <w:sz w:val="20"/>
          <w:szCs w:val="20"/>
        </w:rPr>
        <w:t>При реконструкции производственных зон сельских населенных пунктов следует предусматривать:</w:t>
      </w:r>
    </w:p>
    <w:p w:rsidR="00201D0E" w:rsidRPr="00373869" w:rsidRDefault="00201D0E" w:rsidP="00772F3F">
      <w:pPr>
        <w:pStyle w:val="a"/>
        <w:numPr>
          <w:ilvl w:val="0"/>
          <w:numId w:val="0"/>
        </w:numPr>
        <w:rPr>
          <w:sz w:val="20"/>
          <w:szCs w:val="20"/>
        </w:rPr>
      </w:pPr>
      <w:r w:rsidRPr="00373869">
        <w:rPr>
          <w:sz w:val="20"/>
          <w:szCs w:val="20"/>
        </w:rPr>
        <w:t>- концентрацию производственных объектов на одном земельном участке;</w:t>
      </w:r>
    </w:p>
    <w:p w:rsidR="00201D0E" w:rsidRPr="00373869" w:rsidRDefault="00201D0E" w:rsidP="00772F3F">
      <w:pPr>
        <w:pStyle w:val="a"/>
        <w:numPr>
          <w:ilvl w:val="0"/>
          <w:numId w:val="0"/>
        </w:numPr>
        <w:rPr>
          <w:sz w:val="20"/>
          <w:szCs w:val="20"/>
        </w:rPr>
      </w:pPr>
      <w:r w:rsidRPr="00373869">
        <w:rPr>
          <w:sz w:val="20"/>
          <w:szCs w:val="20"/>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201D0E" w:rsidRPr="00373869" w:rsidRDefault="00201D0E" w:rsidP="00772F3F">
      <w:pPr>
        <w:pStyle w:val="a"/>
        <w:numPr>
          <w:ilvl w:val="0"/>
          <w:numId w:val="0"/>
        </w:numPr>
        <w:rPr>
          <w:sz w:val="20"/>
          <w:szCs w:val="20"/>
        </w:rPr>
      </w:pPr>
      <w:r w:rsidRPr="00373869">
        <w:rPr>
          <w:sz w:val="20"/>
          <w:szCs w:val="20"/>
        </w:rPr>
        <w:t>- ликвидацию малодеятельных подъездных путей и дорог;</w:t>
      </w:r>
    </w:p>
    <w:p w:rsidR="00201D0E" w:rsidRPr="00373869" w:rsidRDefault="00201D0E" w:rsidP="00772F3F">
      <w:pPr>
        <w:pStyle w:val="a"/>
        <w:numPr>
          <w:ilvl w:val="0"/>
          <w:numId w:val="0"/>
        </w:numPr>
        <w:rPr>
          <w:sz w:val="20"/>
          <w:szCs w:val="20"/>
        </w:rPr>
      </w:pPr>
      <w:r w:rsidRPr="00373869">
        <w:rPr>
          <w:sz w:val="20"/>
          <w:szCs w:val="20"/>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201D0E" w:rsidRPr="00373869" w:rsidRDefault="00201D0E" w:rsidP="00772F3F">
      <w:pPr>
        <w:pStyle w:val="a"/>
        <w:numPr>
          <w:ilvl w:val="0"/>
          <w:numId w:val="0"/>
        </w:numPr>
        <w:rPr>
          <w:sz w:val="20"/>
          <w:szCs w:val="20"/>
        </w:rPr>
      </w:pPr>
      <w:r w:rsidRPr="00373869">
        <w:rPr>
          <w:sz w:val="20"/>
          <w:szCs w:val="20"/>
        </w:rPr>
        <w:t>- улучшение благоустройства производственных территорий и санитарно-защитных зон, повышение архитектурного уровня застройки;</w:t>
      </w:r>
    </w:p>
    <w:p w:rsidR="00201D0E" w:rsidRPr="00373869" w:rsidRDefault="00201D0E" w:rsidP="00772F3F">
      <w:pPr>
        <w:pStyle w:val="a"/>
        <w:numPr>
          <w:ilvl w:val="0"/>
          <w:numId w:val="0"/>
        </w:numPr>
        <w:ind w:left="750" w:hanging="183"/>
        <w:rPr>
          <w:sz w:val="20"/>
          <w:szCs w:val="20"/>
        </w:rPr>
      </w:pPr>
      <w:r w:rsidRPr="00373869">
        <w:rPr>
          <w:sz w:val="20"/>
          <w:szCs w:val="20"/>
        </w:rPr>
        <w:t>- организацию площадок для стоянки автомобильного транспорта.</w:t>
      </w:r>
    </w:p>
    <w:p w:rsidR="00201D0E" w:rsidRPr="00373869" w:rsidRDefault="00772F3F" w:rsidP="00783F0F">
      <w:pPr>
        <w:pStyle w:val="1"/>
        <w:numPr>
          <w:ilvl w:val="0"/>
          <w:numId w:val="0"/>
        </w:numPr>
        <w:spacing w:before="0" w:after="0"/>
        <w:jc w:val="both"/>
        <w:rPr>
          <w:rFonts w:cs="Times New Roman"/>
          <w:b w:val="0"/>
          <w:sz w:val="20"/>
          <w:szCs w:val="20"/>
        </w:rPr>
      </w:pPr>
      <w:r>
        <w:rPr>
          <w:rFonts w:cs="Times New Roman"/>
          <w:b w:val="0"/>
          <w:sz w:val="20"/>
          <w:szCs w:val="20"/>
        </w:rPr>
        <w:t>6</w:t>
      </w:r>
      <w:r w:rsidR="00AD0583">
        <w:rPr>
          <w:rFonts w:cs="Times New Roman"/>
          <w:b w:val="0"/>
          <w:sz w:val="20"/>
          <w:szCs w:val="20"/>
        </w:rPr>
        <w:t xml:space="preserve">.2.19. </w:t>
      </w:r>
      <w:r w:rsidR="00201D0E" w:rsidRPr="00373869">
        <w:rPr>
          <w:rFonts w:cs="Times New Roman"/>
          <w:b w:val="0"/>
          <w:sz w:val="20"/>
          <w:szCs w:val="20"/>
        </w:rPr>
        <w:t xml:space="preserve">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201D0E" w:rsidRPr="00373869" w:rsidRDefault="00201D0E" w:rsidP="00772F3F">
      <w:pPr>
        <w:pStyle w:val="af"/>
        <w:ind w:firstLine="0"/>
        <w:rPr>
          <w:sz w:val="20"/>
          <w:szCs w:val="20"/>
        </w:rPr>
      </w:pPr>
      <w:r w:rsidRPr="00373869">
        <w:rPr>
          <w:sz w:val="20"/>
          <w:szCs w:val="20"/>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соответствующих технико-экономических обоснованиях.</w:t>
      </w:r>
    </w:p>
    <w:p w:rsidR="00FA6C20" w:rsidRPr="00DF6DB3" w:rsidRDefault="00A4173E" w:rsidP="00783F0F">
      <w:pPr>
        <w:jc w:val="center"/>
        <w:rPr>
          <w:rFonts w:ascii="Times New Roman" w:hAnsi="Times New Roman" w:cs="Times New Roman"/>
          <w:b/>
          <w:sz w:val="20"/>
          <w:szCs w:val="20"/>
        </w:rPr>
      </w:pPr>
      <w:r>
        <w:rPr>
          <w:rFonts w:ascii="Times New Roman" w:hAnsi="Times New Roman" w:cs="Times New Roman"/>
          <w:b/>
          <w:sz w:val="20"/>
          <w:szCs w:val="20"/>
        </w:rPr>
        <w:t>6</w:t>
      </w:r>
      <w:r w:rsidR="00DF6DB3">
        <w:rPr>
          <w:rFonts w:ascii="Times New Roman" w:hAnsi="Times New Roman" w:cs="Times New Roman"/>
          <w:b/>
          <w:sz w:val="20"/>
          <w:szCs w:val="20"/>
        </w:rPr>
        <w:t xml:space="preserve">.3. </w:t>
      </w:r>
      <w:r w:rsidR="004852D5" w:rsidRPr="00DF6DB3">
        <w:rPr>
          <w:rFonts w:ascii="Times New Roman" w:hAnsi="Times New Roman" w:cs="Times New Roman"/>
          <w:b/>
          <w:sz w:val="20"/>
          <w:szCs w:val="20"/>
        </w:rPr>
        <w:t>Зона личного подсобного хозяйства.</w:t>
      </w:r>
    </w:p>
    <w:p w:rsidR="004852D5" w:rsidRPr="00373869" w:rsidRDefault="00772F3F" w:rsidP="00783F0F">
      <w:pPr>
        <w:pStyle w:val="af1"/>
        <w:spacing w:before="0"/>
        <w:rPr>
          <w:sz w:val="20"/>
          <w:szCs w:val="20"/>
        </w:rPr>
      </w:pPr>
      <w:r>
        <w:rPr>
          <w:sz w:val="20"/>
          <w:szCs w:val="20"/>
        </w:rPr>
        <w:t>6</w:t>
      </w:r>
      <w:r w:rsidR="00AD0583">
        <w:rPr>
          <w:sz w:val="20"/>
          <w:szCs w:val="20"/>
        </w:rPr>
        <w:t>.3.1. Д</w:t>
      </w:r>
      <w:r w:rsidR="004852D5" w:rsidRPr="00373869">
        <w:rPr>
          <w:sz w:val="20"/>
          <w:szCs w:val="20"/>
        </w:rPr>
        <w:t>ля ведения личного подсобного хозяйства могут использоваться земельные участки в границах поселений (приусадебный участок) и земельный участок за границами поселений (полевой участок).</w:t>
      </w:r>
    </w:p>
    <w:p w:rsidR="004852D5" w:rsidRPr="00373869" w:rsidRDefault="004852D5" w:rsidP="00783F0F">
      <w:pPr>
        <w:pStyle w:val="af"/>
        <w:rPr>
          <w:sz w:val="20"/>
          <w:szCs w:val="20"/>
        </w:rPr>
      </w:pPr>
      <w:r w:rsidRPr="00373869">
        <w:rPr>
          <w:sz w:val="20"/>
          <w:szCs w:val="20"/>
        </w:rPr>
        <w:t xml:space="preserve">Приусадебный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4852D5" w:rsidRPr="00373869" w:rsidRDefault="004852D5" w:rsidP="00783F0F">
      <w:pPr>
        <w:pStyle w:val="af"/>
        <w:rPr>
          <w:sz w:val="20"/>
          <w:szCs w:val="20"/>
        </w:rPr>
      </w:pPr>
      <w:r w:rsidRPr="00373869">
        <w:rPr>
          <w:sz w:val="20"/>
          <w:szCs w:val="20"/>
        </w:rPr>
        <w:t>Полевой участок используется исключительно для производства сельскохозяйственной продукции без права возведения на нем зданий и строений.</w:t>
      </w:r>
    </w:p>
    <w:p w:rsidR="00E26939" w:rsidRPr="00772F3F" w:rsidRDefault="00772F3F" w:rsidP="00772F3F">
      <w:pPr>
        <w:pStyle w:val="ConsPlusNormal"/>
        <w:jc w:val="both"/>
        <w:outlineLvl w:val="1"/>
        <w:rPr>
          <w:rFonts w:ascii="Times New Roman" w:hAnsi="Times New Roman" w:cs="Times New Roman"/>
        </w:rPr>
      </w:pPr>
      <w:r>
        <w:rPr>
          <w:rFonts w:ascii="Times New Roman" w:hAnsi="Times New Roman" w:cs="Times New Roman"/>
        </w:rPr>
        <w:t>6</w:t>
      </w:r>
      <w:r w:rsidR="00920BAF" w:rsidRPr="00772F3F">
        <w:rPr>
          <w:rFonts w:ascii="Times New Roman" w:hAnsi="Times New Roman" w:cs="Times New Roman"/>
        </w:rPr>
        <w:t xml:space="preserve">.3.2. </w:t>
      </w:r>
      <w:proofErr w:type="gramStart"/>
      <w:r w:rsidR="004852D5" w:rsidRPr="00772F3F">
        <w:rPr>
          <w:rFonts w:ascii="Times New Roman" w:hAnsi="Times New Roman" w:cs="Times New Roman"/>
        </w:rPr>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w:t>
      </w:r>
      <w:r w:rsidR="004852D5" w:rsidRPr="00772F3F">
        <w:rPr>
          <w:rFonts w:ascii="Times New Roman" w:hAnsi="Times New Roman" w:cs="Times New Roman"/>
          <w:color w:val="000000"/>
        </w:rPr>
        <w:t xml:space="preserve">в соответствии с </w:t>
      </w:r>
      <w:r w:rsidR="004852D5" w:rsidRPr="00772F3F">
        <w:rPr>
          <w:rFonts w:ascii="Times New Roman" w:hAnsi="Times New Roman" w:cs="Times New Roman"/>
          <w:color w:val="000000"/>
          <w:spacing w:val="-2"/>
        </w:rPr>
        <w:t>Законом Нижегородской области от 13.12.2005 г. № 192-3 «О регулировании земельных отношений в Нижегородской области» и Постановлением  Правительства Нижегородской области от 15.02.2006  г. № 46  «О мерах по реализации Закона Нижегородской области от 13.12.2005 г. № 192-3 «О регулировании земельных отношений в</w:t>
      </w:r>
      <w:proofErr w:type="gramEnd"/>
      <w:r w:rsidR="004852D5" w:rsidRPr="00772F3F">
        <w:rPr>
          <w:rFonts w:ascii="Times New Roman" w:hAnsi="Times New Roman" w:cs="Times New Roman"/>
          <w:color w:val="000000"/>
          <w:spacing w:val="-2"/>
        </w:rPr>
        <w:t xml:space="preserve"> Нижегородской области» при строительстве, реконструкции объектов недвижимости и при размещении временных объектов».</w:t>
      </w:r>
      <w:r w:rsidR="00E26939" w:rsidRPr="00772F3F">
        <w:rPr>
          <w:rFonts w:ascii="Times New Roman" w:hAnsi="Times New Roman" w:cs="Times New Roman"/>
        </w:rPr>
        <w:t xml:space="preserve"> </w:t>
      </w:r>
    </w:p>
    <w:p w:rsidR="00E26939" w:rsidRDefault="00E26939" w:rsidP="00783F0F">
      <w:pPr>
        <w:pStyle w:val="ConsPlusNormal"/>
        <w:jc w:val="center"/>
        <w:outlineLvl w:val="1"/>
        <w:rPr>
          <w:rFonts w:ascii="Times New Roman" w:hAnsi="Times New Roman" w:cs="Times New Roman"/>
          <w:b/>
        </w:rPr>
      </w:pPr>
    </w:p>
    <w:p w:rsidR="00E26939" w:rsidRPr="00373869" w:rsidRDefault="00772F3F" w:rsidP="00783F0F">
      <w:pPr>
        <w:pStyle w:val="ConsPlusNormal"/>
        <w:jc w:val="center"/>
        <w:outlineLvl w:val="1"/>
        <w:rPr>
          <w:rFonts w:ascii="Times New Roman" w:hAnsi="Times New Roman" w:cs="Times New Roman"/>
        </w:rPr>
      </w:pPr>
      <w:r>
        <w:rPr>
          <w:rFonts w:ascii="Times New Roman" w:hAnsi="Times New Roman" w:cs="Times New Roman"/>
          <w:b/>
        </w:rPr>
        <w:t>6.</w:t>
      </w:r>
      <w:r w:rsidR="00DF6DB3">
        <w:rPr>
          <w:rFonts w:ascii="Times New Roman" w:hAnsi="Times New Roman" w:cs="Times New Roman"/>
          <w:b/>
        </w:rPr>
        <w:t>4. Зона с</w:t>
      </w:r>
      <w:r w:rsidR="00E26939" w:rsidRPr="00373869">
        <w:rPr>
          <w:rFonts w:ascii="Times New Roman" w:hAnsi="Times New Roman" w:cs="Times New Roman"/>
          <w:b/>
        </w:rPr>
        <w:t>адоводческих и огороднических объединений.</w:t>
      </w:r>
    </w:p>
    <w:p w:rsidR="00E26939" w:rsidRPr="00373869" w:rsidRDefault="00772F3F" w:rsidP="00783F0F">
      <w:pPr>
        <w:jc w:val="both"/>
        <w:rPr>
          <w:rFonts w:ascii="Times New Roman" w:eastAsia="Times New Roman" w:hAnsi="Times New Roman" w:cs="Times New Roman"/>
          <w:color w:val="auto"/>
          <w:sz w:val="20"/>
          <w:szCs w:val="20"/>
        </w:rPr>
      </w:pPr>
      <w:r>
        <w:rPr>
          <w:rFonts w:ascii="Times New Roman" w:hAnsi="Times New Roman" w:cs="Times New Roman"/>
          <w:sz w:val="20"/>
          <w:szCs w:val="20"/>
        </w:rPr>
        <w:t>6.4</w:t>
      </w:r>
      <w:r w:rsidR="00E26939" w:rsidRPr="00373869">
        <w:rPr>
          <w:rFonts w:ascii="Times New Roman" w:hAnsi="Times New Roman" w:cs="Times New Roman"/>
          <w:sz w:val="20"/>
          <w:szCs w:val="20"/>
        </w:rPr>
        <w:t xml:space="preserve">.1. </w:t>
      </w:r>
      <w:proofErr w:type="gramStart"/>
      <w:r w:rsidR="00E26939" w:rsidRPr="00373869">
        <w:rPr>
          <w:rFonts w:ascii="Times New Roman" w:hAnsi="Times New Roman" w:cs="Times New Roman"/>
          <w:sz w:val="20"/>
          <w:szCs w:val="20"/>
        </w:rPr>
        <w:t>С</w:t>
      </w:r>
      <w:r w:rsidR="00E26939" w:rsidRPr="00373869">
        <w:rPr>
          <w:rFonts w:ascii="Times New Roman" w:eastAsia="Times New Roman" w:hAnsi="Times New Roman" w:cs="Times New Roman"/>
          <w:color w:val="auto"/>
          <w:sz w:val="20"/>
          <w:szCs w:val="20"/>
        </w:rPr>
        <w:t>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и огородническое объединение);</w:t>
      </w:r>
      <w:proofErr w:type="gramEnd"/>
    </w:p>
    <w:p w:rsidR="00E26939" w:rsidRPr="00373869" w:rsidRDefault="00772F3F" w:rsidP="00783F0F">
      <w:pPr>
        <w:pStyle w:val="33"/>
        <w:shd w:val="clear" w:color="auto" w:fill="auto"/>
        <w:tabs>
          <w:tab w:val="left" w:pos="1406"/>
        </w:tabs>
        <w:spacing w:before="0" w:line="240" w:lineRule="auto"/>
        <w:ind w:right="-1" w:firstLine="0"/>
        <w:rPr>
          <w:sz w:val="20"/>
          <w:szCs w:val="20"/>
        </w:rPr>
      </w:pPr>
      <w:r>
        <w:rPr>
          <w:sz w:val="20"/>
          <w:szCs w:val="20"/>
        </w:rPr>
        <w:t>6.4</w:t>
      </w:r>
      <w:r w:rsidRPr="00373869">
        <w:rPr>
          <w:sz w:val="20"/>
          <w:szCs w:val="20"/>
        </w:rPr>
        <w:t>.</w:t>
      </w:r>
      <w:r w:rsidR="00E26939" w:rsidRPr="00373869">
        <w:rPr>
          <w:sz w:val="20"/>
          <w:szCs w:val="20"/>
        </w:rPr>
        <w:t xml:space="preserve">2. Классификация </w:t>
      </w:r>
      <w:proofErr w:type="gramStart"/>
      <w:r w:rsidR="00E26939" w:rsidRPr="00373869">
        <w:rPr>
          <w:sz w:val="20"/>
          <w:szCs w:val="20"/>
        </w:rPr>
        <w:t>садоводческих</w:t>
      </w:r>
      <w:proofErr w:type="gramEnd"/>
      <w:r w:rsidR="00E26939" w:rsidRPr="00373869">
        <w:rPr>
          <w:sz w:val="20"/>
          <w:szCs w:val="20"/>
        </w:rPr>
        <w:t xml:space="preserve"> и огороднических </w:t>
      </w:r>
      <w:proofErr w:type="spellStart"/>
      <w:r w:rsidR="00E26939" w:rsidRPr="00373869">
        <w:rPr>
          <w:sz w:val="20"/>
          <w:szCs w:val="20"/>
        </w:rPr>
        <w:t>объеденений</w:t>
      </w:r>
      <w:proofErr w:type="spellEnd"/>
      <w:r w:rsidR="00E26939" w:rsidRPr="00373869">
        <w:rPr>
          <w:sz w:val="20"/>
          <w:szCs w:val="20"/>
        </w:rPr>
        <w:t xml:space="preserve"> в соответствии с таблицей </w:t>
      </w:r>
      <w:r w:rsidR="0087390D">
        <w:rPr>
          <w:sz w:val="20"/>
          <w:szCs w:val="20"/>
        </w:rPr>
        <w:t>103</w:t>
      </w:r>
      <w:r w:rsidR="00E26939" w:rsidRPr="00373869">
        <w:rPr>
          <w:sz w:val="20"/>
          <w:szCs w:val="20"/>
        </w:rPr>
        <w:t>:</w:t>
      </w:r>
    </w:p>
    <w:p w:rsidR="00E26939" w:rsidRPr="00373869" w:rsidRDefault="00E26939" w:rsidP="00783F0F">
      <w:pPr>
        <w:pStyle w:val="33"/>
        <w:shd w:val="clear" w:color="auto" w:fill="auto"/>
        <w:tabs>
          <w:tab w:val="left" w:pos="1406"/>
        </w:tabs>
        <w:spacing w:before="0" w:line="240" w:lineRule="auto"/>
        <w:ind w:right="-1" w:firstLine="0"/>
        <w:jc w:val="right"/>
        <w:rPr>
          <w:sz w:val="20"/>
          <w:szCs w:val="20"/>
        </w:rPr>
      </w:pPr>
      <w:r w:rsidRPr="00373869">
        <w:rPr>
          <w:sz w:val="20"/>
          <w:szCs w:val="20"/>
        </w:rPr>
        <w:t xml:space="preserve">Таблица </w:t>
      </w:r>
      <w:r w:rsidR="0087390D">
        <w:rPr>
          <w:sz w:val="20"/>
          <w:szCs w:val="20"/>
        </w:rPr>
        <w:t>103</w:t>
      </w:r>
    </w:p>
    <w:tbl>
      <w:tblPr>
        <w:tblW w:w="0" w:type="auto"/>
        <w:tblInd w:w="1627" w:type="dxa"/>
        <w:tblLayout w:type="fixed"/>
        <w:tblCellMar>
          <w:left w:w="10" w:type="dxa"/>
          <w:right w:w="10" w:type="dxa"/>
        </w:tblCellMar>
        <w:tblLook w:val="04A0" w:firstRow="1" w:lastRow="0" w:firstColumn="1" w:lastColumn="0" w:noHBand="0" w:noVBand="1"/>
      </w:tblPr>
      <w:tblGrid>
        <w:gridCol w:w="3197"/>
        <w:gridCol w:w="3202"/>
      </w:tblGrid>
      <w:tr w:rsidR="00E26939" w:rsidRPr="00107917" w:rsidTr="00783F0F">
        <w:trPr>
          <w:trHeight w:hRule="exact" w:val="475"/>
        </w:trPr>
        <w:tc>
          <w:tcPr>
            <w:tcW w:w="3197"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Тип садоводческого и огороднического объединения</w:t>
            </w:r>
          </w:p>
        </w:tc>
        <w:tc>
          <w:tcPr>
            <w:tcW w:w="3202" w:type="dxa"/>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Количество садовых участков</w:t>
            </w:r>
          </w:p>
        </w:tc>
      </w:tr>
      <w:tr w:rsidR="00E26939" w:rsidRPr="00107917" w:rsidTr="00783F0F">
        <w:trPr>
          <w:trHeight w:hRule="exact" w:val="240"/>
        </w:trPr>
        <w:tc>
          <w:tcPr>
            <w:tcW w:w="3197"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left="160" w:firstLine="0"/>
              <w:jc w:val="left"/>
              <w:rPr>
                <w:sz w:val="18"/>
                <w:szCs w:val="18"/>
              </w:rPr>
            </w:pPr>
            <w:r w:rsidRPr="00107917">
              <w:rPr>
                <w:rStyle w:val="9pt0pt"/>
              </w:rPr>
              <w:t>Малые</w:t>
            </w:r>
          </w:p>
        </w:tc>
        <w:tc>
          <w:tcPr>
            <w:tcW w:w="3202" w:type="dxa"/>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b w:val="0"/>
              </w:rPr>
              <w:t>15 - 100</w:t>
            </w:r>
          </w:p>
        </w:tc>
      </w:tr>
      <w:tr w:rsidR="00E26939" w:rsidRPr="00107917" w:rsidTr="00783F0F">
        <w:trPr>
          <w:trHeight w:hRule="exact" w:val="240"/>
        </w:trPr>
        <w:tc>
          <w:tcPr>
            <w:tcW w:w="3197"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left="160" w:firstLine="0"/>
              <w:jc w:val="left"/>
              <w:rPr>
                <w:sz w:val="18"/>
                <w:szCs w:val="18"/>
              </w:rPr>
            </w:pPr>
            <w:r w:rsidRPr="00107917">
              <w:rPr>
                <w:rStyle w:val="9pt0pt"/>
              </w:rPr>
              <w:t>Средние</w:t>
            </w:r>
          </w:p>
        </w:tc>
        <w:tc>
          <w:tcPr>
            <w:tcW w:w="3202" w:type="dxa"/>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b w:val="0"/>
              </w:rPr>
              <w:t>101-300</w:t>
            </w:r>
          </w:p>
        </w:tc>
      </w:tr>
      <w:tr w:rsidR="00E26939" w:rsidRPr="00107917" w:rsidTr="00783F0F">
        <w:trPr>
          <w:trHeight w:hRule="exact" w:val="250"/>
        </w:trPr>
        <w:tc>
          <w:tcPr>
            <w:tcW w:w="3197"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60" w:firstLine="0"/>
              <w:jc w:val="left"/>
              <w:rPr>
                <w:sz w:val="18"/>
                <w:szCs w:val="18"/>
              </w:rPr>
            </w:pPr>
            <w:r w:rsidRPr="00107917">
              <w:rPr>
                <w:rStyle w:val="9pt0pt"/>
              </w:rPr>
              <w:t>Крупные</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b w:val="0"/>
              </w:rPr>
              <w:t>301 и более</w:t>
            </w:r>
          </w:p>
        </w:tc>
      </w:tr>
    </w:tbl>
    <w:p w:rsidR="00E26939" w:rsidRPr="00373869" w:rsidRDefault="00772F3F" w:rsidP="00783F0F">
      <w:pPr>
        <w:pStyle w:val="33"/>
        <w:shd w:val="clear" w:color="auto" w:fill="auto"/>
        <w:tabs>
          <w:tab w:val="left" w:pos="1406"/>
        </w:tabs>
        <w:spacing w:before="0" w:line="240" w:lineRule="auto"/>
        <w:ind w:right="-1" w:firstLine="0"/>
        <w:rPr>
          <w:sz w:val="20"/>
          <w:szCs w:val="20"/>
        </w:rPr>
      </w:pPr>
      <w:r>
        <w:rPr>
          <w:sz w:val="20"/>
          <w:szCs w:val="20"/>
        </w:rPr>
        <w:t>6.4</w:t>
      </w:r>
      <w:r w:rsidR="00E26939" w:rsidRPr="00373869">
        <w:rPr>
          <w:sz w:val="20"/>
          <w:szCs w:val="20"/>
        </w:rPr>
        <w:t>.3. Предельные размеры земельных участков для ведения:</w:t>
      </w:r>
    </w:p>
    <w:p w:rsidR="00E26939" w:rsidRPr="00373869" w:rsidRDefault="00E26939" w:rsidP="00783F0F">
      <w:pPr>
        <w:pStyle w:val="33"/>
        <w:shd w:val="clear" w:color="auto" w:fill="auto"/>
        <w:tabs>
          <w:tab w:val="left" w:pos="1406"/>
        </w:tabs>
        <w:spacing w:before="0" w:line="240" w:lineRule="auto"/>
        <w:ind w:right="-1" w:firstLine="0"/>
        <w:jc w:val="right"/>
        <w:rPr>
          <w:sz w:val="20"/>
          <w:szCs w:val="20"/>
        </w:rPr>
      </w:pPr>
      <w:r w:rsidRPr="00373869">
        <w:rPr>
          <w:sz w:val="20"/>
          <w:szCs w:val="20"/>
        </w:rPr>
        <w:t xml:space="preserve">Таблица </w:t>
      </w:r>
      <w:r w:rsidR="0087390D">
        <w:rPr>
          <w:sz w:val="20"/>
          <w:szCs w:val="20"/>
        </w:rPr>
        <w:t>104</w:t>
      </w:r>
    </w:p>
    <w:tbl>
      <w:tblPr>
        <w:tblpPr w:leftFromText="180" w:rightFromText="180" w:vertAnchor="text" w:horzAnchor="margin" w:tblpXSpec="center" w:tblpY="96"/>
        <w:tblW w:w="0" w:type="auto"/>
        <w:tblLayout w:type="fixed"/>
        <w:tblCellMar>
          <w:left w:w="10" w:type="dxa"/>
          <w:right w:w="10" w:type="dxa"/>
        </w:tblCellMar>
        <w:tblLook w:val="04A0" w:firstRow="1" w:lastRow="0" w:firstColumn="1" w:lastColumn="0" w:noHBand="0" w:noVBand="1"/>
      </w:tblPr>
      <w:tblGrid>
        <w:gridCol w:w="3178"/>
        <w:gridCol w:w="1910"/>
        <w:gridCol w:w="1925"/>
      </w:tblGrid>
      <w:tr w:rsidR="00E26939" w:rsidRPr="00107917" w:rsidTr="00783F0F">
        <w:trPr>
          <w:trHeight w:hRule="exact" w:val="245"/>
        </w:trPr>
        <w:tc>
          <w:tcPr>
            <w:tcW w:w="3178" w:type="dxa"/>
            <w:vMerge w:val="restart"/>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Цель предоставления</w:t>
            </w:r>
          </w:p>
        </w:tc>
        <w:tc>
          <w:tcPr>
            <w:tcW w:w="3835" w:type="dxa"/>
            <w:gridSpan w:val="2"/>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 xml:space="preserve">Размеры земельных участков, </w:t>
            </w:r>
            <w:proofErr w:type="gramStart"/>
            <w:r w:rsidRPr="00107917">
              <w:rPr>
                <w:rStyle w:val="9pt0pt"/>
              </w:rPr>
              <w:t>га</w:t>
            </w:r>
            <w:proofErr w:type="gramEnd"/>
          </w:p>
        </w:tc>
      </w:tr>
      <w:tr w:rsidR="00E26939" w:rsidRPr="00107917" w:rsidTr="00783F0F">
        <w:trPr>
          <w:trHeight w:hRule="exact" w:val="240"/>
        </w:trPr>
        <w:tc>
          <w:tcPr>
            <w:tcW w:w="3178" w:type="dxa"/>
            <w:vMerge/>
            <w:tcBorders>
              <w:left w:val="single" w:sz="4" w:space="0" w:color="auto"/>
            </w:tcBorders>
            <w:shd w:val="clear" w:color="auto" w:fill="FFFFFF"/>
          </w:tcPr>
          <w:p w:rsidR="00E26939" w:rsidRPr="00107917" w:rsidRDefault="00E26939" w:rsidP="00783F0F">
            <w:pPr>
              <w:rPr>
                <w:sz w:val="18"/>
                <w:szCs w:val="18"/>
              </w:rPr>
            </w:pPr>
          </w:p>
        </w:tc>
        <w:tc>
          <w:tcPr>
            <w:tcW w:w="1910"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минимальные</w:t>
            </w:r>
          </w:p>
        </w:tc>
        <w:tc>
          <w:tcPr>
            <w:tcW w:w="1925" w:type="dxa"/>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максимальные</w:t>
            </w:r>
          </w:p>
        </w:tc>
      </w:tr>
      <w:tr w:rsidR="00E26939" w:rsidRPr="00107917" w:rsidTr="00783F0F">
        <w:trPr>
          <w:trHeight w:hRule="exact" w:val="470"/>
        </w:trPr>
        <w:tc>
          <w:tcPr>
            <w:tcW w:w="3178"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для ведения садоводства</w:t>
            </w:r>
          </w:p>
        </w:tc>
        <w:tc>
          <w:tcPr>
            <w:tcW w:w="1910" w:type="dxa"/>
            <w:tcBorders>
              <w:top w:val="single" w:sz="4" w:space="0" w:color="auto"/>
              <w:left w:val="single" w:sz="4" w:space="0" w:color="auto"/>
              <w:bottom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до 0,15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не менее 0,02</w:t>
            </w:r>
          </w:p>
        </w:tc>
      </w:tr>
      <w:tr w:rsidR="00E26939" w:rsidRPr="00107917" w:rsidTr="00783F0F">
        <w:trPr>
          <w:trHeight w:hRule="exact" w:val="240"/>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 xml:space="preserve">для ведения огородничества  </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 xml:space="preserve">до 0,15 </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не менее 0,02</w:t>
            </w:r>
          </w:p>
        </w:tc>
      </w:tr>
      <w:tr w:rsidR="00E26939" w:rsidRPr="00107917" w:rsidTr="00783F0F">
        <w:trPr>
          <w:trHeight w:hRule="exact" w:val="366"/>
        </w:trPr>
        <w:tc>
          <w:tcPr>
            <w:tcW w:w="3178"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для дачного строительства</w:t>
            </w:r>
          </w:p>
        </w:tc>
        <w:tc>
          <w:tcPr>
            <w:tcW w:w="1910" w:type="dxa"/>
            <w:tcBorders>
              <w:top w:val="single" w:sz="4" w:space="0" w:color="auto"/>
              <w:left w:val="single" w:sz="4" w:space="0" w:color="auto"/>
              <w:bottom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до 0,25</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не менее 0,10</w:t>
            </w:r>
          </w:p>
        </w:tc>
      </w:tr>
      <w:tr w:rsidR="00E26939" w:rsidRPr="00107917" w:rsidTr="00772F3F">
        <w:trPr>
          <w:trHeight w:hRule="exact" w:val="711"/>
        </w:trPr>
        <w:tc>
          <w:tcPr>
            <w:tcW w:w="3178"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lastRenderedPageBreak/>
              <w:t xml:space="preserve">для ведения крестьянского (фермерского) хозяйства </w:t>
            </w:r>
            <w:r w:rsidRPr="00107917">
              <w:rPr>
                <w:sz w:val="18"/>
                <w:szCs w:val="18"/>
              </w:rPr>
              <w:t>(на одного работающего члена крестьянского хозяйства)</w:t>
            </w:r>
          </w:p>
        </w:tc>
        <w:tc>
          <w:tcPr>
            <w:tcW w:w="1910" w:type="dxa"/>
            <w:tcBorders>
              <w:top w:val="single" w:sz="4" w:space="0" w:color="auto"/>
              <w:left w:val="single" w:sz="4" w:space="0" w:color="auto"/>
              <w:bottom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 xml:space="preserve">до 50 </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sz w:val="18"/>
                <w:szCs w:val="18"/>
              </w:rPr>
              <w:t>2,5</w:t>
            </w:r>
          </w:p>
        </w:tc>
      </w:tr>
      <w:tr w:rsidR="00E26939" w:rsidRPr="00107917" w:rsidTr="00772F3F">
        <w:trPr>
          <w:trHeight w:hRule="exact" w:val="250"/>
        </w:trPr>
        <w:tc>
          <w:tcPr>
            <w:tcW w:w="3178" w:type="dxa"/>
            <w:tcBorders>
              <w:top w:val="single" w:sz="4" w:space="0" w:color="auto"/>
              <w:left w:val="single" w:sz="4" w:space="0" w:color="auto"/>
              <w:bottom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rStyle w:val="9pt0pt"/>
              </w:rPr>
            </w:pPr>
            <w:r w:rsidRPr="00107917">
              <w:rPr>
                <w:rStyle w:val="9pt0pt"/>
              </w:rPr>
              <w:t>для ведения животноводства</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rStyle w:val="9pt0pt0"/>
                <w:b w:val="0"/>
              </w:rPr>
            </w:pPr>
            <w:r w:rsidRPr="00107917">
              <w:rPr>
                <w:rStyle w:val="9pt0pt0"/>
                <w:b w:val="0"/>
              </w:rPr>
              <w:t>до 2,0</w:t>
            </w:r>
          </w:p>
        </w:tc>
        <w:tc>
          <w:tcPr>
            <w:tcW w:w="1925" w:type="dxa"/>
            <w:tcBorders>
              <w:top w:val="single" w:sz="4" w:space="0" w:color="auto"/>
              <w:left w:val="single" w:sz="4" w:space="0" w:color="auto"/>
              <w:bottom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rStyle w:val="9pt0pt0"/>
                <w:b w:val="0"/>
              </w:rPr>
            </w:pPr>
            <w:r w:rsidRPr="00107917">
              <w:rPr>
                <w:rStyle w:val="9pt0pt0"/>
                <w:b w:val="0"/>
              </w:rPr>
              <w:t>не менее 0,5</w:t>
            </w:r>
          </w:p>
          <w:p w:rsidR="00E26939" w:rsidRPr="00107917" w:rsidRDefault="00E26939" w:rsidP="00783F0F">
            <w:pPr>
              <w:pStyle w:val="33"/>
              <w:shd w:val="clear" w:color="auto" w:fill="auto"/>
              <w:spacing w:before="0" w:line="240" w:lineRule="auto"/>
              <w:ind w:firstLine="0"/>
              <w:jc w:val="center"/>
              <w:rPr>
                <w:rStyle w:val="9pt0pt0"/>
                <w:b w:val="0"/>
              </w:rPr>
            </w:pPr>
          </w:p>
          <w:p w:rsidR="00E26939" w:rsidRPr="00107917" w:rsidRDefault="00E26939" w:rsidP="00783F0F">
            <w:pPr>
              <w:pStyle w:val="33"/>
              <w:shd w:val="clear" w:color="auto" w:fill="auto"/>
              <w:spacing w:before="0" w:line="240" w:lineRule="auto"/>
              <w:ind w:firstLine="0"/>
              <w:jc w:val="center"/>
              <w:rPr>
                <w:rStyle w:val="9pt0pt0"/>
                <w:b w:val="0"/>
              </w:rPr>
            </w:pPr>
          </w:p>
        </w:tc>
      </w:tr>
    </w:tbl>
    <w:p w:rsidR="00E26939" w:rsidRPr="00373869" w:rsidRDefault="00E26939" w:rsidP="00783F0F">
      <w:pPr>
        <w:pStyle w:val="33"/>
        <w:shd w:val="clear" w:color="auto" w:fill="auto"/>
        <w:tabs>
          <w:tab w:val="left" w:pos="1406"/>
        </w:tabs>
        <w:spacing w:before="0" w:line="240" w:lineRule="auto"/>
        <w:ind w:right="-1" w:firstLine="0"/>
        <w:jc w:val="right"/>
        <w:rPr>
          <w:sz w:val="20"/>
          <w:szCs w:val="20"/>
        </w:rPr>
      </w:pPr>
    </w:p>
    <w:p w:rsidR="00E26939" w:rsidRPr="00373869" w:rsidRDefault="00E26939" w:rsidP="00783F0F">
      <w:pPr>
        <w:pStyle w:val="a9"/>
        <w:shd w:val="clear" w:color="auto" w:fill="auto"/>
        <w:spacing w:line="240" w:lineRule="auto"/>
        <w:jc w:val="both"/>
        <w:rPr>
          <w:sz w:val="20"/>
          <w:szCs w:val="20"/>
        </w:rPr>
      </w:pPr>
    </w:p>
    <w:p w:rsidR="00E26939" w:rsidRPr="00373869" w:rsidRDefault="00E26939" w:rsidP="00783F0F">
      <w:pPr>
        <w:pStyle w:val="a9"/>
        <w:shd w:val="clear" w:color="auto" w:fill="auto"/>
        <w:spacing w:line="240" w:lineRule="auto"/>
        <w:jc w:val="right"/>
        <w:rPr>
          <w:sz w:val="20"/>
          <w:szCs w:val="20"/>
        </w:rPr>
      </w:pPr>
    </w:p>
    <w:p w:rsidR="00E26939" w:rsidRPr="00373869" w:rsidRDefault="00E26939" w:rsidP="00783F0F">
      <w:pPr>
        <w:pStyle w:val="a9"/>
        <w:shd w:val="clear" w:color="auto" w:fill="auto"/>
        <w:spacing w:line="240" w:lineRule="auto"/>
        <w:jc w:val="right"/>
        <w:rPr>
          <w:sz w:val="20"/>
          <w:szCs w:val="20"/>
        </w:rPr>
      </w:pPr>
    </w:p>
    <w:p w:rsidR="00E26939" w:rsidRPr="00373869" w:rsidRDefault="00E26939" w:rsidP="00783F0F">
      <w:pPr>
        <w:pStyle w:val="a9"/>
        <w:shd w:val="clear" w:color="auto" w:fill="auto"/>
        <w:spacing w:line="240" w:lineRule="auto"/>
        <w:jc w:val="right"/>
        <w:rPr>
          <w:sz w:val="20"/>
          <w:szCs w:val="20"/>
        </w:rPr>
      </w:pPr>
    </w:p>
    <w:p w:rsidR="00E26939" w:rsidRPr="00373869" w:rsidRDefault="00E26939" w:rsidP="00783F0F">
      <w:pPr>
        <w:pStyle w:val="33"/>
        <w:shd w:val="clear" w:color="auto" w:fill="auto"/>
        <w:tabs>
          <w:tab w:val="left" w:pos="1079"/>
        </w:tabs>
        <w:spacing w:before="0" w:line="240" w:lineRule="auto"/>
        <w:ind w:right="-1" w:firstLine="0"/>
        <w:jc w:val="left"/>
        <w:rPr>
          <w:sz w:val="20"/>
          <w:szCs w:val="20"/>
        </w:rPr>
      </w:pPr>
    </w:p>
    <w:p w:rsidR="00E26939" w:rsidRPr="0037386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Default="00E26939" w:rsidP="00783F0F">
      <w:pPr>
        <w:pStyle w:val="33"/>
        <w:shd w:val="clear" w:color="auto" w:fill="auto"/>
        <w:tabs>
          <w:tab w:val="left" w:pos="1079"/>
        </w:tabs>
        <w:spacing w:before="0" w:line="240" w:lineRule="auto"/>
        <w:ind w:right="-1" w:firstLine="0"/>
        <w:jc w:val="left"/>
        <w:rPr>
          <w:sz w:val="20"/>
          <w:szCs w:val="20"/>
        </w:rPr>
      </w:pPr>
    </w:p>
    <w:p w:rsidR="00E26939" w:rsidRPr="00373869" w:rsidRDefault="00772F3F" w:rsidP="00783F0F">
      <w:pPr>
        <w:pStyle w:val="33"/>
        <w:shd w:val="clear" w:color="auto" w:fill="auto"/>
        <w:tabs>
          <w:tab w:val="left" w:pos="1079"/>
        </w:tabs>
        <w:spacing w:before="0" w:line="240" w:lineRule="auto"/>
        <w:ind w:right="-1" w:firstLine="0"/>
        <w:jc w:val="left"/>
        <w:rPr>
          <w:sz w:val="20"/>
          <w:szCs w:val="20"/>
        </w:rPr>
      </w:pPr>
      <w:r>
        <w:rPr>
          <w:sz w:val="20"/>
          <w:szCs w:val="20"/>
        </w:rPr>
        <w:t>6.4</w:t>
      </w:r>
      <w:r w:rsidRPr="00373869">
        <w:rPr>
          <w:sz w:val="20"/>
          <w:szCs w:val="20"/>
        </w:rPr>
        <w:t>.</w:t>
      </w:r>
      <w:r w:rsidR="00E26939" w:rsidRPr="00373869">
        <w:rPr>
          <w:sz w:val="20"/>
          <w:szCs w:val="20"/>
        </w:rPr>
        <w:t>4. Расстояние от автомобильных и железных дорог до садоводческих и огороднических объединений:</w:t>
      </w:r>
    </w:p>
    <w:p w:rsidR="00E26939" w:rsidRPr="00373869" w:rsidRDefault="00E26939" w:rsidP="00783F0F">
      <w:pPr>
        <w:pStyle w:val="33"/>
        <w:shd w:val="clear" w:color="auto" w:fill="auto"/>
        <w:spacing w:before="0" w:line="240" w:lineRule="auto"/>
        <w:ind w:left="100" w:firstLine="0"/>
        <w:jc w:val="right"/>
        <w:rPr>
          <w:sz w:val="20"/>
          <w:szCs w:val="20"/>
        </w:rPr>
      </w:pPr>
      <w:r w:rsidRPr="00373869">
        <w:rPr>
          <w:sz w:val="20"/>
          <w:szCs w:val="20"/>
        </w:rPr>
        <w:t xml:space="preserve">Таблица </w:t>
      </w:r>
      <w:r w:rsidR="0087390D">
        <w:rPr>
          <w:sz w:val="20"/>
          <w:szCs w:val="20"/>
        </w:rPr>
        <w:t>105</w:t>
      </w:r>
    </w:p>
    <w:p w:rsidR="00E26939" w:rsidRPr="00373869" w:rsidRDefault="00E26939" w:rsidP="00783F0F">
      <w:pPr>
        <w:pStyle w:val="33"/>
        <w:shd w:val="clear" w:color="auto" w:fill="auto"/>
        <w:spacing w:before="0" w:line="240" w:lineRule="auto"/>
        <w:ind w:left="100" w:firstLine="0"/>
        <w:jc w:val="right"/>
        <w:rPr>
          <w:sz w:val="20"/>
          <w:szCs w:val="20"/>
        </w:rPr>
      </w:pPr>
    </w:p>
    <w:tbl>
      <w:tblPr>
        <w:tblW w:w="0" w:type="auto"/>
        <w:tblLayout w:type="fixed"/>
        <w:tblCellMar>
          <w:left w:w="10" w:type="dxa"/>
          <w:right w:w="10" w:type="dxa"/>
        </w:tblCellMar>
        <w:tblLook w:val="04A0" w:firstRow="1" w:lastRow="0" w:firstColumn="1" w:lastColumn="0" w:noHBand="0" w:noVBand="1"/>
      </w:tblPr>
      <w:tblGrid>
        <w:gridCol w:w="3715"/>
        <w:gridCol w:w="2592"/>
        <w:gridCol w:w="1550"/>
        <w:gridCol w:w="1882"/>
      </w:tblGrid>
      <w:tr w:rsidR="00E26939" w:rsidRPr="00107917" w:rsidTr="00783F0F">
        <w:trPr>
          <w:trHeight w:hRule="exact" w:val="475"/>
        </w:trPr>
        <w:tc>
          <w:tcPr>
            <w:tcW w:w="3715" w:type="dxa"/>
            <w:tcBorders>
              <w:top w:val="single" w:sz="4" w:space="0" w:color="auto"/>
              <w:left w:val="single" w:sz="4" w:space="0" w:color="auto"/>
            </w:tcBorders>
            <w:shd w:val="clear" w:color="auto" w:fill="FFFFFF"/>
          </w:tcPr>
          <w:p w:rsidR="00E26939" w:rsidRPr="00107917" w:rsidRDefault="00E26939" w:rsidP="00783F0F">
            <w:pPr>
              <w:rPr>
                <w:sz w:val="18"/>
                <w:szCs w:val="18"/>
              </w:rPr>
            </w:pPr>
          </w:p>
        </w:tc>
        <w:tc>
          <w:tcPr>
            <w:tcW w:w="2592"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 xml:space="preserve">Расстояние (не менее), </w:t>
            </w:r>
            <w:proofErr w:type="gramStart"/>
            <w:r w:rsidRPr="00107917">
              <w:rPr>
                <w:rStyle w:val="9pt0pt"/>
              </w:rPr>
              <w:t>м</w:t>
            </w:r>
            <w:proofErr w:type="gramEnd"/>
          </w:p>
        </w:tc>
        <w:tc>
          <w:tcPr>
            <w:tcW w:w="1550"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Единица</w:t>
            </w:r>
          </w:p>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измерения</w:t>
            </w:r>
          </w:p>
        </w:tc>
        <w:tc>
          <w:tcPr>
            <w:tcW w:w="1882" w:type="dxa"/>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rPr>
                <w:sz w:val="18"/>
                <w:szCs w:val="18"/>
              </w:rPr>
            </w:pPr>
            <w:r w:rsidRPr="00107917">
              <w:rPr>
                <w:rStyle w:val="9pt0pt"/>
              </w:rPr>
              <w:t>Примечание</w:t>
            </w:r>
          </w:p>
        </w:tc>
      </w:tr>
      <w:tr w:rsidR="00E26939" w:rsidRPr="00107917" w:rsidTr="00783F0F">
        <w:trPr>
          <w:trHeight w:hRule="exact" w:val="240"/>
        </w:trPr>
        <w:tc>
          <w:tcPr>
            <w:tcW w:w="3715"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Железные дороги любой категории</w:t>
            </w:r>
          </w:p>
        </w:tc>
        <w:tc>
          <w:tcPr>
            <w:tcW w:w="2592"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rPr>
              <w:t>50</w:t>
            </w:r>
          </w:p>
        </w:tc>
        <w:tc>
          <w:tcPr>
            <w:tcW w:w="1550" w:type="dxa"/>
            <w:vMerge w:val="restart"/>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м</w:t>
            </w:r>
          </w:p>
        </w:tc>
        <w:tc>
          <w:tcPr>
            <w:tcW w:w="1882" w:type="dxa"/>
            <w:vMerge w:val="restart"/>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rPr>
                <w:sz w:val="18"/>
                <w:szCs w:val="18"/>
              </w:rPr>
            </w:pPr>
            <w:r w:rsidRPr="00107917">
              <w:rPr>
                <w:rStyle w:val="9pt0pt"/>
              </w:rPr>
              <w:t>Устройство лесополосы не менее 10 м.</w:t>
            </w:r>
          </w:p>
        </w:tc>
      </w:tr>
      <w:tr w:rsidR="00E26939" w:rsidRPr="00107917" w:rsidTr="00783F0F">
        <w:trPr>
          <w:trHeight w:hRule="exact" w:val="240"/>
        </w:trPr>
        <w:tc>
          <w:tcPr>
            <w:tcW w:w="3715"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 xml:space="preserve">Автодороги </w:t>
            </w:r>
            <w:r w:rsidRPr="00107917">
              <w:rPr>
                <w:rStyle w:val="9pt0pt"/>
                <w:lang w:val="en-US"/>
              </w:rPr>
              <w:t>I</w:t>
            </w:r>
            <w:r w:rsidRPr="00107917">
              <w:rPr>
                <w:rStyle w:val="9pt0pt"/>
              </w:rPr>
              <w:t>, II, III категории</w:t>
            </w:r>
          </w:p>
        </w:tc>
        <w:tc>
          <w:tcPr>
            <w:tcW w:w="2592"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rPr>
              <w:t>50</w:t>
            </w:r>
          </w:p>
        </w:tc>
        <w:tc>
          <w:tcPr>
            <w:tcW w:w="1550" w:type="dxa"/>
            <w:vMerge/>
            <w:tcBorders>
              <w:left w:val="single" w:sz="4" w:space="0" w:color="auto"/>
            </w:tcBorders>
            <w:shd w:val="clear" w:color="auto" w:fill="FFFFFF"/>
          </w:tcPr>
          <w:p w:rsidR="00E26939" w:rsidRPr="00107917" w:rsidRDefault="00E26939" w:rsidP="00783F0F">
            <w:pPr>
              <w:rPr>
                <w:sz w:val="18"/>
                <w:szCs w:val="18"/>
              </w:rPr>
            </w:pPr>
          </w:p>
        </w:tc>
        <w:tc>
          <w:tcPr>
            <w:tcW w:w="1882" w:type="dxa"/>
            <w:vMerge/>
            <w:tcBorders>
              <w:left w:val="single" w:sz="4" w:space="0" w:color="auto"/>
              <w:right w:val="single" w:sz="4" w:space="0" w:color="auto"/>
            </w:tcBorders>
            <w:shd w:val="clear" w:color="auto" w:fill="FFFFFF"/>
          </w:tcPr>
          <w:p w:rsidR="00E26939" w:rsidRPr="00107917" w:rsidRDefault="00E26939" w:rsidP="00783F0F">
            <w:pPr>
              <w:rPr>
                <w:sz w:val="18"/>
                <w:szCs w:val="18"/>
              </w:rPr>
            </w:pPr>
          </w:p>
        </w:tc>
      </w:tr>
      <w:tr w:rsidR="00E26939" w:rsidRPr="00107917" w:rsidTr="00783F0F">
        <w:trPr>
          <w:trHeight w:hRule="exact" w:val="250"/>
        </w:trPr>
        <w:tc>
          <w:tcPr>
            <w:tcW w:w="3715"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Автодороги IV категории</w:t>
            </w:r>
          </w:p>
        </w:tc>
        <w:tc>
          <w:tcPr>
            <w:tcW w:w="2592"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0"/>
              </w:rPr>
              <w:t>25</w:t>
            </w:r>
          </w:p>
        </w:tc>
        <w:tc>
          <w:tcPr>
            <w:tcW w:w="1550" w:type="dxa"/>
            <w:vMerge/>
            <w:tcBorders>
              <w:left w:val="single" w:sz="4" w:space="0" w:color="auto"/>
              <w:bottom w:val="single" w:sz="4" w:space="0" w:color="auto"/>
            </w:tcBorders>
            <w:shd w:val="clear" w:color="auto" w:fill="FFFFFF"/>
          </w:tcPr>
          <w:p w:rsidR="00E26939" w:rsidRPr="00107917" w:rsidRDefault="00E26939" w:rsidP="00783F0F">
            <w:pPr>
              <w:rPr>
                <w:sz w:val="18"/>
                <w:szCs w:val="18"/>
              </w:rPr>
            </w:pPr>
          </w:p>
        </w:tc>
        <w:tc>
          <w:tcPr>
            <w:tcW w:w="1882" w:type="dxa"/>
            <w:vMerge/>
            <w:tcBorders>
              <w:left w:val="single" w:sz="4" w:space="0" w:color="auto"/>
              <w:bottom w:val="single" w:sz="4" w:space="0" w:color="auto"/>
              <w:right w:val="single" w:sz="4" w:space="0" w:color="auto"/>
            </w:tcBorders>
            <w:shd w:val="clear" w:color="auto" w:fill="FFFFFF"/>
          </w:tcPr>
          <w:p w:rsidR="00E26939" w:rsidRPr="00107917" w:rsidRDefault="00E26939" w:rsidP="00783F0F">
            <w:pPr>
              <w:rPr>
                <w:sz w:val="18"/>
                <w:szCs w:val="18"/>
              </w:rPr>
            </w:pPr>
          </w:p>
        </w:tc>
      </w:tr>
    </w:tbl>
    <w:p w:rsidR="00E26939" w:rsidRPr="00373869" w:rsidRDefault="00E26939" w:rsidP="00783F0F">
      <w:pPr>
        <w:pStyle w:val="a9"/>
        <w:shd w:val="clear" w:color="auto" w:fill="auto"/>
        <w:spacing w:line="240" w:lineRule="auto"/>
        <w:ind w:right="-1"/>
        <w:jc w:val="both"/>
        <w:rPr>
          <w:sz w:val="20"/>
          <w:szCs w:val="20"/>
        </w:rPr>
      </w:pPr>
    </w:p>
    <w:p w:rsidR="00E26939" w:rsidRPr="00373869" w:rsidRDefault="00772F3F" w:rsidP="00783F0F">
      <w:pPr>
        <w:pStyle w:val="33"/>
        <w:shd w:val="clear" w:color="auto" w:fill="auto"/>
        <w:tabs>
          <w:tab w:val="left" w:pos="1185"/>
        </w:tabs>
        <w:spacing w:before="0" w:line="240" w:lineRule="auto"/>
        <w:ind w:right="240" w:firstLine="0"/>
        <w:jc w:val="left"/>
        <w:rPr>
          <w:sz w:val="20"/>
          <w:szCs w:val="20"/>
        </w:rPr>
      </w:pPr>
      <w:r>
        <w:rPr>
          <w:sz w:val="20"/>
          <w:szCs w:val="20"/>
        </w:rPr>
        <w:t>6.4</w:t>
      </w:r>
      <w:r w:rsidRPr="00373869">
        <w:rPr>
          <w:sz w:val="20"/>
          <w:szCs w:val="20"/>
        </w:rPr>
        <w:t>.</w:t>
      </w:r>
      <w:r w:rsidR="00E26939" w:rsidRPr="00373869">
        <w:rPr>
          <w:sz w:val="20"/>
          <w:szCs w:val="20"/>
        </w:rPr>
        <w:t>5. Расстояние от застройки на территории садоводческих и огороднических объединений до лесных массивов (не менее) - 15 м.</w:t>
      </w:r>
    </w:p>
    <w:p w:rsidR="00E26939" w:rsidRPr="00373869" w:rsidRDefault="00772F3F" w:rsidP="00783F0F">
      <w:pPr>
        <w:pStyle w:val="33"/>
        <w:shd w:val="clear" w:color="auto" w:fill="auto"/>
        <w:tabs>
          <w:tab w:val="left" w:pos="1099"/>
        </w:tabs>
        <w:spacing w:before="0" w:line="240" w:lineRule="auto"/>
        <w:ind w:right="-1" w:firstLine="0"/>
        <w:jc w:val="left"/>
        <w:rPr>
          <w:sz w:val="20"/>
          <w:szCs w:val="20"/>
        </w:rPr>
      </w:pPr>
      <w:r>
        <w:rPr>
          <w:sz w:val="20"/>
          <w:szCs w:val="20"/>
        </w:rPr>
        <w:t>6.4</w:t>
      </w:r>
      <w:r w:rsidRPr="00373869">
        <w:rPr>
          <w:sz w:val="20"/>
          <w:szCs w:val="20"/>
        </w:rPr>
        <w:t>.</w:t>
      </w:r>
      <w:r w:rsidR="00E26939" w:rsidRPr="00373869">
        <w:rPr>
          <w:sz w:val="20"/>
          <w:szCs w:val="20"/>
        </w:rPr>
        <w:t>6. Размеры и состав площадок общего пользования на территориях садоводческих и огороднических объединений:</w:t>
      </w:r>
    </w:p>
    <w:p w:rsidR="00E26939" w:rsidRPr="00373869" w:rsidRDefault="00E26939" w:rsidP="00783F0F">
      <w:pPr>
        <w:pStyle w:val="33"/>
        <w:shd w:val="clear" w:color="auto" w:fill="auto"/>
        <w:tabs>
          <w:tab w:val="left" w:pos="1099"/>
        </w:tabs>
        <w:spacing w:before="0" w:line="240" w:lineRule="auto"/>
        <w:ind w:right="240" w:firstLine="0"/>
        <w:jc w:val="right"/>
        <w:rPr>
          <w:sz w:val="20"/>
          <w:szCs w:val="20"/>
        </w:rPr>
      </w:pPr>
      <w:r w:rsidRPr="00373869">
        <w:rPr>
          <w:sz w:val="20"/>
          <w:szCs w:val="20"/>
        </w:rPr>
        <w:t xml:space="preserve">Таблица </w:t>
      </w:r>
      <w:r w:rsidR="0087390D">
        <w:rPr>
          <w:sz w:val="20"/>
          <w:szCs w:val="20"/>
        </w:rPr>
        <w:t>106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78"/>
        <w:gridCol w:w="2131"/>
        <w:gridCol w:w="2136"/>
        <w:gridCol w:w="2141"/>
      </w:tblGrid>
      <w:tr w:rsidR="00E26939" w:rsidRPr="00107917" w:rsidTr="00783F0F">
        <w:trPr>
          <w:trHeight w:hRule="exact" w:val="245"/>
        </w:trPr>
        <w:tc>
          <w:tcPr>
            <w:tcW w:w="3178" w:type="dxa"/>
            <w:vMerge w:val="restart"/>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Наименование объекта</w:t>
            </w:r>
          </w:p>
        </w:tc>
        <w:tc>
          <w:tcPr>
            <w:tcW w:w="6408" w:type="dxa"/>
            <w:gridSpan w:val="3"/>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 xml:space="preserve">Размеры земельных участков, </w:t>
            </w:r>
            <w:proofErr w:type="gramStart"/>
            <w:r w:rsidRPr="00107917">
              <w:rPr>
                <w:rStyle w:val="9pt0pt"/>
              </w:rPr>
              <w:t>м</w:t>
            </w:r>
            <w:proofErr w:type="gramEnd"/>
            <w:r w:rsidRPr="00107917">
              <w:rPr>
                <w:rStyle w:val="9pt0pt"/>
              </w:rPr>
              <w:t xml:space="preserve"> на 1 садовый участок</w:t>
            </w:r>
          </w:p>
        </w:tc>
      </w:tr>
      <w:tr w:rsidR="00E26939" w:rsidRPr="00107917" w:rsidTr="00783F0F">
        <w:trPr>
          <w:trHeight w:hRule="exact" w:val="240"/>
        </w:trPr>
        <w:tc>
          <w:tcPr>
            <w:tcW w:w="3178" w:type="dxa"/>
            <w:vMerge/>
            <w:shd w:val="clear" w:color="auto" w:fill="FFFFFF"/>
          </w:tcPr>
          <w:p w:rsidR="00E26939" w:rsidRPr="00107917" w:rsidRDefault="00E26939" w:rsidP="00783F0F">
            <w:pPr>
              <w:rPr>
                <w:sz w:val="18"/>
                <w:szCs w:val="18"/>
              </w:rPr>
            </w:pPr>
          </w:p>
        </w:tc>
        <w:tc>
          <w:tcPr>
            <w:tcW w:w="2131" w:type="dxa"/>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15-100 (малые)</w:t>
            </w:r>
          </w:p>
        </w:tc>
        <w:tc>
          <w:tcPr>
            <w:tcW w:w="2136" w:type="dxa"/>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101-300 (средние)</w:t>
            </w:r>
          </w:p>
        </w:tc>
        <w:tc>
          <w:tcPr>
            <w:tcW w:w="2141" w:type="dxa"/>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301 и более (крупные)</w:t>
            </w:r>
          </w:p>
        </w:tc>
      </w:tr>
      <w:tr w:rsidR="00E26939" w:rsidRPr="00107917" w:rsidTr="00783F0F">
        <w:trPr>
          <w:trHeight w:hRule="exact" w:val="470"/>
        </w:trPr>
        <w:tc>
          <w:tcPr>
            <w:tcW w:w="3178" w:type="dxa"/>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Здания и сооружения для хранения средств пожаротушения</w:t>
            </w:r>
          </w:p>
        </w:tc>
        <w:tc>
          <w:tcPr>
            <w:tcW w:w="213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0,5</w:t>
            </w:r>
          </w:p>
        </w:tc>
        <w:tc>
          <w:tcPr>
            <w:tcW w:w="2136"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0,4</w:t>
            </w:r>
          </w:p>
        </w:tc>
        <w:tc>
          <w:tcPr>
            <w:tcW w:w="214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0,35</w:t>
            </w:r>
          </w:p>
        </w:tc>
      </w:tr>
      <w:tr w:rsidR="00E26939" w:rsidRPr="00107917" w:rsidTr="00783F0F">
        <w:trPr>
          <w:trHeight w:hRule="exact" w:val="240"/>
        </w:trPr>
        <w:tc>
          <w:tcPr>
            <w:tcW w:w="3178" w:type="dxa"/>
            <w:shd w:val="clear" w:color="auto" w:fill="FFFFFF"/>
          </w:tcPr>
          <w:p w:rsidR="00E26939" w:rsidRPr="00107917" w:rsidRDefault="00E26939" w:rsidP="00783F0F">
            <w:pPr>
              <w:pStyle w:val="33"/>
              <w:shd w:val="clear" w:color="auto" w:fill="auto"/>
              <w:spacing w:before="0" w:line="240" w:lineRule="auto"/>
              <w:ind w:firstLine="0"/>
              <w:rPr>
                <w:sz w:val="18"/>
                <w:szCs w:val="18"/>
              </w:rPr>
            </w:pPr>
            <w:r w:rsidRPr="00107917">
              <w:rPr>
                <w:rStyle w:val="9pt0pt"/>
              </w:rPr>
              <w:t xml:space="preserve">  Площадки для мусоросборников</w:t>
            </w:r>
          </w:p>
        </w:tc>
        <w:tc>
          <w:tcPr>
            <w:tcW w:w="213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0,1</w:t>
            </w:r>
          </w:p>
        </w:tc>
        <w:tc>
          <w:tcPr>
            <w:tcW w:w="2136"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0,1</w:t>
            </w:r>
          </w:p>
        </w:tc>
        <w:tc>
          <w:tcPr>
            <w:tcW w:w="214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0,1</w:t>
            </w:r>
          </w:p>
        </w:tc>
      </w:tr>
      <w:tr w:rsidR="00E26939" w:rsidRPr="00107917" w:rsidTr="00783F0F">
        <w:trPr>
          <w:trHeight w:hRule="exact" w:val="941"/>
        </w:trPr>
        <w:tc>
          <w:tcPr>
            <w:tcW w:w="3178" w:type="dxa"/>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Площадка для стоянки автомобилей при въезде на территорию садоводческого и огороднического объединения</w:t>
            </w:r>
          </w:p>
        </w:tc>
        <w:tc>
          <w:tcPr>
            <w:tcW w:w="213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1,5</w:t>
            </w:r>
          </w:p>
        </w:tc>
        <w:tc>
          <w:tcPr>
            <w:tcW w:w="2136"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1,5-1,0</w:t>
            </w:r>
          </w:p>
        </w:tc>
        <w:tc>
          <w:tcPr>
            <w:tcW w:w="2141" w:type="dxa"/>
            <w:shd w:val="clear" w:color="auto" w:fill="FFFFFF"/>
            <w:vAlign w:val="center"/>
          </w:tcPr>
          <w:p w:rsidR="00E26939" w:rsidRPr="00107917" w:rsidRDefault="00E26939" w:rsidP="00783F0F">
            <w:pPr>
              <w:pStyle w:val="33"/>
              <w:shd w:val="clear" w:color="auto" w:fill="auto"/>
              <w:spacing w:before="0" w:line="240" w:lineRule="auto"/>
              <w:ind w:firstLine="0"/>
              <w:jc w:val="center"/>
              <w:rPr>
                <w:b/>
                <w:sz w:val="18"/>
                <w:szCs w:val="18"/>
              </w:rPr>
            </w:pPr>
            <w:r w:rsidRPr="00107917">
              <w:rPr>
                <w:rStyle w:val="9pt0pt0"/>
                <w:b w:val="0"/>
              </w:rPr>
              <w:t>1,0 и менее</w:t>
            </w:r>
          </w:p>
        </w:tc>
      </w:tr>
    </w:tbl>
    <w:p w:rsidR="00E26939" w:rsidRPr="00373869" w:rsidRDefault="00E26939" w:rsidP="00783F0F">
      <w:pPr>
        <w:pStyle w:val="33"/>
        <w:shd w:val="clear" w:color="auto" w:fill="auto"/>
        <w:tabs>
          <w:tab w:val="left" w:pos="1099"/>
        </w:tabs>
        <w:spacing w:before="0" w:line="240" w:lineRule="auto"/>
        <w:ind w:right="240" w:firstLine="0"/>
        <w:rPr>
          <w:sz w:val="20"/>
          <w:szCs w:val="20"/>
        </w:rPr>
      </w:pPr>
    </w:p>
    <w:p w:rsidR="00E26939" w:rsidRPr="00373869" w:rsidRDefault="00772F3F" w:rsidP="00783F0F">
      <w:pPr>
        <w:pStyle w:val="33"/>
        <w:shd w:val="clear" w:color="auto" w:fill="auto"/>
        <w:tabs>
          <w:tab w:val="left" w:pos="1137"/>
        </w:tabs>
        <w:spacing w:before="0" w:line="240" w:lineRule="auto"/>
        <w:ind w:right="-1" w:firstLine="0"/>
        <w:jc w:val="left"/>
        <w:rPr>
          <w:sz w:val="20"/>
          <w:szCs w:val="20"/>
        </w:rPr>
      </w:pPr>
      <w:r>
        <w:rPr>
          <w:sz w:val="20"/>
          <w:szCs w:val="20"/>
        </w:rPr>
        <w:t>6.4</w:t>
      </w:r>
      <w:r w:rsidRPr="00373869">
        <w:rPr>
          <w:sz w:val="20"/>
          <w:szCs w:val="20"/>
        </w:rPr>
        <w:t>.</w:t>
      </w:r>
      <w:r w:rsidR="00E26939" w:rsidRPr="00373869">
        <w:rPr>
          <w:sz w:val="20"/>
          <w:szCs w:val="20"/>
        </w:rPr>
        <w:t>7. Расстояние от площадки мусоросборников до границ садовых участков - не менее 20 м. и не более 100 м.</w:t>
      </w:r>
    </w:p>
    <w:p w:rsidR="00E26939" w:rsidRPr="00373869" w:rsidRDefault="00E26939" w:rsidP="0087390D">
      <w:pPr>
        <w:pStyle w:val="af"/>
        <w:ind w:firstLine="0"/>
        <w:rPr>
          <w:sz w:val="20"/>
          <w:szCs w:val="20"/>
        </w:rPr>
      </w:pPr>
      <w:r w:rsidRPr="00373869">
        <w:rPr>
          <w:sz w:val="20"/>
          <w:szCs w:val="20"/>
        </w:rPr>
        <w:t>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E26939" w:rsidRPr="00373869" w:rsidRDefault="00E26939" w:rsidP="0087390D">
      <w:pPr>
        <w:pStyle w:val="af"/>
        <w:ind w:firstLine="0"/>
        <w:rPr>
          <w:sz w:val="20"/>
          <w:szCs w:val="20"/>
        </w:rPr>
      </w:pPr>
      <w:r w:rsidRPr="00373869">
        <w:rPr>
          <w:sz w:val="20"/>
          <w:szCs w:val="20"/>
        </w:rPr>
        <w:t>На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E26939" w:rsidRPr="00373869" w:rsidRDefault="00E26939" w:rsidP="0087390D">
      <w:pPr>
        <w:pStyle w:val="af"/>
        <w:ind w:firstLine="0"/>
        <w:rPr>
          <w:sz w:val="20"/>
          <w:szCs w:val="20"/>
        </w:rPr>
      </w:pPr>
      <w:r w:rsidRPr="00373869">
        <w:rPr>
          <w:sz w:val="20"/>
          <w:szCs w:val="20"/>
        </w:rPr>
        <w:t>Допускается группировать и блокировать строения (дома) на двух соседних участках при однорядной застройке и на четырех соседних участках при двухрядной застройке.</w:t>
      </w:r>
    </w:p>
    <w:p w:rsidR="00E26939" w:rsidRPr="00373869" w:rsidRDefault="00E26939" w:rsidP="0087390D">
      <w:pPr>
        <w:pStyle w:val="af"/>
        <w:ind w:firstLine="0"/>
        <w:rPr>
          <w:sz w:val="20"/>
          <w:szCs w:val="20"/>
        </w:rPr>
      </w:pPr>
      <w:r w:rsidRPr="00373869">
        <w:rPr>
          <w:sz w:val="20"/>
          <w:szCs w:val="20"/>
        </w:rPr>
        <w:t>Противопожарные расстояния между строениями и сооружениями в пределах одного садового участка не нормируются.</w:t>
      </w:r>
    </w:p>
    <w:p w:rsidR="00E26939" w:rsidRPr="00373869" w:rsidRDefault="00E26939" w:rsidP="0087390D">
      <w:pPr>
        <w:jc w:val="both"/>
        <w:rPr>
          <w:rFonts w:ascii="Times New Roman" w:hAnsi="Times New Roman" w:cs="Times New Roman"/>
          <w:sz w:val="20"/>
          <w:szCs w:val="20"/>
        </w:rPr>
      </w:pPr>
      <w:proofErr w:type="gramStart"/>
      <w:r w:rsidRPr="00373869">
        <w:rPr>
          <w:rFonts w:ascii="Times New Roman" w:hAnsi="Times New Roman" w:cs="Times New Roman"/>
          <w:sz w:val="20"/>
          <w:szCs w:val="20"/>
        </w:rP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Федерального закона от 22.06.2008 №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w:t>
      </w:r>
      <w:proofErr w:type="gramEnd"/>
      <w:r w:rsidRPr="00373869">
        <w:rPr>
          <w:rFonts w:ascii="Times New Roman" w:hAnsi="Times New Roman" w:cs="Times New Roman"/>
          <w:sz w:val="20"/>
          <w:szCs w:val="20"/>
        </w:rPr>
        <w:t xml:space="preserve"> года N 123-ФЗ "Технический регламент о требованиях пожарной безопасности».</w:t>
      </w:r>
    </w:p>
    <w:p w:rsidR="00E26939" w:rsidRPr="00373869" w:rsidRDefault="00E26939" w:rsidP="00772F3F">
      <w:pPr>
        <w:pStyle w:val="af"/>
        <w:ind w:firstLine="0"/>
        <w:rPr>
          <w:sz w:val="20"/>
          <w:szCs w:val="20"/>
        </w:rPr>
      </w:pPr>
      <w:r w:rsidRPr="00373869">
        <w:rPr>
          <w:sz w:val="20"/>
          <w:szCs w:val="20"/>
        </w:rPr>
        <w:t xml:space="preserve">Жилое строение должно отстоять от красной линии улиц не менее чем на 5 м, от красной линии проездов </w:t>
      </w:r>
      <w:r w:rsidRPr="00373869">
        <w:rPr>
          <w:sz w:val="20"/>
          <w:szCs w:val="20"/>
        </w:rPr>
        <w:t>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E26939" w:rsidRPr="00373869" w:rsidRDefault="00E26939" w:rsidP="00772F3F">
      <w:pPr>
        <w:pStyle w:val="af"/>
        <w:ind w:firstLine="0"/>
        <w:rPr>
          <w:sz w:val="20"/>
          <w:szCs w:val="20"/>
        </w:rPr>
      </w:pPr>
      <w:r w:rsidRPr="00373869">
        <w:rPr>
          <w:sz w:val="20"/>
          <w:szCs w:val="20"/>
        </w:rPr>
        <w:t xml:space="preserve">Минимальные расстояния до границы соседнего участка по санитарно-бытовым условиям принимается по таблице </w:t>
      </w:r>
      <w:r w:rsidR="0087390D">
        <w:rPr>
          <w:sz w:val="20"/>
          <w:szCs w:val="20"/>
        </w:rPr>
        <w:t>107</w:t>
      </w:r>
      <w:r w:rsidRPr="00373869">
        <w:rPr>
          <w:sz w:val="20"/>
          <w:szCs w:val="20"/>
        </w:rPr>
        <w:t xml:space="preserve">: </w:t>
      </w:r>
    </w:p>
    <w:p w:rsidR="00E26939" w:rsidRPr="00373869" w:rsidRDefault="00E26939" w:rsidP="00783F0F">
      <w:pPr>
        <w:pStyle w:val="af"/>
        <w:jc w:val="right"/>
        <w:rPr>
          <w:sz w:val="20"/>
          <w:szCs w:val="20"/>
        </w:rPr>
      </w:pPr>
      <w:r w:rsidRPr="00373869">
        <w:rPr>
          <w:sz w:val="20"/>
          <w:szCs w:val="20"/>
        </w:rPr>
        <w:t xml:space="preserve">Таблица </w:t>
      </w:r>
      <w:r w:rsidR="0087390D">
        <w:rPr>
          <w:sz w:val="20"/>
          <w:szCs w:val="20"/>
        </w:rPr>
        <w:t>107</w:t>
      </w:r>
    </w:p>
    <w:tbl>
      <w:tblPr>
        <w:tblStyle w:val="ab"/>
        <w:tblW w:w="0" w:type="auto"/>
        <w:jc w:val="center"/>
        <w:tblLook w:val="04A0" w:firstRow="1" w:lastRow="0" w:firstColumn="1" w:lastColumn="0" w:noHBand="0" w:noVBand="1"/>
      </w:tblPr>
      <w:tblGrid>
        <w:gridCol w:w="5005"/>
        <w:gridCol w:w="4992"/>
      </w:tblGrid>
      <w:tr w:rsidR="00E26939" w:rsidRPr="00107917" w:rsidTr="00783F0F">
        <w:trPr>
          <w:jc w:val="center"/>
        </w:trPr>
        <w:tc>
          <w:tcPr>
            <w:tcW w:w="5210" w:type="dxa"/>
          </w:tcPr>
          <w:p w:rsidR="00E26939" w:rsidRPr="00107917" w:rsidRDefault="00E26939" w:rsidP="00783F0F">
            <w:pPr>
              <w:pStyle w:val="af"/>
              <w:ind w:firstLine="0"/>
              <w:jc w:val="center"/>
              <w:rPr>
                <w:sz w:val="18"/>
                <w:szCs w:val="18"/>
              </w:rPr>
            </w:pPr>
            <w:r w:rsidRPr="00107917">
              <w:rPr>
                <w:sz w:val="18"/>
                <w:szCs w:val="18"/>
              </w:rPr>
              <w:t xml:space="preserve">Объект  </w:t>
            </w:r>
          </w:p>
        </w:tc>
        <w:tc>
          <w:tcPr>
            <w:tcW w:w="5211" w:type="dxa"/>
          </w:tcPr>
          <w:p w:rsidR="00E26939" w:rsidRPr="00107917" w:rsidRDefault="00E26939" w:rsidP="00783F0F">
            <w:pPr>
              <w:pStyle w:val="af"/>
              <w:ind w:firstLine="0"/>
              <w:jc w:val="center"/>
              <w:rPr>
                <w:sz w:val="18"/>
                <w:szCs w:val="18"/>
              </w:rPr>
            </w:pPr>
            <w:r w:rsidRPr="00107917">
              <w:rPr>
                <w:sz w:val="18"/>
                <w:szCs w:val="18"/>
              </w:rPr>
              <w:t xml:space="preserve">Расстояние (не менее), </w:t>
            </w:r>
            <w:proofErr w:type="gramStart"/>
            <w:r w:rsidRPr="00107917">
              <w:rPr>
                <w:sz w:val="18"/>
                <w:szCs w:val="18"/>
              </w:rPr>
              <w:t>м</w:t>
            </w:r>
            <w:proofErr w:type="gramEnd"/>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t>от жилого строения (или дома)</w:t>
            </w:r>
          </w:p>
        </w:tc>
        <w:tc>
          <w:tcPr>
            <w:tcW w:w="5211" w:type="dxa"/>
          </w:tcPr>
          <w:p w:rsidR="00E26939" w:rsidRPr="00107917" w:rsidRDefault="00E26939" w:rsidP="00783F0F">
            <w:pPr>
              <w:pStyle w:val="af"/>
              <w:ind w:firstLine="0"/>
              <w:jc w:val="center"/>
              <w:rPr>
                <w:sz w:val="18"/>
                <w:szCs w:val="18"/>
              </w:rPr>
            </w:pPr>
            <w:r w:rsidRPr="00107917">
              <w:rPr>
                <w:sz w:val="18"/>
                <w:szCs w:val="18"/>
              </w:rPr>
              <w:t>3</w:t>
            </w:r>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lastRenderedPageBreak/>
              <w:t>от постройки для содержания мелкого скота и птицы</w:t>
            </w:r>
          </w:p>
        </w:tc>
        <w:tc>
          <w:tcPr>
            <w:tcW w:w="5211" w:type="dxa"/>
          </w:tcPr>
          <w:p w:rsidR="00E26939" w:rsidRPr="00107917" w:rsidRDefault="00E26939" w:rsidP="00783F0F">
            <w:pPr>
              <w:pStyle w:val="af"/>
              <w:ind w:firstLine="0"/>
              <w:jc w:val="center"/>
              <w:rPr>
                <w:sz w:val="18"/>
                <w:szCs w:val="18"/>
              </w:rPr>
            </w:pPr>
            <w:r w:rsidRPr="00107917">
              <w:rPr>
                <w:sz w:val="18"/>
                <w:szCs w:val="18"/>
              </w:rPr>
              <w:t>4</w:t>
            </w:r>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t>от других построек</w:t>
            </w:r>
          </w:p>
        </w:tc>
        <w:tc>
          <w:tcPr>
            <w:tcW w:w="5211" w:type="dxa"/>
          </w:tcPr>
          <w:p w:rsidR="00E26939" w:rsidRPr="00107917" w:rsidRDefault="00E26939" w:rsidP="00783F0F">
            <w:pPr>
              <w:pStyle w:val="af"/>
              <w:ind w:firstLine="0"/>
              <w:jc w:val="center"/>
              <w:rPr>
                <w:sz w:val="18"/>
                <w:szCs w:val="18"/>
              </w:rPr>
            </w:pPr>
            <w:r w:rsidRPr="00107917">
              <w:rPr>
                <w:sz w:val="18"/>
                <w:szCs w:val="18"/>
              </w:rPr>
              <w:t>1</w:t>
            </w:r>
          </w:p>
        </w:tc>
      </w:tr>
      <w:tr w:rsidR="00E26939" w:rsidRPr="00107917" w:rsidTr="00783F0F">
        <w:trPr>
          <w:jc w:val="center"/>
        </w:trPr>
        <w:tc>
          <w:tcPr>
            <w:tcW w:w="5210" w:type="dxa"/>
          </w:tcPr>
          <w:p w:rsidR="00E26939" w:rsidRPr="00107917" w:rsidRDefault="00E26939" w:rsidP="00783F0F">
            <w:pPr>
              <w:pStyle w:val="af"/>
              <w:ind w:firstLine="0"/>
              <w:jc w:val="center"/>
              <w:rPr>
                <w:sz w:val="18"/>
                <w:szCs w:val="18"/>
              </w:rPr>
            </w:pPr>
            <w:r w:rsidRPr="00107917">
              <w:rPr>
                <w:sz w:val="18"/>
                <w:szCs w:val="18"/>
              </w:rPr>
              <w:t>от стволов деревьев:</w:t>
            </w:r>
          </w:p>
        </w:tc>
        <w:tc>
          <w:tcPr>
            <w:tcW w:w="5211" w:type="dxa"/>
          </w:tcPr>
          <w:p w:rsidR="00E26939" w:rsidRPr="00107917" w:rsidRDefault="00E26939" w:rsidP="00783F0F">
            <w:pPr>
              <w:pStyle w:val="af"/>
              <w:ind w:firstLine="0"/>
              <w:jc w:val="center"/>
              <w:rPr>
                <w:sz w:val="18"/>
                <w:szCs w:val="18"/>
              </w:rPr>
            </w:pPr>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t>высокорослых</w:t>
            </w:r>
          </w:p>
        </w:tc>
        <w:tc>
          <w:tcPr>
            <w:tcW w:w="5211" w:type="dxa"/>
          </w:tcPr>
          <w:p w:rsidR="00E26939" w:rsidRPr="00107917" w:rsidRDefault="00E26939" w:rsidP="00783F0F">
            <w:pPr>
              <w:pStyle w:val="af"/>
              <w:ind w:firstLine="0"/>
              <w:jc w:val="center"/>
              <w:rPr>
                <w:sz w:val="18"/>
                <w:szCs w:val="18"/>
              </w:rPr>
            </w:pPr>
            <w:r w:rsidRPr="00107917">
              <w:rPr>
                <w:sz w:val="18"/>
                <w:szCs w:val="18"/>
              </w:rPr>
              <w:t>4</w:t>
            </w:r>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t>среднерослых</w:t>
            </w:r>
          </w:p>
        </w:tc>
        <w:tc>
          <w:tcPr>
            <w:tcW w:w="5211" w:type="dxa"/>
          </w:tcPr>
          <w:p w:rsidR="00E26939" w:rsidRPr="00107917" w:rsidRDefault="00E26939" w:rsidP="00783F0F">
            <w:pPr>
              <w:pStyle w:val="af"/>
              <w:ind w:firstLine="0"/>
              <w:jc w:val="center"/>
              <w:rPr>
                <w:sz w:val="18"/>
                <w:szCs w:val="18"/>
              </w:rPr>
            </w:pPr>
            <w:r w:rsidRPr="00107917">
              <w:rPr>
                <w:sz w:val="18"/>
                <w:szCs w:val="18"/>
              </w:rPr>
              <w:t>2</w:t>
            </w:r>
          </w:p>
        </w:tc>
      </w:tr>
      <w:tr w:rsidR="00E26939" w:rsidRPr="00107917" w:rsidTr="00783F0F">
        <w:trPr>
          <w:jc w:val="center"/>
        </w:trPr>
        <w:tc>
          <w:tcPr>
            <w:tcW w:w="5210" w:type="dxa"/>
          </w:tcPr>
          <w:p w:rsidR="00E26939" w:rsidRPr="00107917" w:rsidRDefault="00E26939" w:rsidP="00783F0F">
            <w:pPr>
              <w:pStyle w:val="af"/>
              <w:ind w:firstLine="0"/>
              <w:jc w:val="left"/>
              <w:rPr>
                <w:sz w:val="18"/>
                <w:szCs w:val="18"/>
              </w:rPr>
            </w:pPr>
            <w:r w:rsidRPr="00107917">
              <w:rPr>
                <w:sz w:val="18"/>
                <w:szCs w:val="18"/>
              </w:rPr>
              <w:t>от кустарника</w:t>
            </w:r>
          </w:p>
        </w:tc>
        <w:tc>
          <w:tcPr>
            <w:tcW w:w="5211" w:type="dxa"/>
          </w:tcPr>
          <w:p w:rsidR="00E26939" w:rsidRPr="00107917" w:rsidRDefault="00E26939" w:rsidP="00783F0F">
            <w:pPr>
              <w:pStyle w:val="af"/>
              <w:ind w:firstLine="0"/>
              <w:jc w:val="center"/>
              <w:rPr>
                <w:sz w:val="18"/>
                <w:szCs w:val="18"/>
              </w:rPr>
            </w:pPr>
            <w:r w:rsidRPr="00107917">
              <w:rPr>
                <w:sz w:val="18"/>
                <w:szCs w:val="18"/>
              </w:rPr>
              <w:t>1</w:t>
            </w:r>
          </w:p>
        </w:tc>
      </w:tr>
    </w:tbl>
    <w:p w:rsidR="00E26939" w:rsidRPr="00373869" w:rsidRDefault="00E26939" w:rsidP="00772F3F">
      <w:pPr>
        <w:pStyle w:val="af"/>
        <w:ind w:firstLine="0"/>
        <w:rPr>
          <w:sz w:val="20"/>
          <w:szCs w:val="20"/>
        </w:rPr>
      </w:pPr>
      <w:r w:rsidRPr="00373869">
        <w:rPr>
          <w:sz w:val="20"/>
          <w:szCs w:val="20"/>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E26939" w:rsidRPr="00373869" w:rsidRDefault="00E26939" w:rsidP="00772F3F">
      <w:pPr>
        <w:pStyle w:val="af"/>
        <w:ind w:firstLine="0"/>
        <w:rPr>
          <w:sz w:val="20"/>
          <w:szCs w:val="20"/>
        </w:rPr>
      </w:pPr>
      <w:r w:rsidRPr="00373869">
        <w:rPr>
          <w:sz w:val="20"/>
          <w:szCs w:val="20"/>
        </w:rPr>
        <w:t>При возведении на участке хозяйственных построек, располагаемых на расстоянии 1 м от границы участка, следует скат крыши ориентировать на свой участок.</w:t>
      </w:r>
    </w:p>
    <w:p w:rsidR="00E26939" w:rsidRPr="00373869" w:rsidRDefault="00772F3F" w:rsidP="00783F0F">
      <w:pPr>
        <w:pStyle w:val="33"/>
        <w:shd w:val="clear" w:color="auto" w:fill="auto"/>
        <w:tabs>
          <w:tab w:val="left" w:pos="1138"/>
        </w:tabs>
        <w:spacing w:before="0" w:line="240" w:lineRule="auto"/>
        <w:ind w:right="-1" w:firstLine="0"/>
        <w:jc w:val="left"/>
        <w:rPr>
          <w:sz w:val="20"/>
          <w:szCs w:val="20"/>
        </w:rPr>
      </w:pPr>
      <w:r>
        <w:rPr>
          <w:sz w:val="20"/>
          <w:szCs w:val="20"/>
        </w:rPr>
        <w:t>6.4</w:t>
      </w:r>
      <w:r w:rsidRPr="00373869">
        <w:rPr>
          <w:sz w:val="20"/>
          <w:szCs w:val="20"/>
        </w:rPr>
        <w:t>.</w:t>
      </w:r>
      <w:r w:rsidR="00E26939" w:rsidRPr="00373869">
        <w:rPr>
          <w:sz w:val="20"/>
          <w:szCs w:val="20"/>
        </w:rPr>
        <w:t>8. Ширина улиц и проездов в красных линиях на территории садоводческих и огороднических объединений:</w:t>
      </w:r>
    </w:p>
    <w:p w:rsidR="00E26939" w:rsidRPr="00373869" w:rsidRDefault="00E26939" w:rsidP="00783F0F">
      <w:pPr>
        <w:pStyle w:val="33"/>
        <w:shd w:val="clear" w:color="auto" w:fill="auto"/>
        <w:tabs>
          <w:tab w:val="left" w:pos="1099"/>
        </w:tabs>
        <w:spacing w:before="0" w:line="240" w:lineRule="auto"/>
        <w:ind w:right="240" w:firstLine="0"/>
        <w:jc w:val="right"/>
        <w:rPr>
          <w:sz w:val="20"/>
          <w:szCs w:val="20"/>
        </w:rPr>
      </w:pPr>
      <w:r w:rsidRPr="00373869">
        <w:rPr>
          <w:sz w:val="20"/>
          <w:szCs w:val="20"/>
        </w:rPr>
        <w:t xml:space="preserve">Таблица </w:t>
      </w:r>
      <w:r w:rsidR="0087390D">
        <w:rPr>
          <w:sz w:val="20"/>
          <w:szCs w:val="20"/>
        </w:rPr>
        <w:t>108</w:t>
      </w:r>
    </w:p>
    <w:tbl>
      <w:tblPr>
        <w:tblW w:w="9791" w:type="dxa"/>
        <w:tblLayout w:type="fixed"/>
        <w:tblCellMar>
          <w:left w:w="10" w:type="dxa"/>
          <w:right w:w="10" w:type="dxa"/>
        </w:tblCellMar>
        <w:tblLook w:val="04A0" w:firstRow="1" w:lastRow="0" w:firstColumn="1" w:lastColumn="0" w:noHBand="0" w:noVBand="1"/>
      </w:tblPr>
      <w:tblGrid>
        <w:gridCol w:w="3129"/>
        <w:gridCol w:w="2126"/>
        <w:gridCol w:w="2268"/>
        <w:gridCol w:w="2268"/>
      </w:tblGrid>
      <w:tr w:rsidR="00E26939" w:rsidRPr="00107917" w:rsidTr="00783F0F">
        <w:trPr>
          <w:trHeight w:hRule="exact" w:val="684"/>
        </w:trPr>
        <w:tc>
          <w:tcPr>
            <w:tcW w:w="3129" w:type="dxa"/>
            <w:tcBorders>
              <w:top w:val="single" w:sz="4" w:space="0" w:color="auto"/>
              <w:left w:val="single" w:sz="4" w:space="0" w:color="auto"/>
            </w:tcBorders>
            <w:shd w:val="clear" w:color="auto" w:fill="FFFFFF"/>
          </w:tcPr>
          <w:p w:rsidR="00E26939" w:rsidRPr="00107917" w:rsidRDefault="00E26939" w:rsidP="00783F0F">
            <w:pPr>
              <w:rPr>
                <w:sz w:val="18"/>
                <w:szCs w:val="18"/>
              </w:rPr>
            </w:pPr>
          </w:p>
        </w:tc>
        <w:tc>
          <w:tcPr>
            <w:tcW w:w="2126" w:type="dxa"/>
            <w:tcBorders>
              <w:top w:val="single" w:sz="4" w:space="0" w:color="auto"/>
              <w:lef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 xml:space="preserve">Ширина улиц и проездов в красных линиях (не менее), </w:t>
            </w:r>
            <w:proofErr w:type="gramStart"/>
            <w:r w:rsidRPr="00107917">
              <w:rPr>
                <w:rStyle w:val="9pt0pt"/>
              </w:rPr>
              <w:t>м</w:t>
            </w:r>
            <w:proofErr w:type="gramEnd"/>
          </w:p>
        </w:tc>
        <w:tc>
          <w:tcPr>
            <w:tcW w:w="2268" w:type="dxa"/>
            <w:tcBorders>
              <w:top w:val="single" w:sz="4" w:space="0" w:color="auto"/>
              <w:left w:val="single" w:sz="4" w:space="0" w:color="auto"/>
              <w:bottom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rStyle w:val="9pt0pt"/>
              </w:rPr>
            </w:pPr>
            <w:r w:rsidRPr="00107917">
              <w:rPr>
                <w:sz w:val="18"/>
                <w:szCs w:val="18"/>
              </w:rPr>
              <w:t xml:space="preserve">Ширина проезжей части (не менее), </w:t>
            </w:r>
            <w:proofErr w:type="gramStart"/>
            <w:r w:rsidRPr="00107917">
              <w:rPr>
                <w:sz w:val="18"/>
                <w:szCs w:val="18"/>
              </w:rPr>
              <w:t>м</w:t>
            </w:r>
            <w:proofErr w:type="gramEnd"/>
          </w:p>
        </w:tc>
        <w:tc>
          <w:tcPr>
            <w:tcW w:w="2268" w:type="dxa"/>
            <w:tcBorders>
              <w:top w:val="single" w:sz="4" w:space="0" w:color="auto"/>
              <w:left w:val="single" w:sz="4" w:space="0" w:color="auto"/>
              <w:right w:val="single" w:sz="4" w:space="0" w:color="auto"/>
            </w:tcBorders>
            <w:shd w:val="clear" w:color="auto" w:fill="FFFFFF"/>
            <w:vAlign w:val="center"/>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 xml:space="preserve">Минимальный радиус поворота, </w:t>
            </w:r>
            <w:proofErr w:type="gramStart"/>
            <w:r w:rsidRPr="00107917">
              <w:rPr>
                <w:rStyle w:val="9pt0pt"/>
              </w:rPr>
              <w:t>м</w:t>
            </w:r>
            <w:proofErr w:type="gramEnd"/>
          </w:p>
        </w:tc>
      </w:tr>
      <w:tr w:rsidR="00E26939" w:rsidRPr="00107917" w:rsidTr="00783F0F">
        <w:trPr>
          <w:trHeight w:hRule="exact" w:val="240"/>
        </w:trPr>
        <w:tc>
          <w:tcPr>
            <w:tcW w:w="3129"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Улицы</w:t>
            </w:r>
          </w:p>
        </w:tc>
        <w:tc>
          <w:tcPr>
            <w:tcW w:w="2126" w:type="dxa"/>
            <w:tcBorders>
              <w:top w:val="single" w:sz="4" w:space="0" w:color="auto"/>
              <w:lef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15</w:t>
            </w:r>
          </w:p>
        </w:tc>
        <w:tc>
          <w:tcPr>
            <w:tcW w:w="2268"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rStyle w:val="9pt0pt"/>
              </w:rPr>
            </w:pPr>
            <w:r w:rsidRPr="00107917">
              <w:rPr>
                <w:rStyle w:val="9pt0pt"/>
              </w:rPr>
              <w:t>7</w:t>
            </w:r>
          </w:p>
        </w:tc>
        <w:tc>
          <w:tcPr>
            <w:tcW w:w="2268" w:type="dxa"/>
            <w:vMerge w:val="restart"/>
            <w:tcBorders>
              <w:top w:val="single" w:sz="4" w:space="0" w:color="auto"/>
              <w:left w:val="single" w:sz="4" w:space="0" w:color="auto"/>
              <w:right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6</w:t>
            </w:r>
          </w:p>
        </w:tc>
      </w:tr>
      <w:tr w:rsidR="00E26939" w:rsidRPr="00107917" w:rsidTr="00783F0F">
        <w:trPr>
          <w:trHeight w:hRule="exact" w:val="250"/>
        </w:trPr>
        <w:tc>
          <w:tcPr>
            <w:tcW w:w="3129"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left="120" w:firstLine="0"/>
              <w:jc w:val="left"/>
              <w:rPr>
                <w:sz w:val="18"/>
                <w:szCs w:val="18"/>
              </w:rPr>
            </w:pPr>
            <w:r w:rsidRPr="00107917">
              <w:rPr>
                <w:rStyle w:val="9pt0pt"/>
              </w:rPr>
              <w:t>Проезды</w:t>
            </w:r>
          </w:p>
        </w:tc>
        <w:tc>
          <w:tcPr>
            <w:tcW w:w="2126" w:type="dxa"/>
            <w:tcBorders>
              <w:top w:val="single" w:sz="4" w:space="0" w:color="auto"/>
              <w:left w:val="single" w:sz="4" w:space="0" w:color="auto"/>
              <w:bottom w:val="single" w:sz="4" w:space="0" w:color="auto"/>
            </w:tcBorders>
            <w:shd w:val="clear" w:color="auto" w:fill="FFFFFF"/>
          </w:tcPr>
          <w:p w:rsidR="00E26939" w:rsidRPr="00107917" w:rsidRDefault="00E26939" w:rsidP="00783F0F">
            <w:pPr>
              <w:pStyle w:val="33"/>
              <w:shd w:val="clear" w:color="auto" w:fill="auto"/>
              <w:spacing w:before="0" w:line="240" w:lineRule="auto"/>
              <w:ind w:firstLine="0"/>
              <w:jc w:val="center"/>
              <w:rPr>
                <w:sz w:val="18"/>
                <w:szCs w:val="18"/>
              </w:rPr>
            </w:pPr>
            <w:r w:rsidRPr="00107917">
              <w:rPr>
                <w:rStyle w:val="9pt0pt"/>
              </w:rPr>
              <w:t>9</w:t>
            </w:r>
          </w:p>
        </w:tc>
        <w:tc>
          <w:tcPr>
            <w:tcW w:w="2268" w:type="dxa"/>
            <w:tcBorders>
              <w:top w:val="single" w:sz="4" w:space="0" w:color="auto"/>
              <w:left w:val="single" w:sz="4" w:space="0" w:color="auto"/>
              <w:bottom w:val="single" w:sz="4" w:space="0" w:color="auto"/>
            </w:tcBorders>
            <w:shd w:val="clear" w:color="auto" w:fill="FFFFFF"/>
          </w:tcPr>
          <w:p w:rsidR="00E26939" w:rsidRPr="00107917" w:rsidRDefault="00E26939" w:rsidP="00783F0F">
            <w:pPr>
              <w:jc w:val="center"/>
              <w:rPr>
                <w:rFonts w:ascii="Times New Roman" w:hAnsi="Times New Roman" w:cs="Times New Roman"/>
                <w:sz w:val="18"/>
                <w:szCs w:val="18"/>
              </w:rPr>
            </w:pPr>
            <w:r w:rsidRPr="00107917">
              <w:rPr>
                <w:rFonts w:ascii="Times New Roman" w:hAnsi="Times New Roman" w:cs="Times New Roman"/>
                <w:sz w:val="18"/>
                <w:szCs w:val="18"/>
              </w:rPr>
              <w:t>3,5</w:t>
            </w:r>
          </w:p>
        </w:tc>
        <w:tc>
          <w:tcPr>
            <w:tcW w:w="2268" w:type="dxa"/>
            <w:vMerge/>
            <w:tcBorders>
              <w:left w:val="single" w:sz="4" w:space="0" w:color="auto"/>
              <w:bottom w:val="single" w:sz="4" w:space="0" w:color="auto"/>
              <w:right w:val="single" w:sz="4" w:space="0" w:color="auto"/>
            </w:tcBorders>
            <w:shd w:val="clear" w:color="auto" w:fill="FFFFFF"/>
          </w:tcPr>
          <w:p w:rsidR="00E26939" w:rsidRPr="00107917" w:rsidRDefault="00E26939" w:rsidP="00783F0F">
            <w:pPr>
              <w:rPr>
                <w:sz w:val="18"/>
                <w:szCs w:val="18"/>
              </w:rPr>
            </w:pPr>
          </w:p>
        </w:tc>
      </w:tr>
    </w:tbl>
    <w:p w:rsidR="004852D5" w:rsidRPr="00373869" w:rsidRDefault="004852D5" w:rsidP="00783F0F">
      <w:pPr>
        <w:pStyle w:val="2"/>
        <w:numPr>
          <w:ilvl w:val="0"/>
          <w:numId w:val="0"/>
        </w:numPr>
        <w:jc w:val="both"/>
        <w:rPr>
          <w:color w:val="000000"/>
          <w:spacing w:val="-2"/>
          <w:sz w:val="20"/>
          <w:szCs w:val="20"/>
        </w:rPr>
      </w:pPr>
    </w:p>
    <w:p w:rsidR="00FA6C20" w:rsidRPr="00373869" w:rsidRDefault="00FA6C20" w:rsidP="00783F0F">
      <w:pPr>
        <w:pStyle w:val="ac"/>
        <w:ind w:left="360"/>
        <w:jc w:val="both"/>
        <w:rPr>
          <w:rFonts w:ascii="Times New Roman" w:hAnsi="Times New Roman" w:cs="Times New Roman"/>
          <w:sz w:val="20"/>
          <w:szCs w:val="20"/>
        </w:rPr>
      </w:pPr>
    </w:p>
    <w:p w:rsidR="006414BB" w:rsidRPr="00920BAF" w:rsidRDefault="00A4173E" w:rsidP="00783F0F">
      <w:pPr>
        <w:pStyle w:val="ConsPlusNormal"/>
        <w:jc w:val="center"/>
        <w:outlineLvl w:val="1"/>
        <w:rPr>
          <w:rFonts w:ascii="Times New Roman" w:hAnsi="Times New Roman" w:cs="Times New Roman"/>
          <w:b/>
        </w:rPr>
      </w:pPr>
      <w:r>
        <w:rPr>
          <w:rFonts w:ascii="Times New Roman" w:hAnsi="Times New Roman" w:cs="Times New Roman"/>
          <w:b/>
        </w:rPr>
        <w:t>Раздел 7</w:t>
      </w:r>
      <w:r w:rsidR="00DF6DB3">
        <w:rPr>
          <w:rFonts w:ascii="Times New Roman" w:hAnsi="Times New Roman" w:cs="Times New Roman"/>
          <w:b/>
        </w:rPr>
        <w:t>.</w:t>
      </w:r>
      <w:r w:rsidR="00920BAF">
        <w:rPr>
          <w:rFonts w:ascii="Times New Roman" w:hAnsi="Times New Roman" w:cs="Times New Roman"/>
          <w:b/>
        </w:rPr>
        <w:t xml:space="preserve"> </w:t>
      </w:r>
      <w:r w:rsidR="00DF6DB3">
        <w:rPr>
          <w:rFonts w:ascii="Times New Roman" w:hAnsi="Times New Roman" w:cs="Times New Roman"/>
          <w:b/>
        </w:rPr>
        <w:t>Нормативы градостроительного проектирования зон о</w:t>
      </w:r>
      <w:r w:rsidR="00920BAF" w:rsidRPr="00920BAF">
        <w:rPr>
          <w:rFonts w:ascii="Times New Roman" w:hAnsi="Times New Roman" w:cs="Times New Roman"/>
          <w:b/>
        </w:rPr>
        <w:t>собо охраняемы</w:t>
      </w:r>
      <w:r w:rsidR="00DF6DB3">
        <w:rPr>
          <w:rFonts w:ascii="Times New Roman" w:hAnsi="Times New Roman" w:cs="Times New Roman"/>
          <w:b/>
        </w:rPr>
        <w:t>х</w:t>
      </w:r>
      <w:r w:rsidR="00920BAF" w:rsidRPr="00920BAF">
        <w:rPr>
          <w:rFonts w:ascii="Times New Roman" w:hAnsi="Times New Roman" w:cs="Times New Roman"/>
          <w:b/>
        </w:rPr>
        <w:t xml:space="preserve"> территории.</w:t>
      </w:r>
    </w:p>
    <w:p w:rsidR="006414BB" w:rsidRPr="00373869" w:rsidRDefault="006414BB" w:rsidP="00783F0F">
      <w:pPr>
        <w:pStyle w:val="ConsPlusNormal"/>
        <w:jc w:val="center"/>
        <w:rPr>
          <w:rFonts w:ascii="Times New Roman" w:hAnsi="Times New Roman" w:cs="Times New Roman"/>
        </w:rPr>
      </w:pPr>
    </w:p>
    <w:p w:rsidR="006414BB" w:rsidRPr="00920BAF"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7</w:t>
      </w:r>
      <w:r w:rsidR="006414BB" w:rsidRPr="00920BAF">
        <w:rPr>
          <w:rFonts w:ascii="Times New Roman" w:hAnsi="Times New Roman" w:cs="Times New Roman"/>
          <w:b/>
        </w:rPr>
        <w:t>.1. Общие требования</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.1</w:t>
      </w:r>
      <w:r w:rsidR="006414BB" w:rsidRPr="00373869">
        <w:rPr>
          <w:rFonts w:ascii="Times New Roman" w:hAnsi="Times New Roman" w:cs="Times New Roman"/>
        </w:rPr>
        <w:t>.1.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6414BB" w:rsidRPr="00373869" w:rsidRDefault="00772F3F" w:rsidP="00772F3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.1.2. К землям особо охраняемых территорий относятся земли:</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особо охраняемых природных территорий;</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природоохранного назначения;</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рекреационного назначения;</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историко-культурного назначения;</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xml:space="preserve">- иные особо ценные земли в соответствии с Земельным </w:t>
      </w:r>
      <w:hyperlink r:id="rId37" w:tooltip="&quot;Земельный кодекс Российской Федерации&quot; от 25.10.2001 N 136-ФЗ (ред. от 23.07.2013) (с изм. и доп., вступающими в силу с 06.09.2013){КонсультантПлюс}" w:history="1">
        <w:r w:rsidRPr="00373869">
          <w:rPr>
            <w:rFonts w:ascii="Times New Roman" w:hAnsi="Times New Roman" w:cs="Times New Roman"/>
            <w:color w:val="0000FF"/>
          </w:rPr>
          <w:t>кодексом</w:t>
        </w:r>
      </w:hyperlink>
      <w:r w:rsidRPr="00373869">
        <w:rPr>
          <w:rFonts w:ascii="Times New Roman" w:hAnsi="Times New Roman" w:cs="Times New Roman"/>
        </w:rPr>
        <w:t xml:space="preserve"> Российской Федерации, федеральными законами.</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xml:space="preserve">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373869">
        <w:rPr>
          <w:rFonts w:ascii="Times New Roman" w:hAnsi="Times New Roman" w:cs="Times New Roman"/>
        </w:rPr>
        <w:t>микрозаповедники</w:t>
      </w:r>
      <w:proofErr w:type="spellEnd"/>
      <w:r w:rsidRPr="00373869">
        <w:rPr>
          <w:rFonts w:ascii="Times New Roman" w:hAnsi="Times New Roman" w:cs="Times New Roman"/>
        </w:rPr>
        <w:t xml:space="preserve"> и другие).</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 xml:space="preserve">.1.2. </w:t>
      </w:r>
      <w:r w:rsidR="006414BB" w:rsidRPr="00373869">
        <w:rPr>
          <w:rFonts w:ascii="Times New Roman" w:hAnsi="Times New Roman" w:cs="Times New Roman"/>
        </w:rPr>
        <w:t xml:space="preserve">Порядок отнесения земель к землям особо охраняемых территорий регионального и местного значения, порядок использования и охраны </w:t>
      </w:r>
      <w:proofErr w:type="gramStart"/>
      <w:r w:rsidR="006414BB" w:rsidRPr="00373869">
        <w:rPr>
          <w:rFonts w:ascii="Times New Roman" w:hAnsi="Times New Roman" w:cs="Times New Roman"/>
        </w:rPr>
        <w:t>земель</w:t>
      </w:r>
      <w:proofErr w:type="gramEnd"/>
      <w:r w:rsidR="006414BB" w:rsidRPr="00373869">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Нижегородской области и органами местного самоуправления в соответствии с федеральными законами, законами Нижегородской области и нормативными правовыми актами органа местного самоуправления.</w:t>
      </w:r>
    </w:p>
    <w:p w:rsidR="006414BB" w:rsidRPr="00373869" w:rsidRDefault="006414BB" w:rsidP="00783F0F">
      <w:pPr>
        <w:pStyle w:val="ConsPlusNormal"/>
        <w:jc w:val="both"/>
        <w:rPr>
          <w:rFonts w:ascii="Times New Roman" w:hAnsi="Times New Roman" w:cs="Times New Roman"/>
        </w:rPr>
      </w:pPr>
    </w:p>
    <w:p w:rsidR="006414BB" w:rsidRPr="00920BAF" w:rsidRDefault="00A4173E" w:rsidP="00783F0F">
      <w:pPr>
        <w:pStyle w:val="ConsPlusNormal"/>
        <w:jc w:val="center"/>
        <w:outlineLvl w:val="2"/>
        <w:rPr>
          <w:rFonts w:ascii="Times New Roman" w:hAnsi="Times New Roman" w:cs="Times New Roman"/>
          <w:b/>
        </w:rPr>
      </w:pPr>
      <w:bookmarkStart w:id="29" w:name="Par1844"/>
      <w:bookmarkEnd w:id="29"/>
      <w:r>
        <w:rPr>
          <w:rFonts w:ascii="Times New Roman" w:hAnsi="Times New Roman" w:cs="Times New Roman"/>
          <w:b/>
        </w:rPr>
        <w:t>7</w:t>
      </w:r>
      <w:r w:rsidR="006414BB" w:rsidRPr="00920BAF">
        <w:rPr>
          <w:rFonts w:ascii="Times New Roman" w:hAnsi="Times New Roman" w:cs="Times New Roman"/>
          <w:b/>
        </w:rPr>
        <w:t xml:space="preserve">.2. Земли </w:t>
      </w:r>
      <w:proofErr w:type="spellStart"/>
      <w:r w:rsidR="006414BB" w:rsidRPr="00920BAF">
        <w:rPr>
          <w:rFonts w:ascii="Times New Roman" w:hAnsi="Times New Roman" w:cs="Times New Roman"/>
          <w:b/>
        </w:rPr>
        <w:t>водоохранных</w:t>
      </w:r>
      <w:proofErr w:type="spellEnd"/>
      <w:r w:rsidR="006414BB" w:rsidRPr="00920BAF">
        <w:rPr>
          <w:rFonts w:ascii="Times New Roman" w:hAnsi="Times New Roman" w:cs="Times New Roman"/>
          <w:b/>
        </w:rPr>
        <w:t xml:space="preserve"> зон водных объектов</w:t>
      </w:r>
    </w:p>
    <w:p w:rsidR="006414BB" w:rsidRPr="00920BAF" w:rsidRDefault="006414BB" w:rsidP="00783F0F">
      <w:pPr>
        <w:pStyle w:val="ConsPlusNormal"/>
        <w:jc w:val="both"/>
        <w:rPr>
          <w:rFonts w:ascii="Times New Roman" w:hAnsi="Times New Roman" w:cs="Times New Roman"/>
          <w:b/>
        </w:rPr>
      </w:pP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.2.</w:t>
      </w:r>
      <w:r w:rsidR="006414BB" w:rsidRPr="00373869">
        <w:rPr>
          <w:rFonts w:ascii="Times New Roman" w:hAnsi="Times New Roman" w:cs="Times New Roman"/>
        </w:rPr>
        <w:t xml:space="preserve">1. </w:t>
      </w:r>
      <w:proofErr w:type="spellStart"/>
      <w:proofErr w:type="gramStart"/>
      <w:r w:rsidR="006414BB" w:rsidRPr="00373869">
        <w:rPr>
          <w:rFonts w:ascii="Times New Roman" w:hAnsi="Times New Roman" w:cs="Times New Roman"/>
        </w:rPr>
        <w:t>Водоохранными</w:t>
      </w:r>
      <w:proofErr w:type="spellEnd"/>
      <w:r w:rsidR="006414BB" w:rsidRPr="00373869">
        <w:rPr>
          <w:rFonts w:ascii="Times New Roman" w:hAnsi="Times New Roman" w:cs="Times New Roman"/>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xml:space="preserve">В границах </w:t>
      </w:r>
      <w:proofErr w:type="spellStart"/>
      <w:r w:rsidRPr="00373869">
        <w:rPr>
          <w:rFonts w:ascii="Times New Roman" w:hAnsi="Times New Roman" w:cs="Times New Roman"/>
        </w:rPr>
        <w:t>водоохранных</w:t>
      </w:r>
      <w:proofErr w:type="spellEnd"/>
      <w:r w:rsidRPr="00373869">
        <w:rPr>
          <w:rFonts w:ascii="Times New Roman" w:hAnsi="Times New Roman" w:cs="Times New Roman"/>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 xml:space="preserve">.2.2. </w:t>
      </w:r>
      <w:r w:rsidR="006414BB" w:rsidRPr="00373869">
        <w:rPr>
          <w:rFonts w:ascii="Times New Roman" w:hAnsi="Times New Roman" w:cs="Times New Roman"/>
        </w:rPr>
        <w:t xml:space="preserve">Согласно Водному </w:t>
      </w:r>
      <w:hyperlink r:id="rId38" w:tooltip="&quot;Водный кодекс Российской Федерации&quot; от 03.06.2006 N 74-ФЗ (ред. от 21.10.2013){КонсультантПлюс}" w:history="1">
        <w:r w:rsidR="006414BB" w:rsidRPr="00373869">
          <w:rPr>
            <w:rFonts w:ascii="Times New Roman" w:hAnsi="Times New Roman" w:cs="Times New Roman"/>
            <w:color w:val="0000FF"/>
          </w:rPr>
          <w:t>кодексу</w:t>
        </w:r>
      </w:hyperlink>
      <w:r w:rsidR="006414BB" w:rsidRPr="00373869">
        <w:rPr>
          <w:rFonts w:ascii="Times New Roman" w:hAnsi="Times New Roman" w:cs="Times New Roman"/>
        </w:rPr>
        <w:t xml:space="preserve"> Российской Федерации ширина водоохраной зоны рек или ручьев устанавливается от их истока для рек или ручьев протяженностью:</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до десяти километров - в размере пятидесяти метров;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от десяти до пятидесяти километров - в размере ста метров.</w:t>
      </w:r>
    </w:p>
    <w:p w:rsidR="006414BB" w:rsidRPr="00373869" w:rsidRDefault="006414BB" w:rsidP="00772F3F">
      <w:pPr>
        <w:pStyle w:val="ConsPlusNormal"/>
        <w:jc w:val="both"/>
        <w:rPr>
          <w:rFonts w:ascii="Times New Roman" w:hAnsi="Times New Roman" w:cs="Times New Roman"/>
        </w:rPr>
      </w:pPr>
      <w:r w:rsidRPr="00373869">
        <w:rPr>
          <w:rFonts w:ascii="Times New Roman" w:hAnsi="Times New Roman" w:cs="Times New Roman"/>
        </w:rPr>
        <w:t xml:space="preserve">Для реки, ручья протяженностью менее десяти километров от истока до устья </w:t>
      </w:r>
      <w:proofErr w:type="spellStart"/>
      <w:r w:rsidRPr="00373869">
        <w:rPr>
          <w:rFonts w:ascii="Times New Roman" w:hAnsi="Times New Roman" w:cs="Times New Roman"/>
        </w:rPr>
        <w:t>водоохранная</w:t>
      </w:r>
      <w:proofErr w:type="spellEnd"/>
      <w:r w:rsidRPr="00373869">
        <w:rPr>
          <w:rFonts w:ascii="Times New Roman" w:hAnsi="Times New Roman" w:cs="Times New Roman"/>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 xml:space="preserve">.2.3. </w:t>
      </w:r>
      <w:r w:rsidR="006414BB" w:rsidRPr="00373869">
        <w:rPr>
          <w:rFonts w:ascii="Times New Roman" w:hAnsi="Times New Roman" w:cs="Times New Roman"/>
        </w:rPr>
        <w:t xml:space="preserve">В границах </w:t>
      </w:r>
      <w:proofErr w:type="spellStart"/>
      <w:r w:rsidR="006414BB" w:rsidRPr="00373869">
        <w:rPr>
          <w:rFonts w:ascii="Times New Roman" w:hAnsi="Times New Roman" w:cs="Times New Roman"/>
        </w:rPr>
        <w:t>водоохранных</w:t>
      </w:r>
      <w:proofErr w:type="spellEnd"/>
      <w:r w:rsidR="006414BB" w:rsidRPr="00373869">
        <w:rPr>
          <w:rFonts w:ascii="Times New Roman" w:hAnsi="Times New Roman" w:cs="Times New Roman"/>
        </w:rPr>
        <w:t xml:space="preserve"> зон запрещается:</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использование сточных вод для удобрения почв;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lastRenderedPageBreak/>
        <w:t>- осуществление авиационных мер по борьбе с вредителями и болезнями растений;</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 xml:space="preserve">.2.4. </w:t>
      </w:r>
      <w:r w:rsidR="006414BB" w:rsidRPr="00373869">
        <w:rPr>
          <w:rFonts w:ascii="Times New Roman" w:hAnsi="Times New Roman" w:cs="Times New Roman"/>
        </w:rPr>
        <w:t xml:space="preserve">В границах </w:t>
      </w:r>
      <w:proofErr w:type="spellStart"/>
      <w:r w:rsidR="006414BB" w:rsidRPr="00373869">
        <w:rPr>
          <w:rFonts w:ascii="Times New Roman" w:hAnsi="Times New Roman" w:cs="Times New Roman"/>
        </w:rPr>
        <w:t>водоохранных</w:t>
      </w:r>
      <w:proofErr w:type="spellEnd"/>
      <w:r w:rsidR="006414BB" w:rsidRPr="00373869">
        <w:rPr>
          <w:rFonts w:ascii="Times New Roman" w:hAnsi="Times New Roman" w:cs="Times New Roman"/>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w:t>
      </w:r>
      <w:hyperlink r:id="rId39" w:tooltip="&quot;Водный кодекс Российской Федерации&quot; от 03.06.2006 N 74-ФЗ (ред. от 21.10.2013){КонсультантПлюс}" w:history="1">
        <w:r w:rsidR="006414BB" w:rsidRPr="00373869">
          <w:rPr>
            <w:rFonts w:ascii="Times New Roman" w:hAnsi="Times New Roman" w:cs="Times New Roman"/>
            <w:color w:val="0000FF"/>
          </w:rPr>
          <w:t>законодательством</w:t>
        </w:r>
      </w:hyperlink>
      <w:r w:rsidR="006414BB" w:rsidRPr="00373869">
        <w:rPr>
          <w:rFonts w:ascii="Times New Roman" w:hAnsi="Times New Roman" w:cs="Times New Roman"/>
        </w:rPr>
        <w:t xml:space="preserve"> и </w:t>
      </w:r>
      <w:hyperlink r:id="rId40" w:tooltip="Федеральный закон от 10.01.2002 N 7-ФЗ (ред. от 02.07.2013) &quot;Об охране окружающей среды&quot;{КонсультантПлюс}" w:history="1">
        <w:r w:rsidR="006414BB" w:rsidRPr="00373869">
          <w:rPr>
            <w:rFonts w:ascii="Times New Roman" w:hAnsi="Times New Roman" w:cs="Times New Roman"/>
            <w:color w:val="0000FF"/>
          </w:rPr>
          <w:t>законодательством</w:t>
        </w:r>
      </w:hyperlink>
      <w:r w:rsidR="006414BB" w:rsidRPr="00373869">
        <w:rPr>
          <w:rFonts w:ascii="Times New Roman" w:hAnsi="Times New Roman" w:cs="Times New Roman"/>
        </w:rPr>
        <w:t xml:space="preserve"> в области охраны окружающей среды.</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 xml:space="preserve">.2.5. </w:t>
      </w:r>
      <w:r w:rsidR="006414BB" w:rsidRPr="00373869">
        <w:rPr>
          <w:rFonts w:ascii="Times New Roman" w:hAnsi="Times New Roman" w:cs="Times New Roman"/>
        </w:rPr>
        <w:t>В границах прибрежных защитных полос наряду с указанными ограничениями запрещаются:</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распашка земель;</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размещение отвалов размываемых грунтов;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выпас сельскохозяйственных животных и организация для них летних лагерей, ванн.</w:t>
      </w:r>
    </w:p>
    <w:p w:rsidR="006414BB" w:rsidRPr="00373869" w:rsidRDefault="00772F3F" w:rsidP="00783F0F">
      <w:pPr>
        <w:pStyle w:val="ConsPlusNormal"/>
        <w:jc w:val="both"/>
        <w:rPr>
          <w:rFonts w:ascii="Times New Roman" w:hAnsi="Times New Roman" w:cs="Times New Roman"/>
        </w:rPr>
      </w:pPr>
      <w:r>
        <w:rPr>
          <w:rFonts w:ascii="Times New Roman" w:hAnsi="Times New Roman" w:cs="Times New Roman"/>
        </w:rPr>
        <w:t>7</w:t>
      </w:r>
      <w:r w:rsidR="00920BAF">
        <w:rPr>
          <w:rFonts w:ascii="Times New Roman" w:hAnsi="Times New Roman" w:cs="Times New Roman"/>
        </w:rPr>
        <w:t>.2.6.</w:t>
      </w:r>
      <w:r w:rsidR="006414BB" w:rsidRPr="00373869">
        <w:rPr>
          <w:rFonts w:ascii="Times New Roman" w:hAnsi="Times New Roman" w:cs="Times New Roman"/>
        </w:rPr>
        <w:t xml:space="preserve">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41" w:tooltip="&quot;Водный кодекс Российской Федерации&quot; от 03.06.2006 N 74-ФЗ (ред. от 21.10.2013){КонсультантПлюс}" w:history="1">
        <w:r w:rsidR="006414BB" w:rsidRPr="00373869">
          <w:rPr>
            <w:rFonts w:ascii="Times New Roman" w:hAnsi="Times New Roman" w:cs="Times New Roman"/>
            <w:color w:val="0000FF"/>
          </w:rPr>
          <w:t>кодекса</w:t>
        </w:r>
      </w:hyperlink>
      <w:r w:rsidR="006414BB" w:rsidRPr="00373869">
        <w:rPr>
          <w:rFonts w:ascii="Times New Roman" w:hAnsi="Times New Roman" w:cs="Times New Roman"/>
        </w:rPr>
        <w:t xml:space="preserve"> Российской </w:t>
      </w:r>
      <w:r w:rsidR="006414BB" w:rsidRPr="00D2290A">
        <w:rPr>
          <w:rFonts w:ascii="Times New Roman" w:hAnsi="Times New Roman" w:cs="Times New Roman"/>
        </w:rPr>
        <w:t xml:space="preserve">Федерации и </w:t>
      </w:r>
      <w:hyperlink w:anchor="Par2194" w:tooltip="Ссылка на текущий документ" w:history="1">
        <w:r w:rsidR="006414BB" w:rsidRPr="00D2290A">
          <w:rPr>
            <w:rFonts w:ascii="Times New Roman" w:hAnsi="Times New Roman" w:cs="Times New Roman"/>
            <w:color w:val="0000FF"/>
            <w:highlight w:val="yellow"/>
          </w:rPr>
          <w:t>раздела</w:t>
        </w:r>
      </w:hyperlink>
      <w:r w:rsidR="006414BB" w:rsidRPr="00D2290A">
        <w:rPr>
          <w:rFonts w:ascii="Times New Roman" w:hAnsi="Times New Roman" w:cs="Times New Roman"/>
          <w:highlight w:val="yellow"/>
        </w:rPr>
        <w:t xml:space="preserve"> </w:t>
      </w:r>
      <w:r w:rsidR="00D2290A" w:rsidRPr="00D2290A">
        <w:rPr>
          <w:rFonts w:ascii="Times New Roman" w:hAnsi="Times New Roman" w:cs="Times New Roman"/>
          <w:highlight w:val="yellow"/>
        </w:rPr>
        <w:t xml:space="preserve">9 </w:t>
      </w:r>
      <w:r w:rsidR="006414BB" w:rsidRPr="00D2290A">
        <w:rPr>
          <w:rFonts w:ascii="Times New Roman" w:hAnsi="Times New Roman" w:cs="Times New Roman"/>
          <w:highlight w:val="yellow"/>
        </w:rPr>
        <w:t>"</w:t>
      </w:r>
      <w:r w:rsidR="00D2290A" w:rsidRPr="00D2290A">
        <w:rPr>
          <w:rFonts w:ascii="Times New Roman" w:hAnsi="Times New Roman" w:cs="Times New Roman"/>
          <w:highlight w:val="yellow"/>
        </w:rPr>
        <w:t xml:space="preserve">Нормативы инженерной подготовки и защиты территории </w:t>
      </w:r>
      <w:r w:rsidR="006414BB" w:rsidRPr="00D2290A">
        <w:rPr>
          <w:rFonts w:ascii="Times New Roman" w:hAnsi="Times New Roman" w:cs="Times New Roman"/>
          <w:highlight w:val="yellow"/>
        </w:rPr>
        <w:t>".</w:t>
      </w:r>
    </w:p>
    <w:p w:rsidR="006414BB" w:rsidRPr="00373869" w:rsidRDefault="006414BB" w:rsidP="00783F0F">
      <w:pPr>
        <w:pStyle w:val="ConsPlusNormal"/>
        <w:jc w:val="both"/>
        <w:rPr>
          <w:rFonts w:ascii="Times New Roman" w:hAnsi="Times New Roman" w:cs="Times New Roman"/>
        </w:rPr>
      </w:pPr>
    </w:p>
    <w:p w:rsidR="006414BB" w:rsidRPr="003A7740" w:rsidRDefault="00A4173E" w:rsidP="00783F0F">
      <w:pPr>
        <w:pStyle w:val="ConsPlusNormal"/>
        <w:jc w:val="center"/>
        <w:outlineLvl w:val="2"/>
        <w:rPr>
          <w:rFonts w:ascii="Times New Roman" w:hAnsi="Times New Roman" w:cs="Times New Roman"/>
          <w:b/>
        </w:rPr>
      </w:pPr>
      <w:bookmarkStart w:id="30" w:name="Par1864"/>
      <w:bookmarkEnd w:id="30"/>
      <w:r>
        <w:rPr>
          <w:rFonts w:ascii="Times New Roman" w:hAnsi="Times New Roman" w:cs="Times New Roman"/>
          <w:b/>
        </w:rPr>
        <w:t>7</w:t>
      </w:r>
      <w:r w:rsidR="006414BB" w:rsidRPr="003A7740">
        <w:rPr>
          <w:rFonts w:ascii="Times New Roman" w:hAnsi="Times New Roman" w:cs="Times New Roman"/>
          <w:b/>
        </w:rPr>
        <w:t>.3. Земли защитных лесов</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3A7740">
        <w:rPr>
          <w:rFonts w:ascii="Times New Roman" w:hAnsi="Times New Roman" w:cs="Times New Roman"/>
        </w:rPr>
        <w:t xml:space="preserve">.3.1. </w:t>
      </w:r>
      <w:r w:rsidR="006414BB" w:rsidRPr="00373869">
        <w:rPr>
          <w:rFonts w:ascii="Times New Roman" w:hAnsi="Times New Roman" w:cs="Times New Roman"/>
        </w:rPr>
        <w:t xml:space="preserve">К защитным лесам относятся леса, которые подлежат освоению в целях сохранения </w:t>
      </w:r>
      <w:proofErr w:type="spellStart"/>
      <w:r w:rsidR="006414BB" w:rsidRPr="00373869">
        <w:rPr>
          <w:rFonts w:ascii="Times New Roman" w:hAnsi="Times New Roman" w:cs="Times New Roman"/>
        </w:rPr>
        <w:t>средообразующих</w:t>
      </w:r>
      <w:proofErr w:type="spellEnd"/>
      <w:r w:rsidR="006414BB" w:rsidRPr="00373869">
        <w:rPr>
          <w:rFonts w:ascii="Times New Roman" w:hAnsi="Times New Roman" w:cs="Times New Roman"/>
        </w:rPr>
        <w:t xml:space="preserve">, </w:t>
      </w:r>
      <w:proofErr w:type="spellStart"/>
      <w:r w:rsidR="006414BB" w:rsidRPr="00373869">
        <w:rPr>
          <w:rFonts w:ascii="Times New Roman" w:hAnsi="Times New Roman" w:cs="Times New Roman"/>
        </w:rPr>
        <w:t>водоохранных</w:t>
      </w:r>
      <w:proofErr w:type="spellEnd"/>
      <w:r w:rsidR="006414BB" w:rsidRPr="00373869">
        <w:rPr>
          <w:rFonts w:ascii="Times New Roman" w:hAnsi="Times New Roman" w:cs="Times New Roman"/>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3A7740">
        <w:rPr>
          <w:rFonts w:ascii="Times New Roman" w:hAnsi="Times New Roman" w:cs="Times New Roman"/>
        </w:rPr>
        <w:t>.3.2.</w:t>
      </w:r>
      <w:r w:rsidR="006414BB" w:rsidRPr="00373869">
        <w:rPr>
          <w:rFonts w:ascii="Times New Roman" w:hAnsi="Times New Roman" w:cs="Times New Roman"/>
        </w:rPr>
        <w:t xml:space="preserve"> С учетом особенностей правового режима защитных лесов определяются следующие категории указанных лесов: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леса, расположенные на особо охраняемых природных территориях;</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xml:space="preserve">- леса, расположенные в </w:t>
      </w:r>
      <w:proofErr w:type="spellStart"/>
      <w:r w:rsidRPr="00373869">
        <w:rPr>
          <w:rFonts w:ascii="Times New Roman" w:hAnsi="Times New Roman" w:cs="Times New Roman"/>
        </w:rPr>
        <w:t>водоохранных</w:t>
      </w:r>
      <w:proofErr w:type="spellEnd"/>
      <w:r w:rsidRPr="00373869">
        <w:rPr>
          <w:rFonts w:ascii="Times New Roman" w:hAnsi="Times New Roman" w:cs="Times New Roman"/>
        </w:rPr>
        <w:t xml:space="preserve"> зонах;</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леса, выполняющие функции защиты природных и иных объектов;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xml:space="preserve">- леса, расположенные в первом и втором поясах зон </w:t>
      </w:r>
      <w:proofErr w:type="gramStart"/>
      <w:r w:rsidRPr="00373869">
        <w:rPr>
          <w:rFonts w:ascii="Times New Roman" w:hAnsi="Times New Roman" w:cs="Times New Roman"/>
        </w:rPr>
        <w:t>санитарной</w:t>
      </w:r>
      <w:proofErr w:type="gramEnd"/>
      <w:r w:rsidRPr="00373869">
        <w:rPr>
          <w:rFonts w:ascii="Times New Roman" w:hAnsi="Times New Roman" w:cs="Times New Roman"/>
        </w:rPr>
        <w:t xml:space="preserve"> источников питьевого и хозяйственно-бытового водоснабжения;</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дорого общего пользования, находящихся в собственности субъектов Российской Федерации;</w:t>
      </w:r>
    </w:p>
    <w:p w:rsidR="00B734AF" w:rsidRDefault="006414BB" w:rsidP="00783F0F">
      <w:pPr>
        <w:pStyle w:val="ConsPlusNormal"/>
        <w:jc w:val="both"/>
        <w:rPr>
          <w:rFonts w:ascii="Times New Roman" w:hAnsi="Times New Roman" w:cs="Times New Roman"/>
        </w:rPr>
      </w:pPr>
      <w:r w:rsidRPr="00373869">
        <w:rPr>
          <w:rFonts w:ascii="Times New Roman" w:hAnsi="Times New Roman" w:cs="Times New Roman"/>
        </w:rPr>
        <w:t>- зеленые зоны, лесопарки;</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государственные защитные лесные полосы;</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противоэрозионные леса;</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запретные полосы лесов, расположенные вдоль водных объектов.</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B734AF">
        <w:rPr>
          <w:rFonts w:ascii="Times New Roman" w:hAnsi="Times New Roman" w:cs="Times New Roman"/>
        </w:rPr>
        <w:t xml:space="preserve">.3.3. </w:t>
      </w:r>
      <w:r w:rsidR="006414BB" w:rsidRPr="00373869">
        <w:rPr>
          <w:rFonts w:ascii="Times New Roman" w:hAnsi="Times New Roman" w:cs="Times New Roman"/>
        </w:rPr>
        <w:t>К особо защитным участкам лесов относятся:</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берегозащитные, почвозащитные участки лесов, расположенных вдоль водных объектов, склонов оврагов;</w:t>
      </w:r>
    </w:p>
    <w:p w:rsidR="006414BB" w:rsidRPr="00373869" w:rsidRDefault="006414BB" w:rsidP="00783F0F">
      <w:pPr>
        <w:pStyle w:val="ConsPlusNormal"/>
        <w:jc w:val="both"/>
        <w:rPr>
          <w:rFonts w:ascii="Times New Roman" w:hAnsi="Times New Roman" w:cs="Times New Roman"/>
        </w:rPr>
      </w:pPr>
      <w:r w:rsidRPr="00373869">
        <w:rPr>
          <w:rFonts w:ascii="Times New Roman" w:hAnsi="Times New Roman" w:cs="Times New Roman"/>
        </w:rPr>
        <w:t>- другие особо защитные участки лесов.</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B734AF">
        <w:rPr>
          <w:rFonts w:ascii="Times New Roman" w:hAnsi="Times New Roman" w:cs="Times New Roman"/>
        </w:rPr>
        <w:t xml:space="preserve">.3.4. </w:t>
      </w:r>
      <w:r w:rsidR="006414BB" w:rsidRPr="00373869">
        <w:rPr>
          <w:rFonts w:ascii="Times New Roman" w:hAnsi="Times New Roman" w:cs="Times New Roman"/>
        </w:rPr>
        <w:t>Параметры особо защитных участков лесов утверждаются департаментом лесного хозяйства Нижегородской области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B734AF">
        <w:rPr>
          <w:rFonts w:ascii="Times New Roman" w:hAnsi="Times New Roman" w:cs="Times New Roman"/>
        </w:rPr>
        <w:t xml:space="preserve">.3.5. </w:t>
      </w:r>
      <w:r w:rsidR="006414BB" w:rsidRPr="00373869">
        <w:rPr>
          <w:rFonts w:ascii="Times New Roman" w:hAnsi="Times New Roman" w:cs="Times New Roman"/>
        </w:rPr>
        <w:t xml:space="preserve">Границы участков лесного фонда, порядок использования лесов устанавливаются в соответствии с Лесным </w:t>
      </w:r>
      <w:hyperlink r:id="rId42" w:tooltip="&quot;Лесной кодекс Российской Федерации&quot; от 04.12.2006 N 200-ФЗ (ред. от 28.07.2012){КонсультантПлюс}" w:history="1">
        <w:r w:rsidR="006414BB" w:rsidRPr="00373869">
          <w:rPr>
            <w:rFonts w:ascii="Times New Roman" w:hAnsi="Times New Roman" w:cs="Times New Roman"/>
            <w:color w:val="0000FF"/>
          </w:rPr>
          <w:t>кодексом</w:t>
        </w:r>
      </w:hyperlink>
      <w:r w:rsidR="006414BB" w:rsidRPr="00373869">
        <w:rPr>
          <w:rFonts w:ascii="Times New Roman" w:hAnsi="Times New Roman" w:cs="Times New Roman"/>
        </w:rPr>
        <w:t xml:space="preserve"> Российской Федерации.</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B734AF">
        <w:rPr>
          <w:rFonts w:ascii="Times New Roman" w:hAnsi="Times New Roman" w:cs="Times New Roman"/>
        </w:rPr>
        <w:t xml:space="preserve">.3.6. </w:t>
      </w:r>
      <w:r w:rsidR="006414BB" w:rsidRPr="00373869">
        <w:rPr>
          <w:rFonts w:ascii="Times New Roman" w:hAnsi="Times New Roman" w:cs="Times New Roman"/>
        </w:rPr>
        <w:t>На землях лесов запрещается любая деятельность, несовместимая с их назначением.</w:t>
      </w:r>
    </w:p>
    <w:p w:rsidR="006414BB" w:rsidRDefault="006414BB" w:rsidP="00783F0F">
      <w:pPr>
        <w:pStyle w:val="ConsPlusNormal"/>
        <w:ind w:firstLine="540"/>
        <w:jc w:val="both"/>
        <w:rPr>
          <w:rFonts w:ascii="Times New Roman" w:hAnsi="Times New Roman" w:cs="Times New Roman"/>
        </w:rPr>
      </w:pPr>
      <w:r w:rsidRPr="00373869">
        <w:rPr>
          <w:rFonts w:ascii="Times New Roman" w:hAnsi="Times New Roman" w:cs="Times New Roman"/>
        </w:rPr>
        <w:t>На землях лесов могут осуществляться следующие виды деятельности:</w:t>
      </w:r>
    </w:p>
    <w:p w:rsidR="00B734AF" w:rsidRPr="00373869" w:rsidRDefault="0087390D" w:rsidP="00783F0F">
      <w:pPr>
        <w:pStyle w:val="ConsPlusNormal"/>
        <w:ind w:firstLine="540"/>
        <w:jc w:val="right"/>
        <w:rPr>
          <w:rFonts w:ascii="Times New Roman" w:hAnsi="Times New Roman" w:cs="Times New Roman"/>
        </w:rPr>
      </w:pPr>
      <w:r>
        <w:rPr>
          <w:rFonts w:ascii="Times New Roman" w:hAnsi="Times New Roman" w:cs="Times New Roman"/>
        </w:rPr>
        <w:t>Таблица 109</w:t>
      </w:r>
    </w:p>
    <w:tbl>
      <w:tblPr>
        <w:tblStyle w:val="ab"/>
        <w:tblW w:w="9747" w:type="dxa"/>
        <w:tblLook w:val="04A0" w:firstRow="1" w:lastRow="0" w:firstColumn="1" w:lastColumn="0" w:noHBand="0" w:noVBand="1"/>
      </w:tblPr>
      <w:tblGrid>
        <w:gridCol w:w="6629"/>
        <w:gridCol w:w="3118"/>
      </w:tblGrid>
      <w:tr w:rsidR="00B734AF" w:rsidRPr="00B734AF" w:rsidTr="00B734AF">
        <w:tc>
          <w:tcPr>
            <w:tcW w:w="6629" w:type="dxa"/>
          </w:tcPr>
          <w:p w:rsidR="00B734AF" w:rsidRPr="00B734AF" w:rsidRDefault="00B734AF" w:rsidP="00783F0F">
            <w:pPr>
              <w:pStyle w:val="ConsPlusNormal"/>
              <w:jc w:val="center"/>
              <w:rPr>
                <w:rFonts w:ascii="Times New Roman" w:hAnsi="Times New Roman" w:cs="Times New Roman"/>
                <w:sz w:val="18"/>
                <w:szCs w:val="18"/>
              </w:rPr>
            </w:pPr>
            <w:r w:rsidRPr="00B734AF">
              <w:rPr>
                <w:rFonts w:ascii="Times New Roman" w:hAnsi="Times New Roman" w:cs="Times New Roman"/>
                <w:sz w:val="18"/>
                <w:szCs w:val="18"/>
              </w:rPr>
              <w:t>Вид деятельности</w:t>
            </w:r>
          </w:p>
        </w:tc>
        <w:tc>
          <w:tcPr>
            <w:tcW w:w="3118" w:type="dxa"/>
          </w:tcPr>
          <w:p w:rsidR="00B734AF" w:rsidRPr="00B734AF" w:rsidRDefault="00B734AF" w:rsidP="00783F0F">
            <w:pPr>
              <w:pStyle w:val="ConsPlusNormal"/>
              <w:jc w:val="center"/>
              <w:rPr>
                <w:rFonts w:ascii="Times New Roman" w:hAnsi="Times New Roman" w:cs="Times New Roman"/>
                <w:sz w:val="18"/>
                <w:szCs w:val="18"/>
              </w:rPr>
            </w:pPr>
            <w:r w:rsidRPr="00B734AF">
              <w:rPr>
                <w:rFonts w:ascii="Times New Roman" w:hAnsi="Times New Roman" w:cs="Times New Roman"/>
                <w:sz w:val="18"/>
                <w:szCs w:val="18"/>
              </w:rPr>
              <w:t>Расположение</w:t>
            </w: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проведение рубок главного пользования</w:t>
            </w:r>
          </w:p>
        </w:tc>
        <w:tc>
          <w:tcPr>
            <w:tcW w:w="3118"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в лесах первой группы</w:t>
            </w: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проведение рубок промежуточного пользования и прочих рубок</w:t>
            </w:r>
          </w:p>
        </w:tc>
        <w:tc>
          <w:tcPr>
            <w:tcW w:w="3118" w:type="dxa"/>
          </w:tcPr>
          <w:p w:rsidR="00B734AF" w:rsidRPr="00B734AF" w:rsidRDefault="00B734AF" w:rsidP="00783F0F">
            <w:pPr>
              <w:pStyle w:val="ConsPlusNormal"/>
              <w:jc w:val="both"/>
              <w:rPr>
                <w:rFonts w:ascii="Times New Roman" w:hAnsi="Times New Roman" w:cs="Times New Roman"/>
                <w:sz w:val="18"/>
                <w:szCs w:val="18"/>
              </w:rPr>
            </w:pPr>
            <w:proofErr w:type="gramStart"/>
            <w:r w:rsidRPr="00B734AF">
              <w:rPr>
                <w:rFonts w:ascii="Times New Roman" w:hAnsi="Times New Roman" w:cs="Times New Roman"/>
                <w:sz w:val="18"/>
                <w:szCs w:val="18"/>
              </w:rPr>
              <w:t>лесопарковых частях зеленых зон, государственных защитных лесных полосах, противоэрозионных и запретных полосах лесов</w:t>
            </w:r>
            <w:proofErr w:type="gramEnd"/>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проведение рубок ухода, санитарных рубок, рубок реконструкции и обновления, прочих рубок</w:t>
            </w:r>
          </w:p>
        </w:tc>
        <w:tc>
          <w:tcPr>
            <w:tcW w:w="3118"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 в лесах, расположенных на землях поселений</w:t>
            </w: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заготовка живицы, второстепенных лесных ресурсов (пней, коры, бересты и других)</w:t>
            </w:r>
          </w:p>
        </w:tc>
        <w:tc>
          <w:tcPr>
            <w:tcW w:w="3118" w:type="dxa"/>
          </w:tcPr>
          <w:p w:rsidR="00B734AF" w:rsidRPr="00B734AF" w:rsidRDefault="00B734AF" w:rsidP="00783F0F">
            <w:pPr>
              <w:pStyle w:val="ConsPlusNormal"/>
              <w:jc w:val="both"/>
              <w:rPr>
                <w:rFonts w:ascii="Times New Roman" w:hAnsi="Times New Roman" w:cs="Times New Roman"/>
                <w:sz w:val="18"/>
                <w:szCs w:val="18"/>
              </w:rPr>
            </w:pP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tc>
        <w:tc>
          <w:tcPr>
            <w:tcW w:w="3118" w:type="dxa"/>
          </w:tcPr>
          <w:p w:rsidR="00B734AF" w:rsidRPr="00B734AF" w:rsidRDefault="00B734AF" w:rsidP="00783F0F">
            <w:pPr>
              <w:pStyle w:val="ConsPlusNormal"/>
              <w:ind w:left="1310"/>
              <w:jc w:val="both"/>
              <w:rPr>
                <w:rFonts w:ascii="Times New Roman" w:hAnsi="Times New Roman" w:cs="Times New Roman"/>
                <w:sz w:val="18"/>
                <w:szCs w:val="18"/>
              </w:rPr>
            </w:pP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пользование участками лесного фонда для нужд охотничьего хозяйства</w:t>
            </w:r>
          </w:p>
        </w:tc>
        <w:tc>
          <w:tcPr>
            <w:tcW w:w="3118" w:type="dxa"/>
          </w:tcPr>
          <w:p w:rsidR="00B734AF" w:rsidRPr="00B734AF" w:rsidRDefault="00B734AF" w:rsidP="00783F0F">
            <w:pPr>
              <w:pStyle w:val="ConsPlusNormal"/>
              <w:jc w:val="both"/>
              <w:rPr>
                <w:rFonts w:ascii="Times New Roman" w:hAnsi="Times New Roman" w:cs="Times New Roman"/>
                <w:sz w:val="18"/>
                <w:szCs w:val="18"/>
              </w:rPr>
            </w:pPr>
          </w:p>
        </w:tc>
      </w:tr>
      <w:tr w:rsidR="00B734AF" w:rsidRPr="00B734AF" w:rsidTr="00B734AF">
        <w:tc>
          <w:tcPr>
            <w:tcW w:w="6629" w:type="dxa"/>
          </w:tcPr>
          <w:p w:rsidR="00B734AF" w:rsidRPr="00B734AF" w:rsidRDefault="00B734AF" w:rsidP="00783F0F">
            <w:pPr>
              <w:pStyle w:val="ConsPlusNormal"/>
              <w:jc w:val="both"/>
              <w:rPr>
                <w:rFonts w:ascii="Times New Roman" w:hAnsi="Times New Roman" w:cs="Times New Roman"/>
                <w:sz w:val="18"/>
                <w:szCs w:val="18"/>
              </w:rPr>
            </w:pPr>
            <w:r w:rsidRPr="00B734AF">
              <w:rPr>
                <w:rFonts w:ascii="Times New Roman" w:hAnsi="Times New Roman" w:cs="Times New Roman"/>
                <w:sz w:val="18"/>
                <w:szCs w:val="18"/>
              </w:rPr>
              <w:t>пользование участками лесов для научно-исследовательских, культурно-оздоровительных, туристических и спортивных целей</w:t>
            </w:r>
          </w:p>
        </w:tc>
        <w:tc>
          <w:tcPr>
            <w:tcW w:w="3118" w:type="dxa"/>
          </w:tcPr>
          <w:p w:rsidR="00B734AF" w:rsidRPr="00B734AF" w:rsidRDefault="00B734AF" w:rsidP="00783F0F">
            <w:pPr>
              <w:pStyle w:val="ConsPlusNormal"/>
              <w:jc w:val="both"/>
              <w:rPr>
                <w:rFonts w:ascii="Times New Roman" w:hAnsi="Times New Roman" w:cs="Times New Roman"/>
                <w:sz w:val="18"/>
                <w:szCs w:val="18"/>
              </w:rPr>
            </w:pPr>
          </w:p>
        </w:tc>
      </w:tr>
    </w:tbl>
    <w:p w:rsidR="00B734AF" w:rsidRDefault="00B734AF" w:rsidP="00783F0F">
      <w:pPr>
        <w:pStyle w:val="ConsPlusNormal"/>
        <w:ind w:firstLine="540"/>
        <w:jc w:val="both"/>
        <w:rPr>
          <w:rFonts w:ascii="Times New Roman" w:hAnsi="Times New Roman" w:cs="Times New Roman"/>
        </w:rPr>
      </w:pP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 xml:space="preserve">.3.7. Вдоль автомобильных дорог, железнодорожных путей, на землях сельскохозяйственного назначения, в </w:t>
      </w:r>
      <w:r w:rsidR="006414BB" w:rsidRPr="00373869">
        <w:rPr>
          <w:rFonts w:ascii="Times New Roman" w:hAnsi="Times New Roman" w:cs="Times New Roman"/>
        </w:rPr>
        <w:lastRenderedPageBreak/>
        <w:t xml:space="preserve">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006414BB" w:rsidRPr="00373869">
        <w:rPr>
          <w:rFonts w:ascii="Times New Roman" w:hAnsi="Times New Roman" w:cs="Times New Roman"/>
        </w:rPr>
        <w:t>ветроослабляющие</w:t>
      </w:r>
      <w:proofErr w:type="spellEnd"/>
      <w:r w:rsidR="006414BB" w:rsidRPr="00373869">
        <w:rPr>
          <w:rFonts w:ascii="Times New Roman" w:hAnsi="Times New Roman" w:cs="Times New Roman"/>
        </w:rPr>
        <w:t xml:space="preserve">, пескозащитные, полезащитные, почвоукрепительные, берегоукрепительные, </w:t>
      </w:r>
      <w:proofErr w:type="spellStart"/>
      <w:r w:rsidR="006414BB" w:rsidRPr="00373869">
        <w:rPr>
          <w:rFonts w:ascii="Times New Roman" w:hAnsi="Times New Roman" w:cs="Times New Roman"/>
        </w:rPr>
        <w:t>водоохранные</w:t>
      </w:r>
      <w:proofErr w:type="spellEnd"/>
      <w:r w:rsidR="006414BB" w:rsidRPr="00373869">
        <w:rPr>
          <w:rFonts w:ascii="Times New Roman" w:hAnsi="Times New Roman" w:cs="Times New Roman"/>
        </w:rPr>
        <w:t>, озеленительные и другие.</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 xml:space="preserve">.3.8. </w:t>
      </w:r>
      <w:proofErr w:type="spellStart"/>
      <w:r w:rsidR="006414BB" w:rsidRPr="00373869">
        <w:rPr>
          <w:rFonts w:ascii="Times New Roman" w:hAnsi="Times New Roman" w:cs="Times New Roman"/>
        </w:rPr>
        <w:t>Ветроослабляющие</w:t>
      </w:r>
      <w:proofErr w:type="spellEnd"/>
      <w:r w:rsidR="006414BB" w:rsidRPr="00373869">
        <w:rPr>
          <w:rFonts w:ascii="Times New Roman" w:hAnsi="Times New Roman" w:cs="Times New Roman"/>
        </w:rPr>
        <w:t xml:space="preserve"> лесные полосы следует предусматривать для участков железных дорог, подверженных ежегодному воздействию сильных ветров (со скоростью 15 м/</w:t>
      </w:r>
      <w:proofErr w:type="gramStart"/>
      <w:r w:rsidR="006414BB" w:rsidRPr="00373869">
        <w:rPr>
          <w:rFonts w:ascii="Times New Roman" w:hAnsi="Times New Roman" w:cs="Times New Roman"/>
        </w:rPr>
        <w:t>с</w:t>
      </w:r>
      <w:proofErr w:type="gramEnd"/>
      <w:r w:rsidR="006414BB" w:rsidRPr="00373869">
        <w:rPr>
          <w:rFonts w:ascii="Times New Roman" w:hAnsi="Times New Roman" w:cs="Times New Roman"/>
        </w:rPr>
        <w:t xml:space="preserve"> и выше), </w:t>
      </w:r>
      <w:proofErr w:type="gramStart"/>
      <w:r w:rsidR="006414BB" w:rsidRPr="00373869">
        <w:rPr>
          <w:rFonts w:ascii="Times New Roman" w:hAnsi="Times New Roman" w:cs="Times New Roman"/>
        </w:rPr>
        <w:t>в</w:t>
      </w:r>
      <w:proofErr w:type="gramEnd"/>
      <w:r w:rsidR="006414BB" w:rsidRPr="00373869">
        <w:rPr>
          <w:rFonts w:ascii="Times New Roman" w:hAnsi="Times New Roman" w:cs="Times New Roman"/>
        </w:rPr>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 xml:space="preserve">.3.9.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w:t>
      </w:r>
      <w:hyperlink w:anchor="Par2029" w:tooltip="Ссылка на текущий документ" w:history="1">
        <w:r w:rsidR="006414BB" w:rsidRPr="00D2290A">
          <w:rPr>
            <w:rFonts w:ascii="Times New Roman" w:hAnsi="Times New Roman" w:cs="Times New Roman"/>
            <w:color w:val="0000FF"/>
            <w:highlight w:val="yellow"/>
          </w:rPr>
          <w:t xml:space="preserve">разделом </w:t>
        </w:r>
        <w:r w:rsidRPr="00D2290A">
          <w:rPr>
            <w:rFonts w:ascii="Times New Roman" w:hAnsi="Times New Roman" w:cs="Times New Roman"/>
            <w:color w:val="0000FF"/>
            <w:highlight w:val="yellow"/>
          </w:rPr>
          <w:t>9</w:t>
        </w:r>
      </w:hyperlink>
      <w:r w:rsidR="006414BB" w:rsidRPr="00D2290A">
        <w:rPr>
          <w:rFonts w:ascii="Times New Roman" w:hAnsi="Times New Roman" w:cs="Times New Roman"/>
          <w:highlight w:val="yellow"/>
        </w:rPr>
        <w:t xml:space="preserve"> "Инженерная подготовка и защита территории" настоящих Нормативов.</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.3.10. Полезащитные лесные полосы предусматриваются на мелиоративных системах.</w:t>
      </w:r>
    </w:p>
    <w:p w:rsidR="006414BB" w:rsidRPr="00373869" w:rsidRDefault="006414BB" w:rsidP="00D2290A">
      <w:pPr>
        <w:pStyle w:val="ConsPlusNormal"/>
        <w:jc w:val="both"/>
        <w:rPr>
          <w:rFonts w:ascii="Times New Roman" w:hAnsi="Times New Roman" w:cs="Times New Roman"/>
        </w:rPr>
      </w:pPr>
      <w:r w:rsidRPr="00373869">
        <w:rPr>
          <w:rFonts w:ascii="Times New Roman" w:hAnsi="Times New Roman" w:cs="Times New Roman"/>
        </w:rP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6414BB" w:rsidRDefault="006414BB" w:rsidP="00D2290A">
      <w:pPr>
        <w:pStyle w:val="ConsPlusNormal"/>
        <w:jc w:val="both"/>
        <w:rPr>
          <w:rFonts w:ascii="Times New Roman" w:hAnsi="Times New Roman" w:cs="Times New Roman"/>
        </w:rPr>
      </w:pPr>
      <w:r w:rsidRPr="00373869">
        <w:rPr>
          <w:rFonts w:ascii="Times New Roman" w:hAnsi="Times New Roman" w:cs="Times New Roman"/>
        </w:rPr>
        <w:t>Полезащитные лесные полосы следует располагать в двух взаимно перпендикулярных направлениях:</w:t>
      </w:r>
    </w:p>
    <w:p w:rsidR="00B734AF" w:rsidRDefault="0087390D" w:rsidP="00783F0F">
      <w:pPr>
        <w:pStyle w:val="ConsPlusNormal"/>
        <w:ind w:firstLine="540"/>
        <w:jc w:val="right"/>
        <w:rPr>
          <w:rFonts w:ascii="Times New Roman" w:hAnsi="Times New Roman" w:cs="Times New Roman"/>
        </w:rPr>
      </w:pPr>
      <w:r>
        <w:rPr>
          <w:rFonts w:ascii="Times New Roman" w:hAnsi="Times New Roman" w:cs="Times New Roman"/>
        </w:rPr>
        <w:t>Таблица 110</w:t>
      </w:r>
    </w:p>
    <w:tbl>
      <w:tblPr>
        <w:tblStyle w:val="ab"/>
        <w:tblW w:w="0" w:type="auto"/>
        <w:tblLook w:val="04A0" w:firstRow="1" w:lastRow="0" w:firstColumn="1" w:lastColumn="0" w:noHBand="0" w:noVBand="1"/>
      </w:tblPr>
      <w:tblGrid>
        <w:gridCol w:w="2862"/>
        <w:gridCol w:w="2795"/>
        <w:gridCol w:w="2258"/>
        <w:gridCol w:w="1939"/>
      </w:tblGrid>
      <w:tr w:rsidR="002D064C" w:rsidRPr="002D064C" w:rsidTr="002D064C">
        <w:tc>
          <w:tcPr>
            <w:tcW w:w="2862" w:type="dxa"/>
          </w:tcPr>
          <w:p w:rsidR="002D064C" w:rsidRPr="002D064C" w:rsidRDefault="002D064C" w:rsidP="00783F0F">
            <w:pPr>
              <w:pStyle w:val="ConsPlusNormal"/>
              <w:jc w:val="center"/>
              <w:rPr>
                <w:rFonts w:ascii="Times New Roman" w:hAnsi="Times New Roman" w:cs="Times New Roman"/>
                <w:sz w:val="18"/>
                <w:szCs w:val="18"/>
              </w:rPr>
            </w:pPr>
            <w:r w:rsidRPr="002D064C">
              <w:rPr>
                <w:rFonts w:ascii="Times New Roman" w:hAnsi="Times New Roman" w:cs="Times New Roman"/>
                <w:sz w:val="18"/>
                <w:szCs w:val="18"/>
              </w:rPr>
              <w:t>Направления</w:t>
            </w:r>
          </w:p>
        </w:tc>
        <w:tc>
          <w:tcPr>
            <w:tcW w:w="2795" w:type="dxa"/>
          </w:tcPr>
          <w:p w:rsidR="002D064C" w:rsidRPr="002D064C" w:rsidRDefault="002D064C" w:rsidP="00783F0F">
            <w:pPr>
              <w:pStyle w:val="ConsPlusNormal"/>
              <w:jc w:val="center"/>
              <w:rPr>
                <w:rFonts w:ascii="Times New Roman" w:hAnsi="Times New Roman" w:cs="Times New Roman"/>
                <w:sz w:val="18"/>
                <w:szCs w:val="18"/>
              </w:rPr>
            </w:pPr>
            <w:r w:rsidRPr="002D064C">
              <w:rPr>
                <w:rFonts w:ascii="Times New Roman" w:hAnsi="Times New Roman" w:cs="Times New Roman"/>
                <w:sz w:val="18"/>
                <w:szCs w:val="18"/>
              </w:rPr>
              <w:t>Расположение</w:t>
            </w:r>
          </w:p>
        </w:tc>
        <w:tc>
          <w:tcPr>
            <w:tcW w:w="2258" w:type="dxa"/>
          </w:tcPr>
          <w:p w:rsidR="002D064C" w:rsidRPr="002D064C" w:rsidRDefault="002D064C" w:rsidP="00783F0F">
            <w:pPr>
              <w:pStyle w:val="ConsPlusNormal"/>
              <w:jc w:val="center"/>
              <w:rPr>
                <w:rFonts w:ascii="Times New Roman" w:hAnsi="Times New Roman" w:cs="Times New Roman"/>
                <w:sz w:val="18"/>
                <w:szCs w:val="18"/>
              </w:rPr>
            </w:pPr>
            <w:r w:rsidRPr="002D064C">
              <w:rPr>
                <w:rFonts w:ascii="Times New Roman" w:hAnsi="Times New Roman" w:cs="Times New Roman"/>
                <w:sz w:val="18"/>
                <w:szCs w:val="18"/>
              </w:rPr>
              <w:t xml:space="preserve">Расстояние, </w:t>
            </w:r>
            <w:proofErr w:type="gramStart"/>
            <w:r w:rsidRPr="002D064C">
              <w:rPr>
                <w:rFonts w:ascii="Times New Roman" w:hAnsi="Times New Roman" w:cs="Times New Roman"/>
                <w:sz w:val="18"/>
                <w:szCs w:val="18"/>
              </w:rPr>
              <w:t>м</w:t>
            </w:r>
            <w:proofErr w:type="gramEnd"/>
          </w:p>
        </w:tc>
        <w:tc>
          <w:tcPr>
            <w:tcW w:w="1939" w:type="dxa"/>
          </w:tcPr>
          <w:p w:rsidR="002D064C" w:rsidRPr="002D064C" w:rsidRDefault="002D064C" w:rsidP="00783F0F">
            <w:pPr>
              <w:pStyle w:val="ConsPlusNormal"/>
              <w:jc w:val="center"/>
              <w:rPr>
                <w:rFonts w:ascii="Times New Roman" w:hAnsi="Times New Roman" w:cs="Times New Roman"/>
                <w:sz w:val="18"/>
                <w:szCs w:val="18"/>
              </w:rPr>
            </w:pPr>
            <w:r>
              <w:rPr>
                <w:rFonts w:ascii="Times New Roman" w:hAnsi="Times New Roman" w:cs="Times New Roman"/>
                <w:sz w:val="18"/>
                <w:szCs w:val="18"/>
              </w:rPr>
              <w:t>Количество рядов, шт.</w:t>
            </w:r>
          </w:p>
        </w:tc>
      </w:tr>
      <w:tr w:rsidR="002D064C" w:rsidRPr="002D064C" w:rsidTr="002D064C">
        <w:tc>
          <w:tcPr>
            <w:tcW w:w="2862" w:type="dxa"/>
          </w:tcPr>
          <w:p w:rsidR="002D064C" w:rsidRPr="002D064C" w:rsidRDefault="002D064C" w:rsidP="00783F0F">
            <w:pPr>
              <w:pStyle w:val="ConsPlusNormal"/>
              <w:jc w:val="both"/>
              <w:rPr>
                <w:rFonts w:ascii="Times New Roman" w:hAnsi="Times New Roman" w:cs="Times New Roman"/>
                <w:sz w:val="18"/>
                <w:szCs w:val="18"/>
              </w:rPr>
            </w:pPr>
            <w:proofErr w:type="gramStart"/>
            <w:r w:rsidRPr="002D064C">
              <w:rPr>
                <w:rFonts w:ascii="Times New Roman" w:hAnsi="Times New Roman" w:cs="Times New Roman"/>
                <w:sz w:val="18"/>
                <w:szCs w:val="18"/>
              </w:rPr>
              <w:t>продольном</w:t>
            </w:r>
            <w:proofErr w:type="gramEnd"/>
            <w:r w:rsidRPr="002D064C">
              <w:rPr>
                <w:rFonts w:ascii="Times New Roman" w:hAnsi="Times New Roman" w:cs="Times New Roman"/>
                <w:sz w:val="18"/>
                <w:szCs w:val="18"/>
              </w:rPr>
              <w:t xml:space="preserve"> (основное)</w:t>
            </w:r>
          </w:p>
        </w:tc>
        <w:tc>
          <w:tcPr>
            <w:tcW w:w="2795" w:type="dxa"/>
          </w:tcPr>
          <w:p w:rsidR="002D064C" w:rsidRPr="002D064C" w:rsidRDefault="002D064C" w:rsidP="00783F0F">
            <w:pPr>
              <w:pStyle w:val="ConsPlusNormal"/>
              <w:jc w:val="both"/>
              <w:rPr>
                <w:rFonts w:ascii="Times New Roman" w:hAnsi="Times New Roman" w:cs="Times New Roman"/>
                <w:sz w:val="18"/>
                <w:szCs w:val="18"/>
              </w:rPr>
            </w:pPr>
            <w:r w:rsidRPr="002D064C">
              <w:rPr>
                <w:rFonts w:ascii="Times New Roman" w:hAnsi="Times New Roman" w:cs="Times New Roman"/>
                <w:sz w:val="18"/>
                <w:szCs w:val="18"/>
              </w:rPr>
              <w:t>поперек преобладающих в данной местности ветров</w:t>
            </w:r>
          </w:p>
        </w:tc>
        <w:tc>
          <w:tcPr>
            <w:tcW w:w="2258" w:type="dxa"/>
          </w:tcPr>
          <w:p w:rsidR="002D064C" w:rsidRPr="002D064C" w:rsidRDefault="002D064C" w:rsidP="00783F0F">
            <w:pPr>
              <w:pStyle w:val="ConsPlusNormal"/>
              <w:jc w:val="center"/>
              <w:rPr>
                <w:rFonts w:ascii="Times New Roman" w:hAnsi="Times New Roman" w:cs="Times New Roman"/>
                <w:sz w:val="18"/>
                <w:szCs w:val="18"/>
              </w:rPr>
            </w:pPr>
            <w:r w:rsidRPr="002D064C">
              <w:rPr>
                <w:rFonts w:ascii="Times New Roman" w:hAnsi="Times New Roman" w:cs="Times New Roman"/>
                <w:sz w:val="18"/>
                <w:szCs w:val="18"/>
              </w:rPr>
              <w:t>не болеем800</w:t>
            </w:r>
          </w:p>
        </w:tc>
        <w:tc>
          <w:tcPr>
            <w:tcW w:w="1939" w:type="dxa"/>
          </w:tcPr>
          <w:p w:rsidR="002D064C" w:rsidRPr="002D064C" w:rsidRDefault="002D064C" w:rsidP="00783F0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r>
      <w:tr w:rsidR="002D064C" w:rsidRPr="002D064C" w:rsidTr="002D064C">
        <w:tc>
          <w:tcPr>
            <w:tcW w:w="2862" w:type="dxa"/>
          </w:tcPr>
          <w:p w:rsidR="002D064C" w:rsidRPr="002D064C" w:rsidRDefault="002D064C" w:rsidP="00783F0F">
            <w:pPr>
              <w:pStyle w:val="ConsPlusNormal"/>
              <w:jc w:val="both"/>
              <w:rPr>
                <w:rFonts w:ascii="Times New Roman" w:hAnsi="Times New Roman" w:cs="Times New Roman"/>
                <w:sz w:val="18"/>
                <w:szCs w:val="18"/>
              </w:rPr>
            </w:pPr>
            <w:r w:rsidRPr="002D064C">
              <w:rPr>
                <w:rFonts w:ascii="Times New Roman" w:hAnsi="Times New Roman" w:cs="Times New Roman"/>
                <w:sz w:val="18"/>
                <w:szCs w:val="18"/>
              </w:rPr>
              <w:t>поперечном (вспомогательные)</w:t>
            </w:r>
          </w:p>
        </w:tc>
        <w:tc>
          <w:tcPr>
            <w:tcW w:w="2795" w:type="dxa"/>
          </w:tcPr>
          <w:p w:rsidR="002D064C" w:rsidRPr="002D064C" w:rsidRDefault="002D064C" w:rsidP="00783F0F">
            <w:pPr>
              <w:pStyle w:val="ConsPlusNormal"/>
              <w:jc w:val="both"/>
              <w:rPr>
                <w:rFonts w:ascii="Times New Roman" w:hAnsi="Times New Roman" w:cs="Times New Roman"/>
                <w:sz w:val="18"/>
                <w:szCs w:val="18"/>
              </w:rPr>
            </w:pPr>
            <w:r w:rsidRPr="002D064C">
              <w:rPr>
                <w:rFonts w:ascii="Times New Roman" w:hAnsi="Times New Roman" w:cs="Times New Roman"/>
                <w:sz w:val="18"/>
                <w:szCs w:val="18"/>
              </w:rPr>
              <w:t>перпендикулярно продольным.</w:t>
            </w:r>
          </w:p>
        </w:tc>
        <w:tc>
          <w:tcPr>
            <w:tcW w:w="2258" w:type="dxa"/>
          </w:tcPr>
          <w:p w:rsidR="002D064C" w:rsidRPr="002D064C" w:rsidRDefault="002D064C" w:rsidP="00783F0F">
            <w:pPr>
              <w:pStyle w:val="ConsPlusNormal"/>
              <w:jc w:val="center"/>
              <w:rPr>
                <w:rFonts w:ascii="Times New Roman" w:hAnsi="Times New Roman" w:cs="Times New Roman"/>
                <w:sz w:val="18"/>
                <w:szCs w:val="18"/>
              </w:rPr>
            </w:pPr>
            <w:r w:rsidRPr="002D064C">
              <w:rPr>
                <w:rFonts w:ascii="Times New Roman" w:hAnsi="Times New Roman" w:cs="Times New Roman"/>
                <w:sz w:val="18"/>
                <w:szCs w:val="18"/>
              </w:rPr>
              <w:t>200</w:t>
            </w:r>
          </w:p>
        </w:tc>
        <w:tc>
          <w:tcPr>
            <w:tcW w:w="1939" w:type="dxa"/>
          </w:tcPr>
          <w:p w:rsidR="002D064C" w:rsidRPr="002D064C" w:rsidRDefault="002D064C" w:rsidP="00783F0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r>
    </w:tbl>
    <w:p w:rsidR="00B734AF" w:rsidRPr="00373869" w:rsidRDefault="00B734AF" w:rsidP="00783F0F">
      <w:pPr>
        <w:pStyle w:val="ConsPlusNormal"/>
        <w:ind w:firstLine="540"/>
        <w:jc w:val="both"/>
        <w:rPr>
          <w:rFonts w:ascii="Times New Roman" w:hAnsi="Times New Roman" w:cs="Times New Roman"/>
        </w:rPr>
      </w:pPr>
    </w:p>
    <w:p w:rsidR="006414BB" w:rsidRPr="00373869" w:rsidRDefault="006414BB" w:rsidP="00D2290A">
      <w:pPr>
        <w:pStyle w:val="ConsPlusNormal"/>
        <w:jc w:val="both"/>
        <w:rPr>
          <w:rFonts w:ascii="Times New Roman" w:hAnsi="Times New Roman" w:cs="Times New Roman"/>
        </w:rPr>
      </w:pPr>
      <w:proofErr w:type="spellStart"/>
      <w:r w:rsidRPr="00373869">
        <w:rPr>
          <w:rFonts w:ascii="Times New Roman" w:hAnsi="Times New Roman" w:cs="Times New Roman"/>
        </w:rPr>
        <w:t>Водоохранные</w:t>
      </w:r>
      <w:proofErr w:type="spellEnd"/>
      <w:r w:rsidRPr="00373869">
        <w:rPr>
          <w:rFonts w:ascii="Times New Roman" w:hAnsi="Times New Roman" w:cs="Times New Roman"/>
        </w:rPr>
        <w:t xml:space="preserve"> лесные насаждения для защиты магистральных каналов и их ветвей необходимо проектировать </w:t>
      </w:r>
      <w:proofErr w:type="gramStart"/>
      <w:r w:rsidRPr="00373869">
        <w:rPr>
          <w:rFonts w:ascii="Times New Roman" w:hAnsi="Times New Roman" w:cs="Times New Roman"/>
        </w:rPr>
        <w:t>трехрядными</w:t>
      </w:r>
      <w:proofErr w:type="gramEnd"/>
      <w:r w:rsidRPr="00373869">
        <w:rPr>
          <w:rFonts w:ascii="Times New Roman" w:hAnsi="Times New Roman" w:cs="Times New Roman"/>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6414BB" w:rsidRPr="00373869" w:rsidRDefault="006414BB" w:rsidP="00D2290A">
      <w:pPr>
        <w:pStyle w:val="ConsPlusNormal"/>
        <w:jc w:val="both"/>
        <w:rPr>
          <w:rFonts w:ascii="Times New Roman" w:hAnsi="Times New Roman" w:cs="Times New Roman"/>
        </w:rPr>
      </w:pPr>
      <w:r w:rsidRPr="00373869">
        <w:rPr>
          <w:rFonts w:ascii="Times New Roman" w:hAnsi="Times New Roman" w:cs="Times New Roman"/>
        </w:rPr>
        <w:t>Защитные лесные полосы по границам орошаемых земель с участками интенсивной эрозии почвы следует предусматривать многорядными (4 - 5 рядов).</w:t>
      </w:r>
    </w:p>
    <w:p w:rsidR="006414BB"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.3.1</w:t>
      </w:r>
      <w:r w:rsidR="002D064C">
        <w:rPr>
          <w:rFonts w:ascii="Times New Roman" w:hAnsi="Times New Roman" w:cs="Times New Roman"/>
        </w:rPr>
        <w:t>1</w:t>
      </w:r>
      <w:r w:rsidR="006414BB" w:rsidRPr="00373869">
        <w:rPr>
          <w:rFonts w:ascii="Times New Roman" w:hAnsi="Times New Roman" w:cs="Times New Roman"/>
        </w:rPr>
        <w:t>. Защитные насаждения вокруг прудов и водоемов следует проектировать из одного, двух, или трех поясов:</w:t>
      </w:r>
    </w:p>
    <w:p w:rsidR="002D064C" w:rsidRDefault="0087390D" w:rsidP="00783F0F">
      <w:pPr>
        <w:pStyle w:val="ConsPlusNormal"/>
        <w:jc w:val="right"/>
        <w:rPr>
          <w:rFonts w:ascii="Times New Roman" w:hAnsi="Times New Roman" w:cs="Times New Roman"/>
        </w:rPr>
      </w:pPr>
      <w:r>
        <w:rPr>
          <w:rFonts w:ascii="Times New Roman" w:hAnsi="Times New Roman" w:cs="Times New Roman"/>
        </w:rPr>
        <w:t>Таблица 111</w:t>
      </w:r>
    </w:p>
    <w:tbl>
      <w:tblPr>
        <w:tblStyle w:val="ab"/>
        <w:tblW w:w="0" w:type="auto"/>
        <w:tblLook w:val="04A0" w:firstRow="1" w:lastRow="0" w:firstColumn="1" w:lastColumn="0" w:noHBand="0" w:noVBand="1"/>
      </w:tblPr>
      <w:tblGrid>
        <w:gridCol w:w="4927"/>
        <w:gridCol w:w="4927"/>
      </w:tblGrid>
      <w:tr w:rsidR="002D064C" w:rsidTr="002D064C">
        <w:tc>
          <w:tcPr>
            <w:tcW w:w="4927" w:type="dxa"/>
          </w:tcPr>
          <w:p w:rsidR="002D064C" w:rsidRDefault="002D064C" w:rsidP="00783F0F">
            <w:pPr>
              <w:pStyle w:val="ConsPlusNormal"/>
              <w:jc w:val="center"/>
              <w:rPr>
                <w:rFonts w:ascii="Times New Roman" w:hAnsi="Times New Roman" w:cs="Times New Roman"/>
              </w:rPr>
            </w:pPr>
            <w:r>
              <w:rPr>
                <w:rFonts w:ascii="Times New Roman" w:hAnsi="Times New Roman" w:cs="Times New Roman"/>
              </w:rPr>
              <w:t>Пояс</w:t>
            </w:r>
          </w:p>
        </w:tc>
        <w:tc>
          <w:tcPr>
            <w:tcW w:w="4927" w:type="dxa"/>
          </w:tcPr>
          <w:p w:rsidR="002D064C" w:rsidRDefault="002D064C" w:rsidP="00783F0F">
            <w:pPr>
              <w:pStyle w:val="ConsPlusNormal"/>
              <w:jc w:val="center"/>
              <w:rPr>
                <w:rFonts w:ascii="Times New Roman" w:hAnsi="Times New Roman" w:cs="Times New Roman"/>
              </w:rPr>
            </w:pPr>
            <w:r>
              <w:rPr>
                <w:rFonts w:ascii="Times New Roman" w:hAnsi="Times New Roman" w:cs="Times New Roman"/>
              </w:rPr>
              <w:t>Расположение</w:t>
            </w:r>
          </w:p>
        </w:tc>
      </w:tr>
      <w:tr w:rsidR="002D064C" w:rsidTr="002D064C">
        <w:tc>
          <w:tcPr>
            <w:tcW w:w="4927" w:type="dxa"/>
          </w:tcPr>
          <w:p w:rsidR="002D064C" w:rsidRDefault="002D064C" w:rsidP="00783F0F">
            <w:pPr>
              <w:pStyle w:val="ConsPlusNormal"/>
              <w:jc w:val="both"/>
              <w:rPr>
                <w:rFonts w:ascii="Times New Roman" w:hAnsi="Times New Roman" w:cs="Times New Roman"/>
              </w:rPr>
            </w:pPr>
            <w:r w:rsidRPr="00373869">
              <w:rPr>
                <w:rFonts w:ascii="Times New Roman" w:hAnsi="Times New Roman" w:cs="Times New Roman"/>
              </w:rPr>
              <w:t>берегоукрепительный (первый пояс)</w:t>
            </w:r>
          </w:p>
        </w:tc>
        <w:tc>
          <w:tcPr>
            <w:tcW w:w="4927" w:type="dxa"/>
          </w:tcPr>
          <w:p w:rsidR="002D064C" w:rsidRDefault="002D064C" w:rsidP="00783F0F">
            <w:pPr>
              <w:pStyle w:val="ConsPlusNormal"/>
              <w:jc w:val="both"/>
              <w:rPr>
                <w:rFonts w:ascii="Times New Roman" w:hAnsi="Times New Roman" w:cs="Times New Roman"/>
              </w:rPr>
            </w:pPr>
            <w:r w:rsidRPr="00373869">
              <w:rPr>
                <w:rFonts w:ascii="Times New Roman" w:hAnsi="Times New Roman" w:cs="Times New Roman"/>
              </w:rPr>
              <w:t>в зоне расчетного подпорного уровня</w:t>
            </w:r>
          </w:p>
        </w:tc>
      </w:tr>
      <w:tr w:rsidR="002D064C" w:rsidTr="002D064C">
        <w:tc>
          <w:tcPr>
            <w:tcW w:w="4927" w:type="dxa"/>
          </w:tcPr>
          <w:p w:rsidR="002D064C" w:rsidRDefault="002D064C" w:rsidP="00783F0F">
            <w:pPr>
              <w:pStyle w:val="ConsPlusNormal"/>
              <w:jc w:val="both"/>
              <w:rPr>
                <w:rFonts w:ascii="Times New Roman" w:hAnsi="Times New Roman" w:cs="Times New Roman"/>
              </w:rPr>
            </w:pPr>
            <w:proofErr w:type="spellStart"/>
            <w:r w:rsidRPr="00373869">
              <w:rPr>
                <w:rFonts w:ascii="Times New Roman" w:hAnsi="Times New Roman" w:cs="Times New Roman"/>
              </w:rPr>
              <w:t>ветроломные</w:t>
            </w:r>
            <w:proofErr w:type="spellEnd"/>
            <w:r w:rsidRPr="00373869">
              <w:rPr>
                <w:rFonts w:ascii="Times New Roman" w:hAnsi="Times New Roman" w:cs="Times New Roman"/>
              </w:rPr>
              <w:t xml:space="preserve"> и дренирующие посадки (второй пояс)</w:t>
            </w:r>
          </w:p>
        </w:tc>
        <w:tc>
          <w:tcPr>
            <w:tcW w:w="4927" w:type="dxa"/>
          </w:tcPr>
          <w:p w:rsidR="002D064C" w:rsidRDefault="002D064C" w:rsidP="00783F0F">
            <w:pPr>
              <w:pStyle w:val="ConsPlusNormal"/>
              <w:jc w:val="both"/>
              <w:rPr>
                <w:rFonts w:ascii="Times New Roman" w:hAnsi="Times New Roman" w:cs="Times New Roman"/>
              </w:rPr>
            </w:pPr>
            <w:r w:rsidRPr="00373869">
              <w:rPr>
                <w:rFonts w:ascii="Times New Roman" w:hAnsi="Times New Roman" w:cs="Times New Roman"/>
              </w:rPr>
              <w:t>между отметками расчетного и форсированного подпорных уровней</w:t>
            </w:r>
          </w:p>
        </w:tc>
      </w:tr>
      <w:tr w:rsidR="002D064C" w:rsidTr="002D064C">
        <w:tc>
          <w:tcPr>
            <w:tcW w:w="4927" w:type="dxa"/>
          </w:tcPr>
          <w:p w:rsidR="002D064C" w:rsidRDefault="002D064C" w:rsidP="00783F0F">
            <w:pPr>
              <w:pStyle w:val="ConsPlusNormal"/>
              <w:jc w:val="both"/>
              <w:rPr>
                <w:rFonts w:ascii="Times New Roman" w:hAnsi="Times New Roman" w:cs="Times New Roman"/>
              </w:rPr>
            </w:pPr>
            <w:r w:rsidRPr="00373869">
              <w:rPr>
                <w:rFonts w:ascii="Times New Roman" w:hAnsi="Times New Roman" w:cs="Times New Roman"/>
              </w:rPr>
              <w:t>противоэрозионный (третий пояс)</w:t>
            </w:r>
          </w:p>
        </w:tc>
        <w:tc>
          <w:tcPr>
            <w:tcW w:w="4927" w:type="dxa"/>
          </w:tcPr>
          <w:p w:rsidR="002D064C" w:rsidRDefault="002D064C" w:rsidP="00783F0F">
            <w:pPr>
              <w:pStyle w:val="ConsPlusNormal"/>
              <w:jc w:val="both"/>
              <w:rPr>
                <w:rFonts w:ascii="Times New Roman" w:hAnsi="Times New Roman" w:cs="Times New Roman"/>
              </w:rPr>
            </w:pPr>
            <w:r w:rsidRPr="00373869">
              <w:rPr>
                <w:rFonts w:ascii="Times New Roman" w:hAnsi="Times New Roman" w:cs="Times New Roman"/>
              </w:rPr>
              <w:t>выше форсированного уровня</w:t>
            </w:r>
          </w:p>
        </w:tc>
      </w:tr>
    </w:tbl>
    <w:p w:rsidR="002D064C" w:rsidRPr="00373869" w:rsidRDefault="002D064C" w:rsidP="00783F0F">
      <w:pPr>
        <w:pStyle w:val="ConsPlusNormal"/>
        <w:jc w:val="both"/>
        <w:rPr>
          <w:rFonts w:ascii="Times New Roman" w:hAnsi="Times New Roman" w:cs="Times New Roman"/>
        </w:rPr>
      </w:pPr>
    </w:p>
    <w:p w:rsidR="006414BB" w:rsidRPr="00373869" w:rsidRDefault="00D2290A" w:rsidP="00D2290A">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.3.1</w:t>
      </w:r>
      <w:r w:rsidR="002D064C">
        <w:rPr>
          <w:rFonts w:ascii="Times New Roman" w:hAnsi="Times New Roman" w:cs="Times New Roman"/>
        </w:rPr>
        <w:t>2</w:t>
      </w:r>
      <w:r w:rsidR="006414BB" w:rsidRPr="00373869">
        <w:rPr>
          <w:rFonts w:ascii="Times New Roman" w:hAnsi="Times New Roman" w:cs="Times New Roman"/>
        </w:rPr>
        <w:t>.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6414BB" w:rsidRPr="00373869" w:rsidRDefault="006414BB" w:rsidP="00783F0F">
      <w:pPr>
        <w:pStyle w:val="ConsPlusNormal"/>
        <w:rPr>
          <w:rFonts w:ascii="Times New Roman" w:hAnsi="Times New Roman" w:cs="Times New Roman"/>
        </w:rPr>
      </w:pPr>
    </w:p>
    <w:p w:rsidR="006414BB" w:rsidRPr="00373869" w:rsidRDefault="00A4173E" w:rsidP="00783F0F">
      <w:pPr>
        <w:pStyle w:val="ConsPlusNormal"/>
        <w:jc w:val="center"/>
        <w:outlineLvl w:val="2"/>
        <w:rPr>
          <w:rFonts w:ascii="Times New Roman" w:hAnsi="Times New Roman" w:cs="Times New Roman"/>
        </w:rPr>
      </w:pPr>
      <w:bookmarkStart w:id="31" w:name="Par1909"/>
      <w:bookmarkEnd w:id="31"/>
      <w:r>
        <w:rPr>
          <w:rFonts w:ascii="Times New Roman" w:hAnsi="Times New Roman" w:cs="Times New Roman"/>
          <w:b/>
        </w:rPr>
        <w:t>7</w:t>
      </w:r>
      <w:r w:rsidR="006414BB" w:rsidRPr="002D064C">
        <w:rPr>
          <w:rFonts w:ascii="Times New Roman" w:hAnsi="Times New Roman" w:cs="Times New Roman"/>
          <w:b/>
        </w:rPr>
        <w:t>.4. Земли историко-культурного назначения</w:t>
      </w:r>
    </w:p>
    <w:p w:rsidR="006414BB" w:rsidRPr="00373869" w:rsidRDefault="006414BB" w:rsidP="00783F0F">
      <w:pPr>
        <w:pStyle w:val="ConsPlusNormal"/>
        <w:jc w:val="both"/>
        <w:rPr>
          <w:rFonts w:ascii="Times New Roman" w:hAnsi="Times New Roman" w:cs="Times New Roman"/>
        </w:rPr>
      </w:pP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.4.1. К землям историко-культурного назначения относятся земли:</w:t>
      </w:r>
    </w:p>
    <w:p w:rsidR="006414BB" w:rsidRPr="00373869" w:rsidRDefault="006414BB" w:rsidP="00D2290A">
      <w:pPr>
        <w:pStyle w:val="ConsPlusNormal"/>
        <w:jc w:val="both"/>
        <w:rPr>
          <w:rFonts w:ascii="Times New Roman" w:hAnsi="Times New Roman" w:cs="Times New Roman"/>
        </w:rPr>
      </w:pPr>
      <w:r w:rsidRPr="00373869">
        <w:rPr>
          <w:rFonts w:ascii="Times New Roman" w:hAnsi="Times New Roman" w:cs="Times New Roman"/>
        </w:rPr>
        <w:t>- объектов культурного наследия, в том числе объектов археологического наследия, а также выявленных объектов культурного наследия;</w:t>
      </w:r>
    </w:p>
    <w:p w:rsidR="006414BB" w:rsidRPr="00373869" w:rsidRDefault="006414BB" w:rsidP="00D2290A">
      <w:pPr>
        <w:pStyle w:val="ConsPlusNormal"/>
        <w:jc w:val="both"/>
        <w:rPr>
          <w:rFonts w:ascii="Times New Roman" w:hAnsi="Times New Roman" w:cs="Times New Roman"/>
        </w:rPr>
      </w:pPr>
      <w:r w:rsidRPr="00373869">
        <w:rPr>
          <w:rFonts w:ascii="Times New Roman" w:hAnsi="Times New Roman" w:cs="Times New Roman"/>
        </w:rPr>
        <w:t>- военных и гражданских захоронений.</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.4.2.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6414BB" w:rsidRPr="00373869" w:rsidRDefault="006414BB" w:rsidP="00D2290A">
      <w:pPr>
        <w:pStyle w:val="ConsPlusNormal"/>
        <w:jc w:val="both"/>
        <w:rPr>
          <w:rFonts w:ascii="Times New Roman" w:hAnsi="Times New Roman" w:cs="Times New Roman"/>
        </w:rPr>
      </w:pPr>
      <w:r w:rsidRPr="00373869">
        <w:rPr>
          <w:rFonts w:ascii="Times New Roman" w:hAnsi="Times New Roman" w:cs="Times New Roman"/>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6414BB" w:rsidRPr="00373869" w:rsidRDefault="00D2290A" w:rsidP="00783F0F">
      <w:pPr>
        <w:pStyle w:val="ConsPlusNormal"/>
        <w:jc w:val="both"/>
        <w:rPr>
          <w:rFonts w:ascii="Times New Roman" w:hAnsi="Times New Roman" w:cs="Times New Roman"/>
        </w:rPr>
      </w:pPr>
      <w:r>
        <w:rPr>
          <w:rFonts w:ascii="Times New Roman" w:hAnsi="Times New Roman" w:cs="Times New Roman"/>
        </w:rPr>
        <w:t>7</w:t>
      </w:r>
      <w:r w:rsidR="006414BB" w:rsidRPr="00373869">
        <w:rPr>
          <w:rFonts w:ascii="Times New Roman" w:hAnsi="Times New Roman" w:cs="Times New Roman"/>
        </w:rPr>
        <w:t xml:space="preserve">.4.3. Регулирование деятельности на землях военных и гражданских захоронений осуществляется в соответствии с требованиями </w:t>
      </w:r>
      <w:hyperlink w:anchor="Par1919" w:tooltip="Ссылка на текущий документ" w:history="1">
        <w:r w:rsidR="006414BB" w:rsidRPr="00D2290A">
          <w:rPr>
            <w:rFonts w:ascii="Times New Roman" w:hAnsi="Times New Roman" w:cs="Times New Roman"/>
            <w:color w:val="0000FF"/>
            <w:highlight w:val="yellow"/>
          </w:rPr>
          <w:t>раздел</w:t>
        </w:r>
        <w:r w:rsidR="000E419B" w:rsidRPr="00D2290A">
          <w:rPr>
            <w:rFonts w:ascii="Times New Roman" w:hAnsi="Times New Roman" w:cs="Times New Roman"/>
            <w:color w:val="0000FF"/>
            <w:highlight w:val="yellow"/>
          </w:rPr>
          <w:t xml:space="preserve"> </w:t>
        </w:r>
        <w:r w:rsidRPr="00D2290A">
          <w:rPr>
            <w:rFonts w:ascii="Times New Roman" w:hAnsi="Times New Roman" w:cs="Times New Roman"/>
            <w:color w:val="0000FF"/>
            <w:highlight w:val="yellow"/>
          </w:rPr>
          <w:t>8</w:t>
        </w:r>
      </w:hyperlink>
      <w:r w:rsidR="006414BB" w:rsidRPr="00D2290A">
        <w:rPr>
          <w:rFonts w:ascii="Times New Roman" w:hAnsi="Times New Roman" w:cs="Times New Roman"/>
          <w:highlight w:val="yellow"/>
        </w:rPr>
        <w:t xml:space="preserve"> "</w:t>
      </w:r>
      <w:r w:rsidRPr="00D2290A">
        <w:rPr>
          <w:rFonts w:ascii="Times New Roman" w:hAnsi="Times New Roman" w:cs="Times New Roman"/>
          <w:highlight w:val="yellow"/>
        </w:rPr>
        <w:t>Нормативы градостроительного проектирования з</w:t>
      </w:r>
      <w:r w:rsidR="006414BB" w:rsidRPr="00D2290A">
        <w:rPr>
          <w:rFonts w:ascii="Times New Roman" w:hAnsi="Times New Roman" w:cs="Times New Roman"/>
          <w:highlight w:val="yellow"/>
        </w:rPr>
        <w:t>он специального назначения" настоящих Нормативов.</w:t>
      </w:r>
    </w:p>
    <w:p w:rsidR="00BD4A12" w:rsidRPr="00373869" w:rsidRDefault="00BD4A12" w:rsidP="00783F0F">
      <w:pPr>
        <w:pStyle w:val="ConsPlusNormal"/>
        <w:ind w:firstLine="540"/>
        <w:jc w:val="both"/>
        <w:rPr>
          <w:rFonts w:ascii="Times New Roman" w:hAnsi="Times New Roman" w:cs="Times New Roman"/>
        </w:rPr>
      </w:pPr>
    </w:p>
    <w:p w:rsidR="006414BB" w:rsidRPr="00373869" w:rsidRDefault="00A4173E" w:rsidP="00783F0F">
      <w:pPr>
        <w:pStyle w:val="ConsPlusNormal"/>
        <w:ind w:firstLine="540"/>
        <w:jc w:val="center"/>
        <w:rPr>
          <w:rFonts w:ascii="Times New Roman" w:hAnsi="Times New Roman" w:cs="Times New Roman"/>
          <w:b/>
        </w:rPr>
      </w:pPr>
      <w:r>
        <w:rPr>
          <w:rFonts w:ascii="Times New Roman" w:hAnsi="Times New Roman" w:cs="Times New Roman"/>
          <w:b/>
        </w:rPr>
        <w:lastRenderedPageBreak/>
        <w:t>Раздел 8. Нормативы градостроительного проектирования з</w:t>
      </w:r>
      <w:r w:rsidR="00BD4A12" w:rsidRPr="00373869">
        <w:rPr>
          <w:rFonts w:ascii="Times New Roman" w:hAnsi="Times New Roman" w:cs="Times New Roman"/>
          <w:b/>
        </w:rPr>
        <w:t>он специального назначения.</w:t>
      </w:r>
    </w:p>
    <w:p w:rsidR="00BD4A12" w:rsidRPr="00373869" w:rsidRDefault="00BD4A12" w:rsidP="00BD5678">
      <w:pPr>
        <w:pStyle w:val="20"/>
        <w:numPr>
          <w:ilvl w:val="1"/>
          <w:numId w:val="20"/>
        </w:numPr>
        <w:tabs>
          <w:tab w:val="left" w:pos="1134"/>
        </w:tabs>
        <w:spacing w:before="0" w:after="0"/>
        <w:jc w:val="center"/>
        <w:rPr>
          <w:sz w:val="20"/>
          <w:szCs w:val="20"/>
        </w:rPr>
      </w:pPr>
      <w:bookmarkStart w:id="32" w:name="_Toc252277951"/>
      <w:bookmarkStart w:id="33" w:name="_Toc256685426"/>
      <w:r w:rsidRPr="00373869">
        <w:rPr>
          <w:sz w:val="20"/>
          <w:szCs w:val="20"/>
        </w:rPr>
        <w:t>Общие требования</w:t>
      </w:r>
      <w:bookmarkEnd w:id="32"/>
      <w:bookmarkEnd w:id="33"/>
    </w:p>
    <w:p w:rsidR="00BD4A12" w:rsidRPr="00373869" w:rsidRDefault="00D2290A" w:rsidP="00783F0F">
      <w:pPr>
        <w:pStyle w:val="af1"/>
        <w:spacing w:before="0"/>
        <w:rPr>
          <w:sz w:val="20"/>
          <w:szCs w:val="20"/>
        </w:rPr>
      </w:pPr>
      <w:r>
        <w:rPr>
          <w:sz w:val="20"/>
          <w:szCs w:val="20"/>
        </w:rPr>
        <w:t>8</w:t>
      </w:r>
      <w:r w:rsidR="000E419B">
        <w:rPr>
          <w:sz w:val="20"/>
          <w:szCs w:val="20"/>
        </w:rPr>
        <w:t xml:space="preserve">.1.1. </w:t>
      </w:r>
      <w:r w:rsidR="00BD4A12" w:rsidRPr="00373869">
        <w:rPr>
          <w:sz w:val="20"/>
          <w:szCs w:val="20"/>
        </w:rPr>
        <w:t>В состав зон специального назначения могут включаться зоны размещения кладбищ и крематориев,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BD4A12" w:rsidRPr="00373869" w:rsidRDefault="00D2290A" w:rsidP="00783F0F">
      <w:pPr>
        <w:pStyle w:val="1"/>
        <w:numPr>
          <w:ilvl w:val="0"/>
          <w:numId w:val="0"/>
        </w:numPr>
        <w:spacing w:before="0" w:after="0"/>
        <w:rPr>
          <w:b w:val="0"/>
          <w:sz w:val="20"/>
          <w:szCs w:val="20"/>
        </w:rPr>
      </w:pPr>
      <w:r>
        <w:rPr>
          <w:b w:val="0"/>
          <w:sz w:val="20"/>
          <w:szCs w:val="20"/>
        </w:rPr>
        <w:t>8</w:t>
      </w:r>
      <w:r w:rsidR="00DD35ED">
        <w:rPr>
          <w:b w:val="0"/>
          <w:sz w:val="20"/>
          <w:szCs w:val="20"/>
        </w:rPr>
        <w:t xml:space="preserve">.1.2. </w:t>
      </w:r>
      <w:r w:rsidR="00BD4A12" w:rsidRPr="00373869">
        <w:rPr>
          <w:b w:val="0"/>
          <w:sz w:val="20"/>
          <w:szCs w:val="20"/>
        </w:rPr>
        <w:t xml:space="preserve">Для предприятий, производств и объектов, расположенных в зоне специального назначения, в зависимости от мощности, характера и </w:t>
      </w:r>
      <w:proofErr w:type="gramStart"/>
      <w:r w:rsidR="00BD4A12" w:rsidRPr="00373869">
        <w:rPr>
          <w:b w:val="0"/>
          <w:sz w:val="20"/>
          <w:szCs w:val="20"/>
        </w:rPr>
        <w:t>количества</w:t>
      </w:r>
      <w:proofErr w:type="gramEnd"/>
      <w:r w:rsidR="00BD4A12" w:rsidRPr="00373869">
        <w:rPr>
          <w:b w:val="0"/>
          <w:sz w:val="20"/>
          <w:szCs w:val="20"/>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16 «Классификация и санитарно-защитные зоны для предприятий, производств и объектов, расположенных на территориях специального назначения» к настоящим Нормативам.</w:t>
      </w:r>
    </w:p>
    <w:p w:rsidR="00BD4A12" w:rsidRPr="00373869" w:rsidRDefault="00BD4A12" w:rsidP="00D2290A">
      <w:pPr>
        <w:pStyle w:val="af"/>
        <w:ind w:firstLine="0"/>
        <w:rPr>
          <w:sz w:val="20"/>
          <w:szCs w:val="20"/>
        </w:rPr>
      </w:pPr>
      <w:r w:rsidRPr="00373869">
        <w:rPr>
          <w:sz w:val="20"/>
          <w:szCs w:val="20"/>
        </w:rPr>
        <w:t xml:space="preserve">Организация санитарно-защитных зон осуществляется в соответствии с требованиями </w:t>
      </w:r>
      <w:r w:rsidRPr="00DD35ED">
        <w:rPr>
          <w:sz w:val="20"/>
          <w:szCs w:val="20"/>
        </w:rPr>
        <w:t xml:space="preserve">раздела </w:t>
      </w:r>
      <w:r w:rsidR="00DD35ED" w:rsidRPr="00DD35ED">
        <w:rPr>
          <w:sz w:val="20"/>
          <w:szCs w:val="20"/>
        </w:rPr>
        <w:t>9</w:t>
      </w:r>
      <w:r w:rsidRPr="00DD35ED">
        <w:rPr>
          <w:sz w:val="20"/>
          <w:szCs w:val="20"/>
        </w:rPr>
        <w:t xml:space="preserve"> «Нормативы градостроительного проектирования производственных зон» </w:t>
      </w:r>
      <w:r w:rsidRPr="00D2290A">
        <w:rPr>
          <w:sz w:val="20"/>
          <w:szCs w:val="20"/>
          <w:highlight w:val="yellow"/>
        </w:rPr>
        <w:t xml:space="preserve">и раздела </w:t>
      </w:r>
      <w:r w:rsidR="00D2290A" w:rsidRPr="00D2290A">
        <w:rPr>
          <w:sz w:val="20"/>
          <w:szCs w:val="20"/>
          <w:highlight w:val="yellow"/>
        </w:rPr>
        <w:t>9</w:t>
      </w:r>
      <w:r w:rsidRPr="00D2290A">
        <w:rPr>
          <w:sz w:val="20"/>
          <w:szCs w:val="20"/>
          <w:highlight w:val="yellow"/>
        </w:rPr>
        <w:t xml:space="preserve"> «Нормативы инженерной подготовки и защиты территории» настоящих Нормативов.</w:t>
      </w:r>
    </w:p>
    <w:p w:rsidR="00BD4A12" w:rsidRPr="00373869" w:rsidRDefault="00BD4A12" w:rsidP="00D2290A">
      <w:pPr>
        <w:pStyle w:val="af"/>
        <w:ind w:firstLine="0"/>
        <w:rPr>
          <w:sz w:val="20"/>
          <w:szCs w:val="20"/>
        </w:rPr>
      </w:pPr>
      <w:r w:rsidRPr="00373869">
        <w:rPr>
          <w:sz w:val="20"/>
          <w:szCs w:val="20"/>
        </w:rPr>
        <w:t>Санитарно-защитные зоны отделяют зоны территорий специального назначения с обязательным обозначением границ информационными знаками.</w:t>
      </w:r>
    </w:p>
    <w:p w:rsidR="00BD4A12" w:rsidRPr="00373869" w:rsidRDefault="00A4173E" w:rsidP="00783F0F">
      <w:pPr>
        <w:pStyle w:val="20"/>
        <w:numPr>
          <w:ilvl w:val="0"/>
          <w:numId w:val="0"/>
        </w:numPr>
        <w:spacing w:before="0" w:after="0"/>
        <w:ind w:left="656"/>
        <w:jc w:val="center"/>
        <w:rPr>
          <w:sz w:val="20"/>
          <w:szCs w:val="20"/>
        </w:rPr>
      </w:pPr>
      <w:bookmarkStart w:id="34" w:name="_Toc252277952"/>
      <w:bookmarkStart w:id="35" w:name="_Toc256685427"/>
      <w:r>
        <w:rPr>
          <w:sz w:val="20"/>
          <w:szCs w:val="20"/>
        </w:rPr>
        <w:t xml:space="preserve">8.2. </w:t>
      </w:r>
      <w:r w:rsidR="00BD4A12" w:rsidRPr="00373869">
        <w:rPr>
          <w:sz w:val="20"/>
          <w:szCs w:val="20"/>
        </w:rPr>
        <w:t>Зона размещения кладбищ</w:t>
      </w:r>
      <w:bookmarkEnd w:id="34"/>
      <w:bookmarkEnd w:id="35"/>
      <w:r w:rsidR="00887A42">
        <w:rPr>
          <w:sz w:val="20"/>
          <w:szCs w:val="20"/>
        </w:rPr>
        <w:t>.</w:t>
      </w:r>
    </w:p>
    <w:p w:rsidR="00BD4A12" w:rsidRPr="00373869" w:rsidRDefault="00D2290A" w:rsidP="00783F0F">
      <w:pPr>
        <w:pStyle w:val="af1"/>
        <w:spacing w:before="0"/>
        <w:rPr>
          <w:spacing w:val="-2"/>
          <w:sz w:val="20"/>
          <w:szCs w:val="20"/>
        </w:rPr>
      </w:pPr>
      <w:r>
        <w:rPr>
          <w:sz w:val="20"/>
          <w:szCs w:val="20"/>
        </w:rPr>
        <w:t>8</w:t>
      </w:r>
      <w:r w:rsidR="00DD35ED">
        <w:rPr>
          <w:sz w:val="20"/>
          <w:szCs w:val="20"/>
        </w:rPr>
        <w:t xml:space="preserve">.2.1. </w:t>
      </w:r>
      <w:r w:rsidR="00BD4A12" w:rsidRPr="00373869">
        <w:rPr>
          <w:sz w:val="20"/>
          <w:szCs w:val="20"/>
        </w:rPr>
        <w:t xml:space="preserve">Размещение, расширение и реконструкция кладбищ, зданий и </w:t>
      </w:r>
      <w:r w:rsidR="00BD4A12" w:rsidRPr="00373869">
        <w:rPr>
          <w:spacing w:val="-2"/>
          <w:sz w:val="20"/>
          <w:szCs w:val="20"/>
        </w:rPr>
        <w:t>сооружений похоронного назначения осуществляется в соответствии с требованиями</w:t>
      </w:r>
      <w:r w:rsidR="00BD4A12" w:rsidRPr="00373869">
        <w:rPr>
          <w:sz w:val="20"/>
          <w:szCs w:val="20"/>
        </w:rPr>
        <w:t xml:space="preserve"> </w:t>
      </w:r>
      <w:r w:rsidR="00BD4A12" w:rsidRPr="00373869">
        <w:rPr>
          <w:color w:val="000000"/>
          <w:sz w:val="20"/>
          <w:szCs w:val="20"/>
        </w:rPr>
        <w:t xml:space="preserve">Федерального закона от 12.01.1996 г. № 8-ФЗ «О погребении и похоронном деле», СанПиН </w:t>
      </w:r>
      <w:r w:rsidR="00BD4A12" w:rsidRPr="00373869">
        <w:rPr>
          <w:bCs/>
          <w:color w:val="000000"/>
          <w:sz w:val="20"/>
          <w:szCs w:val="20"/>
        </w:rPr>
        <w:t xml:space="preserve">2.1.1279-03 «Гигиенические требования к размещению, устройству и содержанию кладбищ, зданий и сооружений похоронного назначения» </w:t>
      </w:r>
      <w:r w:rsidR="00BD4A12" w:rsidRPr="00373869">
        <w:rPr>
          <w:sz w:val="20"/>
          <w:szCs w:val="20"/>
        </w:rPr>
        <w:t>и настоящих Нормативов.</w:t>
      </w:r>
    </w:p>
    <w:p w:rsidR="00BD4A12" w:rsidRPr="00373869" w:rsidRDefault="00D2290A" w:rsidP="00783F0F">
      <w:pPr>
        <w:pStyle w:val="af"/>
        <w:ind w:firstLine="0"/>
        <w:rPr>
          <w:sz w:val="20"/>
          <w:szCs w:val="20"/>
        </w:rPr>
      </w:pPr>
      <w:r>
        <w:rPr>
          <w:sz w:val="20"/>
          <w:szCs w:val="20"/>
        </w:rPr>
        <w:t>8</w:t>
      </w:r>
      <w:r w:rsidR="00887A42">
        <w:rPr>
          <w:sz w:val="20"/>
          <w:szCs w:val="20"/>
        </w:rPr>
        <w:t xml:space="preserve">.2.2. </w:t>
      </w:r>
      <w:r w:rsidR="00BD4A12" w:rsidRPr="00373869">
        <w:rPr>
          <w:sz w:val="20"/>
          <w:szCs w:val="20"/>
        </w:rPr>
        <w:t>Не разрешается размещать кладбища на территориях:</w:t>
      </w:r>
    </w:p>
    <w:p w:rsidR="00BD4A12" w:rsidRPr="00373869" w:rsidRDefault="00BD4A12" w:rsidP="00783F0F">
      <w:pPr>
        <w:pStyle w:val="a"/>
        <w:numPr>
          <w:ilvl w:val="0"/>
          <w:numId w:val="0"/>
        </w:numPr>
        <w:rPr>
          <w:sz w:val="20"/>
          <w:szCs w:val="20"/>
        </w:rPr>
      </w:pPr>
      <w:r w:rsidRPr="00373869">
        <w:rPr>
          <w:sz w:val="20"/>
          <w:szCs w:val="20"/>
        </w:rPr>
        <w:t>- первого и второго поясов зон санитарной охраны источников централизованного водоснабжения и минеральных вод;</w:t>
      </w:r>
    </w:p>
    <w:p w:rsidR="00BD4A12" w:rsidRPr="00373869" w:rsidRDefault="00BD4A12" w:rsidP="00783F0F">
      <w:pPr>
        <w:pStyle w:val="a"/>
        <w:numPr>
          <w:ilvl w:val="0"/>
          <w:numId w:val="0"/>
        </w:numPr>
        <w:rPr>
          <w:sz w:val="20"/>
          <w:szCs w:val="20"/>
        </w:rPr>
      </w:pPr>
      <w:r w:rsidRPr="00373869">
        <w:rPr>
          <w:sz w:val="20"/>
          <w:szCs w:val="20"/>
        </w:rPr>
        <w:t>- зон санитарной, горно-санитарной охраны лечебно-оздоровительных местностей и курортов;</w:t>
      </w:r>
    </w:p>
    <w:p w:rsidR="00BD4A12" w:rsidRPr="00373869" w:rsidRDefault="00BD4A12" w:rsidP="00783F0F">
      <w:pPr>
        <w:pStyle w:val="a"/>
        <w:numPr>
          <w:ilvl w:val="0"/>
          <w:numId w:val="0"/>
        </w:numPr>
        <w:rPr>
          <w:sz w:val="20"/>
          <w:szCs w:val="20"/>
        </w:rPr>
      </w:pPr>
      <w:r w:rsidRPr="00373869">
        <w:rPr>
          <w:sz w:val="20"/>
          <w:szCs w:val="20"/>
        </w:rPr>
        <w:t xml:space="preserve">- с выходом на поверхность </w:t>
      </w:r>
      <w:proofErr w:type="spellStart"/>
      <w:r w:rsidRPr="00373869">
        <w:rPr>
          <w:sz w:val="20"/>
          <w:szCs w:val="20"/>
        </w:rPr>
        <w:t>закарстованных</w:t>
      </w:r>
      <w:proofErr w:type="spellEnd"/>
      <w:r w:rsidRPr="00373869">
        <w:rPr>
          <w:sz w:val="20"/>
          <w:szCs w:val="20"/>
        </w:rPr>
        <w:t>, сильнотрещиноватых пород и в местах выклинивания водоносных горизонтов;</w:t>
      </w:r>
    </w:p>
    <w:p w:rsidR="00BD4A12" w:rsidRPr="00373869" w:rsidRDefault="00BD4A12" w:rsidP="00783F0F">
      <w:pPr>
        <w:pStyle w:val="a"/>
        <w:numPr>
          <w:ilvl w:val="0"/>
          <w:numId w:val="0"/>
        </w:numPr>
        <w:rPr>
          <w:sz w:val="20"/>
          <w:szCs w:val="20"/>
        </w:rPr>
      </w:pPr>
      <w:r w:rsidRPr="00373869">
        <w:rPr>
          <w:sz w:val="20"/>
          <w:szCs w:val="20"/>
        </w:rPr>
        <w:t xml:space="preserve">- со стоянием грунтовых вод менее 2 м от поверхности земли при наиболее высоком их стоянии, а также </w:t>
      </w:r>
      <w:proofErr w:type="gramStart"/>
      <w:r w:rsidRPr="00373869">
        <w:rPr>
          <w:sz w:val="20"/>
          <w:szCs w:val="20"/>
        </w:rPr>
        <w:t>на</w:t>
      </w:r>
      <w:proofErr w:type="gramEnd"/>
      <w:r w:rsidRPr="00373869">
        <w:rPr>
          <w:sz w:val="20"/>
          <w:szCs w:val="20"/>
        </w:rPr>
        <w:t xml:space="preserve"> затапливаемых, подверженных оползням и обвалам, заболоченных;</w:t>
      </w:r>
    </w:p>
    <w:p w:rsidR="00BD4A12" w:rsidRPr="00373869" w:rsidRDefault="00BD4A12" w:rsidP="00783F0F">
      <w:pPr>
        <w:pStyle w:val="a"/>
        <w:numPr>
          <w:ilvl w:val="0"/>
          <w:numId w:val="0"/>
        </w:numPr>
        <w:rPr>
          <w:sz w:val="20"/>
          <w:szCs w:val="20"/>
        </w:rPr>
      </w:pPr>
      <w:r w:rsidRPr="00373869">
        <w:rPr>
          <w:sz w:val="20"/>
          <w:szCs w:val="20"/>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D4A12" w:rsidRPr="00373869" w:rsidRDefault="00D2290A" w:rsidP="00783F0F">
      <w:pPr>
        <w:pStyle w:val="af"/>
        <w:ind w:firstLine="0"/>
        <w:rPr>
          <w:sz w:val="20"/>
          <w:szCs w:val="20"/>
        </w:rPr>
      </w:pPr>
      <w:r>
        <w:rPr>
          <w:sz w:val="20"/>
          <w:szCs w:val="20"/>
        </w:rPr>
        <w:t>8</w:t>
      </w:r>
      <w:r w:rsidR="00887A42">
        <w:rPr>
          <w:sz w:val="20"/>
          <w:szCs w:val="20"/>
        </w:rPr>
        <w:t xml:space="preserve">.2.3. </w:t>
      </w:r>
      <w:r w:rsidR="00BD4A12" w:rsidRPr="00373869">
        <w:rPr>
          <w:sz w:val="20"/>
          <w:szCs w:val="20"/>
        </w:rPr>
        <w:t>Выбор земельного участка под размещение кладбища производится на основе санитарно-эпидемиологической оценки следующих факторов:</w:t>
      </w:r>
    </w:p>
    <w:p w:rsidR="00BD4A12" w:rsidRPr="00373869" w:rsidRDefault="00BD4A12" w:rsidP="00783F0F">
      <w:pPr>
        <w:pStyle w:val="a"/>
        <w:numPr>
          <w:ilvl w:val="0"/>
          <w:numId w:val="0"/>
        </w:numPr>
        <w:rPr>
          <w:sz w:val="20"/>
          <w:szCs w:val="20"/>
        </w:rPr>
      </w:pPr>
      <w:r w:rsidRPr="00373869">
        <w:rPr>
          <w:sz w:val="20"/>
          <w:szCs w:val="20"/>
        </w:rPr>
        <w:t>- санитарно-эпидемиологической обстановки;</w:t>
      </w:r>
    </w:p>
    <w:p w:rsidR="00BD4A12" w:rsidRPr="00373869" w:rsidRDefault="00BD4A12" w:rsidP="00783F0F">
      <w:pPr>
        <w:pStyle w:val="a"/>
        <w:numPr>
          <w:ilvl w:val="0"/>
          <w:numId w:val="0"/>
        </w:numPr>
        <w:jc w:val="left"/>
        <w:rPr>
          <w:sz w:val="20"/>
          <w:szCs w:val="20"/>
        </w:rPr>
      </w:pPr>
      <w:r w:rsidRPr="00373869">
        <w:rPr>
          <w:sz w:val="20"/>
          <w:szCs w:val="20"/>
        </w:rPr>
        <w:t>- градостроительного назначения и ландшафтного зонирования территории;</w:t>
      </w:r>
    </w:p>
    <w:p w:rsidR="00BD4A12" w:rsidRPr="00373869" w:rsidRDefault="00BD4A12" w:rsidP="00783F0F">
      <w:pPr>
        <w:pStyle w:val="a"/>
        <w:numPr>
          <w:ilvl w:val="0"/>
          <w:numId w:val="0"/>
        </w:numPr>
        <w:jc w:val="left"/>
        <w:rPr>
          <w:sz w:val="20"/>
          <w:szCs w:val="20"/>
        </w:rPr>
      </w:pPr>
      <w:r w:rsidRPr="00373869">
        <w:rPr>
          <w:sz w:val="20"/>
          <w:szCs w:val="20"/>
        </w:rPr>
        <w:t>- геологических, гидрогеологических и гидрогеохимических данных;</w:t>
      </w:r>
    </w:p>
    <w:p w:rsidR="00BD4A12" w:rsidRPr="00373869" w:rsidRDefault="00BD4A12" w:rsidP="00783F0F">
      <w:pPr>
        <w:pStyle w:val="a"/>
        <w:numPr>
          <w:ilvl w:val="0"/>
          <w:numId w:val="0"/>
        </w:numPr>
        <w:jc w:val="left"/>
        <w:rPr>
          <w:sz w:val="20"/>
          <w:szCs w:val="20"/>
        </w:rPr>
      </w:pPr>
      <w:r w:rsidRPr="00373869">
        <w:rPr>
          <w:sz w:val="20"/>
          <w:szCs w:val="20"/>
        </w:rPr>
        <w:t xml:space="preserve">- почвенно-географических и способности почв и </w:t>
      </w:r>
      <w:proofErr w:type="spellStart"/>
      <w:r w:rsidRPr="00373869">
        <w:rPr>
          <w:sz w:val="20"/>
          <w:szCs w:val="20"/>
        </w:rPr>
        <w:t>почвогрунтов</w:t>
      </w:r>
      <w:proofErr w:type="spellEnd"/>
      <w:r w:rsidRPr="00373869">
        <w:rPr>
          <w:sz w:val="20"/>
          <w:szCs w:val="20"/>
        </w:rPr>
        <w:t xml:space="preserve"> к самоочищению;</w:t>
      </w:r>
    </w:p>
    <w:p w:rsidR="00BD4A12" w:rsidRPr="00373869" w:rsidRDefault="00BD4A12" w:rsidP="00783F0F">
      <w:pPr>
        <w:pStyle w:val="a"/>
        <w:numPr>
          <w:ilvl w:val="0"/>
          <w:numId w:val="0"/>
        </w:numPr>
        <w:jc w:val="left"/>
        <w:rPr>
          <w:sz w:val="20"/>
          <w:szCs w:val="20"/>
        </w:rPr>
      </w:pPr>
      <w:r w:rsidRPr="00373869">
        <w:rPr>
          <w:sz w:val="20"/>
          <w:szCs w:val="20"/>
        </w:rPr>
        <w:t>- эрозионного потенциала и миграции загрязнений;</w:t>
      </w:r>
    </w:p>
    <w:p w:rsidR="00BD4A12" w:rsidRPr="00373869" w:rsidRDefault="00BD4A12" w:rsidP="00783F0F">
      <w:pPr>
        <w:pStyle w:val="a"/>
        <w:numPr>
          <w:ilvl w:val="0"/>
          <w:numId w:val="0"/>
        </w:numPr>
        <w:jc w:val="left"/>
        <w:rPr>
          <w:sz w:val="20"/>
          <w:szCs w:val="20"/>
        </w:rPr>
      </w:pPr>
      <w:r w:rsidRPr="00373869">
        <w:rPr>
          <w:sz w:val="20"/>
          <w:szCs w:val="20"/>
        </w:rPr>
        <w:t>- транспортной доступности.</w:t>
      </w:r>
    </w:p>
    <w:p w:rsidR="00BD4A12" w:rsidRPr="00373869" w:rsidRDefault="00D2290A" w:rsidP="00783F0F">
      <w:pPr>
        <w:pStyle w:val="af"/>
        <w:ind w:firstLine="0"/>
        <w:rPr>
          <w:sz w:val="20"/>
          <w:szCs w:val="20"/>
        </w:rPr>
      </w:pPr>
      <w:r>
        <w:rPr>
          <w:sz w:val="20"/>
          <w:szCs w:val="20"/>
        </w:rPr>
        <w:t>8</w:t>
      </w:r>
      <w:r w:rsidR="00887A42">
        <w:rPr>
          <w:sz w:val="20"/>
          <w:szCs w:val="20"/>
        </w:rPr>
        <w:t xml:space="preserve">.2.4. </w:t>
      </w:r>
      <w:r w:rsidR="00BD4A12" w:rsidRPr="00373869">
        <w:rPr>
          <w:sz w:val="20"/>
          <w:szCs w:val="20"/>
        </w:rPr>
        <w:t>Участок, отводимый под кладбище, должен удовлетворять следующим требованиям:</w:t>
      </w:r>
    </w:p>
    <w:p w:rsidR="00BD4A12" w:rsidRPr="00373869" w:rsidRDefault="00BD4A12" w:rsidP="00783F0F">
      <w:pPr>
        <w:pStyle w:val="a"/>
        <w:numPr>
          <w:ilvl w:val="0"/>
          <w:numId w:val="0"/>
        </w:numPr>
        <w:jc w:val="left"/>
        <w:rPr>
          <w:sz w:val="20"/>
          <w:szCs w:val="20"/>
        </w:rPr>
      </w:pPr>
      <w:r w:rsidRPr="00373869">
        <w:rPr>
          <w:sz w:val="20"/>
          <w:szCs w:val="20"/>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D4A12" w:rsidRPr="00373869" w:rsidRDefault="00BD4A12" w:rsidP="00783F0F">
      <w:pPr>
        <w:pStyle w:val="a"/>
        <w:numPr>
          <w:ilvl w:val="0"/>
          <w:numId w:val="0"/>
        </w:numPr>
        <w:jc w:val="left"/>
        <w:rPr>
          <w:sz w:val="20"/>
          <w:szCs w:val="20"/>
        </w:rPr>
      </w:pPr>
      <w:r w:rsidRPr="00373869">
        <w:rPr>
          <w:sz w:val="20"/>
          <w:szCs w:val="20"/>
        </w:rPr>
        <w:t>- не затопляться при паводках;</w:t>
      </w:r>
    </w:p>
    <w:p w:rsidR="00BD4A12" w:rsidRPr="00373869" w:rsidRDefault="00BD4A12" w:rsidP="00783F0F">
      <w:pPr>
        <w:pStyle w:val="a"/>
        <w:numPr>
          <w:ilvl w:val="0"/>
          <w:numId w:val="0"/>
        </w:numPr>
        <w:jc w:val="left"/>
        <w:rPr>
          <w:sz w:val="20"/>
          <w:szCs w:val="20"/>
        </w:rPr>
      </w:pPr>
      <w:r w:rsidRPr="00373869">
        <w:rPr>
          <w:sz w:val="20"/>
          <w:szCs w:val="20"/>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BD4A12" w:rsidRPr="00887A42" w:rsidRDefault="00BD4A12" w:rsidP="00783F0F">
      <w:pPr>
        <w:pStyle w:val="a"/>
        <w:numPr>
          <w:ilvl w:val="0"/>
          <w:numId w:val="0"/>
        </w:numPr>
        <w:jc w:val="left"/>
        <w:rPr>
          <w:color w:val="FF0000"/>
          <w:sz w:val="20"/>
          <w:szCs w:val="20"/>
        </w:rPr>
      </w:pPr>
      <w:r w:rsidRPr="00887A42">
        <w:rPr>
          <w:color w:val="FF0000"/>
          <w:sz w:val="20"/>
          <w:szCs w:val="20"/>
        </w:rPr>
        <w:t>- иметь сухую, пористую почву (супесчаную, песчаную) на глубине 1,5 м и ниже с влажностью почвы в пределах 6-18 %;</w:t>
      </w:r>
    </w:p>
    <w:p w:rsidR="00BD4A12" w:rsidRPr="00373869" w:rsidRDefault="00BD4A12" w:rsidP="00783F0F">
      <w:pPr>
        <w:pStyle w:val="a"/>
        <w:numPr>
          <w:ilvl w:val="0"/>
          <w:numId w:val="0"/>
        </w:numPr>
        <w:jc w:val="left"/>
        <w:rPr>
          <w:sz w:val="20"/>
          <w:szCs w:val="20"/>
        </w:rPr>
      </w:pPr>
      <w:r w:rsidRPr="00373869">
        <w:rPr>
          <w:sz w:val="20"/>
          <w:szCs w:val="20"/>
        </w:rPr>
        <w:t>- располагаться с подветренной стороны по отношению к жилой территории.</w:t>
      </w:r>
    </w:p>
    <w:p w:rsidR="00BD4A12" w:rsidRPr="00373869" w:rsidRDefault="00D2290A" w:rsidP="00783F0F">
      <w:pPr>
        <w:pStyle w:val="af"/>
        <w:ind w:firstLine="0"/>
        <w:rPr>
          <w:sz w:val="20"/>
          <w:szCs w:val="20"/>
        </w:rPr>
      </w:pPr>
      <w:r>
        <w:rPr>
          <w:sz w:val="20"/>
          <w:szCs w:val="20"/>
        </w:rPr>
        <w:t>8</w:t>
      </w:r>
      <w:r w:rsidR="00887A42">
        <w:rPr>
          <w:sz w:val="20"/>
          <w:szCs w:val="20"/>
        </w:rPr>
        <w:t xml:space="preserve">.2.5. </w:t>
      </w:r>
      <w:r w:rsidR="00BD4A12" w:rsidRPr="00373869">
        <w:rPr>
          <w:sz w:val="20"/>
          <w:szCs w:val="20"/>
        </w:rPr>
        <w:t>Вновь создаваемые места погребения должны размещаться на расстоянии не менее 300 м от границ селитебной территории.</w:t>
      </w:r>
    </w:p>
    <w:p w:rsidR="00BD4A12" w:rsidRPr="00373869" w:rsidRDefault="00D2290A" w:rsidP="00783F0F">
      <w:pPr>
        <w:pStyle w:val="1"/>
        <w:numPr>
          <w:ilvl w:val="0"/>
          <w:numId w:val="0"/>
        </w:numPr>
        <w:spacing w:before="0" w:after="0"/>
        <w:rPr>
          <w:b w:val="0"/>
          <w:sz w:val="20"/>
          <w:szCs w:val="20"/>
        </w:rPr>
      </w:pPr>
      <w:r>
        <w:rPr>
          <w:b w:val="0"/>
          <w:sz w:val="20"/>
          <w:szCs w:val="20"/>
        </w:rPr>
        <w:t>8</w:t>
      </w:r>
      <w:r w:rsidR="00887A42">
        <w:rPr>
          <w:b w:val="0"/>
          <w:sz w:val="20"/>
          <w:szCs w:val="20"/>
        </w:rPr>
        <w:t xml:space="preserve">.2.6. </w:t>
      </w:r>
      <w:r w:rsidR="00BD4A12" w:rsidRPr="00373869">
        <w:rPr>
          <w:b w:val="0"/>
          <w:sz w:val="20"/>
          <w:szCs w:val="20"/>
        </w:rPr>
        <w:t>Устройство кладбища осуществляется в соответствии с утвержденным проектом, в котором предусматривается:</w:t>
      </w:r>
    </w:p>
    <w:p w:rsidR="00BD4A12" w:rsidRPr="00373869" w:rsidRDefault="00BD4A12" w:rsidP="00783F0F">
      <w:pPr>
        <w:pStyle w:val="a"/>
        <w:numPr>
          <w:ilvl w:val="0"/>
          <w:numId w:val="0"/>
        </w:numPr>
        <w:rPr>
          <w:sz w:val="20"/>
          <w:szCs w:val="20"/>
        </w:rPr>
      </w:pPr>
      <w:r w:rsidRPr="00373869">
        <w:rPr>
          <w:sz w:val="20"/>
          <w:szCs w:val="20"/>
        </w:rPr>
        <w:t>- выбор места размещения кладбища;</w:t>
      </w:r>
    </w:p>
    <w:p w:rsidR="00BD4A12" w:rsidRPr="00373869" w:rsidRDefault="00BD4A12" w:rsidP="00783F0F">
      <w:pPr>
        <w:pStyle w:val="a"/>
        <w:numPr>
          <w:ilvl w:val="0"/>
          <w:numId w:val="0"/>
        </w:numPr>
        <w:rPr>
          <w:sz w:val="20"/>
          <w:szCs w:val="20"/>
        </w:rPr>
      </w:pPr>
      <w:r w:rsidRPr="00373869">
        <w:rPr>
          <w:sz w:val="20"/>
          <w:szCs w:val="20"/>
        </w:rPr>
        <w:t>- мероприятия по обеспечению защиты окружающей среды;</w:t>
      </w:r>
    </w:p>
    <w:p w:rsidR="00BD4A12" w:rsidRPr="00373869" w:rsidRDefault="00BD4A12" w:rsidP="00783F0F">
      <w:pPr>
        <w:pStyle w:val="a"/>
        <w:numPr>
          <w:ilvl w:val="0"/>
          <w:numId w:val="0"/>
        </w:numPr>
        <w:rPr>
          <w:sz w:val="20"/>
          <w:szCs w:val="20"/>
        </w:rPr>
      </w:pPr>
      <w:r w:rsidRPr="00373869">
        <w:rPr>
          <w:sz w:val="20"/>
          <w:szCs w:val="20"/>
        </w:rPr>
        <w:t>- наличие водоупорного слоя для кладбищ традиционного типа;</w:t>
      </w:r>
    </w:p>
    <w:p w:rsidR="00BD4A12" w:rsidRPr="00373869" w:rsidRDefault="00BD4A12" w:rsidP="00783F0F">
      <w:pPr>
        <w:pStyle w:val="a"/>
        <w:numPr>
          <w:ilvl w:val="0"/>
          <w:numId w:val="0"/>
        </w:numPr>
        <w:rPr>
          <w:sz w:val="20"/>
          <w:szCs w:val="20"/>
        </w:rPr>
      </w:pPr>
      <w:r w:rsidRPr="00373869">
        <w:rPr>
          <w:sz w:val="20"/>
          <w:szCs w:val="20"/>
        </w:rPr>
        <w:t>- система дренажа;</w:t>
      </w:r>
    </w:p>
    <w:p w:rsidR="00BD4A12" w:rsidRPr="00373869" w:rsidRDefault="00BD4A12" w:rsidP="00783F0F">
      <w:pPr>
        <w:pStyle w:val="a"/>
        <w:numPr>
          <w:ilvl w:val="0"/>
          <w:numId w:val="0"/>
        </w:numPr>
        <w:rPr>
          <w:sz w:val="20"/>
          <w:szCs w:val="20"/>
        </w:rPr>
      </w:pPr>
      <w:r w:rsidRPr="00373869">
        <w:rPr>
          <w:sz w:val="20"/>
          <w:szCs w:val="20"/>
        </w:rPr>
        <w:t xml:space="preserve">- </w:t>
      </w:r>
      <w:proofErr w:type="spellStart"/>
      <w:r w:rsidRPr="00373869">
        <w:rPr>
          <w:sz w:val="20"/>
          <w:szCs w:val="20"/>
        </w:rPr>
        <w:t>обваловка</w:t>
      </w:r>
      <w:proofErr w:type="spellEnd"/>
      <w:r w:rsidRPr="00373869">
        <w:rPr>
          <w:sz w:val="20"/>
          <w:szCs w:val="20"/>
        </w:rPr>
        <w:t xml:space="preserve"> территории;</w:t>
      </w:r>
    </w:p>
    <w:p w:rsidR="00BD4A12" w:rsidRPr="00373869" w:rsidRDefault="00BD4A12" w:rsidP="00783F0F">
      <w:pPr>
        <w:pStyle w:val="a"/>
        <w:numPr>
          <w:ilvl w:val="0"/>
          <w:numId w:val="0"/>
        </w:numPr>
        <w:rPr>
          <w:sz w:val="20"/>
          <w:szCs w:val="20"/>
        </w:rPr>
      </w:pPr>
      <w:r w:rsidRPr="00373869">
        <w:rPr>
          <w:sz w:val="20"/>
          <w:szCs w:val="20"/>
        </w:rPr>
        <w:t>- организация и благоустройство санитарно-защитной зоны;</w:t>
      </w:r>
    </w:p>
    <w:p w:rsidR="00BD4A12" w:rsidRPr="00373869" w:rsidRDefault="00BD4A12" w:rsidP="00783F0F">
      <w:pPr>
        <w:pStyle w:val="a"/>
        <w:numPr>
          <w:ilvl w:val="0"/>
          <w:numId w:val="0"/>
        </w:numPr>
        <w:rPr>
          <w:sz w:val="20"/>
          <w:szCs w:val="20"/>
        </w:rPr>
      </w:pPr>
      <w:r w:rsidRPr="00373869">
        <w:rPr>
          <w:sz w:val="20"/>
          <w:szCs w:val="20"/>
        </w:rPr>
        <w:t>- характер и площадь зеленых насаждений;</w:t>
      </w:r>
    </w:p>
    <w:p w:rsidR="00BD4A12" w:rsidRPr="00373869" w:rsidRDefault="00BD4A12" w:rsidP="00783F0F">
      <w:pPr>
        <w:pStyle w:val="a"/>
        <w:numPr>
          <w:ilvl w:val="0"/>
          <w:numId w:val="0"/>
        </w:numPr>
        <w:rPr>
          <w:sz w:val="20"/>
          <w:szCs w:val="20"/>
        </w:rPr>
      </w:pPr>
      <w:r w:rsidRPr="00373869">
        <w:rPr>
          <w:sz w:val="20"/>
          <w:szCs w:val="20"/>
        </w:rPr>
        <w:t>- организация подъездных путей и автостоянок;</w:t>
      </w:r>
    </w:p>
    <w:p w:rsidR="00BD4A12" w:rsidRPr="00373869" w:rsidRDefault="00BD4A12" w:rsidP="00783F0F">
      <w:pPr>
        <w:pStyle w:val="a"/>
        <w:numPr>
          <w:ilvl w:val="0"/>
          <w:numId w:val="0"/>
        </w:numPr>
        <w:rPr>
          <w:sz w:val="20"/>
          <w:szCs w:val="20"/>
        </w:rPr>
      </w:pPr>
      <w:r w:rsidRPr="00373869">
        <w:rPr>
          <w:sz w:val="20"/>
          <w:szCs w:val="20"/>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 общей площади кладбища;</w:t>
      </w:r>
    </w:p>
    <w:p w:rsidR="00BD4A12" w:rsidRPr="00373869" w:rsidRDefault="00BD4A12" w:rsidP="00783F0F">
      <w:pPr>
        <w:pStyle w:val="a"/>
        <w:numPr>
          <w:ilvl w:val="0"/>
          <w:numId w:val="0"/>
        </w:numPr>
        <w:rPr>
          <w:sz w:val="20"/>
          <w:szCs w:val="20"/>
        </w:rPr>
      </w:pPr>
      <w:r w:rsidRPr="00373869">
        <w:rPr>
          <w:sz w:val="20"/>
          <w:szCs w:val="20"/>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BD4A12" w:rsidRPr="00373869" w:rsidRDefault="00BD4A12" w:rsidP="00D2290A">
      <w:pPr>
        <w:pStyle w:val="a"/>
        <w:numPr>
          <w:ilvl w:val="0"/>
          <w:numId w:val="0"/>
        </w:numPr>
        <w:rPr>
          <w:sz w:val="20"/>
          <w:szCs w:val="20"/>
        </w:rPr>
      </w:pPr>
      <w:r w:rsidRPr="00373869">
        <w:rPr>
          <w:sz w:val="20"/>
          <w:szCs w:val="20"/>
        </w:rPr>
        <w:lastRenderedPageBreak/>
        <w:t xml:space="preserve">- </w:t>
      </w:r>
      <w:proofErr w:type="spellStart"/>
      <w:r w:rsidRPr="00373869">
        <w:rPr>
          <w:sz w:val="20"/>
          <w:szCs w:val="20"/>
        </w:rPr>
        <w:t>канализование</w:t>
      </w:r>
      <w:proofErr w:type="spellEnd"/>
      <w:r w:rsidRPr="00373869">
        <w:rPr>
          <w:sz w:val="20"/>
          <w:szCs w:val="20"/>
        </w:rPr>
        <w:t>, водо-, тепло-, электроснабжение, благоустройство территории.</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887A42">
        <w:rPr>
          <w:b w:val="0"/>
          <w:sz w:val="20"/>
          <w:szCs w:val="20"/>
        </w:rPr>
        <w:t xml:space="preserve">.2.7. </w:t>
      </w:r>
      <w:r w:rsidR="00BD4A12" w:rsidRPr="00373869">
        <w:rPr>
          <w:b w:val="0"/>
          <w:sz w:val="20"/>
          <w:szCs w:val="20"/>
        </w:rPr>
        <w:t>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BD4A12" w:rsidRPr="00373869" w:rsidRDefault="00BD4A12" w:rsidP="00D2290A">
      <w:pPr>
        <w:pStyle w:val="af"/>
        <w:ind w:firstLine="0"/>
        <w:rPr>
          <w:sz w:val="20"/>
          <w:szCs w:val="20"/>
        </w:rPr>
      </w:pPr>
      <w:r w:rsidRPr="00373869">
        <w:rPr>
          <w:sz w:val="20"/>
          <w:szCs w:val="20"/>
        </w:rPr>
        <w:t>Размер участка земли для погребения умершего на территории  кладбища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BD4A12" w:rsidRDefault="00D2290A" w:rsidP="00783F0F">
      <w:pPr>
        <w:pStyle w:val="1"/>
        <w:numPr>
          <w:ilvl w:val="0"/>
          <w:numId w:val="0"/>
        </w:numPr>
        <w:spacing w:before="0" w:after="0"/>
        <w:jc w:val="both"/>
        <w:rPr>
          <w:b w:val="0"/>
          <w:sz w:val="20"/>
          <w:szCs w:val="20"/>
        </w:rPr>
      </w:pPr>
      <w:r>
        <w:rPr>
          <w:b w:val="0"/>
          <w:sz w:val="20"/>
          <w:szCs w:val="20"/>
        </w:rPr>
        <w:t>8</w:t>
      </w:r>
      <w:r w:rsidR="00887A42" w:rsidRPr="00963BD3">
        <w:rPr>
          <w:b w:val="0"/>
          <w:sz w:val="20"/>
          <w:szCs w:val="20"/>
        </w:rPr>
        <w:t xml:space="preserve">.2.8. </w:t>
      </w:r>
      <w:r w:rsidR="00BD4A12" w:rsidRPr="00963BD3">
        <w:rPr>
          <w:b w:val="0"/>
          <w:sz w:val="20"/>
          <w:szCs w:val="20"/>
        </w:rPr>
        <w:t>Кладбища</w:t>
      </w:r>
      <w:r w:rsidR="00BD4A12" w:rsidRPr="00373869">
        <w:rPr>
          <w:b w:val="0"/>
          <w:sz w:val="20"/>
          <w:szCs w:val="20"/>
        </w:rPr>
        <w:t xml:space="preserve"> с погребением путем предания тела (останков) умершего земле (захоронение в могилу, склеп) размещают на расстоянии:</w:t>
      </w:r>
    </w:p>
    <w:p w:rsidR="00963BD3" w:rsidRPr="00963BD3" w:rsidRDefault="00963BD3" w:rsidP="00783F0F">
      <w:pPr>
        <w:jc w:val="right"/>
        <w:rPr>
          <w:rFonts w:ascii="Times New Roman" w:hAnsi="Times New Roman" w:cs="Times New Roman"/>
          <w:sz w:val="20"/>
          <w:szCs w:val="20"/>
          <w:lang w:eastAsia="ar-SA"/>
        </w:rPr>
      </w:pPr>
      <w:r w:rsidRPr="00963BD3">
        <w:rPr>
          <w:rFonts w:ascii="Times New Roman" w:hAnsi="Times New Roman" w:cs="Times New Roman"/>
          <w:sz w:val="20"/>
          <w:szCs w:val="20"/>
          <w:lang w:eastAsia="ar-SA"/>
        </w:rPr>
        <w:t>Таблица</w:t>
      </w:r>
      <w:r>
        <w:rPr>
          <w:rFonts w:ascii="Times New Roman" w:hAnsi="Times New Roman" w:cs="Times New Roman"/>
          <w:sz w:val="20"/>
          <w:szCs w:val="20"/>
          <w:lang w:eastAsia="ar-SA"/>
        </w:rPr>
        <w:t xml:space="preserve"> 11</w:t>
      </w:r>
      <w:r w:rsidR="0087390D">
        <w:rPr>
          <w:rFonts w:ascii="Times New Roman" w:hAnsi="Times New Roman" w:cs="Times New Roman"/>
          <w:sz w:val="20"/>
          <w:szCs w:val="20"/>
          <w:lang w:eastAsia="ar-SA"/>
        </w:rPr>
        <w:t>2</w:t>
      </w:r>
    </w:p>
    <w:tbl>
      <w:tblPr>
        <w:tblStyle w:val="ab"/>
        <w:tblW w:w="0" w:type="auto"/>
        <w:tblLook w:val="04A0" w:firstRow="1" w:lastRow="0" w:firstColumn="1" w:lastColumn="0" w:noHBand="0" w:noVBand="1"/>
      </w:tblPr>
      <w:tblGrid>
        <w:gridCol w:w="3510"/>
        <w:gridCol w:w="3488"/>
        <w:gridCol w:w="2856"/>
      </w:tblGrid>
      <w:tr w:rsidR="00963BD3" w:rsidRPr="00963BD3" w:rsidTr="00963BD3">
        <w:tc>
          <w:tcPr>
            <w:tcW w:w="3510"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lang w:eastAsia="ar-SA"/>
              </w:rPr>
              <w:t>Объект</w:t>
            </w:r>
          </w:p>
        </w:tc>
        <w:tc>
          <w:tcPr>
            <w:tcW w:w="3488"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lang w:eastAsia="ar-SA"/>
              </w:rPr>
              <w:t xml:space="preserve">Расстояние, </w:t>
            </w:r>
            <w:proofErr w:type="gramStart"/>
            <w:r w:rsidRPr="00963BD3">
              <w:rPr>
                <w:rFonts w:ascii="Times New Roman" w:hAnsi="Times New Roman" w:cs="Times New Roman"/>
                <w:sz w:val="18"/>
                <w:szCs w:val="18"/>
                <w:lang w:eastAsia="ar-SA"/>
              </w:rPr>
              <w:t>м</w:t>
            </w:r>
            <w:proofErr w:type="gramEnd"/>
          </w:p>
        </w:tc>
        <w:tc>
          <w:tcPr>
            <w:tcW w:w="2856"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lang w:eastAsia="ar-SA"/>
              </w:rPr>
              <w:t xml:space="preserve">Площадь, </w:t>
            </w:r>
            <w:proofErr w:type="gramStart"/>
            <w:r w:rsidRPr="00963BD3">
              <w:rPr>
                <w:rFonts w:ascii="Times New Roman" w:hAnsi="Times New Roman" w:cs="Times New Roman"/>
                <w:sz w:val="18"/>
                <w:szCs w:val="18"/>
                <w:lang w:eastAsia="ar-SA"/>
              </w:rPr>
              <w:t>га</w:t>
            </w:r>
            <w:proofErr w:type="gramEnd"/>
          </w:p>
        </w:tc>
      </w:tr>
      <w:tr w:rsidR="00963BD3" w:rsidRPr="00963BD3" w:rsidTr="00963BD3">
        <w:tc>
          <w:tcPr>
            <w:tcW w:w="3510" w:type="dxa"/>
            <w:vMerge w:val="restart"/>
          </w:tcPr>
          <w:p w:rsidR="00963BD3" w:rsidRPr="00963BD3" w:rsidRDefault="00963BD3" w:rsidP="00783F0F">
            <w:pPr>
              <w:rPr>
                <w:rFonts w:ascii="Times New Roman" w:hAnsi="Times New Roman" w:cs="Times New Roman"/>
                <w:sz w:val="18"/>
                <w:szCs w:val="18"/>
                <w:lang w:eastAsia="ar-SA"/>
              </w:rPr>
            </w:pPr>
            <w:r w:rsidRPr="00963BD3">
              <w:rPr>
                <w:rFonts w:ascii="Times New Roman" w:hAnsi="Times New Roman" w:cs="Times New Roman"/>
                <w:sz w:val="18"/>
                <w:szCs w:val="18"/>
              </w:rPr>
              <w:t>от жилых, общественных зданий, спортивно-оздоровительных и санаторно-курортных зон</w:t>
            </w:r>
          </w:p>
        </w:tc>
        <w:tc>
          <w:tcPr>
            <w:tcW w:w="3488"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rPr>
              <w:t>500 м</w:t>
            </w:r>
          </w:p>
        </w:tc>
        <w:tc>
          <w:tcPr>
            <w:tcW w:w="2856" w:type="dxa"/>
          </w:tcPr>
          <w:p w:rsidR="00963BD3" w:rsidRPr="00963BD3" w:rsidRDefault="00963BD3" w:rsidP="00783F0F">
            <w:pPr>
              <w:rPr>
                <w:rFonts w:ascii="Times New Roman" w:hAnsi="Times New Roman" w:cs="Times New Roman"/>
                <w:sz w:val="18"/>
                <w:szCs w:val="18"/>
              </w:rPr>
            </w:pPr>
            <w:r w:rsidRPr="00963BD3">
              <w:rPr>
                <w:rFonts w:ascii="Times New Roman" w:hAnsi="Times New Roman" w:cs="Times New Roman"/>
                <w:sz w:val="18"/>
                <w:szCs w:val="18"/>
              </w:rPr>
              <w:t>от 20 до 40 га (размещение кладбища размером территории более 40 га не допускается)</w:t>
            </w:r>
          </w:p>
        </w:tc>
      </w:tr>
      <w:tr w:rsidR="00963BD3" w:rsidRPr="00963BD3" w:rsidTr="00963BD3">
        <w:tc>
          <w:tcPr>
            <w:tcW w:w="3510" w:type="dxa"/>
            <w:vMerge/>
          </w:tcPr>
          <w:p w:rsidR="00963BD3" w:rsidRPr="00963BD3" w:rsidRDefault="00963BD3" w:rsidP="00783F0F">
            <w:pPr>
              <w:rPr>
                <w:rFonts w:ascii="Times New Roman" w:hAnsi="Times New Roman" w:cs="Times New Roman"/>
                <w:sz w:val="18"/>
                <w:szCs w:val="18"/>
                <w:lang w:eastAsia="ar-SA"/>
              </w:rPr>
            </w:pPr>
          </w:p>
        </w:tc>
        <w:tc>
          <w:tcPr>
            <w:tcW w:w="3488"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rPr>
              <w:t>300</w:t>
            </w:r>
          </w:p>
        </w:tc>
        <w:tc>
          <w:tcPr>
            <w:tcW w:w="2856" w:type="dxa"/>
          </w:tcPr>
          <w:p w:rsidR="00963BD3" w:rsidRPr="00963BD3" w:rsidRDefault="00963BD3" w:rsidP="00783F0F">
            <w:pPr>
              <w:rPr>
                <w:rFonts w:ascii="Times New Roman" w:hAnsi="Times New Roman" w:cs="Times New Roman"/>
                <w:sz w:val="18"/>
                <w:szCs w:val="18"/>
                <w:lang w:eastAsia="ar-SA"/>
              </w:rPr>
            </w:pPr>
            <w:r w:rsidRPr="00963BD3">
              <w:rPr>
                <w:rFonts w:ascii="Times New Roman" w:hAnsi="Times New Roman" w:cs="Times New Roman"/>
                <w:sz w:val="18"/>
                <w:szCs w:val="18"/>
              </w:rPr>
              <w:t>до 20 га</w:t>
            </w:r>
          </w:p>
        </w:tc>
      </w:tr>
      <w:tr w:rsidR="00963BD3" w:rsidRPr="00963BD3" w:rsidTr="00963BD3">
        <w:tc>
          <w:tcPr>
            <w:tcW w:w="3510" w:type="dxa"/>
            <w:vMerge/>
          </w:tcPr>
          <w:p w:rsidR="00963BD3" w:rsidRPr="00963BD3" w:rsidRDefault="00963BD3" w:rsidP="00783F0F">
            <w:pPr>
              <w:rPr>
                <w:rFonts w:ascii="Times New Roman" w:hAnsi="Times New Roman" w:cs="Times New Roman"/>
                <w:sz w:val="18"/>
                <w:szCs w:val="18"/>
                <w:lang w:eastAsia="ar-SA"/>
              </w:rPr>
            </w:pPr>
          </w:p>
        </w:tc>
        <w:tc>
          <w:tcPr>
            <w:tcW w:w="3488" w:type="dxa"/>
          </w:tcPr>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rPr>
              <w:t>50</w:t>
            </w:r>
          </w:p>
        </w:tc>
        <w:tc>
          <w:tcPr>
            <w:tcW w:w="2856" w:type="dxa"/>
          </w:tcPr>
          <w:p w:rsidR="00963BD3" w:rsidRPr="00963BD3" w:rsidRDefault="00963BD3" w:rsidP="00783F0F">
            <w:pPr>
              <w:rPr>
                <w:rFonts w:ascii="Times New Roman" w:hAnsi="Times New Roman" w:cs="Times New Roman"/>
                <w:sz w:val="18"/>
                <w:szCs w:val="18"/>
                <w:lang w:eastAsia="ar-SA"/>
              </w:rPr>
            </w:pPr>
            <w:r w:rsidRPr="00963BD3">
              <w:rPr>
                <w:rFonts w:ascii="Times New Roman" w:hAnsi="Times New Roman" w:cs="Times New Roman"/>
                <w:sz w:val="18"/>
                <w:szCs w:val="18"/>
              </w:rPr>
              <w:t>для сельских, закрытых кладбищ</w:t>
            </w:r>
          </w:p>
        </w:tc>
      </w:tr>
      <w:tr w:rsidR="00963BD3" w:rsidRPr="00963BD3" w:rsidTr="00963BD3">
        <w:tc>
          <w:tcPr>
            <w:tcW w:w="3510" w:type="dxa"/>
          </w:tcPr>
          <w:p w:rsidR="00963BD3" w:rsidRPr="00963BD3" w:rsidRDefault="00963BD3" w:rsidP="00783F0F">
            <w:pPr>
              <w:rPr>
                <w:rFonts w:ascii="Times New Roman" w:hAnsi="Times New Roman" w:cs="Times New Roman"/>
                <w:sz w:val="18"/>
                <w:szCs w:val="18"/>
                <w:lang w:eastAsia="ar-SA"/>
              </w:rPr>
            </w:pPr>
            <w:r w:rsidRPr="00963BD3">
              <w:rPr>
                <w:rFonts w:ascii="Times New Roman" w:hAnsi="Times New Roman" w:cs="Times New Roman"/>
                <w:sz w:val="18"/>
                <w:szCs w:val="18"/>
              </w:rPr>
              <w:t>от водозаборных сооружений централизованного источника водоснабжения населения</w:t>
            </w:r>
          </w:p>
        </w:tc>
        <w:tc>
          <w:tcPr>
            <w:tcW w:w="3488" w:type="dxa"/>
          </w:tcPr>
          <w:p w:rsidR="00963BD3" w:rsidRPr="00963BD3" w:rsidRDefault="00963BD3" w:rsidP="00783F0F">
            <w:pPr>
              <w:jc w:val="center"/>
              <w:rPr>
                <w:rFonts w:ascii="Times New Roman" w:hAnsi="Times New Roman" w:cs="Times New Roman"/>
                <w:sz w:val="18"/>
                <w:szCs w:val="18"/>
              </w:rPr>
            </w:pPr>
            <w:r w:rsidRPr="00963BD3">
              <w:rPr>
                <w:rFonts w:ascii="Times New Roman" w:hAnsi="Times New Roman" w:cs="Times New Roman"/>
                <w:sz w:val="18"/>
                <w:szCs w:val="18"/>
              </w:rPr>
              <w:t xml:space="preserve">не менее 1000 </w:t>
            </w:r>
          </w:p>
          <w:p w:rsidR="00963BD3" w:rsidRPr="00963BD3" w:rsidRDefault="00963BD3" w:rsidP="00783F0F">
            <w:pPr>
              <w:jc w:val="center"/>
              <w:rPr>
                <w:rFonts w:ascii="Times New Roman" w:hAnsi="Times New Roman" w:cs="Times New Roman"/>
                <w:sz w:val="18"/>
                <w:szCs w:val="18"/>
                <w:lang w:eastAsia="ar-SA"/>
              </w:rPr>
            </w:pPr>
            <w:r w:rsidRPr="00963BD3">
              <w:rPr>
                <w:rFonts w:ascii="Times New Roman" w:hAnsi="Times New Roman" w:cs="Times New Roman"/>
                <w:sz w:val="18"/>
                <w:szCs w:val="18"/>
              </w:rPr>
              <w:t xml:space="preserve">с подтверждением достаточности расстояния расчетами поясов зон санитарной охраны </w:t>
            </w:r>
            <w:proofErr w:type="spellStart"/>
            <w:r w:rsidRPr="00963BD3">
              <w:rPr>
                <w:rFonts w:ascii="Times New Roman" w:hAnsi="Times New Roman" w:cs="Times New Roman"/>
                <w:sz w:val="18"/>
                <w:szCs w:val="18"/>
              </w:rPr>
              <w:t>водоисточника</w:t>
            </w:r>
            <w:proofErr w:type="spellEnd"/>
            <w:r w:rsidRPr="00963BD3">
              <w:rPr>
                <w:rFonts w:ascii="Times New Roman" w:hAnsi="Times New Roman" w:cs="Times New Roman"/>
                <w:sz w:val="18"/>
                <w:szCs w:val="18"/>
              </w:rPr>
              <w:t xml:space="preserve"> и времени фильтрации</w:t>
            </w:r>
          </w:p>
        </w:tc>
        <w:tc>
          <w:tcPr>
            <w:tcW w:w="2856" w:type="dxa"/>
          </w:tcPr>
          <w:p w:rsidR="00963BD3" w:rsidRPr="00963BD3" w:rsidRDefault="00963BD3" w:rsidP="00783F0F">
            <w:pPr>
              <w:rPr>
                <w:rFonts w:ascii="Times New Roman" w:hAnsi="Times New Roman" w:cs="Times New Roman"/>
                <w:sz w:val="18"/>
                <w:szCs w:val="18"/>
                <w:lang w:eastAsia="ar-SA"/>
              </w:rPr>
            </w:pPr>
          </w:p>
        </w:tc>
      </w:tr>
    </w:tbl>
    <w:p w:rsidR="00BD4A12" w:rsidRPr="00963BD3" w:rsidRDefault="00963BD3" w:rsidP="00D2290A">
      <w:pPr>
        <w:pStyle w:val="a"/>
        <w:numPr>
          <w:ilvl w:val="0"/>
          <w:numId w:val="0"/>
        </w:numPr>
        <w:rPr>
          <w:sz w:val="18"/>
          <w:szCs w:val="18"/>
        </w:rPr>
      </w:pPr>
      <w:r w:rsidRPr="00963BD3">
        <w:rPr>
          <w:sz w:val="18"/>
          <w:szCs w:val="18"/>
        </w:rPr>
        <w:t>Примечание:</w:t>
      </w:r>
    </w:p>
    <w:p w:rsidR="00BD4A12" w:rsidRPr="00963BD3" w:rsidRDefault="00BD4A12" w:rsidP="00D2290A">
      <w:pPr>
        <w:pStyle w:val="a"/>
        <w:numPr>
          <w:ilvl w:val="0"/>
          <w:numId w:val="0"/>
        </w:numPr>
        <w:rPr>
          <w:sz w:val="18"/>
          <w:szCs w:val="18"/>
        </w:rPr>
      </w:pPr>
      <w:r w:rsidRPr="00963BD3">
        <w:rPr>
          <w:sz w:val="18"/>
          <w:szCs w:val="18"/>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963BD3">
        <w:rPr>
          <w:b w:val="0"/>
          <w:sz w:val="20"/>
          <w:szCs w:val="20"/>
        </w:rPr>
        <w:t xml:space="preserve">.2.9. </w:t>
      </w:r>
      <w:r w:rsidR="00BD4A12" w:rsidRPr="00373869">
        <w:rPr>
          <w:b w:val="0"/>
          <w:sz w:val="20"/>
          <w:szCs w:val="20"/>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BD4A12" w:rsidRPr="00373869" w:rsidRDefault="00BD4A12" w:rsidP="00D2290A">
      <w:pPr>
        <w:pStyle w:val="af"/>
        <w:ind w:firstLine="0"/>
        <w:rPr>
          <w:sz w:val="20"/>
          <w:szCs w:val="20"/>
        </w:rPr>
      </w:pPr>
      <w:r w:rsidRPr="00373869">
        <w:rPr>
          <w:sz w:val="20"/>
          <w:szCs w:val="2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BD4A12" w:rsidRPr="00373869" w:rsidRDefault="00BD4A12" w:rsidP="00D2290A">
      <w:pPr>
        <w:pStyle w:val="af"/>
        <w:ind w:firstLine="0"/>
        <w:rPr>
          <w:sz w:val="20"/>
          <w:szCs w:val="20"/>
        </w:rPr>
      </w:pPr>
      <w:r w:rsidRPr="00373869">
        <w:rPr>
          <w:sz w:val="20"/>
          <w:szCs w:val="20"/>
        </w:rPr>
        <w:t>По территории санитарно-защитных зон и кладбищ запрещается прокладка сетей централизованного хозяйственно-питьевого водоснабжения.</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963BD3">
        <w:rPr>
          <w:b w:val="0"/>
          <w:sz w:val="20"/>
          <w:szCs w:val="20"/>
        </w:rPr>
        <w:t xml:space="preserve">.2.10. </w:t>
      </w:r>
      <w:r w:rsidR="00BD4A12" w:rsidRPr="00373869">
        <w:rPr>
          <w:b w:val="0"/>
          <w:sz w:val="20"/>
          <w:szCs w:val="20"/>
        </w:rPr>
        <w:t>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963BD3">
        <w:rPr>
          <w:b w:val="0"/>
          <w:sz w:val="20"/>
          <w:szCs w:val="20"/>
        </w:rPr>
        <w:t xml:space="preserve">.2.11. </w:t>
      </w:r>
      <w:r w:rsidR="00BD4A12" w:rsidRPr="00373869">
        <w:rPr>
          <w:b w:val="0"/>
          <w:sz w:val="20"/>
          <w:szCs w:val="20"/>
        </w:rPr>
        <w:t xml:space="preserve">На участках предусматривается зона зеленых насаждений шириной не менее 20 м, стоянки автокатафалков и автотранспорта из расчета 1 </w:t>
      </w:r>
      <w:proofErr w:type="spellStart"/>
      <w:r w:rsidR="00BD4A12" w:rsidRPr="00373869">
        <w:rPr>
          <w:b w:val="0"/>
          <w:sz w:val="20"/>
          <w:szCs w:val="20"/>
        </w:rPr>
        <w:t>машино</w:t>
      </w:r>
      <w:proofErr w:type="spellEnd"/>
      <w:r w:rsidR="00BD4A12" w:rsidRPr="00373869">
        <w:rPr>
          <w:b w:val="0"/>
          <w:sz w:val="20"/>
          <w:szCs w:val="20"/>
        </w:rPr>
        <w:t xml:space="preserve">-место площадью 25 </w:t>
      </w:r>
      <w:proofErr w:type="spellStart"/>
      <w:r w:rsidR="00BD4A12" w:rsidRPr="00373869">
        <w:rPr>
          <w:b w:val="0"/>
          <w:sz w:val="20"/>
          <w:szCs w:val="20"/>
        </w:rPr>
        <w:t>кв</w:t>
      </w:r>
      <w:proofErr w:type="gramStart"/>
      <w:r w:rsidR="00BD4A12" w:rsidRPr="00373869">
        <w:rPr>
          <w:b w:val="0"/>
          <w:sz w:val="20"/>
          <w:szCs w:val="20"/>
        </w:rPr>
        <w:t>.м</w:t>
      </w:r>
      <w:proofErr w:type="spellEnd"/>
      <w:proofErr w:type="gramEnd"/>
      <w:r w:rsidR="00BD4A12" w:rsidRPr="00373869">
        <w:rPr>
          <w:b w:val="0"/>
          <w:sz w:val="20"/>
          <w:szCs w:val="20"/>
        </w:rPr>
        <w:t xml:space="preserve"> на 10 захоронений, а также урны для сбора мусора, площадки для мусоросборников с подъездами к ним.</w:t>
      </w:r>
    </w:p>
    <w:p w:rsidR="00BD4A12" w:rsidRPr="00373869" w:rsidRDefault="00D2290A" w:rsidP="00783F0F">
      <w:pPr>
        <w:pStyle w:val="1"/>
        <w:numPr>
          <w:ilvl w:val="0"/>
          <w:numId w:val="0"/>
        </w:numPr>
        <w:tabs>
          <w:tab w:val="left" w:pos="1560"/>
        </w:tabs>
        <w:spacing w:before="0" w:after="0"/>
        <w:jc w:val="both"/>
        <w:rPr>
          <w:b w:val="0"/>
          <w:sz w:val="20"/>
          <w:szCs w:val="20"/>
        </w:rPr>
      </w:pPr>
      <w:r>
        <w:rPr>
          <w:b w:val="0"/>
          <w:sz w:val="20"/>
          <w:szCs w:val="20"/>
        </w:rPr>
        <w:t>8</w:t>
      </w:r>
      <w:r w:rsidR="00963BD3">
        <w:rPr>
          <w:b w:val="0"/>
          <w:sz w:val="20"/>
          <w:szCs w:val="20"/>
        </w:rPr>
        <w:t xml:space="preserve">.2.12. </w:t>
      </w:r>
      <w:r w:rsidR="00BD4A12" w:rsidRPr="00373869">
        <w:rPr>
          <w:b w:val="0"/>
          <w:sz w:val="20"/>
          <w:szCs w:val="20"/>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BD4A12" w:rsidRPr="00373869" w:rsidRDefault="00BD4A12" w:rsidP="00D2290A">
      <w:pPr>
        <w:pStyle w:val="af"/>
        <w:ind w:firstLine="0"/>
        <w:rPr>
          <w:sz w:val="20"/>
          <w:szCs w:val="20"/>
        </w:rPr>
      </w:pPr>
      <w:r w:rsidRPr="00373869">
        <w:rPr>
          <w:sz w:val="20"/>
          <w:szCs w:val="20"/>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BD4A12" w:rsidRPr="00373869" w:rsidRDefault="00BD4A12" w:rsidP="00D2290A">
      <w:pPr>
        <w:pStyle w:val="af"/>
        <w:ind w:firstLine="0"/>
        <w:rPr>
          <w:sz w:val="20"/>
          <w:szCs w:val="20"/>
        </w:rPr>
      </w:pPr>
      <w:r w:rsidRPr="00373869">
        <w:rPr>
          <w:sz w:val="20"/>
          <w:szCs w:val="20"/>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BD4A12" w:rsidRPr="00373869" w:rsidRDefault="00D2290A" w:rsidP="00783F0F">
      <w:pPr>
        <w:pStyle w:val="1"/>
        <w:numPr>
          <w:ilvl w:val="0"/>
          <w:numId w:val="0"/>
        </w:numPr>
        <w:tabs>
          <w:tab w:val="left" w:pos="1701"/>
        </w:tabs>
        <w:spacing w:before="0" w:after="0"/>
        <w:jc w:val="both"/>
        <w:rPr>
          <w:b w:val="0"/>
          <w:sz w:val="20"/>
          <w:szCs w:val="20"/>
        </w:rPr>
      </w:pPr>
      <w:r>
        <w:rPr>
          <w:b w:val="0"/>
          <w:sz w:val="20"/>
          <w:szCs w:val="20"/>
        </w:rPr>
        <w:t>8</w:t>
      </w:r>
      <w:r w:rsidR="00963BD3">
        <w:rPr>
          <w:b w:val="0"/>
          <w:sz w:val="20"/>
          <w:szCs w:val="20"/>
        </w:rPr>
        <w:t xml:space="preserve">.2.13. </w:t>
      </w:r>
      <w:r w:rsidR="00BD4A12" w:rsidRPr="00373869">
        <w:rPr>
          <w:b w:val="0"/>
          <w:sz w:val="20"/>
          <w:szCs w:val="20"/>
        </w:rPr>
        <w:t>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BD4A12" w:rsidRPr="00373869" w:rsidRDefault="00BD4A12" w:rsidP="00D2290A">
      <w:pPr>
        <w:pStyle w:val="af"/>
        <w:ind w:firstLine="0"/>
        <w:rPr>
          <w:sz w:val="20"/>
          <w:szCs w:val="20"/>
        </w:rPr>
      </w:pPr>
      <w:r w:rsidRPr="00373869">
        <w:rPr>
          <w:sz w:val="20"/>
          <w:szCs w:val="20"/>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BD4A12" w:rsidRPr="00373869" w:rsidRDefault="00BD4A12" w:rsidP="00D2290A">
      <w:pPr>
        <w:pStyle w:val="af"/>
        <w:ind w:firstLine="0"/>
        <w:rPr>
          <w:sz w:val="20"/>
          <w:szCs w:val="20"/>
        </w:rPr>
      </w:pPr>
      <w:r w:rsidRPr="00373869">
        <w:rPr>
          <w:sz w:val="20"/>
          <w:szCs w:val="20"/>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BD4A12" w:rsidRDefault="00BD4A12" w:rsidP="00D2290A">
      <w:pPr>
        <w:pStyle w:val="af"/>
        <w:tabs>
          <w:tab w:val="left" w:pos="1418"/>
          <w:tab w:val="left" w:pos="1560"/>
        </w:tabs>
        <w:ind w:firstLine="0"/>
        <w:rPr>
          <w:sz w:val="20"/>
          <w:szCs w:val="20"/>
        </w:rPr>
      </w:pPr>
      <w:r w:rsidRPr="00373869">
        <w:rPr>
          <w:sz w:val="20"/>
          <w:szCs w:val="20"/>
        </w:rPr>
        <w:t>Допускается размещение   временных объектов сопутствующей торговли вблизи территории кладбищ с режимом работы, ограниченным по времени не более 2-х часов в день.</w:t>
      </w:r>
    </w:p>
    <w:p w:rsidR="00D2290A" w:rsidRPr="00373869" w:rsidRDefault="00D2290A" w:rsidP="00D2290A">
      <w:pPr>
        <w:pStyle w:val="af"/>
        <w:tabs>
          <w:tab w:val="left" w:pos="1418"/>
          <w:tab w:val="left" w:pos="1560"/>
        </w:tabs>
        <w:ind w:firstLine="0"/>
        <w:rPr>
          <w:sz w:val="20"/>
          <w:szCs w:val="20"/>
        </w:rPr>
      </w:pPr>
    </w:p>
    <w:p w:rsidR="00BD4A12" w:rsidRPr="00373869" w:rsidRDefault="00A4173E" w:rsidP="00783F0F">
      <w:pPr>
        <w:pStyle w:val="20"/>
        <w:numPr>
          <w:ilvl w:val="0"/>
          <w:numId w:val="0"/>
        </w:numPr>
        <w:spacing w:before="0" w:after="0"/>
        <w:ind w:left="656"/>
        <w:jc w:val="center"/>
        <w:rPr>
          <w:sz w:val="20"/>
          <w:szCs w:val="20"/>
        </w:rPr>
      </w:pPr>
      <w:bookmarkStart w:id="36" w:name="_Toc252277953"/>
      <w:bookmarkStart w:id="37" w:name="_Toc256685428"/>
      <w:r>
        <w:rPr>
          <w:sz w:val="20"/>
          <w:szCs w:val="20"/>
        </w:rPr>
        <w:t xml:space="preserve">8.3. </w:t>
      </w:r>
      <w:r w:rsidR="00BD4A12" w:rsidRPr="00373869">
        <w:rPr>
          <w:sz w:val="20"/>
          <w:szCs w:val="20"/>
        </w:rPr>
        <w:t>Зона размещения скотомогильников</w:t>
      </w:r>
      <w:bookmarkEnd w:id="36"/>
      <w:bookmarkEnd w:id="37"/>
    </w:p>
    <w:p w:rsidR="00BD4A12" w:rsidRPr="00373869" w:rsidRDefault="00D2290A" w:rsidP="00783F0F">
      <w:pPr>
        <w:pStyle w:val="af1"/>
        <w:spacing w:before="0"/>
        <w:rPr>
          <w:sz w:val="20"/>
          <w:szCs w:val="20"/>
        </w:rPr>
      </w:pPr>
      <w:r>
        <w:rPr>
          <w:sz w:val="20"/>
          <w:szCs w:val="20"/>
        </w:rPr>
        <w:t>8</w:t>
      </w:r>
      <w:r w:rsidR="00963BD3">
        <w:rPr>
          <w:sz w:val="20"/>
          <w:szCs w:val="20"/>
        </w:rPr>
        <w:t xml:space="preserve">.3.1. </w:t>
      </w:r>
      <w:r w:rsidR="00BD4A12" w:rsidRPr="00373869">
        <w:rPr>
          <w:sz w:val="20"/>
          <w:szCs w:val="20"/>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00BD4A12" w:rsidRPr="00373869">
        <w:rPr>
          <w:sz w:val="20"/>
          <w:szCs w:val="20"/>
        </w:rPr>
        <w:t>конфискатов</w:t>
      </w:r>
      <w:proofErr w:type="spellEnd"/>
      <w:r w:rsidR="00BD4A12" w:rsidRPr="00373869">
        <w:rPr>
          <w:sz w:val="20"/>
          <w:szCs w:val="20"/>
        </w:rPr>
        <w:t xml:space="preserve">, выявленных на убойных пунктах, хладобойнях, в мясоперерабатывающих организациях, рынках, организациях торговли и </w:t>
      </w:r>
      <w:r w:rsidR="00BD4A12" w:rsidRPr="00373869">
        <w:rPr>
          <w:sz w:val="20"/>
          <w:szCs w:val="20"/>
        </w:rPr>
        <w:lastRenderedPageBreak/>
        <w:t>других организациях; других отходов, получаемых при переработке пищевого и непищевого сырья животного происхождения).</w:t>
      </w:r>
    </w:p>
    <w:p w:rsidR="00BD4A12" w:rsidRPr="00373869" w:rsidRDefault="00BD4A12" w:rsidP="00D2290A">
      <w:pPr>
        <w:pStyle w:val="af"/>
        <w:ind w:firstLine="0"/>
        <w:rPr>
          <w:sz w:val="20"/>
          <w:szCs w:val="20"/>
        </w:rPr>
      </w:pPr>
      <w:r w:rsidRPr="00373869">
        <w:rPr>
          <w:sz w:val="20"/>
          <w:szCs w:val="20"/>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ветеринарного надзора, согласованному с органами Федеральной службы </w:t>
      </w:r>
      <w:proofErr w:type="spellStart"/>
      <w:r w:rsidRPr="00373869">
        <w:rPr>
          <w:sz w:val="20"/>
          <w:szCs w:val="20"/>
        </w:rPr>
        <w:t>Роспотребнадзора</w:t>
      </w:r>
      <w:proofErr w:type="spellEnd"/>
      <w:r w:rsidRPr="00373869">
        <w:rPr>
          <w:sz w:val="20"/>
          <w:szCs w:val="20"/>
        </w:rPr>
        <w:t>.</w:t>
      </w:r>
    </w:p>
    <w:p w:rsidR="00BD4A12" w:rsidRPr="00373869" w:rsidRDefault="00BD4A12" w:rsidP="00D2290A">
      <w:pPr>
        <w:pStyle w:val="af"/>
        <w:ind w:firstLine="0"/>
        <w:rPr>
          <w:sz w:val="20"/>
          <w:szCs w:val="20"/>
        </w:rPr>
      </w:pPr>
      <w:r w:rsidRPr="00373869">
        <w:rPr>
          <w:sz w:val="20"/>
          <w:szCs w:val="20"/>
        </w:rPr>
        <w:t xml:space="preserve">Размещение скотомогильников (биотермических ям) </w:t>
      </w:r>
      <w:proofErr w:type="gramStart"/>
      <w:r w:rsidRPr="00373869">
        <w:rPr>
          <w:sz w:val="20"/>
          <w:szCs w:val="20"/>
        </w:rPr>
        <w:t>в</w:t>
      </w:r>
      <w:proofErr w:type="gramEnd"/>
      <w:r w:rsidRPr="00373869">
        <w:rPr>
          <w:sz w:val="20"/>
          <w:szCs w:val="20"/>
        </w:rPr>
        <w:t xml:space="preserve"> </w:t>
      </w:r>
      <w:proofErr w:type="gramStart"/>
      <w:r w:rsidRPr="00373869">
        <w:rPr>
          <w:sz w:val="20"/>
          <w:szCs w:val="20"/>
        </w:rPr>
        <w:t>водоохраной</w:t>
      </w:r>
      <w:proofErr w:type="gramEnd"/>
      <w:r w:rsidRPr="00373869">
        <w:rPr>
          <w:sz w:val="20"/>
          <w:szCs w:val="20"/>
        </w:rPr>
        <w:t>, лесопарковой и заповедной зонах категорически запрещается.</w:t>
      </w:r>
    </w:p>
    <w:p w:rsidR="00BD4A12" w:rsidRDefault="00D2290A" w:rsidP="00783F0F">
      <w:pPr>
        <w:pStyle w:val="1"/>
        <w:numPr>
          <w:ilvl w:val="0"/>
          <w:numId w:val="0"/>
        </w:numPr>
        <w:spacing w:before="0" w:after="0"/>
        <w:jc w:val="both"/>
        <w:rPr>
          <w:b w:val="0"/>
          <w:sz w:val="20"/>
          <w:szCs w:val="20"/>
        </w:rPr>
      </w:pPr>
      <w:r>
        <w:rPr>
          <w:b w:val="0"/>
          <w:sz w:val="20"/>
          <w:szCs w:val="20"/>
        </w:rPr>
        <w:t>8</w:t>
      </w:r>
      <w:r w:rsidR="00963BD3">
        <w:rPr>
          <w:b w:val="0"/>
          <w:sz w:val="20"/>
          <w:szCs w:val="20"/>
        </w:rPr>
        <w:t xml:space="preserve">.3.2. </w:t>
      </w:r>
      <w:r w:rsidR="00BD4A12" w:rsidRPr="00373869">
        <w:rPr>
          <w:b w:val="0"/>
          <w:sz w:val="20"/>
          <w:szCs w:val="20"/>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963BD3" w:rsidRPr="00936E5D" w:rsidRDefault="00963BD3" w:rsidP="00783F0F">
      <w:pPr>
        <w:jc w:val="right"/>
        <w:rPr>
          <w:rFonts w:ascii="Times New Roman" w:hAnsi="Times New Roman" w:cs="Times New Roman"/>
          <w:sz w:val="20"/>
          <w:szCs w:val="20"/>
          <w:lang w:eastAsia="ar-SA"/>
        </w:rPr>
      </w:pPr>
      <w:r w:rsidRPr="00936E5D">
        <w:rPr>
          <w:rFonts w:ascii="Times New Roman" w:hAnsi="Times New Roman" w:cs="Times New Roman"/>
          <w:sz w:val="20"/>
          <w:szCs w:val="20"/>
          <w:lang w:eastAsia="ar-SA"/>
        </w:rPr>
        <w:t xml:space="preserve">Таблица </w:t>
      </w:r>
      <w:r w:rsidR="00936E5D" w:rsidRPr="00936E5D">
        <w:rPr>
          <w:rFonts w:ascii="Times New Roman" w:hAnsi="Times New Roman" w:cs="Times New Roman"/>
          <w:sz w:val="20"/>
          <w:szCs w:val="20"/>
          <w:lang w:eastAsia="ar-SA"/>
        </w:rPr>
        <w:t>1</w:t>
      </w:r>
      <w:r w:rsidR="0087390D">
        <w:rPr>
          <w:rFonts w:ascii="Times New Roman" w:hAnsi="Times New Roman" w:cs="Times New Roman"/>
          <w:sz w:val="20"/>
          <w:szCs w:val="20"/>
          <w:lang w:eastAsia="ar-SA"/>
        </w:rPr>
        <w:t>13</w:t>
      </w:r>
    </w:p>
    <w:tbl>
      <w:tblPr>
        <w:tblStyle w:val="ab"/>
        <w:tblW w:w="0" w:type="auto"/>
        <w:tblInd w:w="420" w:type="dxa"/>
        <w:tblLook w:val="04A0" w:firstRow="1" w:lastRow="0" w:firstColumn="1" w:lastColumn="0" w:noHBand="0" w:noVBand="1"/>
      </w:tblPr>
      <w:tblGrid>
        <w:gridCol w:w="4786"/>
        <w:gridCol w:w="4791"/>
      </w:tblGrid>
      <w:tr w:rsidR="00963BD3" w:rsidRPr="00963BD3" w:rsidTr="00963BD3">
        <w:tc>
          <w:tcPr>
            <w:tcW w:w="4927" w:type="dxa"/>
          </w:tcPr>
          <w:p w:rsidR="00963BD3" w:rsidRPr="00963BD3" w:rsidRDefault="00963BD3" w:rsidP="00783F0F">
            <w:pPr>
              <w:pStyle w:val="1"/>
              <w:numPr>
                <w:ilvl w:val="0"/>
                <w:numId w:val="0"/>
              </w:numPr>
              <w:spacing w:before="0" w:after="0"/>
              <w:jc w:val="center"/>
              <w:rPr>
                <w:b w:val="0"/>
                <w:sz w:val="18"/>
                <w:szCs w:val="18"/>
              </w:rPr>
            </w:pPr>
            <w:r w:rsidRPr="00963BD3">
              <w:rPr>
                <w:b w:val="0"/>
                <w:sz w:val="18"/>
                <w:szCs w:val="18"/>
              </w:rPr>
              <w:t xml:space="preserve">Размер санитарно-защитной зоны от скотомогильника (биотермической ямы), </w:t>
            </w:r>
            <w:proofErr w:type="gramStart"/>
            <w:r w:rsidRPr="00963BD3">
              <w:rPr>
                <w:b w:val="0"/>
                <w:sz w:val="18"/>
                <w:szCs w:val="18"/>
              </w:rPr>
              <w:t>м</w:t>
            </w:r>
            <w:proofErr w:type="gramEnd"/>
          </w:p>
        </w:tc>
        <w:tc>
          <w:tcPr>
            <w:tcW w:w="4927" w:type="dxa"/>
          </w:tcPr>
          <w:p w:rsidR="00963BD3" w:rsidRPr="00963BD3" w:rsidRDefault="00963BD3" w:rsidP="00783F0F">
            <w:pPr>
              <w:pStyle w:val="1"/>
              <w:numPr>
                <w:ilvl w:val="0"/>
                <w:numId w:val="0"/>
              </w:numPr>
              <w:spacing w:before="0" w:after="0"/>
              <w:jc w:val="center"/>
              <w:rPr>
                <w:b w:val="0"/>
                <w:sz w:val="18"/>
                <w:szCs w:val="18"/>
              </w:rPr>
            </w:pPr>
            <w:r w:rsidRPr="00963BD3">
              <w:rPr>
                <w:b w:val="0"/>
                <w:sz w:val="18"/>
                <w:szCs w:val="18"/>
              </w:rPr>
              <w:t>Объект</w:t>
            </w:r>
          </w:p>
        </w:tc>
      </w:tr>
      <w:tr w:rsidR="00963BD3" w:rsidRPr="00963BD3" w:rsidTr="00963BD3">
        <w:tc>
          <w:tcPr>
            <w:tcW w:w="4927" w:type="dxa"/>
          </w:tcPr>
          <w:p w:rsidR="00963BD3" w:rsidRPr="00963BD3" w:rsidRDefault="00963BD3" w:rsidP="00783F0F">
            <w:pPr>
              <w:pStyle w:val="1"/>
              <w:numPr>
                <w:ilvl w:val="0"/>
                <w:numId w:val="0"/>
              </w:numPr>
              <w:spacing w:before="0" w:after="0"/>
              <w:jc w:val="center"/>
              <w:rPr>
                <w:b w:val="0"/>
                <w:sz w:val="18"/>
                <w:szCs w:val="18"/>
              </w:rPr>
            </w:pPr>
            <w:r w:rsidRPr="00963BD3">
              <w:rPr>
                <w:b w:val="0"/>
                <w:sz w:val="18"/>
                <w:szCs w:val="18"/>
              </w:rPr>
              <w:t>1000</w:t>
            </w:r>
          </w:p>
        </w:tc>
        <w:tc>
          <w:tcPr>
            <w:tcW w:w="4927" w:type="dxa"/>
          </w:tcPr>
          <w:p w:rsidR="00963BD3" w:rsidRPr="00963BD3" w:rsidRDefault="00963BD3" w:rsidP="00783F0F">
            <w:pPr>
              <w:pStyle w:val="1"/>
              <w:numPr>
                <w:ilvl w:val="0"/>
                <w:numId w:val="0"/>
              </w:numPr>
              <w:spacing w:before="0" w:after="0"/>
              <w:jc w:val="both"/>
              <w:rPr>
                <w:b w:val="0"/>
                <w:sz w:val="18"/>
                <w:szCs w:val="18"/>
              </w:rPr>
            </w:pPr>
            <w:r w:rsidRPr="00963BD3">
              <w:rPr>
                <w:b w:val="0"/>
                <w:sz w:val="18"/>
                <w:szCs w:val="18"/>
              </w:rPr>
              <w:t>до жилых, общественных зданий, животноводческих ферм (комплексов)</w:t>
            </w:r>
          </w:p>
        </w:tc>
      </w:tr>
      <w:tr w:rsidR="00963BD3" w:rsidRPr="00963BD3" w:rsidTr="00963BD3">
        <w:tc>
          <w:tcPr>
            <w:tcW w:w="4927" w:type="dxa"/>
          </w:tcPr>
          <w:p w:rsidR="00963BD3" w:rsidRPr="00963BD3" w:rsidRDefault="00963BD3" w:rsidP="00783F0F">
            <w:pPr>
              <w:pStyle w:val="1"/>
              <w:numPr>
                <w:ilvl w:val="0"/>
                <w:numId w:val="0"/>
              </w:numPr>
              <w:spacing w:before="0" w:after="0"/>
              <w:jc w:val="center"/>
              <w:rPr>
                <w:b w:val="0"/>
                <w:sz w:val="18"/>
                <w:szCs w:val="18"/>
              </w:rPr>
            </w:pPr>
            <w:r w:rsidRPr="00963BD3">
              <w:rPr>
                <w:b w:val="0"/>
                <w:sz w:val="18"/>
                <w:szCs w:val="18"/>
              </w:rPr>
              <w:t>200</w:t>
            </w:r>
          </w:p>
        </w:tc>
        <w:tc>
          <w:tcPr>
            <w:tcW w:w="4927" w:type="dxa"/>
          </w:tcPr>
          <w:p w:rsidR="00963BD3" w:rsidRPr="00963BD3" w:rsidRDefault="00963BD3" w:rsidP="00783F0F">
            <w:pPr>
              <w:pStyle w:val="1"/>
              <w:numPr>
                <w:ilvl w:val="0"/>
                <w:numId w:val="0"/>
              </w:numPr>
              <w:spacing w:before="0" w:after="0"/>
              <w:jc w:val="both"/>
              <w:rPr>
                <w:b w:val="0"/>
                <w:sz w:val="18"/>
                <w:szCs w:val="18"/>
              </w:rPr>
            </w:pPr>
            <w:r w:rsidRPr="00963BD3">
              <w:rPr>
                <w:b w:val="0"/>
                <w:sz w:val="18"/>
                <w:szCs w:val="18"/>
              </w:rPr>
              <w:t>до скотопрогонов и пастбищ</w:t>
            </w:r>
          </w:p>
        </w:tc>
      </w:tr>
      <w:tr w:rsidR="00963BD3" w:rsidRPr="00963BD3" w:rsidTr="00963BD3">
        <w:tc>
          <w:tcPr>
            <w:tcW w:w="4927" w:type="dxa"/>
          </w:tcPr>
          <w:p w:rsidR="00963BD3" w:rsidRPr="00963BD3" w:rsidRDefault="00963BD3" w:rsidP="00783F0F">
            <w:pPr>
              <w:pStyle w:val="1"/>
              <w:numPr>
                <w:ilvl w:val="0"/>
                <w:numId w:val="0"/>
              </w:numPr>
              <w:spacing w:before="0" w:after="0"/>
              <w:jc w:val="center"/>
              <w:rPr>
                <w:b w:val="0"/>
                <w:sz w:val="18"/>
                <w:szCs w:val="18"/>
              </w:rPr>
            </w:pPr>
            <w:r w:rsidRPr="00963BD3">
              <w:rPr>
                <w:b w:val="0"/>
                <w:sz w:val="18"/>
                <w:szCs w:val="18"/>
              </w:rPr>
              <w:t>50-300</w:t>
            </w:r>
          </w:p>
        </w:tc>
        <w:tc>
          <w:tcPr>
            <w:tcW w:w="4927" w:type="dxa"/>
          </w:tcPr>
          <w:p w:rsidR="00963BD3" w:rsidRPr="00963BD3" w:rsidRDefault="00963BD3" w:rsidP="00783F0F">
            <w:pPr>
              <w:pStyle w:val="1"/>
              <w:numPr>
                <w:ilvl w:val="0"/>
                <w:numId w:val="0"/>
              </w:numPr>
              <w:spacing w:before="0" w:after="0"/>
              <w:jc w:val="both"/>
              <w:rPr>
                <w:b w:val="0"/>
                <w:sz w:val="18"/>
                <w:szCs w:val="18"/>
              </w:rPr>
            </w:pPr>
            <w:r w:rsidRPr="00963BD3">
              <w:rPr>
                <w:b w:val="0"/>
                <w:sz w:val="18"/>
                <w:szCs w:val="18"/>
              </w:rPr>
              <w:t>до автомобильных, железных дорог в зависимости от их категории</w:t>
            </w:r>
          </w:p>
        </w:tc>
      </w:tr>
    </w:tbl>
    <w:p w:rsidR="00936E5D" w:rsidRDefault="00936E5D" w:rsidP="00783F0F">
      <w:pPr>
        <w:pStyle w:val="af"/>
        <w:rPr>
          <w:sz w:val="20"/>
          <w:szCs w:val="20"/>
        </w:rPr>
      </w:pPr>
    </w:p>
    <w:p w:rsidR="00BD4A12" w:rsidRPr="00373869" w:rsidRDefault="00BD4A12" w:rsidP="00D2290A">
      <w:pPr>
        <w:pStyle w:val="af"/>
        <w:ind w:firstLine="0"/>
        <w:rPr>
          <w:sz w:val="20"/>
          <w:szCs w:val="20"/>
        </w:rPr>
      </w:pPr>
      <w:r w:rsidRPr="00373869">
        <w:rPr>
          <w:sz w:val="20"/>
          <w:szCs w:val="20"/>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D4A12" w:rsidRPr="00373869" w:rsidRDefault="00D2290A" w:rsidP="00783F0F">
      <w:pPr>
        <w:pStyle w:val="af"/>
        <w:ind w:firstLine="0"/>
        <w:rPr>
          <w:sz w:val="20"/>
          <w:szCs w:val="20"/>
        </w:rPr>
      </w:pPr>
      <w:r>
        <w:rPr>
          <w:sz w:val="20"/>
          <w:szCs w:val="20"/>
        </w:rPr>
        <w:t>8</w:t>
      </w:r>
      <w:r w:rsidR="00936E5D">
        <w:rPr>
          <w:sz w:val="20"/>
          <w:szCs w:val="20"/>
        </w:rPr>
        <w:t xml:space="preserve">.3.3. </w:t>
      </w:r>
      <w:r w:rsidR="00BD4A12" w:rsidRPr="00373869">
        <w:rPr>
          <w:sz w:val="20"/>
          <w:szCs w:val="20"/>
        </w:rPr>
        <w:t xml:space="preserve">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0,8-1,4 м и шириной не менее 1,5 м и переходной мост через траншею. </w:t>
      </w:r>
    </w:p>
    <w:p w:rsidR="00BD4A12" w:rsidRPr="00373869" w:rsidRDefault="00D2290A" w:rsidP="00783F0F">
      <w:pPr>
        <w:pStyle w:val="af"/>
        <w:ind w:firstLine="0"/>
        <w:rPr>
          <w:sz w:val="20"/>
          <w:szCs w:val="20"/>
        </w:rPr>
      </w:pPr>
      <w:r>
        <w:rPr>
          <w:sz w:val="20"/>
          <w:szCs w:val="20"/>
        </w:rPr>
        <w:t>8</w:t>
      </w:r>
      <w:r w:rsidR="00936E5D">
        <w:rPr>
          <w:sz w:val="20"/>
          <w:szCs w:val="20"/>
        </w:rPr>
        <w:t xml:space="preserve">.3.4. </w:t>
      </w:r>
      <w:r w:rsidR="00BD4A12" w:rsidRPr="00373869">
        <w:rPr>
          <w:sz w:val="20"/>
          <w:szCs w:val="2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D4A12" w:rsidRPr="00373869" w:rsidRDefault="00D2290A" w:rsidP="00783F0F">
      <w:pPr>
        <w:pStyle w:val="af"/>
        <w:ind w:firstLine="0"/>
        <w:rPr>
          <w:sz w:val="20"/>
          <w:szCs w:val="20"/>
        </w:rPr>
      </w:pPr>
      <w:r>
        <w:rPr>
          <w:sz w:val="20"/>
          <w:szCs w:val="20"/>
        </w:rPr>
        <w:t>8</w:t>
      </w:r>
      <w:r w:rsidR="00936E5D">
        <w:rPr>
          <w:sz w:val="20"/>
          <w:szCs w:val="20"/>
        </w:rPr>
        <w:t xml:space="preserve">.3.5. </w:t>
      </w:r>
      <w:r w:rsidR="00BD4A12" w:rsidRPr="00373869">
        <w:rPr>
          <w:sz w:val="20"/>
          <w:szCs w:val="20"/>
        </w:rPr>
        <w:t xml:space="preserve">К скотомогильникам (биотермическим ямам) предусматриваются подъездные пути в соответствии с требованиями раздела  </w:t>
      </w:r>
      <w:r w:rsidR="00936E5D">
        <w:rPr>
          <w:sz w:val="20"/>
          <w:szCs w:val="20"/>
        </w:rPr>
        <w:t>7</w:t>
      </w:r>
      <w:r w:rsidR="00BD4A12" w:rsidRPr="00373869">
        <w:rPr>
          <w:sz w:val="20"/>
          <w:szCs w:val="20"/>
        </w:rPr>
        <w:t xml:space="preserve"> «Нормативы градостроительного проектирования зон транспортной инфраструктуры» настоящих Нормативов.</w:t>
      </w:r>
    </w:p>
    <w:p w:rsidR="00BD4A12" w:rsidRPr="00373869" w:rsidRDefault="00D2290A" w:rsidP="00783F0F">
      <w:pPr>
        <w:pStyle w:val="af"/>
        <w:ind w:firstLine="0"/>
        <w:rPr>
          <w:sz w:val="20"/>
          <w:szCs w:val="20"/>
        </w:rPr>
      </w:pPr>
      <w:r>
        <w:rPr>
          <w:sz w:val="20"/>
          <w:szCs w:val="20"/>
        </w:rPr>
        <w:t>8</w:t>
      </w:r>
      <w:r w:rsidR="00936E5D">
        <w:rPr>
          <w:sz w:val="20"/>
          <w:szCs w:val="20"/>
        </w:rPr>
        <w:t xml:space="preserve">.3.6. </w:t>
      </w:r>
      <w:r w:rsidR="00BD4A12" w:rsidRPr="00373869">
        <w:rPr>
          <w:sz w:val="20"/>
          <w:szCs w:val="20"/>
        </w:rPr>
        <w:t>В исключительных случаях с разрешения Главного государственного ветеринарного инспектора Нижегородской области допускается использование территории скотомогильника для промышленного строительства, если с момента последнего захоронения:</w:t>
      </w:r>
    </w:p>
    <w:p w:rsidR="00BD4A12" w:rsidRPr="00373869" w:rsidRDefault="00BD4A12" w:rsidP="00D2290A">
      <w:pPr>
        <w:pStyle w:val="a"/>
        <w:numPr>
          <w:ilvl w:val="0"/>
          <w:numId w:val="0"/>
        </w:numPr>
        <w:rPr>
          <w:sz w:val="20"/>
          <w:szCs w:val="20"/>
        </w:rPr>
      </w:pPr>
      <w:r w:rsidRPr="00373869">
        <w:rPr>
          <w:sz w:val="20"/>
          <w:szCs w:val="20"/>
        </w:rPr>
        <w:t>- в биотермическую яму прошло не менее 2 лет;</w:t>
      </w:r>
    </w:p>
    <w:p w:rsidR="00BD4A12" w:rsidRPr="00373869" w:rsidRDefault="00BD4A12" w:rsidP="00D2290A">
      <w:pPr>
        <w:pStyle w:val="a"/>
        <w:numPr>
          <w:ilvl w:val="0"/>
          <w:numId w:val="0"/>
        </w:numPr>
        <w:rPr>
          <w:sz w:val="20"/>
          <w:szCs w:val="20"/>
        </w:rPr>
      </w:pPr>
      <w:r w:rsidRPr="00373869">
        <w:rPr>
          <w:sz w:val="20"/>
          <w:szCs w:val="20"/>
        </w:rPr>
        <w:t>- в земляную яму – не менее 25 лет.</w:t>
      </w:r>
    </w:p>
    <w:p w:rsidR="00BD4A12" w:rsidRPr="00373869" w:rsidRDefault="00BD4A12" w:rsidP="00D2290A">
      <w:pPr>
        <w:pStyle w:val="af"/>
        <w:ind w:firstLine="0"/>
        <w:rPr>
          <w:sz w:val="20"/>
          <w:szCs w:val="20"/>
        </w:rPr>
      </w:pPr>
      <w:r w:rsidRPr="00373869">
        <w:rPr>
          <w:sz w:val="20"/>
          <w:szCs w:val="20"/>
        </w:rPr>
        <w:t>Промышленный объект не должен быть связан с приемом, производством и переработкой продуктов питания и кормов.</w:t>
      </w:r>
    </w:p>
    <w:p w:rsidR="00BD4A12" w:rsidRPr="00373869" w:rsidRDefault="00BD4A12" w:rsidP="00BD5678">
      <w:pPr>
        <w:pStyle w:val="20"/>
        <w:numPr>
          <w:ilvl w:val="1"/>
          <w:numId w:val="21"/>
        </w:numPr>
        <w:spacing w:before="0" w:after="0"/>
        <w:jc w:val="center"/>
        <w:rPr>
          <w:sz w:val="20"/>
          <w:szCs w:val="20"/>
        </w:rPr>
      </w:pPr>
      <w:bookmarkStart w:id="38" w:name="_Toc252277954"/>
      <w:bookmarkStart w:id="39" w:name="_Toc256685429"/>
      <w:r w:rsidRPr="00373869">
        <w:rPr>
          <w:sz w:val="20"/>
          <w:szCs w:val="20"/>
        </w:rPr>
        <w:t>Зона размещения полигонов для твердых бытовых отходов</w:t>
      </w:r>
      <w:bookmarkEnd w:id="38"/>
      <w:bookmarkEnd w:id="39"/>
    </w:p>
    <w:p w:rsidR="00BD4A12" w:rsidRPr="00373869" w:rsidRDefault="00D2290A" w:rsidP="00783F0F">
      <w:pPr>
        <w:pStyle w:val="af1"/>
        <w:spacing w:before="0"/>
        <w:rPr>
          <w:sz w:val="20"/>
          <w:szCs w:val="20"/>
        </w:rPr>
      </w:pPr>
      <w:r>
        <w:rPr>
          <w:sz w:val="20"/>
          <w:szCs w:val="20"/>
        </w:rPr>
        <w:t>8</w:t>
      </w:r>
      <w:r w:rsidR="00936E5D">
        <w:rPr>
          <w:sz w:val="20"/>
          <w:szCs w:val="20"/>
        </w:rPr>
        <w:t xml:space="preserve">.4.1. </w:t>
      </w:r>
      <w:r w:rsidR="00BD4A12" w:rsidRPr="00373869">
        <w:rPr>
          <w:sz w:val="20"/>
          <w:szCs w:val="20"/>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BD4A12" w:rsidRPr="00373869" w:rsidRDefault="00BD4A12" w:rsidP="00D2290A">
      <w:pPr>
        <w:pStyle w:val="af"/>
        <w:ind w:firstLine="0"/>
        <w:rPr>
          <w:sz w:val="20"/>
          <w:szCs w:val="20"/>
        </w:rPr>
      </w:pPr>
      <w:r w:rsidRPr="00373869">
        <w:rPr>
          <w:sz w:val="20"/>
          <w:szCs w:val="20"/>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BD4A12" w:rsidRPr="00373869" w:rsidRDefault="00BD4A12" w:rsidP="00783F0F">
      <w:pPr>
        <w:pStyle w:val="1"/>
        <w:numPr>
          <w:ilvl w:val="0"/>
          <w:numId w:val="0"/>
        </w:numPr>
        <w:spacing w:before="0" w:after="0"/>
        <w:jc w:val="both"/>
        <w:rPr>
          <w:b w:val="0"/>
          <w:sz w:val="20"/>
          <w:szCs w:val="20"/>
        </w:rPr>
      </w:pPr>
      <w:r w:rsidRPr="00373869">
        <w:rPr>
          <w:b w:val="0"/>
          <w:sz w:val="20"/>
          <w:szCs w:val="20"/>
        </w:rPr>
        <w:t>Полигоны ТБО размещаются за пределами жилой зоны, на обособленных территориях с обеспечением нормативных санитарно-защитных зон.</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936E5D">
        <w:rPr>
          <w:b w:val="0"/>
          <w:sz w:val="20"/>
          <w:szCs w:val="20"/>
        </w:rPr>
        <w:t xml:space="preserve">.4.2. </w:t>
      </w:r>
      <w:r w:rsidR="00BD4A12" w:rsidRPr="00373869">
        <w:rPr>
          <w:b w:val="0"/>
          <w:sz w:val="20"/>
          <w:szCs w:val="20"/>
        </w:rPr>
        <w:t>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BD4A12" w:rsidRPr="00373869" w:rsidRDefault="00BD4A12" w:rsidP="00783F0F">
      <w:pPr>
        <w:pStyle w:val="af"/>
        <w:ind w:firstLine="0"/>
        <w:rPr>
          <w:sz w:val="20"/>
          <w:szCs w:val="20"/>
        </w:rPr>
      </w:pPr>
      <w:r w:rsidRPr="00373869">
        <w:rPr>
          <w:sz w:val="20"/>
          <w:szCs w:val="20"/>
        </w:rPr>
        <w:t>Санитарно-защитная зона должна иметь зеленые насаждения.</w:t>
      </w:r>
    </w:p>
    <w:p w:rsidR="00BD4A12" w:rsidRPr="00373869" w:rsidRDefault="00BD4A12" w:rsidP="00D2290A">
      <w:pPr>
        <w:pStyle w:val="1"/>
        <w:numPr>
          <w:ilvl w:val="0"/>
          <w:numId w:val="0"/>
        </w:numPr>
        <w:spacing w:before="0" w:after="0"/>
        <w:jc w:val="both"/>
        <w:rPr>
          <w:b w:val="0"/>
          <w:sz w:val="20"/>
          <w:szCs w:val="20"/>
        </w:rPr>
      </w:pPr>
      <w:r w:rsidRPr="00373869">
        <w:rPr>
          <w:b w:val="0"/>
          <w:sz w:val="20"/>
          <w:szCs w:val="20"/>
        </w:rPr>
        <w:t>Не допускается размещение полигонов:</w:t>
      </w:r>
    </w:p>
    <w:p w:rsidR="00BD4A12" w:rsidRPr="00373869" w:rsidRDefault="00BD4A12" w:rsidP="00783F0F">
      <w:pPr>
        <w:pStyle w:val="a"/>
        <w:numPr>
          <w:ilvl w:val="0"/>
          <w:numId w:val="0"/>
        </w:numPr>
        <w:rPr>
          <w:sz w:val="20"/>
          <w:szCs w:val="20"/>
        </w:rPr>
      </w:pPr>
      <w:r w:rsidRPr="00373869">
        <w:rPr>
          <w:sz w:val="20"/>
          <w:szCs w:val="20"/>
        </w:rPr>
        <w:t>- на территории зон санитарной охраны источников водоснабжения и минеральных источников;</w:t>
      </w:r>
    </w:p>
    <w:p w:rsidR="00BD4A12" w:rsidRPr="00373869" w:rsidRDefault="00BD4A12" w:rsidP="00783F0F">
      <w:pPr>
        <w:pStyle w:val="a"/>
        <w:numPr>
          <w:ilvl w:val="0"/>
          <w:numId w:val="0"/>
        </w:numPr>
        <w:rPr>
          <w:sz w:val="20"/>
          <w:szCs w:val="20"/>
        </w:rPr>
      </w:pPr>
      <w:r w:rsidRPr="00373869">
        <w:rPr>
          <w:sz w:val="20"/>
          <w:szCs w:val="20"/>
        </w:rPr>
        <w:t>- во всех зонах охраны курортов;</w:t>
      </w:r>
    </w:p>
    <w:p w:rsidR="00BD4A12" w:rsidRPr="00373869" w:rsidRDefault="00BD4A12" w:rsidP="00783F0F">
      <w:pPr>
        <w:pStyle w:val="a"/>
        <w:numPr>
          <w:ilvl w:val="0"/>
          <w:numId w:val="0"/>
        </w:numPr>
        <w:rPr>
          <w:sz w:val="20"/>
          <w:szCs w:val="20"/>
        </w:rPr>
      </w:pPr>
      <w:r w:rsidRPr="00373869">
        <w:rPr>
          <w:sz w:val="20"/>
          <w:szCs w:val="20"/>
        </w:rPr>
        <w:t>- в местах выхода на поверхность трещиноватых пород;</w:t>
      </w:r>
    </w:p>
    <w:p w:rsidR="00BD4A12" w:rsidRPr="00373869" w:rsidRDefault="00BD4A12" w:rsidP="00783F0F">
      <w:pPr>
        <w:pStyle w:val="a"/>
        <w:numPr>
          <w:ilvl w:val="0"/>
          <w:numId w:val="0"/>
        </w:numPr>
        <w:rPr>
          <w:sz w:val="20"/>
          <w:szCs w:val="20"/>
        </w:rPr>
      </w:pPr>
      <w:r w:rsidRPr="00373869">
        <w:rPr>
          <w:sz w:val="20"/>
          <w:szCs w:val="20"/>
        </w:rPr>
        <w:t>- в местах выклинивания водоносных горизонтов;</w:t>
      </w:r>
    </w:p>
    <w:p w:rsidR="00BD4A12" w:rsidRPr="00373869" w:rsidRDefault="00BD4A12" w:rsidP="00783F0F">
      <w:pPr>
        <w:pStyle w:val="a"/>
        <w:numPr>
          <w:ilvl w:val="0"/>
          <w:numId w:val="0"/>
        </w:numPr>
        <w:rPr>
          <w:sz w:val="20"/>
          <w:szCs w:val="20"/>
        </w:rPr>
      </w:pPr>
      <w:r w:rsidRPr="00373869">
        <w:rPr>
          <w:sz w:val="20"/>
          <w:szCs w:val="20"/>
        </w:rPr>
        <w:t>- в местах массового отдыха населения и оздоровительных учреждений.</w:t>
      </w:r>
    </w:p>
    <w:p w:rsidR="00BD4A12" w:rsidRPr="00373869" w:rsidRDefault="00D2290A" w:rsidP="00783F0F">
      <w:pPr>
        <w:pStyle w:val="af"/>
        <w:ind w:firstLine="0"/>
        <w:rPr>
          <w:sz w:val="20"/>
          <w:szCs w:val="20"/>
        </w:rPr>
      </w:pPr>
      <w:r>
        <w:rPr>
          <w:sz w:val="20"/>
          <w:szCs w:val="20"/>
        </w:rPr>
        <w:t>8</w:t>
      </w:r>
      <w:r w:rsidR="00936E5D">
        <w:rPr>
          <w:sz w:val="20"/>
          <w:szCs w:val="20"/>
        </w:rPr>
        <w:t xml:space="preserve">.4.3. </w:t>
      </w:r>
      <w:r w:rsidR="00BD4A12" w:rsidRPr="00373869">
        <w:rPr>
          <w:sz w:val="20"/>
          <w:szCs w:val="20"/>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BD4A12" w:rsidRPr="00373869" w:rsidRDefault="00D2290A" w:rsidP="00783F0F">
      <w:pPr>
        <w:pStyle w:val="af"/>
        <w:ind w:firstLine="0"/>
        <w:rPr>
          <w:sz w:val="20"/>
          <w:szCs w:val="20"/>
        </w:rPr>
      </w:pPr>
      <w:r>
        <w:rPr>
          <w:sz w:val="20"/>
          <w:szCs w:val="20"/>
        </w:rPr>
        <w:t>8</w:t>
      </w:r>
      <w:r w:rsidR="00936E5D">
        <w:rPr>
          <w:sz w:val="20"/>
          <w:szCs w:val="20"/>
        </w:rPr>
        <w:t xml:space="preserve">.4.4. </w:t>
      </w:r>
      <w:r w:rsidR="00BD4A12" w:rsidRPr="00373869">
        <w:rPr>
          <w:sz w:val="20"/>
          <w:szCs w:val="20"/>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w:t>
      </w:r>
    </w:p>
    <w:p w:rsidR="00BD4A12" w:rsidRPr="00373869" w:rsidRDefault="00D2290A" w:rsidP="00783F0F">
      <w:pPr>
        <w:pStyle w:val="1"/>
        <w:numPr>
          <w:ilvl w:val="0"/>
          <w:numId w:val="0"/>
        </w:numPr>
        <w:spacing w:before="0" w:after="0"/>
        <w:jc w:val="both"/>
        <w:rPr>
          <w:b w:val="0"/>
          <w:sz w:val="20"/>
          <w:szCs w:val="20"/>
        </w:rPr>
      </w:pPr>
      <w:r>
        <w:rPr>
          <w:b w:val="0"/>
          <w:sz w:val="20"/>
          <w:szCs w:val="20"/>
        </w:rPr>
        <w:lastRenderedPageBreak/>
        <w:t>8</w:t>
      </w:r>
      <w:r w:rsidR="00936E5D">
        <w:rPr>
          <w:b w:val="0"/>
          <w:sz w:val="20"/>
          <w:szCs w:val="20"/>
        </w:rPr>
        <w:t xml:space="preserve">.4.5. </w:t>
      </w:r>
      <w:r w:rsidR="00BD4A12" w:rsidRPr="00373869">
        <w:rPr>
          <w:b w:val="0"/>
          <w:sz w:val="20"/>
          <w:szCs w:val="20"/>
        </w:rPr>
        <w:t>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BD4A12" w:rsidRPr="00373869" w:rsidRDefault="00D2290A" w:rsidP="00783F0F">
      <w:pPr>
        <w:pStyle w:val="af"/>
        <w:ind w:firstLine="0"/>
        <w:rPr>
          <w:sz w:val="20"/>
          <w:szCs w:val="20"/>
        </w:rPr>
      </w:pPr>
      <w:r>
        <w:rPr>
          <w:sz w:val="20"/>
          <w:szCs w:val="20"/>
        </w:rPr>
        <w:t>8</w:t>
      </w:r>
      <w:r w:rsidR="00936E5D">
        <w:rPr>
          <w:sz w:val="20"/>
          <w:szCs w:val="20"/>
        </w:rPr>
        <w:t xml:space="preserve">.4.6. </w:t>
      </w:r>
      <w:r w:rsidR="00BD4A12" w:rsidRPr="00373869">
        <w:rPr>
          <w:sz w:val="20"/>
          <w:szCs w:val="20"/>
        </w:rPr>
        <w:t>Для полигонов, принимающих менее 120 тыс. м</w:t>
      </w:r>
      <w:r w:rsidR="00BD4A12" w:rsidRPr="00373869">
        <w:rPr>
          <w:sz w:val="20"/>
          <w:szCs w:val="20"/>
          <w:vertAlign w:val="superscript"/>
        </w:rPr>
        <w:t>3</w:t>
      </w:r>
      <w:r w:rsidR="00BD4A12" w:rsidRPr="00373869">
        <w:rPr>
          <w:sz w:val="20"/>
          <w:szCs w:val="20"/>
        </w:rPr>
        <w:t xml:space="preserve">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 </w:t>
      </w:r>
    </w:p>
    <w:p w:rsidR="00BD4A12" w:rsidRPr="00373869" w:rsidRDefault="00BD4A12" w:rsidP="00783F0F">
      <w:pPr>
        <w:pStyle w:val="af"/>
        <w:ind w:firstLine="0"/>
        <w:rPr>
          <w:sz w:val="20"/>
          <w:szCs w:val="20"/>
        </w:rPr>
      </w:pPr>
      <w:r w:rsidRPr="00373869">
        <w:rPr>
          <w:sz w:val="20"/>
          <w:szCs w:val="20"/>
        </w:rPr>
        <w:t>Длина одной траншеи должна устраиваться с учетом времени заполнения траншей:</w:t>
      </w:r>
    </w:p>
    <w:p w:rsidR="00936E5D" w:rsidRDefault="0087390D" w:rsidP="00783F0F">
      <w:pPr>
        <w:pStyle w:val="a"/>
        <w:numPr>
          <w:ilvl w:val="0"/>
          <w:numId w:val="0"/>
        </w:numPr>
        <w:ind w:firstLine="567"/>
        <w:jc w:val="right"/>
        <w:rPr>
          <w:sz w:val="20"/>
          <w:szCs w:val="20"/>
        </w:rPr>
      </w:pPr>
      <w:r>
        <w:rPr>
          <w:sz w:val="20"/>
          <w:szCs w:val="20"/>
        </w:rPr>
        <w:t>Таблица 114</w:t>
      </w:r>
    </w:p>
    <w:p w:rsidR="00936E5D" w:rsidRDefault="00936E5D" w:rsidP="00783F0F">
      <w:pPr>
        <w:pStyle w:val="a"/>
        <w:numPr>
          <w:ilvl w:val="0"/>
          <w:numId w:val="0"/>
        </w:numPr>
        <w:ind w:firstLine="567"/>
        <w:rPr>
          <w:sz w:val="20"/>
          <w:szCs w:val="20"/>
        </w:rPr>
      </w:pPr>
      <w:r>
        <w:rPr>
          <w:sz w:val="20"/>
          <w:szCs w:val="20"/>
        </w:rPr>
        <w:t xml:space="preserve"> </w:t>
      </w:r>
    </w:p>
    <w:tbl>
      <w:tblPr>
        <w:tblStyle w:val="ab"/>
        <w:tblW w:w="0" w:type="auto"/>
        <w:tblLook w:val="04A0" w:firstRow="1" w:lastRow="0" w:firstColumn="1" w:lastColumn="0" w:noHBand="0" w:noVBand="1"/>
      </w:tblPr>
      <w:tblGrid>
        <w:gridCol w:w="4927"/>
        <w:gridCol w:w="4927"/>
      </w:tblGrid>
      <w:tr w:rsidR="00936E5D" w:rsidRPr="007842AD" w:rsidTr="00936E5D">
        <w:tc>
          <w:tcPr>
            <w:tcW w:w="4927" w:type="dxa"/>
          </w:tcPr>
          <w:p w:rsidR="00936E5D" w:rsidRPr="007842AD" w:rsidRDefault="00936E5D" w:rsidP="00783F0F">
            <w:pPr>
              <w:pStyle w:val="a"/>
              <w:numPr>
                <w:ilvl w:val="0"/>
                <w:numId w:val="0"/>
              </w:numPr>
              <w:jc w:val="center"/>
              <w:rPr>
                <w:sz w:val="18"/>
                <w:szCs w:val="18"/>
              </w:rPr>
            </w:pPr>
            <w:r w:rsidRPr="007842AD">
              <w:rPr>
                <w:sz w:val="18"/>
                <w:szCs w:val="18"/>
              </w:rPr>
              <w:t>Период температур</w:t>
            </w:r>
          </w:p>
        </w:tc>
        <w:tc>
          <w:tcPr>
            <w:tcW w:w="4927" w:type="dxa"/>
          </w:tcPr>
          <w:p w:rsidR="00936E5D" w:rsidRPr="007842AD" w:rsidRDefault="00936E5D" w:rsidP="00783F0F">
            <w:pPr>
              <w:pStyle w:val="a"/>
              <w:numPr>
                <w:ilvl w:val="0"/>
                <w:numId w:val="0"/>
              </w:numPr>
              <w:jc w:val="center"/>
              <w:rPr>
                <w:sz w:val="18"/>
                <w:szCs w:val="18"/>
              </w:rPr>
            </w:pPr>
            <w:r w:rsidRPr="007842AD">
              <w:rPr>
                <w:sz w:val="18"/>
                <w:szCs w:val="18"/>
              </w:rPr>
              <w:t>Продолжительность</w:t>
            </w:r>
          </w:p>
        </w:tc>
      </w:tr>
      <w:tr w:rsidR="00936E5D" w:rsidRPr="007842AD" w:rsidTr="00936E5D">
        <w:tc>
          <w:tcPr>
            <w:tcW w:w="4927" w:type="dxa"/>
          </w:tcPr>
          <w:p w:rsidR="00936E5D" w:rsidRPr="007842AD" w:rsidRDefault="00936E5D" w:rsidP="00783F0F">
            <w:pPr>
              <w:pStyle w:val="a"/>
              <w:numPr>
                <w:ilvl w:val="0"/>
                <w:numId w:val="0"/>
              </w:numPr>
              <w:rPr>
                <w:sz w:val="18"/>
                <w:szCs w:val="18"/>
              </w:rPr>
            </w:pPr>
            <w:r w:rsidRPr="007842AD">
              <w:rPr>
                <w:sz w:val="18"/>
                <w:szCs w:val="18"/>
              </w:rPr>
              <w:t>выше 0</w:t>
            </w:r>
            <w:proofErr w:type="gramStart"/>
            <w:r w:rsidRPr="007842AD">
              <w:rPr>
                <w:sz w:val="18"/>
                <w:szCs w:val="18"/>
              </w:rPr>
              <w:t>°С</w:t>
            </w:r>
            <w:proofErr w:type="gramEnd"/>
          </w:p>
        </w:tc>
        <w:tc>
          <w:tcPr>
            <w:tcW w:w="4927" w:type="dxa"/>
          </w:tcPr>
          <w:p w:rsidR="00936E5D" w:rsidRPr="007842AD" w:rsidRDefault="00936E5D" w:rsidP="00783F0F">
            <w:pPr>
              <w:pStyle w:val="a"/>
              <w:numPr>
                <w:ilvl w:val="0"/>
                <w:numId w:val="0"/>
              </w:numPr>
              <w:rPr>
                <w:sz w:val="18"/>
                <w:szCs w:val="18"/>
              </w:rPr>
            </w:pPr>
            <w:r w:rsidRPr="007842AD">
              <w:rPr>
                <w:sz w:val="18"/>
                <w:szCs w:val="18"/>
              </w:rPr>
              <w:t>в течение 1-2 месяцев</w:t>
            </w:r>
          </w:p>
        </w:tc>
      </w:tr>
      <w:tr w:rsidR="00936E5D" w:rsidRPr="007842AD" w:rsidTr="00936E5D">
        <w:tc>
          <w:tcPr>
            <w:tcW w:w="4927" w:type="dxa"/>
          </w:tcPr>
          <w:p w:rsidR="00936E5D" w:rsidRPr="007842AD" w:rsidRDefault="00936E5D" w:rsidP="00783F0F">
            <w:pPr>
              <w:pStyle w:val="a"/>
              <w:numPr>
                <w:ilvl w:val="0"/>
                <w:numId w:val="0"/>
              </w:numPr>
              <w:rPr>
                <w:sz w:val="18"/>
                <w:szCs w:val="18"/>
              </w:rPr>
            </w:pPr>
            <w:r w:rsidRPr="007842AD">
              <w:rPr>
                <w:sz w:val="18"/>
                <w:szCs w:val="18"/>
              </w:rPr>
              <w:t>ниже 0</w:t>
            </w:r>
            <w:proofErr w:type="gramStart"/>
            <w:r w:rsidRPr="007842AD">
              <w:rPr>
                <w:sz w:val="18"/>
                <w:szCs w:val="18"/>
              </w:rPr>
              <w:t>°С</w:t>
            </w:r>
            <w:proofErr w:type="gramEnd"/>
          </w:p>
        </w:tc>
        <w:tc>
          <w:tcPr>
            <w:tcW w:w="4927" w:type="dxa"/>
          </w:tcPr>
          <w:p w:rsidR="00936E5D" w:rsidRPr="007842AD" w:rsidRDefault="00936E5D" w:rsidP="00783F0F">
            <w:pPr>
              <w:pStyle w:val="a"/>
              <w:numPr>
                <w:ilvl w:val="0"/>
                <w:numId w:val="0"/>
              </w:numPr>
              <w:rPr>
                <w:sz w:val="18"/>
                <w:szCs w:val="18"/>
              </w:rPr>
            </w:pPr>
            <w:r w:rsidRPr="007842AD">
              <w:rPr>
                <w:sz w:val="18"/>
                <w:szCs w:val="18"/>
              </w:rPr>
              <w:t>на весь период промерзания грунтов</w:t>
            </w:r>
          </w:p>
        </w:tc>
      </w:tr>
    </w:tbl>
    <w:p w:rsidR="00936E5D" w:rsidRDefault="00936E5D" w:rsidP="00783F0F">
      <w:pPr>
        <w:pStyle w:val="a"/>
        <w:numPr>
          <w:ilvl w:val="0"/>
          <w:numId w:val="0"/>
        </w:numPr>
        <w:ind w:firstLine="567"/>
        <w:rPr>
          <w:sz w:val="20"/>
          <w:szCs w:val="20"/>
        </w:rPr>
      </w:pP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7842AD">
        <w:rPr>
          <w:b w:val="0"/>
          <w:sz w:val="20"/>
          <w:szCs w:val="20"/>
        </w:rPr>
        <w:t xml:space="preserve">.4.7. </w:t>
      </w:r>
      <w:r w:rsidR="00BD4A12" w:rsidRPr="00373869">
        <w:rPr>
          <w:b w:val="0"/>
          <w:sz w:val="20"/>
          <w:szCs w:val="20"/>
        </w:rPr>
        <w:t xml:space="preserve">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w:t>
      </w:r>
      <w:r w:rsidR="00BD4A12" w:rsidRPr="00D2290A">
        <w:rPr>
          <w:b w:val="0"/>
          <w:sz w:val="20"/>
          <w:szCs w:val="20"/>
          <w:highlight w:val="yellow"/>
        </w:rPr>
        <w:t xml:space="preserve">требованиями раздела </w:t>
      </w:r>
      <w:r w:rsidRPr="00D2290A">
        <w:rPr>
          <w:b w:val="0"/>
          <w:sz w:val="20"/>
          <w:szCs w:val="20"/>
          <w:highlight w:val="yellow"/>
        </w:rPr>
        <w:t>5</w:t>
      </w:r>
      <w:r w:rsidR="00BD4A12" w:rsidRPr="00D2290A">
        <w:rPr>
          <w:b w:val="0"/>
          <w:sz w:val="20"/>
          <w:szCs w:val="20"/>
          <w:highlight w:val="yellow"/>
        </w:rPr>
        <w:t xml:space="preserve"> «Нормативы градостроительного проектирования зон инженерной инфраструктуры» настоящих Нормативов.</w:t>
      </w:r>
    </w:p>
    <w:p w:rsidR="00BD4A12" w:rsidRPr="00373869" w:rsidRDefault="00D2290A" w:rsidP="00783F0F">
      <w:pPr>
        <w:pStyle w:val="af"/>
        <w:ind w:firstLine="0"/>
        <w:rPr>
          <w:sz w:val="20"/>
          <w:szCs w:val="20"/>
        </w:rPr>
      </w:pPr>
      <w:r>
        <w:rPr>
          <w:sz w:val="20"/>
          <w:szCs w:val="20"/>
        </w:rPr>
        <w:t>8</w:t>
      </w:r>
      <w:r w:rsidR="007842AD">
        <w:rPr>
          <w:sz w:val="20"/>
          <w:szCs w:val="20"/>
        </w:rPr>
        <w:t xml:space="preserve">.4.8. </w:t>
      </w:r>
      <w:r w:rsidR="00BD4A12" w:rsidRPr="00373869">
        <w:rPr>
          <w:sz w:val="20"/>
          <w:szCs w:val="20"/>
        </w:rPr>
        <w:t>Территория хозяйственной зоны бетонируется или асфальтируется, освещается, имеет легкое ограждение.</w:t>
      </w:r>
    </w:p>
    <w:p w:rsidR="00BD4A12" w:rsidRPr="00373869" w:rsidRDefault="00D2290A" w:rsidP="00783F0F">
      <w:pPr>
        <w:pStyle w:val="1"/>
        <w:numPr>
          <w:ilvl w:val="0"/>
          <w:numId w:val="0"/>
        </w:numPr>
        <w:spacing w:before="0" w:after="0"/>
        <w:jc w:val="both"/>
        <w:rPr>
          <w:b w:val="0"/>
          <w:sz w:val="20"/>
          <w:szCs w:val="20"/>
        </w:rPr>
      </w:pPr>
      <w:r>
        <w:rPr>
          <w:b w:val="0"/>
          <w:sz w:val="20"/>
          <w:szCs w:val="20"/>
        </w:rPr>
        <w:t>8</w:t>
      </w:r>
      <w:r w:rsidR="007842AD">
        <w:rPr>
          <w:b w:val="0"/>
          <w:sz w:val="20"/>
          <w:szCs w:val="20"/>
        </w:rPr>
        <w:t xml:space="preserve">.4.9. </w:t>
      </w:r>
      <w:r w:rsidR="00BD4A12" w:rsidRPr="00373869">
        <w:rPr>
          <w:b w:val="0"/>
          <w:sz w:val="20"/>
          <w:szCs w:val="20"/>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BD4A12" w:rsidRPr="00D2290A" w:rsidRDefault="00BD4A12" w:rsidP="00D2290A">
      <w:pPr>
        <w:pStyle w:val="af"/>
        <w:ind w:firstLine="0"/>
        <w:rPr>
          <w:sz w:val="20"/>
          <w:szCs w:val="20"/>
        </w:rPr>
      </w:pPr>
      <w:r w:rsidRPr="00D2290A">
        <w:rPr>
          <w:sz w:val="20"/>
          <w:szCs w:val="20"/>
          <w:highlight w:val="red"/>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BD4A12" w:rsidRPr="00373869" w:rsidRDefault="00BD4A12" w:rsidP="00D2290A">
      <w:pPr>
        <w:pStyle w:val="af"/>
        <w:ind w:firstLine="0"/>
        <w:rPr>
          <w:sz w:val="20"/>
          <w:szCs w:val="20"/>
        </w:rPr>
      </w:pPr>
      <w:r w:rsidRPr="00373869">
        <w:rPr>
          <w:sz w:val="20"/>
          <w:szCs w:val="20"/>
        </w:rPr>
        <w:t>В зеленой зоне полигона размещаются сооружения по контролю качества грунтовых и поверхностных вод (контрольные скважины), в том числе: одна контрольная скважина – выше полигона по потоку грунтовых вод, 1-2 скважины ниже полигона для учета влияния складирования ТБО на грунтовые воды.</w:t>
      </w:r>
    </w:p>
    <w:p w:rsidR="00BD4A12" w:rsidRPr="00373869" w:rsidRDefault="00BD4A12" w:rsidP="00D2290A">
      <w:pPr>
        <w:pStyle w:val="af"/>
        <w:ind w:firstLine="0"/>
        <w:rPr>
          <w:sz w:val="20"/>
          <w:szCs w:val="20"/>
        </w:rPr>
      </w:pPr>
      <w:r w:rsidRPr="00373869">
        <w:rPr>
          <w:sz w:val="20"/>
          <w:szCs w:val="20"/>
        </w:rPr>
        <w:t xml:space="preserve">К полигонам ТБО проектируются подъездные пути в соответствии с требованиями раздела </w:t>
      </w:r>
      <w:r w:rsidR="00D2290A" w:rsidRPr="00D2290A">
        <w:rPr>
          <w:sz w:val="20"/>
          <w:szCs w:val="20"/>
          <w:highlight w:val="yellow"/>
        </w:rPr>
        <w:t>3</w:t>
      </w:r>
      <w:r w:rsidRPr="00D2290A">
        <w:rPr>
          <w:sz w:val="20"/>
          <w:szCs w:val="20"/>
          <w:highlight w:val="yellow"/>
        </w:rPr>
        <w:t xml:space="preserve"> «Нормативы градостроительного проектирования зон транспортной инфраструктуры».</w:t>
      </w:r>
    </w:p>
    <w:p w:rsidR="00BD4A12" w:rsidRPr="00373869" w:rsidRDefault="00BD4A12" w:rsidP="00D2290A">
      <w:pPr>
        <w:pStyle w:val="af"/>
        <w:ind w:firstLine="0"/>
        <w:rPr>
          <w:sz w:val="20"/>
          <w:szCs w:val="20"/>
        </w:rPr>
      </w:pPr>
      <w:r w:rsidRPr="00373869">
        <w:rPr>
          <w:sz w:val="20"/>
          <w:szCs w:val="20"/>
        </w:rPr>
        <w:t>Сооружения по контролю качества грунтовых и поверхностных вод также должны иметь подъезды для автотранспорта.</w:t>
      </w:r>
    </w:p>
    <w:p w:rsidR="00BD4A12" w:rsidRPr="00373869" w:rsidRDefault="00BD4A12" w:rsidP="00783F0F">
      <w:pPr>
        <w:pStyle w:val="ConsPlusNormal"/>
        <w:ind w:firstLine="540"/>
        <w:jc w:val="center"/>
        <w:rPr>
          <w:rFonts w:ascii="Times New Roman" w:hAnsi="Times New Roman" w:cs="Times New Roman"/>
          <w:b/>
        </w:rPr>
      </w:pPr>
    </w:p>
    <w:p w:rsidR="006414BB" w:rsidRPr="00A4173E" w:rsidRDefault="00A4173E" w:rsidP="00783F0F">
      <w:pPr>
        <w:pStyle w:val="ConsPlusNormal"/>
        <w:ind w:firstLine="540"/>
        <w:jc w:val="center"/>
        <w:rPr>
          <w:rFonts w:ascii="Times New Roman" w:hAnsi="Times New Roman" w:cs="Times New Roman"/>
          <w:b/>
        </w:rPr>
      </w:pPr>
      <w:r>
        <w:rPr>
          <w:rFonts w:ascii="Times New Roman" w:hAnsi="Times New Roman" w:cs="Times New Roman"/>
          <w:b/>
        </w:rPr>
        <w:t>Раздел 9</w:t>
      </w:r>
      <w:r w:rsidRPr="00A4173E">
        <w:rPr>
          <w:rFonts w:ascii="Times New Roman" w:hAnsi="Times New Roman" w:cs="Times New Roman"/>
          <w:b/>
        </w:rPr>
        <w:t xml:space="preserve">. </w:t>
      </w:r>
      <w:hyperlink w:anchor="_Toc256685434" w:history="1">
        <w:r w:rsidRPr="00A4173E">
          <w:rPr>
            <w:rStyle w:val="a4"/>
            <w:rFonts w:ascii="Times New Roman" w:hAnsi="Times New Roman" w:cs="Times New Roman"/>
            <w:b/>
            <w:noProof/>
            <w:color w:val="auto"/>
            <w:u w:val="none"/>
          </w:rPr>
          <w:t>Нормативы инженерной подготовки и защиты территории</w:t>
        </w:r>
      </w:hyperlink>
    </w:p>
    <w:p w:rsidR="00284DCE" w:rsidRPr="00A4173E" w:rsidRDefault="00284DCE" w:rsidP="00783F0F">
      <w:pPr>
        <w:pStyle w:val="ConsPlusNormal"/>
        <w:ind w:firstLine="540"/>
        <w:jc w:val="both"/>
        <w:rPr>
          <w:rFonts w:ascii="Times New Roman" w:hAnsi="Times New Roman" w:cs="Times New Roman"/>
          <w:b/>
        </w:rPr>
      </w:pPr>
    </w:p>
    <w:p w:rsidR="00902416" w:rsidRPr="0013237A"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9</w:t>
      </w:r>
      <w:r w:rsidR="00902416" w:rsidRPr="0013237A">
        <w:rPr>
          <w:rFonts w:ascii="Times New Roman" w:hAnsi="Times New Roman" w:cs="Times New Roman"/>
          <w:b/>
        </w:rPr>
        <w:t>.1. Общие требования</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 xml:space="preserve">.1.2. </w:t>
      </w:r>
      <w:proofErr w:type="gramStart"/>
      <w:r w:rsidR="00902416" w:rsidRPr="00373869">
        <w:rPr>
          <w:rFonts w:ascii="Times New Roman" w:hAnsi="Times New Roman" w:cs="Times New Roman"/>
        </w:rPr>
        <w:t xml:space="preserve">При проектировании необходимо руководствоваться Водным </w:t>
      </w:r>
      <w:hyperlink r:id="rId43" w:tooltip="&quot;Водный кодекс Российской Федерации&quot; от 03.06.2006 N 74-ФЗ (ред. от 21.10.2013){КонсультантПлюс}" w:history="1">
        <w:r w:rsidR="00902416" w:rsidRPr="00373869">
          <w:rPr>
            <w:rFonts w:ascii="Times New Roman" w:hAnsi="Times New Roman" w:cs="Times New Roman"/>
            <w:color w:val="0000FF"/>
          </w:rPr>
          <w:t>кодексом</w:t>
        </w:r>
      </w:hyperlink>
      <w:r w:rsidR="00902416" w:rsidRPr="00373869">
        <w:rPr>
          <w:rFonts w:ascii="Times New Roman" w:hAnsi="Times New Roman" w:cs="Times New Roman"/>
        </w:rPr>
        <w:t xml:space="preserve"> Российской Федерации, Земельным </w:t>
      </w:r>
      <w:hyperlink r:id="rId44" w:tooltip="&quot;Земельный кодекс Российской Федерации&quot; от 25.10.2001 N 136-ФЗ (ред. от 23.07.2013) (с изм. и доп., вступающими в силу с 06.09.2013){КонсультантПлюс}" w:history="1">
        <w:r w:rsidR="00902416" w:rsidRPr="00373869">
          <w:rPr>
            <w:rFonts w:ascii="Times New Roman" w:hAnsi="Times New Roman" w:cs="Times New Roman"/>
            <w:color w:val="0000FF"/>
          </w:rPr>
          <w:t>кодексом</w:t>
        </w:r>
      </w:hyperlink>
      <w:r w:rsidR="00902416" w:rsidRPr="00373869">
        <w:rPr>
          <w:rFonts w:ascii="Times New Roman" w:hAnsi="Times New Roman" w:cs="Times New Roman"/>
        </w:rPr>
        <w:t xml:space="preserve"> Российской Федерации, Воздушным </w:t>
      </w:r>
      <w:hyperlink r:id="rId45" w:tooltip="&quot;Воздушный кодекс Российской Федерации&quot; от 19.03.1997 N 60-ФЗ (ред. от 02.07.2013) (с изм. и доп., вступающими в силу с 05.12.2013){КонсультантПлюс}" w:history="1">
        <w:r w:rsidR="00902416" w:rsidRPr="00373869">
          <w:rPr>
            <w:rFonts w:ascii="Times New Roman" w:hAnsi="Times New Roman" w:cs="Times New Roman"/>
            <w:color w:val="0000FF"/>
          </w:rPr>
          <w:t>кодексом</w:t>
        </w:r>
      </w:hyperlink>
      <w:r w:rsidR="00902416" w:rsidRPr="00373869">
        <w:rPr>
          <w:rFonts w:ascii="Times New Roman" w:hAnsi="Times New Roman" w:cs="Times New Roman"/>
        </w:rPr>
        <w:t xml:space="preserve"> Российской Федерации и Лесным </w:t>
      </w:r>
      <w:hyperlink r:id="rId46" w:tooltip="&quot;Лесной кодекс Российской Федерации&quot; от 04.12.2006 N 200-ФЗ (ред. от 28.07.2012){КонсультантПлюс}" w:history="1">
        <w:r w:rsidR="00902416" w:rsidRPr="00373869">
          <w:rPr>
            <w:rFonts w:ascii="Times New Roman" w:hAnsi="Times New Roman" w:cs="Times New Roman"/>
            <w:color w:val="0000FF"/>
          </w:rPr>
          <w:t>кодексом</w:t>
        </w:r>
      </w:hyperlink>
      <w:r w:rsidR="00902416" w:rsidRPr="00373869">
        <w:rPr>
          <w:rFonts w:ascii="Times New Roman" w:hAnsi="Times New Roman" w:cs="Times New Roman"/>
        </w:rPr>
        <w:t xml:space="preserve"> Российской Федерации, </w:t>
      </w:r>
      <w:hyperlink r:id="rId47" w:tooltip="Закон РФ от 21.02.1992 N 2395-1 (ред. от 07.05.2013) &quot;О недрах&quot;{КонсультантПлюс}" w:history="1">
        <w:r w:rsidR="00902416" w:rsidRPr="00373869">
          <w:rPr>
            <w:rFonts w:ascii="Times New Roman" w:hAnsi="Times New Roman" w:cs="Times New Roman"/>
            <w:color w:val="0000FF"/>
          </w:rPr>
          <w:t>Законом</w:t>
        </w:r>
      </w:hyperlink>
      <w:r w:rsidR="00902416" w:rsidRPr="00373869">
        <w:rPr>
          <w:rFonts w:ascii="Times New Roman" w:hAnsi="Times New Roman" w:cs="Times New Roman"/>
        </w:rPr>
        <w:t xml:space="preserve"> Российской Федерации "О недрах", Федеральными законами </w:t>
      </w:r>
      <w:hyperlink r:id="rId48" w:tooltip="Федеральный закон от 10.01.2002 N 7-ФЗ (ред. от 02.07.2013) &quot;Об охране окружающей среды&quot;{КонсультантПлюс}" w:history="1">
        <w:r w:rsidR="00902416" w:rsidRPr="00373869">
          <w:rPr>
            <w:rFonts w:ascii="Times New Roman" w:hAnsi="Times New Roman" w:cs="Times New Roman"/>
            <w:color w:val="0000FF"/>
          </w:rPr>
          <w:t>"Об охране окружающей среды"</w:t>
        </w:r>
      </w:hyperlink>
      <w:r w:rsidR="00902416" w:rsidRPr="00373869">
        <w:rPr>
          <w:rFonts w:ascii="Times New Roman" w:hAnsi="Times New Roman" w:cs="Times New Roman"/>
        </w:rPr>
        <w:t>,</w:t>
      </w:r>
      <w:proofErr w:type="gramEnd"/>
      <w:r w:rsidR="00902416" w:rsidRPr="00373869">
        <w:rPr>
          <w:rFonts w:ascii="Times New Roman" w:hAnsi="Times New Roman" w:cs="Times New Roman"/>
        </w:rPr>
        <w:t xml:space="preserve"> </w:t>
      </w:r>
      <w:hyperlink r:id="rId49" w:tooltip="Федеральный закон от 04.05.1999 N 96-ФЗ (ред. от 25.06.2012) &quot;Об охране атмосферного воздуха&quot;{КонсультантПлюс}" w:history="1">
        <w:r w:rsidR="00902416" w:rsidRPr="00373869">
          <w:rPr>
            <w:rFonts w:ascii="Times New Roman" w:hAnsi="Times New Roman" w:cs="Times New Roman"/>
            <w:color w:val="0000FF"/>
          </w:rPr>
          <w:t>"Об охране атмосферного воздуха"</w:t>
        </w:r>
      </w:hyperlink>
      <w:r w:rsidR="00902416" w:rsidRPr="00373869">
        <w:rPr>
          <w:rFonts w:ascii="Times New Roman" w:hAnsi="Times New Roman" w:cs="Times New Roman"/>
        </w:rPr>
        <w:t xml:space="preserve">, </w:t>
      </w:r>
      <w:hyperlink r:id="rId50" w:tooltip="Федеральный закон от 30.03.1999 N 52-ФЗ (ред. от 25.11.2013) &quot;О санитарно-эпидемиологическом благополучии населения&quot;{КонсультантПлюс}" w:history="1">
        <w:r w:rsidR="00902416" w:rsidRPr="00373869">
          <w:rPr>
            <w:rFonts w:ascii="Times New Roman" w:hAnsi="Times New Roman" w:cs="Times New Roman"/>
            <w:color w:val="0000FF"/>
          </w:rPr>
          <w:t>"О санитарно-эпидемиологическом благополучии населения"</w:t>
        </w:r>
      </w:hyperlink>
      <w:r w:rsidR="00902416" w:rsidRPr="00373869">
        <w:rPr>
          <w:rFonts w:ascii="Times New Roman" w:hAnsi="Times New Roman" w:cs="Times New Roman"/>
        </w:rPr>
        <w:t xml:space="preserve">, </w:t>
      </w:r>
      <w:hyperlink r:id="rId51" w:tooltip="Федеральный закон от 23.11.1995 N 174-ФЗ (ред. от 07.06.2013) &quot;Об экологической экспертизе&quot;{КонсультантПлюс}" w:history="1">
        <w:r w:rsidR="00902416" w:rsidRPr="00373869">
          <w:rPr>
            <w:rFonts w:ascii="Times New Roman" w:hAnsi="Times New Roman" w:cs="Times New Roman"/>
            <w:color w:val="0000FF"/>
          </w:rPr>
          <w:t>"Об экологической экспертизе"</w:t>
        </w:r>
      </w:hyperlink>
      <w:r w:rsidR="00902416" w:rsidRPr="00373869">
        <w:rPr>
          <w:rFonts w:ascii="Times New Roman" w:hAnsi="Times New Roman" w:cs="Times New Roman"/>
        </w:rPr>
        <w:t>, законодательством Нижегородской области об охране окружающей среды и другими нормативными правовыми актами Российской Федерации и Нижегородской области,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902416" w:rsidRPr="00373869" w:rsidRDefault="00D2290A" w:rsidP="00783F0F">
      <w:pPr>
        <w:pStyle w:val="1"/>
        <w:numPr>
          <w:ilvl w:val="0"/>
          <w:numId w:val="0"/>
        </w:numPr>
        <w:spacing w:before="0" w:after="0"/>
        <w:jc w:val="both"/>
        <w:rPr>
          <w:b w:val="0"/>
          <w:sz w:val="20"/>
          <w:szCs w:val="20"/>
        </w:rPr>
      </w:pPr>
      <w:r>
        <w:rPr>
          <w:b w:val="0"/>
          <w:sz w:val="20"/>
          <w:szCs w:val="20"/>
        </w:rPr>
        <w:t>9</w:t>
      </w:r>
      <w:r w:rsidR="0013237A">
        <w:rPr>
          <w:b w:val="0"/>
          <w:sz w:val="20"/>
          <w:szCs w:val="20"/>
        </w:rPr>
        <w:t xml:space="preserve">.1.3. </w:t>
      </w:r>
      <w:r w:rsidR="00902416" w:rsidRPr="00373869">
        <w:rPr>
          <w:b w:val="0"/>
          <w:sz w:val="20"/>
          <w:szCs w:val="20"/>
        </w:rPr>
        <w:t>Территорию для строительства новых и развития существующих городских округов и поселений следует предусматривать на землях, не пригодных для сельскохозяйственного использования.</w:t>
      </w:r>
    </w:p>
    <w:p w:rsidR="00902416" w:rsidRPr="00373869" w:rsidRDefault="00902416" w:rsidP="00D2290A">
      <w:pPr>
        <w:pStyle w:val="af"/>
        <w:ind w:firstLine="0"/>
        <w:rPr>
          <w:sz w:val="20"/>
          <w:szCs w:val="20"/>
        </w:rPr>
      </w:pPr>
      <w:r w:rsidRPr="00373869">
        <w:rPr>
          <w:sz w:val="20"/>
          <w:szCs w:val="20"/>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02416" w:rsidRPr="00373869" w:rsidRDefault="00902416" w:rsidP="00783F0F">
      <w:pPr>
        <w:pStyle w:val="ConsPlusNormal"/>
        <w:ind w:firstLine="540"/>
        <w:jc w:val="both"/>
        <w:rPr>
          <w:rFonts w:ascii="Times New Roman" w:hAnsi="Times New Roman" w:cs="Times New Roman"/>
        </w:rPr>
      </w:pPr>
    </w:p>
    <w:p w:rsidR="00902416" w:rsidRPr="0013237A"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9</w:t>
      </w:r>
      <w:r w:rsidR="00902416" w:rsidRPr="0013237A">
        <w:rPr>
          <w:rFonts w:ascii="Times New Roman" w:hAnsi="Times New Roman" w:cs="Times New Roman"/>
          <w:b/>
        </w:rPr>
        <w:t>.2. Рациональное использование природных ресурсов</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902416" w:rsidRPr="00373869" w:rsidRDefault="00902416" w:rsidP="00783F0F">
      <w:pPr>
        <w:pStyle w:val="ConsPlusNormal"/>
        <w:ind w:firstLine="540"/>
        <w:jc w:val="both"/>
        <w:rPr>
          <w:rFonts w:ascii="Times New Roman" w:hAnsi="Times New Roman" w:cs="Times New Roman"/>
        </w:rPr>
      </w:pPr>
      <w:r w:rsidRPr="00373869">
        <w:rPr>
          <w:rFonts w:ascii="Times New Roman" w:hAnsi="Times New Roman" w:cs="Times New Roman"/>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.2.3. В зонах особо охраняемых территорий и рекреационных зонах запрещается строительство зданий, сооружений и коммуникаций, в том числе:</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xml:space="preserve">- на землях заказников и </w:t>
      </w:r>
      <w:proofErr w:type="spellStart"/>
      <w:r w:rsidRPr="00373869">
        <w:rPr>
          <w:rFonts w:ascii="Times New Roman" w:hAnsi="Times New Roman" w:cs="Times New Roman"/>
        </w:rPr>
        <w:t>водоохранных</w:t>
      </w:r>
      <w:proofErr w:type="spellEnd"/>
      <w:r w:rsidRPr="00373869">
        <w:rPr>
          <w:rFonts w:ascii="Times New Roman" w:hAnsi="Times New Roman" w:cs="Times New Roman"/>
        </w:rPr>
        <w:t xml:space="preserve"> полос (зон);</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в зонах охраны гидрометеорологических станций;</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lastRenderedPageBreak/>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внедрения ресурсосберегающих технологий систем водоснабжения;</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расширения оборотного и повторного использования воды на предприятиях;</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сокращения потерь воды на подающих коммунальных и оросительных сетях;</w:t>
      </w:r>
    </w:p>
    <w:p w:rsidR="00902416" w:rsidRDefault="00902416" w:rsidP="00783F0F">
      <w:pPr>
        <w:pStyle w:val="ConsPlusNormal"/>
        <w:jc w:val="both"/>
        <w:rPr>
          <w:rFonts w:ascii="Times New Roman" w:hAnsi="Times New Roman" w:cs="Times New Roman"/>
        </w:rPr>
      </w:pPr>
      <w:r w:rsidRPr="00373869">
        <w:rPr>
          <w:rFonts w:ascii="Times New Roman" w:hAnsi="Times New Roman" w:cs="Times New Roman"/>
        </w:rPr>
        <w:t>-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13237A" w:rsidRPr="00373869" w:rsidRDefault="0013237A" w:rsidP="00783F0F">
      <w:pPr>
        <w:pStyle w:val="ConsPlusNormal"/>
        <w:ind w:firstLine="540"/>
        <w:jc w:val="both"/>
        <w:rPr>
          <w:rFonts w:ascii="Times New Roman" w:hAnsi="Times New Roman" w:cs="Times New Roman"/>
        </w:rPr>
      </w:pPr>
    </w:p>
    <w:p w:rsidR="00902416" w:rsidRPr="0013237A"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9</w:t>
      </w:r>
      <w:r w:rsidR="00902416" w:rsidRPr="0013237A">
        <w:rPr>
          <w:rFonts w:ascii="Times New Roman" w:hAnsi="Times New Roman" w:cs="Times New Roman"/>
          <w:b/>
        </w:rPr>
        <w:t>.3. Охрана атмосферного воздуха</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 xml:space="preserve">.3.1. </w:t>
      </w:r>
      <w:proofErr w:type="gramStart"/>
      <w:r w:rsidR="00902416" w:rsidRPr="00373869">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00902416" w:rsidRPr="00373869">
        <w:rPr>
          <w:rFonts w:ascii="Times New Roman" w:hAnsi="Times New Roman" w:cs="Times New Roman"/>
        </w:rPr>
        <w:t xml:space="preserve"> исключению загрязнения атмосферы, включая неорганизованные выбросы и вторичные источники.</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902416" w:rsidRPr="00373869">
        <w:rPr>
          <w:rFonts w:ascii="Times New Roman" w:hAnsi="Times New Roman" w:cs="Times New Roman"/>
        </w:rPr>
        <w:t xml:space="preserve">.3.2.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52" w:tooltip="Постановление Главного государственного санитарного врача РФ от 30.05.2003 N 114 (ред. от 09.04.2009, изм. от 12.07.2011) &quot;О введении в действие ГН 2.1.6.1338-03&quot; (вместе с &quot;ГН 2.1.6.1338-03. Предельно допустимые концентрации (ПДК) загрязняющих веществ в атмос" w:history="1">
        <w:r w:rsidR="00902416" w:rsidRPr="00373869">
          <w:rPr>
            <w:rFonts w:ascii="Times New Roman" w:hAnsi="Times New Roman" w:cs="Times New Roman"/>
            <w:color w:val="0000FF"/>
          </w:rPr>
          <w:t>нормативов</w:t>
        </w:r>
      </w:hyperlink>
      <w:r w:rsidR="00902416" w:rsidRPr="00373869">
        <w:rPr>
          <w:rFonts w:ascii="Times New Roman" w:hAnsi="Times New Roman" w:cs="Times New Roman"/>
        </w:rPr>
        <w:t xml:space="preserve"> 2.1.6.1338-03 "Предельно допустимые концентрации (ПДК) загрязняющих веществ в атмосферном воздухе населенных мест".</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 xml:space="preserve">Максимальный уровень загрязнения атмосферного воздуха на различных территориях принимается по </w:t>
      </w:r>
      <w:hyperlink w:anchor="Par2588" w:tooltip="Ссылка на текущий документ" w:history="1">
        <w:r w:rsidRPr="00360AD1">
          <w:rPr>
            <w:rFonts w:ascii="Times New Roman" w:hAnsi="Times New Roman" w:cs="Times New Roman"/>
          </w:rPr>
          <w:t xml:space="preserve">таблице </w:t>
        </w:r>
        <w:r w:rsidR="00360AD1">
          <w:rPr>
            <w:rFonts w:ascii="Times New Roman" w:hAnsi="Times New Roman" w:cs="Times New Roman"/>
          </w:rPr>
          <w:t>150</w:t>
        </w:r>
      </w:hyperlink>
      <w:r w:rsidRPr="005B1A14">
        <w:rPr>
          <w:rFonts w:ascii="Times New Roman" w:hAnsi="Times New Roman" w:cs="Times New Roman"/>
        </w:rPr>
        <w:t xml:space="preserve"> </w:t>
      </w:r>
      <w:r w:rsidRPr="00373869">
        <w:rPr>
          <w:rFonts w:ascii="Times New Roman" w:hAnsi="Times New Roman" w:cs="Times New Roman"/>
        </w:rPr>
        <w:t>настоящих Нормативов.</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5B1A14">
        <w:rPr>
          <w:rFonts w:ascii="Times New Roman" w:hAnsi="Times New Roman" w:cs="Times New Roman"/>
        </w:rPr>
        <w:t xml:space="preserve">.3.4. </w:t>
      </w:r>
      <w:r w:rsidR="00902416" w:rsidRPr="00373869">
        <w:rPr>
          <w:rFonts w:ascii="Times New Roman" w:hAnsi="Times New Roman" w:cs="Times New Roman"/>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53" w:tooltip="Постановление Главного государственного санитарного врача РФ от 25.09.2007 N 74 (ред. от 09.09.2010)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373869">
          <w:rPr>
            <w:rFonts w:ascii="Times New Roman" w:hAnsi="Times New Roman" w:cs="Times New Roman"/>
            <w:color w:val="0000FF"/>
          </w:rPr>
          <w:t>СанПиН 2.2.1/2.1.1.1200-03</w:t>
        </w:r>
      </w:hyperlink>
      <w:r w:rsidRPr="00373869">
        <w:rPr>
          <w:rFonts w:ascii="Times New Roman" w:hAnsi="Times New Roman" w:cs="Times New Roman"/>
        </w:rPr>
        <w:t>.</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5B1A14">
        <w:rPr>
          <w:rFonts w:ascii="Times New Roman" w:hAnsi="Times New Roman" w:cs="Times New Roman"/>
        </w:rPr>
        <w:t xml:space="preserve">.3.5. </w:t>
      </w:r>
      <w:r w:rsidR="00902416" w:rsidRPr="00373869">
        <w:rPr>
          <w:rFonts w:ascii="Times New Roman" w:hAnsi="Times New Roman" w:cs="Times New Roman"/>
        </w:rPr>
        <w:t>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5B1A14">
        <w:rPr>
          <w:rFonts w:ascii="Times New Roman" w:hAnsi="Times New Roman" w:cs="Times New Roman"/>
        </w:rPr>
        <w:t xml:space="preserve">.3.6. </w:t>
      </w:r>
      <w:r w:rsidR="00902416" w:rsidRPr="00373869">
        <w:rPr>
          <w:rFonts w:ascii="Times New Roman" w:hAnsi="Times New Roman" w:cs="Times New Roman"/>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373869">
        <w:rPr>
          <w:rFonts w:ascii="Times New Roman" w:hAnsi="Times New Roman" w:cs="Times New Roman"/>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Запрещается проектирование и размещение объектов, если в составе выбросов присутствуют вещества, не имеющие утвержденных ПДК или ОБУВ.</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5B1A14">
        <w:rPr>
          <w:rFonts w:ascii="Times New Roman" w:hAnsi="Times New Roman" w:cs="Times New Roman"/>
        </w:rPr>
        <w:t xml:space="preserve">.3.7. </w:t>
      </w:r>
      <w:r w:rsidR="00902416" w:rsidRPr="00373869">
        <w:rPr>
          <w:rFonts w:ascii="Times New Roman" w:hAnsi="Times New Roman" w:cs="Times New Roman"/>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ar536" w:tooltip="Ссылка на текущий документ" w:history="1">
        <w:r w:rsidRPr="00D2290A">
          <w:rPr>
            <w:rFonts w:ascii="Times New Roman" w:hAnsi="Times New Roman" w:cs="Times New Roman"/>
            <w:color w:val="0000FF"/>
            <w:highlight w:val="yellow"/>
          </w:rPr>
          <w:t>раздела</w:t>
        </w:r>
        <w:r w:rsidR="00D2290A" w:rsidRPr="00D2290A">
          <w:rPr>
            <w:rFonts w:ascii="Times New Roman" w:hAnsi="Times New Roman" w:cs="Times New Roman"/>
            <w:color w:val="0000FF"/>
            <w:highlight w:val="yellow"/>
          </w:rPr>
          <w:t xml:space="preserve"> 4</w:t>
        </w:r>
      </w:hyperlink>
      <w:r w:rsidRPr="00D2290A">
        <w:rPr>
          <w:rFonts w:ascii="Times New Roman" w:hAnsi="Times New Roman" w:cs="Times New Roman"/>
          <w:highlight w:val="yellow"/>
        </w:rPr>
        <w:t xml:space="preserve"> "</w:t>
      </w:r>
      <w:r w:rsidR="00D2290A" w:rsidRPr="00D2290A">
        <w:rPr>
          <w:rFonts w:ascii="Times New Roman" w:hAnsi="Times New Roman" w:cs="Times New Roman"/>
          <w:highlight w:val="yellow"/>
        </w:rPr>
        <w:t>Нормативы градостроительного проектирования зон транспортной инфраструктуры</w:t>
      </w:r>
      <w:r w:rsidRPr="00D2290A">
        <w:rPr>
          <w:rFonts w:ascii="Times New Roman" w:hAnsi="Times New Roman" w:cs="Times New Roman"/>
          <w:highlight w:val="yellow"/>
        </w:rPr>
        <w:t>" настоящих Нормативов.</w:t>
      </w:r>
    </w:p>
    <w:p w:rsidR="00902416" w:rsidRPr="00373869" w:rsidRDefault="00902416" w:rsidP="00D2290A">
      <w:pPr>
        <w:pStyle w:val="ConsPlusNormal"/>
        <w:jc w:val="both"/>
        <w:rPr>
          <w:rFonts w:ascii="Times New Roman" w:hAnsi="Times New Roman" w:cs="Times New Roman"/>
        </w:rPr>
      </w:pPr>
      <w:r w:rsidRPr="00373869">
        <w:rPr>
          <w:rFonts w:ascii="Times New Roman" w:hAnsi="Times New Roman" w:cs="Times New Roman"/>
        </w:rPr>
        <w:t>В санитарно-защитных зонах запрещается размещение объектов для постоянного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902416"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5B1A14">
        <w:rPr>
          <w:rFonts w:ascii="Times New Roman" w:hAnsi="Times New Roman" w:cs="Times New Roman"/>
        </w:rPr>
        <w:t xml:space="preserve">.3.8. </w:t>
      </w:r>
      <w:r w:rsidR="00902416" w:rsidRPr="00373869">
        <w:rPr>
          <w:rFonts w:ascii="Times New Roman" w:hAnsi="Times New Roman" w:cs="Times New Roman"/>
        </w:rPr>
        <w:t>Для защиты атмосферного воздуха от загрязнений следует предусматривать:</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373869">
        <w:rPr>
          <w:rFonts w:ascii="Times New Roman" w:hAnsi="Times New Roman" w:cs="Times New Roman"/>
        </w:rPr>
        <w:t>межмагистральных</w:t>
      </w:r>
      <w:proofErr w:type="spellEnd"/>
      <w:r w:rsidRPr="00373869">
        <w:rPr>
          <w:rFonts w:ascii="Times New Roman" w:hAnsi="Times New Roman" w:cs="Times New Roman"/>
        </w:rPr>
        <w:t xml:space="preserve"> и </w:t>
      </w:r>
      <w:proofErr w:type="spellStart"/>
      <w:r w:rsidRPr="00373869">
        <w:rPr>
          <w:rFonts w:ascii="Times New Roman" w:hAnsi="Times New Roman" w:cs="Times New Roman"/>
        </w:rPr>
        <w:t>внутридворовых</w:t>
      </w:r>
      <w:proofErr w:type="spellEnd"/>
      <w:r w:rsidRPr="00373869">
        <w:rPr>
          <w:rFonts w:ascii="Times New Roman" w:hAnsi="Times New Roman" w:cs="Times New Roman"/>
        </w:rPr>
        <w:t xml:space="preserve"> территорий;</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w:t>
      </w:r>
      <w:r w:rsidRPr="00373869">
        <w:rPr>
          <w:rFonts w:ascii="Times New Roman" w:hAnsi="Times New Roman" w:cs="Times New Roman"/>
        </w:rPr>
        <w:lastRenderedPageBreak/>
        <w:t>ликвидация маломощных неэффективных котельных, работающих на угле;</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использование нетрадиционных источников энергии;</w:t>
      </w:r>
    </w:p>
    <w:p w:rsidR="00902416" w:rsidRPr="00373869" w:rsidRDefault="00902416" w:rsidP="00783F0F">
      <w:pPr>
        <w:pStyle w:val="ConsPlusNormal"/>
        <w:jc w:val="both"/>
        <w:rPr>
          <w:rFonts w:ascii="Times New Roman" w:hAnsi="Times New Roman" w:cs="Times New Roman"/>
        </w:rPr>
      </w:pPr>
      <w:r w:rsidRPr="00373869">
        <w:rPr>
          <w:rFonts w:ascii="Times New Roman" w:hAnsi="Times New Roman" w:cs="Times New Roman"/>
        </w:rPr>
        <w:t>- ликвидацию неорганизованных источников загрязнения.</w:t>
      </w:r>
    </w:p>
    <w:p w:rsidR="004A2795" w:rsidRPr="005B1A14" w:rsidRDefault="004A2795" w:rsidP="00783F0F">
      <w:pPr>
        <w:pStyle w:val="ConsPlusNormal"/>
        <w:ind w:firstLine="540"/>
        <w:jc w:val="both"/>
        <w:rPr>
          <w:rFonts w:ascii="Times New Roman" w:hAnsi="Times New Roman" w:cs="Times New Roman"/>
          <w:b/>
        </w:rPr>
      </w:pPr>
    </w:p>
    <w:p w:rsidR="004A2795" w:rsidRPr="005B1A14"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9</w:t>
      </w:r>
      <w:r w:rsidR="004A2795" w:rsidRPr="005B1A14">
        <w:rPr>
          <w:rFonts w:ascii="Times New Roman" w:hAnsi="Times New Roman" w:cs="Times New Roman"/>
          <w:b/>
        </w:rPr>
        <w:t>.4. Охрана водных объектов</w:t>
      </w:r>
    </w:p>
    <w:p w:rsidR="004A2795" w:rsidRPr="00373869" w:rsidRDefault="004A2795" w:rsidP="00783F0F">
      <w:pPr>
        <w:pStyle w:val="ConsPlusNormal"/>
        <w:jc w:val="both"/>
        <w:rPr>
          <w:rFonts w:ascii="Times New Roman" w:hAnsi="Times New Roman" w:cs="Times New Roman"/>
        </w:rPr>
      </w:pP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 xml:space="preserve">.4.1. Охрана водных объектов необходима для предотвращения и устранения </w:t>
      </w:r>
      <w:proofErr w:type="gramStart"/>
      <w:r w:rsidR="004A2795" w:rsidRPr="00373869">
        <w:rPr>
          <w:rFonts w:ascii="Times New Roman" w:hAnsi="Times New Roman" w:cs="Times New Roman"/>
        </w:rPr>
        <w:t>загрязнения</w:t>
      </w:r>
      <w:proofErr w:type="gramEnd"/>
      <w:r w:rsidR="004A2795" w:rsidRPr="00373869">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 xml:space="preserve">Концентрации загрязняющих веществ в водных объектах, используемых для хозяйственно-питьевого назначения, отдыха населения и в </w:t>
      </w:r>
      <w:proofErr w:type="spellStart"/>
      <w:r w:rsidRPr="00373869">
        <w:rPr>
          <w:rFonts w:ascii="Times New Roman" w:hAnsi="Times New Roman" w:cs="Times New Roman"/>
        </w:rPr>
        <w:t>рыбохозяйственных</w:t>
      </w:r>
      <w:proofErr w:type="spellEnd"/>
      <w:r w:rsidRPr="00373869">
        <w:rPr>
          <w:rFonts w:ascii="Times New Roman" w:hAnsi="Times New Roman" w:cs="Times New Roman"/>
        </w:rPr>
        <w:t xml:space="preserve"> целях, должны соответствовать установленным требованиям </w:t>
      </w:r>
      <w:hyperlink r:id="rId54" w:tooltip="Постановление Главного государственного санитарного врача РФ от 30.04.2003 N 78 (ред. от 28.09.2007, с изм. от 16.09.2013) &quot;О введении в действие ГН 2.1.5.1315-03&quot; (вместе с &quot;ГН 2.1.5.1315-03. Предельно допустимые концентрации (ПДК) химических веществ в воде в" w:history="1">
        <w:r w:rsidRPr="00373869">
          <w:rPr>
            <w:rFonts w:ascii="Times New Roman" w:hAnsi="Times New Roman" w:cs="Times New Roman"/>
            <w:color w:val="0000FF"/>
          </w:rPr>
          <w:t>(ГН 2.1.5.1315-03)</w:t>
        </w:r>
      </w:hyperlink>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 xml:space="preserve">.4.4. При размещении сельскохозяйственных предприятий вблизи водоемов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004A2795" w:rsidRPr="00373869">
          <w:rPr>
            <w:rFonts w:ascii="Times New Roman" w:hAnsi="Times New Roman" w:cs="Times New Roman"/>
          </w:rPr>
          <w:t>40 м</w:t>
        </w:r>
      </w:smartTag>
      <w:r w:rsidR="004A2795" w:rsidRPr="00373869">
        <w:rPr>
          <w:rFonts w:ascii="Times New Roman" w:hAnsi="Times New Roman" w:cs="Times New Roman"/>
        </w:rPr>
        <w:t>.</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373869">
          <w:rPr>
            <w:rFonts w:ascii="Times New Roman" w:hAnsi="Times New Roman" w:cs="Times New Roman"/>
          </w:rPr>
          <w:t>2 км</w:t>
        </w:r>
      </w:smartTag>
      <w:r w:rsidRPr="00373869">
        <w:rPr>
          <w:rFonts w:ascii="Times New Roman" w:hAnsi="Times New Roman" w:cs="Times New Roman"/>
        </w:rPr>
        <w:t xml:space="preserve"> от </w:t>
      </w:r>
      <w:proofErr w:type="spellStart"/>
      <w:r w:rsidRPr="00373869">
        <w:rPr>
          <w:rFonts w:ascii="Times New Roman" w:hAnsi="Times New Roman" w:cs="Times New Roman"/>
        </w:rPr>
        <w:t>рыбохозяйственных</w:t>
      </w:r>
      <w:proofErr w:type="spellEnd"/>
      <w:r w:rsidRPr="00373869">
        <w:rPr>
          <w:rFonts w:ascii="Times New Roman" w:hAnsi="Times New Roman" w:cs="Times New Roman"/>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.4.5. В целях охраны поверхностных вод от загрязнения не допускается:</w:t>
      </w:r>
    </w:p>
    <w:p w:rsidR="004A2795" w:rsidRPr="00373869" w:rsidRDefault="004A2795" w:rsidP="00783F0F">
      <w:pPr>
        <w:pStyle w:val="ConsPlusNormal"/>
        <w:jc w:val="both"/>
        <w:rPr>
          <w:rFonts w:ascii="Times New Roman" w:hAnsi="Times New Roman" w:cs="Times New Roman"/>
        </w:rPr>
      </w:pPr>
      <w:proofErr w:type="gramStart"/>
      <w:r w:rsidRPr="00373869">
        <w:rPr>
          <w:rFonts w:ascii="Times New Roman" w:hAnsi="Times New Roman" w:cs="Times New Roman"/>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утечка от </w:t>
      </w:r>
      <w:proofErr w:type="spellStart"/>
      <w:r w:rsidRPr="00373869">
        <w:rPr>
          <w:rFonts w:ascii="Times New Roman" w:hAnsi="Times New Roman" w:cs="Times New Roman"/>
        </w:rPr>
        <w:t>нефте</w:t>
      </w:r>
      <w:proofErr w:type="spellEnd"/>
      <w:r w:rsidRPr="00373869">
        <w:rPr>
          <w:rFonts w:ascii="Times New Roman" w:hAnsi="Times New Roman" w:cs="Times New Roman"/>
        </w:rPr>
        <w:t xml:space="preserve">- и продуктопроводов, нефтепромыслов, а также сброс мусора, неочищенных сточных, </w:t>
      </w:r>
      <w:proofErr w:type="spellStart"/>
      <w:r w:rsidRPr="00373869">
        <w:rPr>
          <w:rFonts w:ascii="Times New Roman" w:hAnsi="Times New Roman" w:cs="Times New Roman"/>
        </w:rPr>
        <w:t>подсланевых</w:t>
      </w:r>
      <w:proofErr w:type="spellEnd"/>
      <w:r w:rsidRPr="00373869">
        <w:rPr>
          <w:rFonts w:ascii="Times New Roman" w:hAnsi="Times New Roman" w:cs="Times New Roman"/>
        </w:rPr>
        <w:t>, балластных вод и утечка других веще</w:t>
      </w:r>
      <w:proofErr w:type="gramStart"/>
      <w:r w:rsidRPr="00373869">
        <w:rPr>
          <w:rFonts w:ascii="Times New Roman" w:hAnsi="Times New Roman" w:cs="Times New Roman"/>
        </w:rPr>
        <w:t>ств с пл</w:t>
      </w:r>
      <w:proofErr w:type="gramEnd"/>
      <w:r w:rsidRPr="00373869">
        <w:rPr>
          <w:rFonts w:ascii="Times New Roman" w:hAnsi="Times New Roman" w:cs="Times New Roman"/>
        </w:rPr>
        <w:t>авучих средств водного транспорта.</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.4.6. Сброс производственных, сельскохозяйственных сточных вод, а также организованный сброс ливневых сточных вод не допускается: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 пределах первого пояса зон санитарной охраны источников хозяйственно-питьевого водоснабжения;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 черте населенных пунктов;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 водные объекты, содержащие природные лечебные ресурсы;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.4.7. Мероприятия по защите поверхностных вод от загрязнения разрабатываются в каждом конкретном случае и предусматривают:</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устройство прибрежных </w:t>
      </w:r>
      <w:proofErr w:type="spellStart"/>
      <w:r w:rsidRPr="00373869">
        <w:rPr>
          <w:rFonts w:ascii="Times New Roman" w:hAnsi="Times New Roman" w:cs="Times New Roman"/>
        </w:rPr>
        <w:t>водоохранных</w:t>
      </w:r>
      <w:proofErr w:type="spellEnd"/>
      <w:r w:rsidRPr="00373869">
        <w:rPr>
          <w:rFonts w:ascii="Times New Roman" w:hAnsi="Times New Roman" w:cs="Times New Roman"/>
        </w:rPr>
        <w:t xml:space="preserve"> зон и защитных полос, зон санитарной охраны источников водоснабжения и водопроводов питьевого назначения, а также </w:t>
      </w:r>
      <w:proofErr w:type="gramStart"/>
      <w:r w:rsidRPr="00373869">
        <w:rPr>
          <w:rFonts w:ascii="Times New Roman" w:hAnsi="Times New Roman" w:cs="Times New Roman"/>
        </w:rPr>
        <w:t>контроль за</w:t>
      </w:r>
      <w:proofErr w:type="gramEnd"/>
      <w:r w:rsidRPr="00373869">
        <w:rPr>
          <w:rFonts w:ascii="Times New Roman" w:hAnsi="Times New Roman" w:cs="Times New Roman"/>
        </w:rPr>
        <w:t xml:space="preserve"> соблюдением установленного режима использования указанных зон;</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устройство и содержание в исправном состоянии сооружений для очистки сточных вод до нормативных показателей качества воды;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содержание в исправном состоянии гидротехнических и других водохозяйственных сооружений и технических устройств;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предотвращение аварийных сбросов неочищенных или недостаточно очищенных сточных вод;</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373869">
        <w:rPr>
          <w:rFonts w:ascii="Times New Roman" w:hAnsi="Times New Roman" w:cs="Times New Roman"/>
        </w:rPr>
        <w:t>водоохранных</w:t>
      </w:r>
      <w:proofErr w:type="spellEnd"/>
      <w:r w:rsidRPr="00373869">
        <w:rPr>
          <w:rFonts w:ascii="Times New Roman" w:hAnsi="Times New Roman" w:cs="Times New Roman"/>
        </w:rPr>
        <w:t xml:space="preserve"> зонах;</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ограничение поступления биогенных элементов для предотвращения </w:t>
      </w:r>
      <w:proofErr w:type="spellStart"/>
      <w:r w:rsidRPr="00373869">
        <w:rPr>
          <w:rFonts w:ascii="Times New Roman" w:hAnsi="Times New Roman" w:cs="Times New Roman"/>
        </w:rPr>
        <w:t>эвтрофирования</w:t>
      </w:r>
      <w:proofErr w:type="spellEnd"/>
      <w:r w:rsidRPr="00373869">
        <w:rPr>
          <w:rFonts w:ascii="Times New Roman" w:hAnsi="Times New Roman" w:cs="Times New Roman"/>
        </w:rPr>
        <w:t xml:space="preserve"> вод, в особенности водоемов, предназначенных для централизованного хозяйственно-питьевого водоснабжения;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lastRenderedPageBreak/>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разработку планов мероприятий и инструкции по предотвращению аварий на объектах, представляющих потенциальную угрозу загрязнения;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373869">
        <w:rPr>
          <w:rFonts w:ascii="Times New Roman" w:hAnsi="Times New Roman" w:cs="Times New Roman"/>
        </w:rPr>
        <w:t>водоохранными</w:t>
      </w:r>
      <w:proofErr w:type="spellEnd"/>
      <w:r w:rsidRPr="00373869">
        <w:rPr>
          <w:rFonts w:ascii="Times New Roman" w:hAnsi="Times New Roman" w:cs="Times New Roman"/>
        </w:rPr>
        <w:t xml:space="preserve"> зонами.</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.4.8. В целях охраны подземных вод от загрязнения не допускается: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4A2795" w:rsidRPr="00373869" w:rsidRDefault="004A2795" w:rsidP="00783F0F">
      <w:pPr>
        <w:pStyle w:val="ConsPlusNormal"/>
        <w:ind w:firstLine="540"/>
        <w:jc w:val="both"/>
        <w:rPr>
          <w:rFonts w:ascii="Times New Roman" w:hAnsi="Times New Roman" w:cs="Times New Roman"/>
        </w:rPr>
      </w:pPr>
      <w:r w:rsidRPr="00373869">
        <w:rPr>
          <w:rFonts w:ascii="Times New Roman" w:hAnsi="Times New Roman" w:cs="Times New Roman"/>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отвод без очистки дренажных вод с полей и ливневых сточных вод с территорий населенных мест в овраги и балки;</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применение, хранение ядохимикатов и удобрений в пределах водосборов грунтовых вод, используемых при нецентрализованном водоснабжении;</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орошение сельскохозяйственных земель сточными водами, если это влияет или может отрицательно влиять на состояние подземных вод.</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.4.9. Мероприятия по защите подземных вод от загрязнения при различных видах хозяйственной деятельности предусматривают:</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устройство зон санитарной охраны источников водоснабжения, а также </w:t>
      </w:r>
      <w:proofErr w:type="gramStart"/>
      <w:r w:rsidRPr="00373869">
        <w:rPr>
          <w:rFonts w:ascii="Times New Roman" w:hAnsi="Times New Roman" w:cs="Times New Roman"/>
        </w:rPr>
        <w:t>контроль за</w:t>
      </w:r>
      <w:proofErr w:type="gramEnd"/>
      <w:r w:rsidRPr="00373869">
        <w:rPr>
          <w:rFonts w:ascii="Times New Roman" w:hAnsi="Times New Roman" w:cs="Times New Roman"/>
        </w:rPr>
        <w:t xml:space="preserve"> соблюдением установленного режима использования указанных зон;</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обязательную герметизацию оголовка всех эксплуатируемых и резервных скважин;</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герметизацию систем сбора нефти и нефтепродуктов;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рекультивацию отработанных карьеров;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мониторинг состояния и режима эксплуатации водозаборов подземных вод, ограничение </w:t>
      </w:r>
      <w:proofErr w:type="spellStart"/>
      <w:r w:rsidRPr="00373869">
        <w:rPr>
          <w:rFonts w:ascii="Times New Roman" w:hAnsi="Times New Roman" w:cs="Times New Roman"/>
        </w:rPr>
        <w:t>водоотбора</w:t>
      </w:r>
      <w:proofErr w:type="spellEnd"/>
      <w:r w:rsidRPr="00373869">
        <w:rPr>
          <w:rFonts w:ascii="Times New Roman" w:hAnsi="Times New Roman" w:cs="Times New Roman"/>
        </w:rPr>
        <w:t>.</w:t>
      </w:r>
    </w:p>
    <w:p w:rsidR="004A2795" w:rsidRPr="00373869" w:rsidRDefault="004A2795" w:rsidP="00783F0F">
      <w:pPr>
        <w:pStyle w:val="ConsPlusNormal"/>
        <w:ind w:firstLine="540"/>
        <w:jc w:val="both"/>
        <w:rPr>
          <w:rFonts w:ascii="Times New Roman" w:hAnsi="Times New Roman" w:cs="Times New Roman"/>
        </w:rPr>
      </w:pPr>
    </w:p>
    <w:p w:rsidR="004A2795" w:rsidRPr="005B1A14" w:rsidRDefault="00A4173E" w:rsidP="00783F0F">
      <w:pPr>
        <w:pStyle w:val="ConsPlusNormal"/>
        <w:jc w:val="center"/>
        <w:outlineLvl w:val="2"/>
        <w:rPr>
          <w:rFonts w:ascii="Times New Roman" w:hAnsi="Times New Roman" w:cs="Times New Roman"/>
          <w:b/>
        </w:rPr>
      </w:pPr>
      <w:r>
        <w:rPr>
          <w:rFonts w:ascii="Times New Roman" w:hAnsi="Times New Roman" w:cs="Times New Roman"/>
          <w:b/>
        </w:rPr>
        <w:t>9</w:t>
      </w:r>
      <w:r w:rsidR="004A2795" w:rsidRPr="005B1A14">
        <w:rPr>
          <w:rFonts w:ascii="Times New Roman" w:hAnsi="Times New Roman" w:cs="Times New Roman"/>
          <w:b/>
        </w:rPr>
        <w:t>.5.  Охрана почв</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4A2795" w:rsidRPr="00373869" w:rsidRDefault="004A2795" w:rsidP="00783F0F">
      <w:pPr>
        <w:pStyle w:val="ConsPlusNormal"/>
        <w:ind w:firstLine="540"/>
        <w:jc w:val="both"/>
        <w:rPr>
          <w:rFonts w:ascii="Times New Roman" w:hAnsi="Times New Roman" w:cs="Times New Roman"/>
        </w:rPr>
      </w:pPr>
      <w:r w:rsidRPr="00373869">
        <w:rPr>
          <w:rFonts w:ascii="Times New Roman" w:hAnsi="Times New Roman" w:cs="Times New Roman"/>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.5.2. В почвах населенных пунктов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.5.3. Выбор площадки для размещения объектов проводится с учетом:</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физико-химических свойств почв, их механического состава, содержания органического вещества, кислотности и другого;</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природно-климатических характеристик (роза ветров, количество осадков, температурный режим района);</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ландшафтной, геологической и гидрологической характеристики почв;</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их хозяйственного использования.</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.5.5. Почвы на территориях жилой застройки следует относить к категории чистых при соблюдении следующих требований:</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w:t>
      </w:r>
      <w:proofErr w:type="spellStart"/>
      <w:r w:rsidRPr="00373869">
        <w:rPr>
          <w:rFonts w:ascii="Times New Roman" w:hAnsi="Times New Roman" w:cs="Times New Roman"/>
        </w:rPr>
        <w:t>энтеровирусов</w:t>
      </w:r>
      <w:proofErr w:type="spellEnd"/>
      <w:r w:rsidRPr="00373869">
        <w:rPr>
          <w:rFonts w:ascii="Times New Roman" w:hAnsi="Times New Roman" w:cs="Times New Roman"/>
        </w:rPr>
        <w:t>; индекс санитарно-показательных организмов - не выше 10 клеток/</w:t>
      </w:r>
      <w:proofErr w:type="gramStart"/>
      <w:r w:rsidRPr="00373869">
        <w:rPr>
          <w:rFonts w:ascii="Times New Roman" w:hAnsi="Times New Roman" w:cs="Times New Roman"/>
        </w:rPr>
        <w:t>г</w:t>
      </w:r>
      <w:proofErr w:type="gramEnd"/>
      <w:r w:rsidRPr="00373869">
        <w:rPr>
          <w:rFonts w:ascii="Times New Roman" w:hAnsi="Times New Roman" w:cs="Times New Roman"/>
        </w:rPr>
        <w:t xml:space="preserve"> почвы;</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по санитарно-</w:t>
      </w:r>
      <w:proofErr w:type="spellStart"/>
      <w:r w:rsidRPr="00373869">
        <w:rPr>
          <w:rFonts w:ascii="Times New Roman" w:hAnsi="Times New Roman" w:cs="Times New Roman"/>
        </w:rPr>
        <w:t>паразитологическим</w:t>
      </w:r>
      <w:proofErr w:type="spellEnd"/>
      <w:r w:rsidRPr="00373869">
        <w:rPr>
          <w:rFonts w:ascii="Times New Roman" w:hAnsi="Times New Roman" w:cs="Times New Roman"/>
        </w:rPr>
        <w:t xml:space="preserve"> показателям - отсутствие возбудителей паразитарных заболеваний, </w:t>
      </w:r>
      <w:r w:rsidRPr="00373869">
        <w:rPr>
          <w:rFonts w:ascii="Times New Roman" w:hAnsi="Times New Roman" w:cs="Times New Roman"/>
        </w:rPr>
        <w:lastRenderedPageBreak/>
        <w:t>патогенных, простейших;</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xml:space="preserve">- по санитарно-энтомологическим показателям - отсутствие </w:t>
      </w:r>
      <w:proofErr w:type="spellStart"/>
      <w:r w:rsidRPr="00373869">
        <w:rPr>
          <w:rFonts w:ascii="Times New Roman" w:hAnsi="Times New Roman" w:cs="Times New Roman"/>
        </w:rPr>
        <w:t>преимагинальных</w:t>
      </w:r>
      <w:proofErr w:type="spellEnd"/>
      <w:r w:rsidRPr="00373869">
        <w:rPr>
          <w:rFonts w:ascii="Times New Roman" w:hAnsi="Times New Roman" w:cs="Times New Roman"/>
        </w:rPr>
        <w:t xml:space="preserve"> форм синантропных мух;</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по санитарно-химическим показателям - санитарное число должно быть не ниже 0,98 (относительные единицы).</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.5.6. Мероприятия по защите почв разрабатываются в каждом конкретном случае, учитывающем категорию их загрязнения, и должны предусматривать:</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рекультивацию и мелиорацию почв, восстановление плодородия;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введение специальных режимов использования;</w:t>
      </w:r>
    </w:p>
    <w:p w:rsidR="004A2795" w:rsidRPr="00373869" w:rsidRDefault="004A2795" w:rsidP="00783F0F">
      <w:pPr>
        <w:pStyle w:val="ConsPlusNormal"/>
        <w:jc w:val="both"/>
        <w:rPr>
          <w:rFonts w:ascii="Times New Roman" w:hAnsi="Times New Roman" w:cs="Times New Roman"/>
        </w:rPr>
      </w:pPr>
      <w:r w:rsidRPr="00373869">
        <w:rPr>
          <w:rFonts w:ascii="Times New Roman" w:hAnsi="Times New Roman" w:cs="Times New Roman"/>
        </w:rPr>
        <w:t>- изменение целевого назначения.</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4A2795" w:rsidRPr="00373869" w:rsidRDefault="004A2795" w:rsidP="00D2290A">
      <w:pPr>
        <w:pStyle w:val="ConsPlusNormal"/>
        <w:jc w:val="both"/>
        <w:rPr>
          <w:rFonts w:ascii="Times New Roman" w:hAnsi="Times New Roman" w:cs="Times New Roman"/>
        </w:rPr>
      </w:pPr>
      <w:r w:rsidRPr="00373869">
        <w:rPr>
          <w:rFonts w:ascii="Times New Roman" w:hAnsi="Times New Roman" w:cs="Times New Roman"/>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5B1A14" w:rsidRDefault="004A2795" w:rsidP="00D2290A">
      <w:pPr>
        <w:pStyle w:val="ConsPlusNormal"/>
        <w:jc w:val="both"/>
        <w:rPr>
          <w:rFonts w:ascii="Times New Roman" w:hAnsi="Times New Roman" w:cs="Times New Roman"/>
        </w:rPr>
      </w:pPr>
      <w:r w:rsidRPr="00373869">
        <w:rPr>
          <w:rFonts w:ascii="Times New Roman" w:hAnsi="Times New Roman" w:cs="Times New Roman"/>
        </w:rPr>
        <w:t>Порядок консервации земель с изъятием их из оборота устанавливается Правительством Российской Федерации.</w:t>
      </w:r>
    </w:p>
    <w:p w:rsidR="004A2795"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A2795" w:rsidRPr="00373869">
        <w:rPr>
          <w:rFonts w:ascii="Times New Roman" w:hAnsi="Times New Roman" w:cs="Times New Roman"/>
        </w:rPr>
        <w:t xml:space="preserve">.5.8.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004A2795" w:rsidRPr="00373869">
        <w:rPr>
          <w:rFonts w:ascii="Times New Roman" w:hAnsi="Times New Roman" w:cs="Times New Roman"/>
        </w:rPr>
        <w:t>предпроектной</w:t>
      </w:r>
      <w:proofErr w:type="spellEnd"/>
      <w:r w:rsidR="004A2795" w:rsidRPr="00373869">
        <w:rPr>
          <w:rFonts w:ascii="Times New Roman" w:hAnsi="Times New Roman" w:cs="Times New Roman"/>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C63A0" w:rsidRPr="005B1A14" w:rsidRDefault="00D24BF2" w:rsidP="00783F0F">
      <w:pPr>
        <w:pStyle w:val="ConsPlusNormal"/>
        <w:jc w:val="center"/>
        <w:outlineLvl w:val="2"/>
        <w:rPr>
          <w:rFonts w:ascii="Times New Roman" w:hAnsi="Times New Roman" w:cs="Times New Roman"/>
          <w:b/>
        </w:rPr>
      </w:pPr>
      <w:r>
        <w:rPr>
          <w:rFonts w:ascii="Times New Roman" w:hAnsi="Times New Roman" w:cs="Times New Roman"/>
          <w:b/>
        </w:rPr>
        <w:t>9</w:t>
      </w:r>
      <w:r w:rsidR="007C63A0" w:rsidRPr="005B1A14">
        <w:rPr>
          <w:rFonts w:ascii="Times New Roman" w:hAnsi="Times New Roman" w:cs="Times New Roman"/>
          <w:b/>
        </w:rPr>
        <w:t>.6. Защита от шума и вибрации</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СНиП 23-03-2003.</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.6.3. Шумовыми характеристиками источников внешнего шума являются:</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для транспортных потоков на улицах и дорогах -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Аэкв</w:t>
      </w:r>
      <w:proofErr w:type="spellEnd"/>
      <w:r w:rsidRPr="00373869">
        <w:rPr>
          <w:rFonts w:ascii="Times New Roman" w:hAnsi="Times New Roman" w:cs="Times New Roman"/>
        </w:rPr>
        <w:t xml:space="preserve"> </w:t>
      </w:r>
      <w:hyperlink w:anchor="Par2328" w:tooltip="Ссылка на текущий документ" w:history="1">
        <w:r w:rsidRPr="00373869">
          <w:rPr>
            <w:rFonts w:ascii="Times New Roman" w:hAnsi="Times New Roman" w:cs="Times New Roman"/>
            <w:color w:val="0000FF"/>
          </w:rPr>
          <w:t>&lt;*&gt;</w:t>
        </w:r>
      </w:hyperlink>
      <w:r w:rsidRPr="00373869">
        <w:rPr>
          <w:rFonts w:ascii="Times New Roman" w:hAnsi="Times New Roman" w:cs="Times New Roman"/>
        </w:rPr>
        <w:t xml:space="preserve"> на расстоянии </w:t>
      </w:r>
      <w:smartTag w:uri="urn:schemas-microsoft-com:office:smarttags" w:element="metricconverter">
        <w:smartTagPr>
          <w:attr w:name="ProductID" w:val="7,5 м"/>
        </w:smartTagPr>
        <w:r w:rsidRPr="00373869">
          <w:rPr>
            <w:rFonts w:ascii="Times New Roman" w:hAnsi="Times New Roman" w:cs="Times New Roman"/>
          </w:rPr>
          <w:t>7,5 м</w:t>
        </w:r>
      </w:smartTag>
      <w:r w:rsidRPr="00373869">
        <w:rPr>
          <w:rFonts w:ascii="Times New Roman" w:hAnsi="Times New Roman" w:cs="Times New Roman"/>
        </w:rPr>
        <w:t xml:space="preserve"> от оси первой полосы движения;</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для потоков железнодорожных поездов -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Аэкв</w:t>
      </w:r>
      <w:proofErr w:type="spellEnd"/>
      <w:r w:rsidRPr="00373869">
        <w:rPr>
          <w:rFonts w:ascii="Times New Roman" w:hAnsi="Times New Roman" w:cs="Times New Roman"/>
        </w:rPr>
        <w:t xml:space="preserve"> и </w:t>
      </w:r>
      <w:proofErr w:type="spellStart"/>
      <w:r w:rsidRPr="00373869">
        <w:rPr>
          <w:rFonts w:ascii="Times New Roman" w:hAnsi="Times New Roman" w:cs="Times New Roman"/>
        </w:rPr>
        <w:t>LАмакс</w:t>
      </w:r>
      <w:proofErr w:type="spellEnd"/>
      <w:r w:rsidRPr="00373869">
        <w:rPr>
          <w:rFonts w:ascii="Times New Roman" w:hAnsi="Times New Roman" w:cs="Times New Roman"/>
        </w:rPr>
        <w:t xml:space="preserve"> </w:t>
      </w:r>
      <w:hyperlink w:anchor="Par2329" w:tooltip="Ссылка на текущий документ" w:history="1">
        <w:r w:rsidRPr="00373869">
          <w:rPr>
            <w:rFonts w:ascii="Times New Roman" w:hAnsi="Times New Roman" w:cs="Times New Roman"/>
            <w:color w:val="0000FF"/>
          </w:rPr>
          <w:t>&lt;**&gt;</w:t>
        </w:r>
      </w:hyperlink>
      <w:r w:rsidRPr="00373869">
        <w:rPr>
          <w:rFonts w:ascii="Times New Roman" w:hAnsi="Times New Roman" w:cs="Times New Roman"/>
        </w:rPr>
        <w:t xml:space="preserve"> на расстоянии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 xml:space="preserve"> от оси ближнего к расчетной точке пути;</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373869">
          <w:rPr>
            <w:rFonts w:ascii="Times New Roman" w:hAnsi="Times New Roman" w:cs="Times New Roman"/>
          </w:rPr>
          <w:t>300 м</w:t>
        </w:r>
      </w:smartTag>
      <w:r w:rsidRPr="00373869">
        <w:rPr>
          <w:rFonts w:ascii="Times New Roman" w:hAnsi="Times New Roman" w:cs="Times New Roman"/>
        </w:rPr>
        <w:t xml:space="preserve"> -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Аэкв</w:t>
      </w:r>
      <w:proofErr w:type="spellEnd"/>
      <w:r w:rsidRPr="00373869">
        <w:rPr>
          <w:rFonts w:ascii="Times New Roman" w:hAnsi="Times New Roman" w:cs="Times New Roman"/>
        </w:rPr>
        <w:t xml:space="preserve"> и </w:t>
      </w:r>
      <w:proofErr w:type="spellStart"/>
      <w:r w:rsidRPr="00373869">
        <w:rPr>
          <w:rFonts w:ascii="Times New Roman" w:hAnsi="Times New Roman" w:cs="Times New Roman"/>
        </w:rPr>
        <w:t>LАмакс</w:t>
      </w:r>
      <w:proofErr w:type="spellEnd"/>
      <w:r w:rsidRPr="00373869">
        <w:rPr>
          <w:rFonts w:ascii="Times New Roman" w:hAnsi="Times New Roman" w:cs="Times New Roman"/>
        </w:rPr>
        <w:t xml:space="preserve"> на границе территории предприятия и селитебной территории в направлении расчетной точки;</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для внутриквартальных источников шума -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Аэкв</w:t>
      </w:r>
      <w:proofErr w:type="spellEnd"/>
      <w:r w:rsidRPr="00373869">
        <w:rPr>
          <w:rFonts w:ascii="Times New Roman" w:hAnsi="Times New Roman" w:cs="Times New Roman"/>
        </w:rPr>
        <w:t xml:space="preserve"> и </w:t>
      </w:r>
      <w:proofErr w:type="spellStart"/>
      <w:r w:rsidRPr="00373869">
        <w:rPr>
          <w:rFonts w:ascii="Times New Roman" w:hAnsi="Times New Roman" w:cs="Times New Roman"/>
        </w:rPr>
        <w:t>LАмакс</w:t>
      </w:r>
      <w:proofErr w:type="spellEnd"/>
      <w:r w:rsidRPr="00373869">
        <w:rPr>
          <w:rFonts w:ascii="Times New Roman" w:hAnsi="Times New Roman" w:cs="Times New Roman"/>
        </w:rPr>
        <w:t xml:space="preserve"> на фиксированном расстоянии от источника</w:t>
      </w:r>
    </w:p>
    <w:p w:rsidR="007C63A0" w:rsidRPr="00373869" w:rsidRDefault="007C63A0" w:rsidP="00783F0F">
      <w:pPr>
        <w:pStyle w:val="ConsPlusNormal"/>
        <w:ind w:firstLine="540"/>
        <w:jc w:val="both"/>
        <w:rPr>
          <w:rFonts w:ascii="Times New Roman" w:hAnsi="Times New Roman" w:cs="Times New Roman"/>
        </w:rPr>
      </w:pPr>
      <w:bookmarkStart w:id="40" w:name="Par2328"/>
      <w:bookmarkEnd w:id="40"/>
      <w:r w:rsidRPr="00373869">
        <w:rPr>
          <w:rFonts w:ascii="Times New Roman" w:hAnsi="Times New Roman" w:cs="Times New Roman"/>
        </w:rPr>
        <w:t xml:space="preserve">&lt;*&gt;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Аэкв</w:t>
      </w:r>
      <w:proofErr w:type="spellEnd"/>
      <w:r w:rsidRPr="00373869">
        <w:rPr>
          <w:rFonts w:ascii="Times New Roman" w:hAnsi="Times New Roman" w:cs="Times New Roman"/>
        </w:rPr>
        <w:t xml:space="preserve"> - эквивалентный уровень звука, </w:t>
      </w:r>
      <w:proofErr w:type="spellStart"/>
      <w:r w:rsidRPr="00373869">
        <w:rPr>
          <w:rFonts w:ascii="Times New Roman" w:hAnsi="Times New Roman" w:cs="Times New Roman"/>
        </w:rPr>
        <w:t>дБА</w:t>
      </w:r>
      <w:proofErr w:type="spellEnd"/>
      <w:r w:rsidRPr="00373869">
        <w:rPr>
          <w:rFonts w:ascii="Times New Roman" w:hAnsi="Times New Roman" w:cs="Times New Roman"/>
        </w:rPr>
        <w:t>;</w:t>
      </w:r>
    </w:p>
    <w:p w:rsidR="007C63A0" w:rsidRPr="00373869" w:rsidRDefault="007C63A0" w:rsidP="00783F0F">
      <w:pPr>
        <w:pStyle w:val="ConsPlusNormal"/>
        <w:ind w:firstLine="540"/>
        <w:jc w:val="both"/>
        <w:rPr>
          <w:rFonts w:ascii="Times New Roman" w:hAnsi="Times New Roman" w:cs="Times New Roman"/>
        </w:rPr>
      </w:pPr>
      <w:bookmarkStart w:id="41" w:name="Par2329"/>
      <w:bookmarkEnd w:id="41"/>
      <w:r w:rsidRPr="00373869">
        <w:rPr>
          <w:rFonts w:ascii="Times New Roman" w:hAnsi="Times New Roman" w:cs="Times New Roman"/>
        </w:rPr>
        <w:t xml:space="preserve">&lt;**&gt; </w:t>
      </w:r>
      <w:proofErr w:type="spellStart"/>
      <w:proofErr w:type="gramStart"/>
      <w:r w:rsidRPr="00373869">
        <w:rPr>
          <w:rFonts w:ascii="Times New Roman" w:hAnsi="Times New Roman" w:cs="Times New Roman"/>
        </w:rPr>
        <w:t>L</w:t>
      </w:r>
      <w:proofErr w:type="gramEnd"/>
      <w:r w:rsidRPr="00373869">
        <w:rPr>
          <w:rFonts w:ascii="Times New Roman" w:hAnsi="Times New Roman" w:cs="Times New Roman"/>
        </w:rPr>
        <w:t>Амакс</w:t>
      </w:r>
      <w:proofErr w:type="spellEnd"/>
      <w:r w:rsidRPr="00373869">
        <w:rPr>
          <w:rFonts w:ascii="Times New Roman" w:hAnsi="Times New Roman" w:cs="Times New Roman"/>
        </w:rPr>
        <w:t xml:space="preserve"> - максимальный уровень звука, </w:t>
      </w:r>
      <w:proofErr w:type="spellStart"/>
      <w:r w:rsidRPr="00373869">
        <w:rPr>
          <w:rFonts w:ascii="Times New Roman" w:hAnsi="Times New Roman" w:cs="Times New Roman"/>
        </w:rPr>
        <w:t>дБА</w:t>
      </w:r>
      <w:proofErr w:type="spellEnd"/>
      <w:r w:rsidRPr="00373869">
        <w:rPr>
          <w:rFonts w:ascii="Times New Roman" w:hAnsi="Times New Roman" w:cs="Times New Roman"/>
        </w:rPr>
        <w:t>.</w:t>
      </w:r>
    </w:p>
    <w:p w:rsidR="007C63A0" w:rsidRPr="00373869" w:rsidRDefault="007C63A0" w:rsidP="00783F0F">
      <w:pPr>
        <w:pStyle w:val="ConsPlusNormal"/>
        <w:ind w:firstLine="540"/>
        <w:jc w:val="both"/>
        <w:rPr>
          <w:rFonts w:ascii="Times New Roman" w:hAnsi="Times New Roman" w:cs="Times New Roman"/>
        </w:rPr>
      </w:pPr>
    </w:p>
    <w:p w:rsidR="007C63A0" w:rsidRPr="005B1A14" w:rsidRDefault="007C63A0" w:rsidP="00783F0F">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Примечания.</w:t>
      </w:r>
    </w:p>
    <w:p w:rsidR="007C63A0" w:rsidRPr="005B1A14" w:rsidRDefault="007C63A0" w:rsidP="00783F0F">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Расчетные точки следует выбирать:</w:t>
      </w:r>
    </w:p>
    <w:p w:rsidR="007C63A0" w:rsidRPr="005B1A14" w:rsidRDefault="007C63A0" w:rsidP="00783F0F">
      <w:pPr>
        <w:pStyle w:val="ConsPlusNormal"/>
        <w:jc w:val="both"/>
        <w:rPr>
          <w:rFonts w:ascii="Times New Roman" w:hAnsi="Times New Roman" w:cs="Times New Roman"/>
          <w:sz w:val="18"/>
          <w:szCs w:val="18"/>
        </w:rPr>
      </w:pPr>
      <w:proofErr w:type="gramStart"/>
      <w:r w:rsidRPr="005B1A14">
        <w:rPr>
          <w:rFonts w:ascii="Times New Roman" w:hAnsi="Times New Roman" w:cs="Times New Roman"/>
          <w:sz w:val="18"/>
          <w:szCs w:val="18"/>
        </w:rPr>
        <w:t xml:space="preserve">-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5B1A14">
          <w:rPr>
            <w:rFonts w:ascii="Times New Roman" w:hAnsi="Times New Roman" w:cs="Times New Roman"/>
            <w:sz w:val="18"/>
            <w:szCs w:val="18"/>
          </w:rPr>
          <w:t>1,5 м</w:t>
        </w:r>
      </w:smartTag>
      <w:r w:rsidRPr="005B1A14">
        <w:rPr>
          <w:rFonts w:ascii="Times New Roman" w:hAnsi="Times New Roman" w:cs="Times New Roman"/>
          <w:sz w:val="18"/>
          <w:szCs w:val="18"/>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C63A0" w:rsidRPr="005B1A14" w:rsidRDefault="007C63A0" w:rsidP="00783F0F">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 xml:space="preserve">- на территории, непосредственно прилегающей к жилым домам и другим зданиям, следует выбирать на расстоянии </w:t>
      </w:r>
      <w:smartTag w:uri="urn:schemas-microsoft-com:office:smarttags" w:element="metricconverter">
        <w:smartTagPr>
          <w:attr w:name="ProductID" w:val="2 м"/>
        </w:smartTagPr>
        <w:r w:rsidRPr="005B1A14">
          <w:rPr>
            <w:rFonts w:ascii="Times New Roman" w:hAnsi="Times New Roman" w:cs="Times New Roman"/>
            <w:sz w:val="18"/>
            <w:szCs w:val="18"/>
          </w:rPr>
          <w:t>2 м</w:t>
        </w:r>
      </w:smartTag>
      <w:r w:rsidRPr="005B1A14">
        <w:rPr>
          <w:rFonts w:ascii="Times New Roman" w:hAnsi="Times New Roman" w:cs="Times New Roman"/>
          <w:sz w:val="18"/>
          <w:szCs w:val="18"/>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5B1A14">
          <w:rPr>
            <w:rFonts w:ascii="Times New Roman" w:hAnsi="Times New Roman" w:cs="Times New Roman"/>
            <w:sz w:val="18"/>
            <w:szCs w:val="18"/>
          </w:rPr>
          <w:t>12 м</w:t>
        </w:r>
      </w:smartTag>
      <w:r w:rsidRPr="005B1A14">
        <w:rPr>
          <w:rFonts w:ascii="Times New Roman" w:hAnsi="Times New Roman" w:cs="Times New Roman"/>
          <w:sz w:val="18"/>
          <w:szCs w:val="18"/>
        </w:rPr>
        <w:t xml:space="preserve"> от поверхности земли; для малоэтажных зданий - на уровне окон последнего этажа.</w:t>
      </w:r>
    </w:p>
    <w:p w:rsidR="007C63A0" w:rsidRPr="00373869" w:rsidRDefault="007C63A0" w:rsidP="00783F0F">
      <w:pPr>
        <w:pStyle w:val="ConsPlusNormal"/>
        <w:ind w:firstLine="540"/>
        <w:jc w:val="both"/>
        <w:rPr>
          <w:rFonts w:ascii="Times New Roman" w:hAnsi="Times New Roman" w:cs="Times New Roman"/>
        </w:rPr>
      </w:pPr>
    </w:p>
    <w:p w:rsidR="007C63A0"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.6.4. Требования по уровням шума в жилых и общественных зданиях, а также на прилегающих территориях приведены в таблице</w:t>
      </w:r>
      <w:r w:rsidR="005B1A14">
        <w:rPr>
          <w:rFonts w:ascii="Times New Roman" w:hAnsi="Times New Roman" w:cs="Times New Roman"/>
        </w:rPr>
        <w:t xml:space="preserve"> 1</w:t>
      </w:r>
      <w:r w:rsidR="0087390D">
        <w:rPr>
          <w:rFonts w:ascii="Times New Roman" w:hAnsi="Times New Roman" w:cs="Times New Roman"/>
        </w:rPr>
        <w:t>15</w:t>
      </w:r>
      <w:r w:rsidR="007C63A0" w:rsidRPr="00373869">
        <w:rPr>
          <w:rFonts w:ascii="Times New Roman" w:hAnsi="Times New Roman" w:cs="Times New Roman"/>
        </w:rPr>
        <w:t>.</w:t>
      </w:r>
    </w:p>
    <w:p w:rsidR="005B1A14" w:rsidRPr="00373869" w:rsidRDefault="005B1A14" w:rsidP="00783F0F">
      <w:pPr>
        <w:pStyle w:val="ConsPlusNormal"/>
        <w:jc w:val="right"/>
        <w:rPr>
          <w:rFonts w:ascii="Times New Roman" w:hAnsi="Times New Roman" w:cs="Times New Roman"/>
        </w:rPr>
      </w:pPr>
      <w:r>
        <w:rPr>
          <w:rFonts w:ascii="Times New Roman" w:hAnsi="Times New Roman" w:cs="Times New Roman"/>
        </w:rPr>
        <w:t xml:space="preserve">Таблица </w:t>
      </w:r>
      <w:r w:rsidR="0087390D">
        <w:rPr>
          <w:rFonts w:ascii="Times New Roman" w:hAnsi="Times New Roman" w:cs="Times New Roman"/>
        </w:rPr>
        <w:t>115</w:t>
      </w:r>
    </w:p>
    <w:tbl>
      <w:tblPr>
        <w:tblW w:w="5000" w:type="pct"/>
        <w:jc w:val="center"/>
        <w:tblLayout w:type="fixed"/>
        <w:tblCellMar>
          <w:left w:w="75" w:type="dxa"/>
          <w:right w:w="75" w:type="dxa"/>
        </w:tblCellMar>
        <w:tblLook w:val="0000" w:firstRow="0" w:lastRow="0" w:firstColumn="0" w:lastColumn="0" w:noHBand="0" w:noVBand="0"/>
      </w:tblPr>
      <w:tblGrid>
        <w:gridCol w:w="4831"/>
        <w:gridCol w:w="1258"/>
        <w:gridCol w:w="1910"/>
        <w:gridCol w:w="1932"/>
      </w:tblGrid>
      <w:tr w:rsidR="007C63A0" w:rsidRPr="005B1A14" w:rsidTr="00642C02">
        <w:trPr>
          <w:trHeight w:val="322"/>
          <w:jc w:val="center"/>
        </w:trPr>
        <w:tc>
          <w:tcPr>
            <w:tcW w:w="4760" w:type="dxa"/>
            <w:vMerge w:val="restart"/>
            <w:tcBorders>
              <w:top w:val="single" w:sz="4" w:space="0" w:color="000000"/>
              <w:left w:val="single" w:sz="4" w:space="0" w:color="000000"/>
              <w:bottom w:val="single" w:sz="4" w:space="0" w:color="000000"/>
            </w:tcBorders>
            <w:vAlign w:val="center"/>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Назначение помещений или территорий</w:t>
            </w:r>
          </w:p>
        </w:tc>
        <w:tc>
          <w:tcPr>
            <w:tcW w:w="1240" w:type="dxa"/>
            <w:vMerge w:val="restart"/>
            <w:tcBorders>
              <w:top w:val="single" w:sz="4" w:space="0" w:color="000000"/>
              <w:left w:val="single" w:sz="4" w:space="0" w:color="000000"/>
              <w:bottom w:val="single" w:sz="4" w:space="0" w:color="000000"/>
            </w:tcBorders>
            <w:vAlign w:val="center"/>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xml:space="preserve">Время суток, </w:t>
            </w:r>
            <w:proofErr w:type="gramStart"/>
            <w:r w:rsidRPr="005B1A14">
              <w:rPr>
                <w:rFonts w:ascii="Times New Roman" w:hAnsi="Times New Roman" w:cs="Times New Roman"/>
                <w:sz w:val="18"/>
                <w:szCs w:val="18"/>
              </w:rPr>
              <w:t>ч</w:t>
            </w:r>
            <w:proofErr w:type="gramEnd"/>
          </w:p>
        </w:tc>
        <w:tc>
          <w:tcPr>
            <w:tcW w:w="1882" w:type="dxa"/>
            <w:vMerge w:val="restart"/>
            <w:tcBorders>
              <w:top w:val="single" w:sz="4" w:space="0" w:color="000000"/>
              <w:left w:val="single" w:sz="4" w:space="0" w:color="000000"/>
              <w:bottom w:val="single" w:sz="4" w:space="0" w:color="000000"/>
            </w:tcBorders>
            <w:vAlign w:val="center"/>
          </w:tcPr>
          <w:p w:rsidR="007C63A0" w:rsidRPr="005B1A14" w:rsidRDefault="007C63A0" w:rsidP="00783F0F">
            <w:pPr>
              <w:autoSpaceDE w:val="0"/>
              <w:snapToGrid w:val="0"/>
              <w:ind w:left="-57" w:right="-57"/>
              <w:jc w:val="center"/>
              <w:rPr>
                <w:rFonts w:ascii="Times New Roman" w:hAnsi="Times New Roman" w:cs="Times New Roman"/>
                <w:sz w:val="18"/>
                <w:szCs w:val="18"/>
              </w:rPr>
            </w:pPr>
            <w:proofErr w:type="gramStart"/>
            <w:r w:rsidRPr="005B1A14">
              <w:rPr>
                <w:rFonts w:ascii="Times New Roman" w:hAnsi="Times New Roman" w:cs="Times New Roman"/>
                <w:sz w:val="18"/>
                <w:szCs w:val="18"/>
              </w:rPr>
              <w:t xml:space="preserve">Эквивалентный уровень звука </w:t>
            </w:r>
            <w:r w:rsidRPr="005B1A14">
              <w:rPr>
                <w:rFonts w:ascii="Times New Roman" w:hAnsi="Times New Roman" w:cs="Times New Roman"/>
                <w:sz w:val="18"/>
                <w:szCs w:val="18"/>
                <w:lang w:val="en-US"/>
              </w:rPr>
              <w:t>L</w:t>
            </w:r>
            <w:r w:rsidRPr="005B1A14">
              <w:rPr>
                <w:rFonts w:ascii="Times New Roman" w:hAnsi="Times New Roman" w:cs="Times New Roman"/>
                <w:sz w:val="18"/>
                <w:szCs w:val="18"/>
                <w:vertAlign w:val="subscript"/>
                <w:lang w:val="en-US"/>
              </w:rPr>
              <w:t>A</w:t>
            </w:r>
            <w:proofErr w:type="spellStart"/>
            <w:r w:rsidRPr="005B1A14">
              <w:rPr>
                <w:rFonts w:ascii="Times New Roman" w:hAnsi="Times New Roman" w:cs="Times New Roman"/>
                <w:sz w:val="18"/>
                <w:szCs w:val="18"/>
                <w:vertAlign w:val="subscript"/>
              </w:rPr>
              <w:t>экв</w:t>
            </w:r>
            <w:proofErr w:type="spellEnd"/>
            <w:r w:rsidRPr="005B1A14">
              <w:rPr>
                <w:rFonts w:ascii="Times New Roman" w:hAnsi="Times New Roman" w:cs="Times New Roman"/>
                <w:sz w:val="18"/>
                <w:szCs w:val="18"/>
              </w:rPr>
              <w:t xml:space="preserve">), </w:t>
            </w:r>
            <w:proofErr w:type="spellStart"/>
            <w:r w:rsidRPr="005B1A14">
              <w:rPr>
                <w:rFonts w:ascii="Times New Roman" w:hAnsi="Times New Roman" w:cs="Times New Roman"/>
                <w:sz w:val="18"/>
                <w:szCs w:val="18"/>
              </w:rPr>
              <w:t>дБА</w:t>
            </w:r>
            <w:proofErr w:type="spellEnd"/>
            <w:proofErr w:type="gramEnd"/>
          </w:p>
        </w:tc>
        <w:tc>
          <w:tcPr>
            <w:tcW w:w="1904" w:type="dxa"/>
            <w:vMerge w:val="restart"/>
            <w:tcBorders>
              <w:top w:val="single" w:sz="4" w:space="0" w:color="000000"/>
              <w:left w:val="single" w:sz="4" w:space="0" w:color="000000"/>
              <w:bottom w:val="single" w:sz="4" w:space="0" w:color="000000"/>
              <w:right w:val="single" w:sz="4" w:space="0" w:color="000000"/>
            </w:tcBorders>
            <w:vAlign w:val="center"/>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xml:space="preserve">Максимальный уровень звука </w:t>
            </w:r>
            <w:proofErr w:type="gramStart"/>
            <w:r w:rsidRPr="005B1A14">
              <w:rPr>
                <w:rFonts w:ascii="Times New Roman" w:hAnsi="Times New Roman" w:cs="Times New Roman"/>
                <w:sz w:val="18"/>
                <w:szCs w:val="18"/>
                <w:lang w:val="en-US"/>
              </w:rPr>
              <w:t>L</w:t>
            </w:r>
            <w:r w:rsidRPr="005B1A14">
              <w:rPr>
                <w:rFonts w:ascii="Times New Roman" w:hAnsi="Times New Roman" w:cs="Times New Roman"/>
                <w:sz w:val="18"/>
                <w:szCs w:val="18"/>
                <w:vertAlign w:val="subscript"/>
                <w:lang w:val="en-US"/>
              </w:rPr>
              <w:t>A</w:t>
            </w:r>
            <w:proofErr w:type="gramEnd"/>
            <w:r w:rsidRPr="005B1A14">
              <w:rPr>
                <w:rFonts w:ascii="Times New Roman" w:hAnsi="Times New Roman" w:cs="Times New Roman"/>
                <w:sz w:val="18"/>
                <w:szCs w:val="18"/>
                <w:vertAlign w:val="subscript"/>
              </w:rPr>
              <w:t>макс</w:t>
            </w:r>
            <w:r w:rsidRPr="005B1A14">
              <w:rPr>
                <w:rFonts w:ascii="Times New Roman" w:hAnsi="Times New Roman" w:cs="Times New Roman"/>
                <w:sz w:val="18"/>
                <w:szCs w:val="18"/>
              </w:rPr>
              <w:t xml:space="preserve">, </w:t>
            </w:r>
            <w:proofErr w:type="spellStart"/>
            <w:r w:rsidRPr="005B1A14">
              <w:rPr>
                <w:rFonts w:ascii="Times New Roman" w:hAnsi="Times New Roman" w:cs="Times New Roman"/>
                <w:sz w:val="18"/>
                <w:szCs w:val="18"/>
              </w:rPr>
              <w:t>дБА</w:t>
            </w:r>
            <w:proofErr w:type="spellEnd"/>
          </w:p>
        </w:tc>
      </w:tr>
      <w:tr w:rsidR="007C63A0" w:rsidRPr="005B1A14" w:rsidTr="00642C02">
        <w:trPr>
          <w:trHeight w:val="322"/>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eastAsia="Batang" w:hAnsi="Times New Roman" w:cs="Times New Roman"/>
                <w:b/>
                <w:sz w:val="18"/>
                <w:szCs w:val="18"/>
              </w:rPr>
            </w:pPr>
          </w:p>
        </w:tc>
        <w:tc>
          <w:tcPr>
            <w:tcW w:w="1240" w:type="dxa"/>
            <w:vMerge/>
            <w:tcBorders>
              <w:top w:val="single" w:sz="4" w:space="0" w:color="000000"/>
              <w:left w:val="single" w:sz="4" w:space="0" w:color="000000"/>
              <w:bottom w:val="single" w:sz="4" w:space="0" w:color="000000"/>
            </w:tcBorders>
          </w:tcPr>
          <w:p w:rsidR="007C63A0" w:rsidRPr="005B1A14" w:rsidRDefault="007C63A0" w:rsidP="00783F0F">
            <w:pPr>
              <w:snapToGrid w:val="0"/>
              <w:ind w:left="-57" w:right="-57"/>
              <w:rPr>
                <w:rFonts w:ascii="Times New Roman" w:eastAsia="Batang" w:hAnsi="Times New Roman" w:cs="Times New Roman"/>
                <w:sz w:val="18"/>
                <w:szCs w:val="18"/>
              </w:rPr>
            </w:pPr>
          </w:p>
        </w:tc>
        <w:tc>
          <w:tcPr>
            <w:tcW w:w="1882"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eastAsia="Batang" w:hAnsi="Times New Roman" w:cs="Times New Roman"/>
                <w:sz w:val="18"/>
                <w:szCs w:val="18"/>
              </w:rPr>
            </w:pPr>
          </w:p>
        </w:tc>
        <w:tc>
          <w:tcPr>
            <w:tcW w:w="1904" w:type="dxa"/>
            <w:vMerge/>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snapToGrid w:val="0"/>
              <w:rPr>
                <w:rFonts w:ascii="Times New Roman" w:eastAsia="Batang" w:hAnsi="Times New Roman" w:cs="Times New Roman"/>
                <w:sz w:val="18"/>
                <w:szCs w:val="18"/>
              </w:rPr>
            </w:pP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right="-57"/>
              <w:rPr>
                <w:rFonts w:ascii="Times New Roman" w:hAnsi="Times New Roman" w:cs="Times New Roman"/>
                <w:sz w:val="18"/>
                <w:szCs w:val="18"/>
              </w:rPr>
            </w:pPr>
            <w:r w:rsidRPr="005B1A14">
              <w:rPr>
                <w:rFonts w:ascii="Times New Roman" w:hAnsi="Times New Roman" w:cs="Times New Roman"/>
                <w:sz w:val="18"/>
                <w:szCs w:val="18"/>
              </w:rPr>
              <w:t>1</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Административные помещения производст</w:t>
            </w:r>
            <w:r w:rsidRPr="005B1A14">
              <w:rPr>
                <w:rFonts w:ascii="Times New Roman" w:hAnsi="Times New Roman" w:cs="Times New Roman"/>
                <w:spacing w:val="-2"/>
                <w:sz w:val="18"/>
                <w:szCs w:val="18"/>
              </w:rPr>
              <w:t>венных предприятий, лабораторий, помещения</w:t>
            </w:r>
            <w:r w:rsidRPr="005B1A14">
              <w:rPr>
                <w:rFonts w:ascii="Times New Roman" w:hAnsi="Times New Roman" w:cs="Times New Roman"/>
                <w:sz w:val="18"/>
                <w:szCs w:val="18"/>
              </w:rPr>
              <w:t xml:space="preserve"> для измерительных и аналитических работ</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70</w:t>
            </w:r>
          </w:p>
        </w:tc>
      </w:tr>
      <w:tr w:rsidR="007C63A0" w:rsidRPr="005B1A14" w:rsidTr="00642C02">
        <w:trPr>
          <w:trHeight w:val="262"/>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2</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75</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lastRenderedPageBreak/>
              <w:t>3</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75</w:t>
            </w:r>
          </w:p>
          <w:p w:rsidR="007C63A0" w:rsidRPr="005B1A14" w:rsidRDefault="007C63A0" w:rsidP="00783F0F">
            <w:pPr>
              <w:autoSpaceDE w:val="0"/>
              <w:snapToGrid w:val="0"/>
              <w:jc w:val="center"/>
              <w:rPr>
                <w:rFonts w:ascii="Times New Roman" w:hAnsi="Times New Roman" w:cs="Times New Roman"/>
                <w:sz w:val="18"/>
                <w:szCs w:val="18"/>
              </w:rPr>
            </w:pP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90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4</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Помещения и территории производственных предприятий с постоянными рабочими местами (</w:t>
            </w:r>
            <w:proofErr w:type="gramStart"/>
            <w:r w:rsidRPr="005B1A14">
              <w:rPr>
                <w:rFonts w:ascii="Times New Roman" w:hAnsi="Times New Roman" w:cs="Times New Roman"/>
                <w:sz w:val="18"/>
                <w:szCs w:val="18"/>
              </w:rPr>
              <w:t>кроме</w:t>
            </w:r>
            <w:proofErr w:type="gramEnd"/>
            <w:r w:rsidRPr="005B1A14">
              <w:rPr>
                <w:rFonts w:ascii="Times New Roman" w:hAnsi="Times New Roman" w:cs="Times New Roman"/>
                <w:sz w:val="18"/>
                <w:szCs w:val="18"/>
              </w:rPr>
              <w:t xml:space="preserve"> перечисленных в п. 1 - 3)</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80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95</w:t>
            </w:r>
          </w:p>
        </w:tc>
      </w:tr>
      <w:tr w:rsidR="007C63A0" w:rsidRPr="005B1A14" w:rsidTr="00642C02">
        <w:trPr>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5</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Палаты больниц и санаториев</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25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right="-57"/>
              <w:rPr>
                <w:rFonts w:ascii="Times New Roman" w:hAnsi="Times New Roman" w:cs="Times New Roman"/>
                <w:sz w:val="18"/>
                <w:szCs w:val="18"/>
              </w:rPr>
            </w:pPr>
            <w:r w:rsidRPr="005B1A14">
              <w:rPr>
                <w:rFonts w:ascii="Times New Roman" w:hAnsi="Times New Roman" w:cs="Times New Roman"/>
                <w:spacing w:val="-4"/>
                <w:sz w:val="18"/>
                <w:szCs w:val="18"/>
              </w:rPr>
              <w:t>6</w:t>
            </w:r>
            <w:r w:rsidR="00E07AEB">
              <w:rPr>
                <w:rFonts w:ascii="Times New Roman" w:hAnsi="Times New Roman" w:cs="Times New Roman"/>
                <w:spacing w:val="-4"/>
                <w:sz w:val="18"/>
                <w:szCs w:val="18"/>
              </w:rPr>
              <w:t>.</w:t>
            </w:r>
            <w:r w:rsidRPr="005B1A14">
              <w:rPr>
                <w:rFonts w:ascii="Times New Roman" w:hAnsi="Times New Roman" w:cs="Times New Roman"/>
                <w:spacing w:val="-4"/>
                <w:sz w:val="18"/>
                <w:szCs w:val="18"/>
              </w:rPr>
              <w:t xml:space="preserve"> Операционные больниц, кабинеты вра</w:t>
            </w:r>
            <w:r w:rsidRPr="005B1A14">
              <w:rPr>
                <w:rFonts w:ascii="Times New Roman" w:hAnsi="Times New Roman" w:cs="Times New Roman"/>
                <w:sz w:val="18"/>
                <w:szCs w:val="18"/>
              </w:rPr>
              <w:t>чей больниц, поликлиник, санаториев</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eastAsia="Batang" w:hAnsi="Times New Roman" w:cs="Times New Roman"/>
                <w:sz w:val="18"/>
                <w:szCs w:val="18"/>
              </w:rPr>
            </w:pP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7</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r>
      <w:tr w:rsidR="007C63A0" w:rsidRPr="005B1A14" w:rsidTr="00642C02">
        <w:trPr>
          <w:trHeight w:val="144"/>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8</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Жилые комнаты квартир</w:t>
            </w:r>
          </w:p>
          <w:p w:rsidR="007C63A0" w:rsidRPr="005B1A14" w:rsidRDefault="007C63A0" w:rsidP="00783F0F">
            <w:pPr>
              <w:autoSpaceDE w:val="0"/>
              <w:rPr>
                <w:rFonts w:ascii="Times New Roman" w:hAnsi="Times New Roman" w:cs="Times New Roman"/>
                <w:sz w:val="18"/>
                <w:szCs w:val="18"/>
              </w:rPr>
            </w:pPr>
            <w:r w:rsidRPr="005B1A14">
              <w:rPr>
                <w:rFonts w:ascii="Times New Roman" w:hAnsi="Times New Roman" w:cs="Times New Roman"/>
                <w:sz w:val="18"/>
                <w:szCs w:val="18"/>
              </w:rPr>
              <w:t>- в домах категории</w:t>
            </w:r>
            <w:proofErr w:type="gramStart"/>
            <w:r w:rsidRPr="005B1A14">
              <w:rPr>
                <w:rFonts w:ascii="Times New Roman" w:hAnsi="Times New Roman" w:cs="Times New Roman"/>
                <w:sz w:val="18"/>
                <w:szCs w:val="18"/>
              </w:rPr>
              <w:t xml:space="preserve"> А</w:t>
            </w:r>
            <w:proofErr w:type="gramEnd"/>
            <w:r w:rsidRPr="005B1A14">
              <w:rPr>
                <w:rFonts w:ascii="Times New Roman" w:hAnsi="Times New Roman" w:cs="Times New Roman"/>
                <w:sz w:val="18"/>
                <w:szCs w:val="18"/>
              </w:rPr>
              <w:t> </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25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r>
      <w:tr w:rsidR="007C63A0" w:rsidRPr="005B1A14" w:rsidTr="00642C02">
        <w:trPr>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 в домах категорий</w:t>
            </w:r>
            <w:proofErr w:type="gramStart"/>
            <w:r w:rsidRPr="005B1A14">
              <w:rPr>
                <w:rFonts w:ascii="Times New Roman" w:hAnsi="Times New Roman" w:cs="Times New Roman"/>
                <w:sz w:val="18"/>
                <w:szCs w:val="18"/>
              </w:rPr>
              <w:t xml:space="preserve"> Б</w:t>
            </w:r>
            <w:proofErr w:type="gramEnd"/>
            <w:r w:rsidRPr="005B1A14">
              <w:rPr>
                <w:rFonts w:ascii="Times New Roman" w:hAnsi="Times New Roman" w:cs="Times New Roman"/>
                <w:sz w:val="18"/>
                <w:szCs w:val="18"/>
              </w:rPr>
              <w:t xml:space="preserve"> и В </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r>
      <w:tr w:rsidR="007C63A0" w:rsidRPr="005B1A14" w:rsidTr="00642C02">
        <w:trPr>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9</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Жилые комнаты общежитий</w:t>
            </w:r>
          </w:p>
          <w:p w:rsidR="007C63A0" w:rsidRPr="005B1A14" w:rsidRDefault="007C63A0" w:rsidP="00783F0F">
            <w:pPr>
              <w:autoSpaceDE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60</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trHeight w:val="550"/>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10</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Номера гостиниц:</w:t>
            </w:r>
          </w:p>
          <w:p w:rsidR="007C63A0" w:rsidRPr="005B1A14" w:rsidRDefault="007C63A0" w:rsidP="00783F0F">
            <w:pPr>
              <w:rPr>
                <w:rFonts w:ascii="Times New Roman" w:hAnsi="Times New Roman" w:cs="Times New Roman"/>
                <w:sz w:val="18"/>
                <w:szCs w:val="18"/>
              </w:rPr>
            </w:pPr>
            <w:r w:rsidRPr="005B1A14">
              <w:rPr>
                <w:rFonts w:ascii="Times New Roman" w:hAnsi="Times New Roman" w:cs="Times New Roman"/>
                <w:sz w:val="18"/>
                <w:szCs w:val="18"/>
              </w:rPr>
              <w:t>категории</w:t>
            </w:r>
            <w:proofErr w:type="gramStart"/>
            <w:r w:rsidRPr="005B1A14">
              <w:rPr>
                <w:rFonts w:ascii="Times New Roman" w:hAnsi="Times New Roman" w:cs="Times New Roman"/>
                <w:sz w:val="18"/>
                <w:szCs w:val="18"/>
              </w:rPr>
              <w:t xml:space="preserve"> А</w:t>
            </w:r>
            <w:proofErr w:type="gramEnd"/>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25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r>
      <w:tr w:rsidR="007C63A0" w:rsidRPr="005B1A14" w:rsidTr="00642C02">
        <w:trPr>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категории</w:t>
            </w:r>
            <w:proofErr w:type="gramStart"/>
            <w:r w:rsidRPr="005B1A14">
              <w:rPr>
                <w:rFonts w:ascii="Times New Roman" w:hAnsi="Times New Roman" w:cs="Times New Roman"/>
                <w:sz w:val="18"/>
                <w:szCs w:val="18"/>
              </w:rPr>
              <w:t xml:space="preserve"> Б</w:t>
            </w:r>
            <w:proofErr w:type="gramEnd"/>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r>
      <w:tr w:rsidR="007C63A0" w:rsidRPr="005B1A14" w:rsidTr="00642C02">
        <w:trPr>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категории</w:t>
            </w:r>
            <w:proofErr w:type="gramStart"/>
            <w:r w:rsidRPr="005B1A14">
              <w:rPr>
                <w:rFonts w:ascii="Times New Roman" w:hAnsi="Times New Roman" w:cs="Times New Roman"/>
                <w:sz w:val="18"/>
                <w:szCs w:val="18"/>
              </w:rPr>
              <w:t xml:space="preserve"> В</w:t>
            </w:r>
            <w:proofErr w:type="gramEnd"/>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60</w:t>
            </w:r>
          </w:p>
        </w:tc>
      </w:tr>
      <w:tr w:rsidR="007C63A0" w:rsidRPr="005B1A14" w:rsidTr="00642C02">
        <w:trPr>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r>
      <w:tr w:rsidR="007C63A0" w:rsidRPr="005B1A14" w:rsidTr="00642C02">
        <w:trPr>
          <w:trHeight w:val="517"/>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pacing w:val="-3"/>
                <w:sz w:val="18"/>
                <w:szCs w:val="18"/>
              </w:rPr>
              <w:t>11</w:t>
            </w:r>
            <w:r w:rsidR="00E07AEB">
              <w:rPr>
                <w:rFonts w:ascii="Times New Roman" w:hAnsi="Times New Roman" w:cs="Times New Roman"/>
                <w:spacing w:val="-3"/>
                <w:sz w:val="18"/>
                <w:szCs w:val="18"/>
              </w:rPr>
              <w:t>.</w:t>
            </w:r>
            <w:r w:rsidRPr="005B1A14">
              <w:rPr>
                <w:rFonts w:ascii="Times New Roman" w:hAnsi="Times New Roman" w:cs="Times New Roman"/>
                <w:spacing w:val="-3"/>
                <w:sz w:val="18"/>
                <w:szCs w:val="18"/>
              </w:rPr>
              <w:t xml:space="preserve"> Жилые помещения домов отдыха, пансионатов, домов-интернатов для престарелых и инвалидов, спальные</w:t>
            </w:r>
            <w:r w:rsidRPr="005B1A14">
              <w:rPr>
                <w:rFonts w:ascii="Times New Roman" w:eastAsia="Batang" w:hAnsi="Times New Roman" w:cs="Times New Roman"/>
                <w:spacing w:val="-3"/>
                <w:sz w:val="18"/>
                <w:szCs w:val="18"/>
              </w:rPr>
              <w:t xml:space="preserve"> </w:t>
            </w:r>
            <w:r w:rsidRPr="005B1A14">
              <w:rPr>
                <w:rFonts w:ascii="Times New Roman" w:hAnsi="Times New Roman" w:cs="Times New Roman"/>
                <w:spacing w:val="-3"/>
                <w:sz w:val="18"/>
                <w:szCs w:val="18"/>
              </w:rPr>
              <w:t>помещения дошкольных</w:t>
            </w:r>
            <w:r w:rsidRPr="005B1A14">
              <w:rPr>
                <w:rFonts w:ascii="Times New Roman" w:eastAsia="Batang" w:hAnsi="Times New Roman" w:cs="Times New Roman"/>
                <w:spacing w:val="-3"/>
                <w:sz w:val="18"/>
                <w:szCs w:val="18"/>
              </w:rPr>
              <w:t xml:space="preserve"> </w:t>
            </w:r>
            <w:r w:rsidRPr="005B1A14">
              <w:rPr>
                <w:rFonts w:ascii="Times New Roman" w:hAnsi="Times New Roman" w:cs="Times New Roman"/>
                <w:spacing w:val="-3"/>
                <w:sz w:val="18"/>
                <w:szCs w:val="18"/>
              </w:rPr>
              <w:t>обра</w:t>
            </w:r>
            <w:r w:rsidRPr="005B1A14">
              <w:rPr>
                <w:rFonts w:ascii="Times New Roman" w:hAnsi="Times New Roman" w:cs="Times New Roman"/>
                <w:sz w:val="18"/>
                <w:szCs w:val="18"/>
              </w:rPr>
              <w:t>зовательных учреждений и школ-интернатов</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r>
      <w:tr w:rsidR="007C63A0" w:rsidRPr="005B1A14" w:rsidTr="00642C02">
        <w:trPr>
          <w:trHeight w:val="517"/>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pacing w:val="-2"/>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30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r>
      <w:tr w:rsidR="007C63A0" w:rsidRPr="005B1A14" w:rsidTr="00642C02">
        <w:trPr>
          <w:trHeight w:val="525"/>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hAnsi="Times New Roman" w:cs="Times New Roman"/>
                <w:sz w:val="18"/>
                <w:szCs w:val="18"/>
              </w:rPr>
            </w:pPr>
            <w:r w:rsidRPr="005B1A14">
              <w:rPr>
                <w:rFonts w:ascii="Times New Roman" w:hAnsi="Times New Roman" w:cs="Times New Roman"/>
                <w:spacing w:val="-2"/>
                <w:sz w:val="18"/>
                <w:szCs w:val="18"/>
              </w:rPr>
              <w:t>12</w:t>
            </w:r>
            <w:r w:rsidR="00E07AEB">
              <w:rPr>
                <w:rFonts w:ascii="Times New Roman" w:hAnsi="Times New Roman" w:cs="Times New Roman"/>
                <w:spacing w:val="-2"/>
                <w:sz w:val="18"/>
                <w:szCs w:val="18"/>
              </w:rPr>
              <w:t>.</w:t>
            </w:r>
            <w:r w:rsidRPr="005B1A14">
              <w:rPr>
                <w:rFonts w:ascii="Times New Roman" w:hAnsi="Times New Roman" w:cs="Times New Roman"/>
                <w:spacing w:val="-2"/>
                <w:sz w:val="18"/>
                <w:szCs w:val="18"/>
              </w:rPr>
              <w:t xml:space="preserve"> Помещения офисов, административ</w:t>
            </w:r>
            <w:r w:rsidRPr="005B1A14">
              <w:rPr>
                <w:rFonts w:ascii="Times New Roman" w:hAnsi="Times New Roman" w:cs="Times New Roman"/>
                <w:sz w:val="18"/>
                <w:szCs w:val="18"/>
              </w:rPr>
              <w:t>ных зданий, конструкторских, проектных и научно-исследовательских организаций:</w:t>
            </w:r>
          </w:p>
          <w:p w:rsidR="007C63A0" w:rsidRPr="005B1A14" w:rsidRDefault="007C63A0" w:rsidP="00783F0F">
            <w:pPr>
              <w:autoSpaceDE w:val="0"/>
              <w:rPr>
                <w:rFonts w:ascii="Times New Roman" w:hAnsi="Times New Roman" w:cs="Times New Roman"/>
                <w:sz w:val="18"/>
                <w:szCs w:val="18"/>
              </w:rPr>
            </w:pPr>
            <w:r w:rsidRPr="005B1A14">
              <w:rPr>
                <w:rFonts w:ascii="Times New Roman" w:hAnsi="Times New Roman" w:cs="Times New Roman"/>
                <w:sz w:val="18"/>
                <w:szCs w:val="18"/>
              </w:rPr>
              <w:t>категории</w:t>
            </w:r>
            <w:proofErr w:type="gramStart"/>
            <w:r w:rsidRPr="005B1A14">
              <w:rPr>
                <w:rFonts w:ascii="Times New Roman" w:hAnsi="Times New Roman" w:cs="Times New Roman"/>
                <w:sz w:val="18"/>
                <w:szCs w:val="18"/>
              </w:rPr>
              <w:t xml:space="preserve"> А</w:t>
            </w:r>
            <w:proofErr w:type="gramEnd"/>
          </w:p>
        </w:tc>
        <w:tc>
          <w:tcPr>
            <w:tcW w:w="124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p>
        </w:tc>
        <w:tc>
          <w:tcPr>
            <w:tcW w:w="1904" w:type="dxa"/>
            <w:tcBorders>
              <w:top w:val="single" w:sz="4" w:space="0" w:color="000000"/>
              <w:left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p>
        </w:tc>
      </w:tr>
      <w:tr w:rsidR="007C63A0" w:rsidRPr="005B1A14" w:rsidTr="00F530C0">
        <w:trPr>
          <w:trHeight w:val="265"/>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eastAsia="Batang" w:hAnsi="Times New Roman" w:cs="Times New Roman"/>
                <w:sz w:val="18"/>
                <w:szCs w:val="18"/>
              </w:rPr>
            </w:pPr>
          </w:p>
        </w:tc>
        <w:tc>
          <w:tcPr>
            <w:tcW w:w="1240" w:type="dxa"/>
            <w:vMerge/>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eastAsia="Batang" w:hAnsi="Times New Roman" w:cs="Times New Roman"/>
                <w:sz w:val="18"/>
                <w:szCs w:val="18"/>
              </w:rPr>
            </w:pPr>
          </w:p>
        </w:tc>
        <w:tc>
          <w:tcPr>
            <w:tcW w:w="1882" w:type="dxa"/>
            <w:tcBorders>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45</w:t>
            </w:r>
          </w:p>
        </w:tc>
        <w:tc>
          <w:tcPr>
            <w:tcW w:w="1904" w:type="dxa"/>
            <w:tcBorders>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60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категорий</w:t>
            </w:r>
            <w:proofErr w:type="gramStart"/>
            <w:r w:rsidRPr="005B1A14">
              <w:rPr>
                <w:rFonts w:ascii="Times New Roman" w:hAnsi="Times New Roman" w:cs="Times New Roman"/>
                <w:sz w:val="18"/>
                <w:szCs w:val="18"/>
              </w:rPr>
              <w:t xml:space="preserve"> Б</w:t>
            </w:r>
            <w:proofErr w:type="gramEnd"/>
            <w:r w:rsidRPr="005B1A14">
              <w:rPr>
                <w:rFonts w:ascii="Times New Roman" w:hAnsi="Times New Roman" w:cs="Times New Roman"/>
                <w:sz w:val="18"/>
                <w:szCs w:val="18"/>
              </w:rPr>
              <w:t xml:space="preserve"> и В</w:t>
            </w:r>
          </w:p>
        </w:tc>
        <w:tc>
          <w:tcPr>
            <w:tcW w:w="1240" w:type="dxa"/>
            <w:vMerge/>
            <w:tcBorders>
              <w:top w:val="single" w:sz="4" w:space="0" w:color="000000"/>
              <w:left w:val="single" w:sz="4" w:space="0" w:color="000000"/>
              <w:bottom w:val="single" w:sz="4" w:space="0" w:color="000000"/>
            </w:tcBorders>
          </w:tcPr>
          <w:p w:rsidR="007C63A0" w:rsidRPr="005B1A14" w:rsidRDefault="007C63A0" w:rsidP="00783F0F">
            <w:pPr>
              <w:snapToGrid w:val="0"/>
              <w:ind w:left="-57" w:right="-57"/>
              <w:rPr>
                <w:rFonts w:ascii="Times New Roman" w:eastAsia="Batang" w:hAnsi="Times New Roman" w:cs="Times New Roman"/>
                <w:sz w:val="18"/>
                <w:szCs w:val="18"/>
              </w:rPr>
            </w:pP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65</w:t>
            </w:r>
          </w:p>
        </w:tc>
      </w:tr>
      <w:tr w:rsidR="007C63A0" w:rsidRPr="005B1A14" w:rsidTr="00F530C0">
        <w:trPr>
          <w:trHeight w:val="315"/>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13</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Залы кафе, ресторанов, фойе театров и кинотеатров:</w:t>
            </w:r>
          </w:p>
          <w:p w:rsidR="007C63A0" w:rsidRPr="005B1A14" w:rsidRDefault="007C63A0" w:rsidP="00783F0F">
            <w:pPr>
              <w:autoSpaceDE w:val="0"/>
              <w:rPr>
                <w:rFonts w:ascii="Times New Roman" w:hAnsi="Times New Roman" w:cs="Times New Roman"/>
                <w:sz w:val="18"/>
                <w:szCs w:val="18"/>
              </w:rPr>
            </w:pPr>
            <w:r w:rsidRPr="005B1A14">
              <w:rPr>
                <w:rFonts w:ascii="Times New Roman" w:hAnsi="Times New Roman" w:cs="Times New Roman"/>
                <w:sz w:val="18"/>
                <w:szCs w:val="18"/>
              </w:rPr>
              <w:t>категории</w:t>
            </w:r>
            <w:proofErr w:type="gramStart"/>
            <w:r w:rsidRPr="005B1A14">
              <w:rPr>
                <w:rFonts w:ascii="Times New Roman" w:hAnsi="Times New Roman" w:cs="Times New Roman"/>
                <w:sz w:val="18"/>
                <w:szCs w:val="18"/>
              </w:rPr>
              <w:t xml:space="preserve"> А</w:t>
            </w:r>
            <w:proofErr w:type="gramEnd"/>
          </w:p>
        </w:tc>
        <w:tc>
          <w:tcPr>
            <w:tcW w:w="124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eastAsia="Batang" w:hAnsi="Times New Roman" w:cs="Times New Roman"/>
                <w:sz w:val="18"/>
                <w:szCs w:val="18"/>
              </w:rPr>
            </w:pP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50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 </w:t>
            </w:r>
          </w:p>
          <w:p w:rsidR="007C63A0" w:rsidRPr="005B1A14" w:rsidRDefault="007C63A0" w:rsidP="00783F0F">
            <w:pPr>
              <w:autoSpaceDE w:val="0"/>
              <w:jc w:val="center"/>
              <w:rPr>
                <w:rFonts w:ascii="Times New Roman" w:hAnsi="Times New Roman" w:cs="Times New Roman"/>
                <w:sz w:val="18"/>
                <w:szCs w:val="18"/>
              </w:rPr>
            </w:pPr>
            <w:r w:rsidRPr="005B1A14">
              <w:rPr>
                <w:rFonts w:ascii="Times New Roman" w:hAnsi="Times New Roman" w:cs="Times New Roman"/>
                <w:sz w:val="18"/>
                <w:szCs w:val="18"/>
              </w:rPr>
              <w:t>60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категорий</w:t>
            </w:r>
            <w:proofErr w:type="gramStart"/>
            <w:r w:rsidRPr="005B1A14">
              <w:rPr>
                <w:rFonts w:ascii="Times New Roman" w:hAnsi="Times New Roman" w:cs="Times New Roman"/>
                <w:sz w:val="18"/>
                <w:szCs w:val="18"/>
              </w:rPr>
              <w:t xml:space="preserve"> Б</w:t>
            </w:r>
            <w:proofErr w:type="gramEnd"/>
            <w:r w:rsidRPr="005B1A14">
              <w:rPr>
                <w:rFonts w:ascii="Times New Roman" w:hAnsi="Times New Roman" w:cs="Times New Roman"/>
                <w:sz w:val="18"/>
                <w:szCs w:val="18"/>
              </w:rPr>
              <w:t xml:space="preserve"> и В</w:t>
            </w:r>
          </w:p>
        </w:tc>
        <w:tc>
          <w:tcPr>
            <w:tcW w:w="1240" w:type="dxa"/>
            <w:vMerge/>
            <w:tcBorders>
              <w:top w:val="single" w:sz="4" w:space="0" w:color="000000"/>
              <w:left w:val="single" w:sz="4" w:space="0" w:color="000000"/>
              <w:bottom w:val="single" w:sz="4" w:space="0" w:color="000000"/>
            </w:tcBorders>
          </w:tcPr>
          <w:p w:rsidR="007C63A0" w:rsidRPr="005B1A14" w:rsidRDefault="007C63A0" w:rsidP="00783F0F">
            <w:pPr>
              <w:snapToGrid w:val="0"/>
              <w:ind w:left="-57" w:right="-57"/>
              <w:rPr>
                <w:rFonts w:ascii="Times New Roman" w:eastAsia="Batang" w:hAnsi="Times New Roman" w:cs="Times New Roman"/>
                <w:sz w:val="18"/>
                <w:szCs w:val="18"/>
              </w:rPr>
            </w:pP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65</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right="-57"/>
              <w:rPr>
                <w:rFonts w:ascii="Times New Roman" w:hAnsi="Times New Roman" w:cs="Times New Roman"/>
                <w:sz w:val="18"/>
                <w:szCs w:val="18"/>
              </w:rPr>
            </w:pPr>
            <w:r w:rsidRPr="005B1A14">
              <w:rPr>
                <w:rFonts w:ascii="Times New Roman" w:hAnsi="Times New Roman" w:cs="Times New Roman"/>
                <w:sz w:val="18"/>
                <w:szCs w:val="18"/>
              </w:rPr>
              <w:t>14</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Торговые залы магазинов, пассажирские залы вокзалов и аэровокзалов, спортивные залы</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eastAsia="Batang" w:hAnsi="Times New Roman" w:cs="Times New Roman"/>
                <w:sz w:val="18"/>
                <w:szCs w:val="18"/>
              </w:rPr>
            </w:pP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70</w:t>
            </w:r>
          </w:p>
        </w:tc>
      </w:tr>
      <w:tr w:rsidR="007C63A0" w:rsidRPr="005B1A14" w:rsidTr="00642C02">
        <w:trPr>
          <w:trHeight w:val="175"/>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rPr>
                <w:rFonts w:ascii="Times New Roman" w:hAnsi="Times New Roman" w:cs="Times New Roman"/>
                <w:sz w:val="18"/>
                <w:szCs w:val="18"/>
              </w:rPr>
            </w:pPr>
            <w:r w:rsidRPr="005B1A14">
              <w:rPr>
                <w:rFonts w:ascii="Times New Roman" w:hAnsi="Times New Roman" w:cs="Times New Roman"/>
                <w:sz w:val="18"/>
                <w:szCs w:val="18"/>
              </w:rPr>
              <w:t>15</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Территории, непосредственно прилегающие к зданиям больниц и санаториев</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65</w:t>
            </w:r>
          </w:p>
        </w:tc>
      </w:tr>
      <w:tr w:rsidR="007C63A0" w:rsidRPr="005B1A14" w:rsidTr="00642C02">
        <w:trPr>
          <w:trHeight w:val="76"/>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40</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r>
      <w:tr w:rsidR="007C63A0" w:rsidRPr="005B1A14" w:rsidTr="00642C02">
        <w:trPr>
          <w:trHeight w:val="392"/>
          <w:jc w:val="center"/>
        </w:trPr>
        <w:tc>
          <w:tcPr>
            <w:tcW w:w="4760" w:type="dxa"/>
            <w:vMerge w:val="restart"/>
            <w:tcBorders>
              <w:top w:val="single" w:sz="4" w:space="0" w:color="000000"/>
              <w:left w:val="single" w:sz="4" w:space="0" w:color="000000"/>
              <w:bottom w:val="single" w:sz="4" w:space="0" w:color="000000"/>
            </w:tcBorders>
          </w:tcPr>
          <w:p w:rsidR="007C63A0" w:rsidRPr="005B1A14" w:rsidRDefault="007C63A0" w:rsidP="00783F0F">
            <w:pPr>
              <w:autoSpaceDE w:val="0"/>
              <w:snapToGrid w:val="0"/>
              <w:ind w:right="-57"/>
              <w:rPr>
                <w:rFonts w:ascii="Times New Roman" w:hAnsi="Times New Roman" w:cs="Times New Roman"/>
                <w:sz w:val="18"/>
                <w:szCs w:val="18"/>
              </w:rPr>
            </w:pPr>
            <w:r w:rsidRPr="005B1A14">
              <w:rPr>
                <w:rFonts w:ascii="Times New Roman" w:hAnsi="Times New Roman" w:cs="Times New Roman"/>
                <w:sz w:val="18"/>
                <w:szCs w:val="18"/>
              </w:rPr>
              <w:t>16</w:t>
            </w:r>
            <w:r w:rsidR="00E07AEB">
              <w:rPr>
                <w:rFonts w:ascii="Times New Roman" w:hAnsi="Times New Roman" w:cs="Times New Roman"/>
                <w:sz w:val="18"/>
                <w:szCs w:val="18"/>
              </w:rPr>
              <w:t>.</w:t>
            </w:r>
            <w:r w:rsidRPr="005B1A14">
              <w:rPr>
                <w:rFonts w:ascii="Times New Roman" w:hAnsi="Times New Roman" w:cs="Times New Roman"/>
                <w:sz w:val="18"/>
                <w:szCs w:val="18"/>
              </w:rPr>
              <w:t xml:space="preserve"> Территории, непосредственно прилегающие к </w:t>
            </w:r>
            <w:r w:rsidRPr="005B1A14">
              <w:rPr>
                <w:rFonts w:ascii="Times New Roman" w:hAnsi="Times New Roman" w:cs="Times New Roman"/>
                <w:spacing w:val="-1"/>
                <w:sz w:val="18"/>
                <w:szCs w:val="18"/>
              </w:rPr>
              <w:t>жилым зданиям, домам отдыха, домам-интернатам</w:t>
            </w:r>
            <w:r w:rsidRPr="005B1A14">
              <w:rPr>
                <w:rFonts w:ascii="Times New Roman" w:hAnsi="Times New Roman" w:cs="Times New Roman"/>
                <w:sz w:val="18"/>
                <w:szCs w:val="18"/>
              </w:rPr>
              <w:t xml:space="preserve"> для престарелых и инвалидов</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7.00 - 23.00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70</w:t>
            </w:r>
          </w:p>
        </w:tc>
      </w:tr>
      <w:tr w:rsidR="007C63A0" w:rsidRPr="005B1A14" w:rsidTr="00F530C0">
        <w:trPr>
          <w:trHeight w:val="143"/>
          <w:jc w:val="center"/>
        </w:trPr>
        <w:tc>
          <w:tcPr>
            <w:tcW w:w="4760" w:type="dxa"/>
            <w:vMerge/>
            <w:tcBorders>
              <w:top w:val="single" w:sz="4" w:space="0" w:color="000000"/>
              <w:left w:val="single" w:sz="4" w:space="0" w:color="000000"/>
              <w:bottom w:val="single" w:sz="4" w:space="0" w:color="000000"/>
            </w:tcBorders>
          </w:tcPr>
          <w:p w:rsidR="007C63A0" w:rsidRPr="005B1A14" w:rsidRDefault="007C63A0" w:rsidP="00783F0F">
            <w:pPr>
              <w:snapToGrid w:val="0"/>
              <w:rPr>
                <w:rFonts w:ascii="Times New Roman" w:eastAsia="Batang" w:hAnsi="Times New Roman" w:cs="Times New Roman"/>
                <w:sz w:val="18"/>
                <w:szCs w:val="18"/>
              </w:rPr>
            </w:pP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23.00 - 7.00</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45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60</w:t>
            </w:r>
          </w:p>
        </w:tc>
      </w:tr>
      <w:tr w:rsidR="007C63A0" w:rsidRPr="005B1A14" w:rsidTr="00642C02">
        <w:trPr>
          <w:jc w:val="center"/>
        </w:trPr>
        <w:tc>
          <w:tcPr>
            <w:tcW w:w="476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right="-57"/>
              <w:rPr>
                <w:rFonts w:ascii="Times New Roman" w:hAnsi="Times New Roman" w:cs="Times New Roman"/>
                <w:sz w:val="18"/>
                <w:szCs w:val="18"/>
              </w:rPr>
            </w:pPr>
            <w:r w:rsidRPr="005B1A14">
              <w:rPr>
                <w:rFonts w:ascii="Times New Roman" w:hAnsi="Times New Roman" w:cs="Times New Roman"/>
                <w:spacing w:val="-2"/>
                <w:sz w:val="18"/>
                <w:szCs w:val="18"/>
              </w:rPr>
              <w:t>17</w:t>
            </w:r>
            <w:r w:rsidR="00E07AEB">
              <w:rPr>
                <w:rFonts w:ascii="Times New Roman" w:hAnsi="Times New Roman" w:cs="Times New Roman"/>
                <w:spacing w:val="-2"/>
                <w:sz w:val="18"/>
                <w:szCs w:val="18"/>
              </w:rPr>
              <w:t>.</w:t>
            </w:r>
            <w:r w:rsidRPr="005B1A14">
              <w:rPr>
                <w:rFonts w:ascii="Times New Roman" w:hAnsi="Times New Roman" w:cs="Times New Roman"/>
                <w:spacing w:val="-2"/>
                <w:sz w:val="18"/>
                <w:szCs w:val="18"/>
              </w:rPr>
              <w:t xml:space="preserve"> Территории, непосредственно прилегающие к зданиям поликлиник, школ и других учебных</w:t>
            </w:r>
            <w:r w:rsidRPr="005B1A14">
              <w:rPr>
                <w:rFonts w:ascii="Times New Roman" w:hAnsi="Times New Roman" w:cs="Times New Roman"/>
                <w:spacing w:val="-1"/>
                <w:sz w:val="18"/>
                <w:szCs w:val="18"/>
              </w:rPr>
              <w:t xml:space="preserve"> </w:t>
            </w:r>
            <w:r w:rsidRPr="005B1A14">
              <w:rPr>
                <w:rFonts w:ascii="Times New Roman" w:hAnsi="Times New Roman" w:cs="Times New Roman"/>
                <w:spacing w:val="-4"/>
                <w:sz w:val="18"/>
                <w:szCs w:val="18"/>
              </w:rPr>
              <w:t xml:space="preserve">заведений, дошкольных учреждений, площадки </w:t>
            </w:r>
            <w:r w:rsidRPr="005B1A14">
              <w:rPr>
                <w:rFonts w:ascii="Times New Roman" w:hAnsi="Times New Roman" w:cs="Times New Roman"/>
                <w:sz w:val="18"/>
                <w:szCs w:val="18"/>
              </w:rPr>
              <w:t>отдыха микрорайонов и групп жилых зданий</w:t>
            </w:r>
          </w:p>
        </w:tc>
        <w:tc>
          <w:tcPr>
            <w:tcW w:w="1240"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ind w:left="-57" w:right="-57"/>
              <w:jc w:val="center"/>
              <w:rPr>
                <w:rFonts w:ascii="Times New Roman" w:hAnsi="Times New Roman" w:cs="Times New Roman"/>
                <w:sz w:val="18"/>
                <w:szCs w:val="18"/>
              </w:rPr>
            </w:pPr>
            <w:r w:rsidRPr="005B1A14">
              <w:rPr>
                <w:rFonts w:ascii="Times New Roman" w:hAnsi="Times New Roman" w:cs="Times New Roman"/>
                <w:sz w:val="18"/>
                <w:szCs w:val="18"/>
              </w:rPr>
              <w:t> </w:t>
            </w:r>
          </w:p>
        </w:tc>
        <w:tc>
          <w:tcPr>
            <w:tcW w:w="1882" w:type="dxa"/>
            <w:tcBorders>
              <w:top w:val="single" w:sz="4" w:space="0" w:color="000000"/>
              <w:left w:val="single" w:sz="4" w:space="0" w:color="000000"/>
              <w:bottom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55</w:t>
            </w:r>
          </w:p>
        </w:tc>
        <w:tc>
          <w:tcPr>
            <w:tcW w:w="1904" w:type="dxa"/>
            <w:tcBorders>
              <w:top w:val="single" w:sz="4" w:space="0" w:color="000000"/>
              <w:left w:val="single" w:sz="4" w:space="0" w:color="000000"/>
              <w:bottom w:val="single" w:sz="4" w:space="0" w:color="000000"/>
              <w:right w:val="single" w:sz="4" w:space="0" w:color="000000"/>
            </w:tcBorders>
          </w:tcPr>
          <w:p w:rsidR="007C63A0" w:rsidRPr="005B1A14" w:rsidRDefault="007C63A0" w:rsidP="00783F0F">
            <w:pPr>
              <w:autoSpaceDE w:val="0"/>
              <w:snapToGrid w:val="0"/>
              <w:jc w:val="center"/>
              <w:rPr>
                <w:rFonts w:ascii="Times New Roman" w:hAnsi="Times New Roman" w:cs="Times New Roman"/>
                <w:sz w:val="18"/>
                <w:szCs w:val="18"/>
              </w:rPr>
            </w:pPr>
            <w:r w:rsidRPr="005B1A14">
              <w:rPr>
                <w:rFonts w:ascii="Times New Roman" w:hAnsi="Times New Roman" w:cs="Times New Roman"/>
                <w:sz w:val="18"/>
                <w:szCs w:val="18"/>
              </w:rPr>
              <w:t>70</w:t>
            </w:r>
          </w:p>
        </w:tc>
      </w:tr>
    </w:tbl>
    <w:p w:rsidR="007C63A0" w:rsidRPr="005B1A14" w:rsidRDefault="007C63A0" w:rsidP="00D2290A">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Примечания.</w:t>
      </w:r>
    </w:p>
    <w:p w:rsidR="007C63A0" w:rsidRPr="005B1A14" w:rsidRDefault="007C63A0" w:rsidP="00D2290A">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1. Допустимые уровни шума от внешних источников в помещениях (</w:t>
      </w:r>
      <w:hyperlink w:anchor="Par2354" w:tooltip="Ссылка на текущий документ" w:history="1">
        <w:r w:rsidRPr="005B1A14">
          <w:rPr>
            <w:rFonts w:ascii="Times New Roman" w:hAnsi="Times New Roman" w:cs="Times New Roman"/>
            <w:color w:val="0000FF"/>
            <w:sz w:val="18"/>
            <w:szCs w:val="18"/>
          </w:rPr>
          <w:t>пункты 2</w:t>
        </w:r>
      </w:hyperlink>
      <w:r w:rsidRPr="005B1A14">
        <w:rPr>
          <w:rFonts w:ascii="Times New Roman" w:hAnsi="Times New Roman" w:cs="Times New Roman"/>
          <w:sz w:val="18"/>
          <w:szCs w:val="18"/>
        </w:rPr>
        <w:t xml:space="preserve"> - </w:t>
      </w:r>
      <w:hyperlink w:anchor="Par2375" w:tooltip="Ссылка на текущий документ" w:history="1">
        <w:r w:rsidRPr="005B1A14">
          <w:rPr>
            <w:rFonts w:ascii="Times New Roman" w:hAnsi="Times New Roman" w:cs="Times New Roman"/>
            <w:color w:val="0000FF"/>
            <w:sz w:val="18"/>
            <w:szCs w:val="18"/>
          </w:rPr>
          <w:t xml:space="preserve">5 таблицы </w:t>
        </w:r>
        <w:r w:rsidR="005B1A14">
          <w:rPr>
            <w:rFonts w:ascii="Times New Roman" w:hAnsi="Times New Roman" w:cs="Times New Roman"/>
            <w:color w:val="0000FF"/>
            <w:sz w:val="18"/>
            <w:szCs w:val="18"/>
          </w:rPr>
          <w:t>1</w:t>
        </w:r>
        <w:r w:rsidR="0087390D">
          <w:rPr>
            <w:rFonts w:ascii="Times New Roman" w:hAnsi="Times New Roman" w:cs="Times New Roman"/>
            <w:color w:val="0000FF"/>
            <w:sz w:val="18"/>
            <w:szCs w:val="18"/>
          </w:rPr>
          <w:t>15</w:t>
        </w:r>
      </w:hyperlink>
      <w:r w:rsidRPr="005B1A14">
        <w:rPr>
          <w:rFonts w:ascii="Times New Roman" w:hAnsi="Times New Roman" w:cs="Times New Roman"/>
          <w:sz w:val="18"/>
          <w:szCs w:val="18"/>
        </w:rPr>
        <w:t>),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w:t>
      </w:r>
      <w:proofErr w:type="gramStart"/>
      <w:r w:rsidRPr="005B1A14">
        <w:rPr>
          <w:rFonts w:ascii="Times New Roman" w:hAnsi="Times New Roman" w:cs="Times New Roman"/>
          <w:sz w:val="18"/>
          <w:szCs w:val="18"/>
        </w:rPr>
        <w:t>й(</w:t>
      </w:r>
      <w:proofErr w:type="gramEnd"/>
      <w:r w:rsidR="001B46FC">
        <w:fldChar w:fldCharType="begin"/>
      </w:r>
      <w:r w:rsidR="001B46FC">
        <w:instrText>HYPERLINK \l "Par2446" \o "Ссылка на текущий документ"</w:instrText>
      </w:r>
      <w:r w:rsidR="001B46FC">
        <w:fldChar w:fldCharType="separate"/>
      </w:r>
      <w:r w:rsidRPr="005B1A14">
        <w:rPr>
          <w:rFonts w:ascii="Times New Roman" w:hAnsi="Times New Roman" w:cs="Times New Roman"/>
          <w:color w:val="0000FF"/>
          <w:sz w:val="18"/>
          <w:szCs w:val="18"/>
        </w:rPr>
        <w:t>пункты 15</w:t>
      </w:r>
      <w:r w:rsidR="001B46FC">
        <w:fldChar w:fldCharType="end"/>
      </w:r>
      <w:r w:rsidRPr="005B1A14">
        <w:rPr>
          <w:rFonts w:ascii="Times New Roman" w:hAnsi="Times New Roman" w:cs="Times New Roman"/>
          <w:sz w:val="18"/>
          <w:szCs w:val="18"/>
        </w:rPr>
        <w:t xml:space="preserve"> - </w:t>
      </w:r>
      <w:hyperlink w:anchor="Par2456" w:tooltip="Ссылка на текущий документ" w:history="1">
        <w:r w:rsidRPr="005B1A14">
          <w:rPr>
            <w:rFonts w:ascii="Times New Roman" w:hAnsi="Times New Roman" w:cs="Times New Roman"/>
            <w:color w:val="0000FF"/>
            <w:sz w:val="18"/>
            <w:szCs w:val="18"/>
          </w:rPr>
          <w:t xml:space="preserve">17 таблицы </w:t>
        </w:r>
        <w:r w:rsidR="005B1A14">
          <w:rPr>
            <w:rFonts w:ascii="Times New Roman" w:hAnsi="Times New Roman" w:cs="Times New Roman"/>
            <w:color w:val="0000FF"/>
            <w:sz w:val="18"/>
            <w:szCs w:val="18"/>
          </w:rPr>
          <w:t>1</w:t>
        </w:r>
        <w:r w:rsidR="0087390D">
          <w:rPr>
            <w:rFonts w:ascii="Times New Roman" w:hAnsi="Times New Roman" w:cs="Times New Roman"/>
            <w:color w:val="0000FF"/>
            <w:sz w:val="18"/>
            <w:szCs w:val="18"/>
          </w:rPr>
          <w:t>15</w:t>
        </w:r>
      </w:hyperlink>
      <w:r w:rsidRPr="005B1A14">
        <w:rPr>
          <w:rFonts w:ascii="Times New Roman" w:hAnsi="Times New Roman" w:cs="Times New Roman"/>
          <w:sz w:val="18"/>
          <w:szCs w:val="18"/>
        </w:rPr>
        <w:t>) могут быть увеличены из расчета обеспечения допустимых уровней в помещениях при закрытых окнах.</w:t>
      </w:r>
    </w:p>
    <w:p w:rsidR="007C63A0" w:rsidRPr="005B1A14" w:rsidRDefault="007C63A0" w:rsidP="00D2290A">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2. При тональном и (или) импульсном характере шума допустимые уровни следует принимать на 5 дБ (</w:t>
      </w:r>
      <w:proofErr w:type="spellStart"/>
      <w:r w:rsidRPr="005B1A14">
        <w:rPr>
          <w:rFonts w:ascii="Times New Roman" w:hAnsi="Times New Roman" w:cs="Times New Roman"/>
          <w:sz w:val="18"/>
          <w:szCs w:val="18"/>
        </w:rPr>
        <w:t>дБА</w:t>
      </w:r>
      <w:proofErr w:type="spellEnd"/>
      <w:r w:rsidRPr="005B1A14">
        <w:rPr>
          <w:rFonts w:ascii="Times New Roman" w:hAnsi="Times New Roman" w:cs="Times New Roman"/>
          <w:sz w:val="18"/>
          <w:szCs w:val="18"/>
        </w:rPr>
        <w:t>) ниже значений, указанных в</w:t>
      </w:r>
      <w:r w:rsidR="005B1A14">
        <w:rPr>
          <w:rFonts w:ascii="Times New Roman" w:hAnsi="Times New Roman" w:cs="Times New Roman"/>
          <w:sz w:val="18"/>
          <w:szCs w:val="18"/>
        </w:rPr>
        <w:t xml:space="preserve"> </w:t>
      </w:r>
      <w:hyperlink w:anchor="Par2339" w:tooltip="Ссылка на текущий документ" w:history="1">
        <w:r w:rsidRPr="005B1A14">
          <w:rPr>
            <w:rFonts w:ascii="Times New Roman" w:hAnsi="Times New Roman" w:cs="Times New Roman"/>
            <w:color w:val="0000FF"/>
            <w:sz w:val="18"/>
            <w:szCs w:val="18"/>
          </w:rPr>
          <w:t xml:space="preserve">таблице </w:t>
        </w:r>
        <w:r w:rsidR="005B1A14">
          <w:rPr>
            <w:rFonts w:ascii="Times New Roman" w:hAnsi="Times New Roman" w:cs="Times New Roman"/>
            <w:color w:val="0000FF"/>
            <w:sz w:val="18"/>
            <w:szCs w:val="18"/>
          </w:rPr>
          <w:t>1</w:t>
        </w:r>
        <w:r w:rsidR="0087390D">
          <w:rPr>
            <w:rFonts w:ascii="Times New Roman" w:hAnsi="Times New Roman" w:cs="Times New Roman"/>
            <w:color w:val="0000FF"/>
            <w:sz w:val="18"/>
            <w:szCs w:val="18"/>
          </w:rPr>
          <w:t>15</w:t>
        </w:r>
      </w:hyperlink>
      <w:r w:rsidRPr="005B1A14">
        <w:rPr>
          <w:rFonts w:ascii="Times New Roman" w:hAnsi="Times New Roman" w:cs="Times New Roman"/>
          <w:sz w:val="18"/>
          <w:szCs w:val="18"/>
        </w:rPr>
        <w:t>.</w:t>
      </w:r>
    </w:p>
    <w:p w:rsidR="007C63A0" w:rsidRPr="005B1A14" w:rsidRDefault="007C63A0" w:rsidP="00D2290A">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5B1A14">
        <w:rPr>
          <w:rFonts w:ascii="Times New Roman" w:hAnsi="Times New Roman" w:cs="Times New Roman"/>
          <w:sz w:val="18"/>
          <w:szCs w:val="18"/>
        </w:rPr>
        <w:t>дБА</w:t>
      </w:r>
      <w:proofErr w:type="spellEnd"/>
      <w:r w:rsidRPr="005B1A14">
        <w:rPr>
          <w:rFonts w:ascii="Times New Roman" w:hAnsi="Times New Roman" w:cs="Times New Roman"/>
          <w:sz w:val="18"/>
          <w:szCs w:val="18"/>
        </w:rPr>
        <w:t xml:space="preserve">) ниже значений, указанных в </w:t>
      </w:r>
      <w:hyperlink w:anchor="Par2339" w:tooltip="Ссылка на текущий документ" w:history="1">
        <w:r w:rsidRPr="005B1A14">
          <w:rPr>
            <w:rFonts w:ascii="Times New Roman" w:hAnsi="Times New Roman" w:cs="Times New Roman"/>
            <w:color w:val="0000FF"/>
            <w:sz w:val="18"/>
            <w:szCs w:val="18"/>
          </w:rPr>
          <w:t xml:space="preserve">таблице </w:t>
        </w:r>
        <w:r w:rsidR="005B1A14">
          <w:rPr>
            <w:rFonts w:ascii="Times New Roman" w:hAnsi="Times New Roman" w:cs="Times New Roman"/>
            <w:color w:val="0000FF"/>
            <w:sz w:val="18"/>
            <w:szCs w:val="18"/>
          </w:rPr>
          <w:t>14</w:t>
        </w:r>
        <w:r w:rsidRPr="005B1A14">
          <w:rPr>
            <w:rFonts w:ascii="Times New Roman" w:hAnsi="Times New Roman" w:cs="Times New Roman"/>
            <w:color w:val="0000FF"/>
            <w:sz w:val="18"/>
            <w:szCs w:val="18"/>
          </w:rPr>
          <w:t>7</w:t>
        </w:r>
      </w:hyperlink>
      <w:r w:rsidRPr="005B1A14">
        <w:rPr>
          <w:rFonts w:ascii="Times New Roman" w:hAnsi="Times New Roman" w:cs="Times New Roman"/>
          <w:sz w:val="18"/>
          <w:szCs w:val="18"/>
        </w:rPr>
        <w:t>.</w:t>
      </w:r>
    </w:p>
    <w:p w:rsidR="007C63A0" w:rsidRPr="005B1A14" w:rsidRDefault="007C63A0" w:rsidP="00D2290A">
      <w:pPr>
        <w:pStyle w:val="ConsPlusNormal"/>
        <w:jc w:val="both"/>
        <w:rPr>
          <w:rFonts w:ascii="Times New Roman" w:hAnsi="Times New Roman" w:cs="Times New Roman"/>
          <w:sz w:val="18"/>
          <w:szCs w:val="18"/>
        </w:rPr>
      </w:pPr>
      <w:r w:rsidRPr="005B1A14">
        <w:rPr>
          <w:rFonts w:ascii="Times New Roman" w:hAnsi="Times New Roman" w:cs="Times New Roman"/>
          <w:sz w:val="18"/>
          <w:szCs w:val="18"/>
        </w:rPr>
        <w:t>4. Допустимые уровни шума от транспортных средств (</w:t>
      </w:r>
      <w:hyperlink w:anchor="Par2375" w:tooltip="Ссылка на текущий документ" w:history="1">
        <w:r w:rsidRPr="005B1A14">
          <w:rPr>
            <w:rFonts w:ascii="Times New Roman" w:hAnsi="Times New Roman" w:cs="Times New Roman"/>
            <w:color w:val="0000FF"/>
            <w:sz w:val="18"/>
            <w:szCs w:val="18"/>
          </w:rPr>
          <w:t>пункты 5</w:t>
        </w:r>
      </w:hyperlink>
      <w:r w:rsidRPr="005B1A14">
        <w:rPr>
          <w:rFonts w:ascii="Times New Roman" w:hAnsi="Times New Roman" w:cs="Times New Roman"/>
          <w:sz w:val="18"/>
          <w:szCs w:val="18"/>
        </w:rPr>
        <w:t xml:space="preserve">, </w:t>
      </w:r>
      <w:hyperlink w:anchor="Par2383" w:tooltip="Ссылка на текущий документ" w:history="1">
        <w:r w:rsidRPr="005B1A14">
          <w:rPr>
            <w:rFonts w:ascii="Times New Roman" w:hAnsi="Times New Roman" w:cs="Times New Roman"/>
            <w:color w:val="0000FF"/>
            <w:sz w:val="18"/>
            <w:szCs w:val="18"/>
          </w:rPr>
          <w:t>7</w:t>
        </w:r>
      </w:hyperlink>
      <w:r w:rsidRPr="005B1A14">
        <w:rPr>
          <w:rFonts w:ascii="Times New Roman" w:hAnsi="Times New Roman" w:cs="Times New Roman"/>
          <w:sz w:val="18"/>
          <w:szCs w:val="18"/>
        </w:rPr>
        <w:t xml:space="preserve"> - </w:t>
      </w:r>
      <w:hyperlink w:anchor="Par2403" w:tooltip="Ссылка на текущий документ" w:history="1">
        <w:r w:rsidRPr="005B1A14">
          <w:rPr>
            <w:rFonts w:ascii="Times New Roman" w:hAnsi="Times New Roman" w:cs="Times New Roman"/>
            <w:color w:val="0000FF"/>
            <w:sz w:val="18"/>
            <w:szCs w:val="18"/>
          </w:rPr>
          <w:t>10</w:t>
        </w:r>
      </w:hyperlink>
      <w:r w:rsidRPr="005B1A14">
        <w:rPr>
          <w:rFonts w:ascii="Times New Roman" w:hAnsi="Times New Roman" w:cs="Times New Roman"/>
          <w:sz w:val="18"/>
          <w:szCs w:val="18"/>
        </w:rPr>
        <w:t xml:space="preserve">, </w:t>
      </w:r>
      <w:hyperlink w:anchor="Par2425" w:tooltip="Ссылка на текущий документ" w:history="1">
        <w:r w:rsidRPr="005B1A14">
          <w:rPr>
            <w:rFonts w:ascii="Times New Roman" w:hAnsi="Times New Roman" w:cs="Times New Roman"/>
            <w:color w:val="0000FF"/>
            <w:sz w:val="18"/>
            <w:szCs w:val="18"/>
          </w:rPr>
          <w:t>12</w:t>
        </w:r>
      </w:hyperlink>
      <w:r w:rsidRPr="005B1A14">
        <w:rPr>
          <w:rFonts w:ascii="Times New Roman" w:hAnsi="Times New Roman" w:cs="Times New Roman"/>
          <w:sz w:val="18"/>
          <w:szCs w:val="18"/>
        </w:rPr>
        <w:t xml:space="preserve">) разрешается принимать на 5 дБ (5 </w:t>
      </w:r>
      <w:proofErr w:type="spellStart"/>
      <w:r w:rsidRPr="005B1A14">
        <w:rPr>
          <w:rFonts w:ascii="Times New Roman" w:hAnsi="Times New Roman" w:cs="Times New Roman"/>
          <w:sz w:val="18"/>
          <w:szCs w:val="18"/>
        </w:rPr>
        <w:t>дБА</w:t>
      </w:r>
      <w:proofErr w:type="spellEnd"/>
      <w:r w:rsidRPr="005B1A14">
        <w:rPr>
          <w:rFonts w:ascii="Times New Roman" w:hAnsi="Times New Roman" w:cs="Times New Roman"/>
          <w:sz w:val="18"/>
          <w:szCs w:val="18"/>
        </w:rPr>
        <w:t xml:space="preserve">) выше значений, указанных в </w:t>
      </w:r>
      <w:hyperlink w:anchor="Par2339" w:tooltip="Ссылка на текущий документ" w:history="1">
        <w:r w:rsidRPr="005B1A14">
          <w:rPr>
            <w:rFonts w:ascii="Times New Roman" w:hAnsi="Times New Roman" w:cs="Times New Roman"/>
            <w:color w:val="0000FF"/>
            <w:sz w:val="18"/>
            <w:szCs w:val="18"/>
          </w:rPr>
          <w:t xml:space="preserve">таблице </w:t>
        </w:r>
        <w:r w:rsidR="005B1A14">
          <w:rPr>
            <w:rFonts w:ascii="Times New Roman" w:hAnsi="Times New Roman" w:cs="Times New Roman"/>
            <w:color w:val="0000FF"/>
            <w:sz w:val="18"/>
            <w:szCs w:val="18"/>
          </w:rPr>
          <w:t>1</w:t>
        </w:r>
        <w:r w:rsidR="0087390D">
          <w:rPr>
            <w:rFonts w:ascii="Times New Roman" w:hAnsi="Times New Roman" w:cs="Times New Roman"/>
            <w:color w:val="0000FF"/>
            <w:sz w:val="18"/>
            <w:szCs w:val="18"/>
          </w:rPr>
          <w:t>15</w:t>
        </w:r>
      </w:hyperlink>
      <w:r w:rsidRPr="005B1A14">
        <w:rPr>
          <w:rFonts w:ascii="Times New Roman" w:hAnsi="Times New Roman" w:cs="Times New Roman"/>
          <w:sz w:val="18"/>
          <w:szCs w:val="18"/>
        </w:rPr>
        <w:t>.</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 xml:space="preserve">.6.5. Значения максимальных уровней шумового воздействия на человека на различных территориях </w:t>
      </w:r>
      <w:r w:rsidR="007C63A0" w:rsidRPr="0087390D">
        <w:rPr>
          <w:rFonts w:ascii="Times New Roman" w:hAnsi="Times New Roman" w:cs="Times New Roman"/>
        </w:rPr>
        <w:t xml:space="preserve">представлены в </w:t>
      </w:r>
      <w:hyperlink w:anchor="Par2588" w:tooltip="Ссылка на текущий документ" w:history="1">
        <w:r w:rsidR="007C63A0" w:rsidRPr="0087390D">
          <w:rPr>
            <w:rFonts w:ascii="Times New Roman" w:hAnsi="Times New Roman" w:cs="Times New Roman"/>
            <w:color w:val="0000FF"/>
          </w:rPr>
          <w:t xml:space="preserve">таблице </w:t>
        </w:r>
        <w:r w:rsidR="00360AD1" w:rsidRPr="0087390D">
          <w:rPr>
            <w:rFonts w:ascii="Times New Roman" w:hAnsi="Times New Roman" w:cs="Times New Roman"/>
            <w:color w:val="0000FF"/>
          </w:rPr>
          <w:t>1</w:t>
        </w:r>
        <w:r w:rsidR="0087390D" w:rsidRPr="0087390D">
          <w:rPr>
            <w:rFonts w:ascii="Times New Roman" w:hAnsi="Times New Roman" w:cs="Times New Roman"/>
            <w:color w:val="0000FF"/>
          </w:rPr>
          <w:t>18</w:t>
        </w:r>
      </w:hyperlink>
      <w:r w:rsidR="0087390D">
        <w:t>.</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 xml:space="preserve">.6.6. Оценку состояния и прогноз уровней шума, определение требуемого их снижения, разработку мероприятий и выбор средств </w:t>
      </w:r>
      <w:proofErr w:type="spellStart"/>
      <w:r w:rsidR="007C63A0" w:rsidRPr="00373869">
        <w:rPr>
          <w:rFonts w:ascii="Times New Roman" w:hAnsi="Times New Roman" w:cs="Times New Roman"/>
        </w:rPr>
        <w:t>шумозащиты</w:t>
      </w:r>
      <w:proofErr w:type="spellEnd"/>
      <w:r w:rsidR="007C63A0" w:rsidRPr="00373869">
        <w:rPr>
          <w:rFonts w:ascii="Times New Roman" w:hAnsi="Times New Roman" w:cs="Times New Roman"/>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w:t>
      </w:r>
      <w:r w:rsidR="007C63A0" w:rsidRPr="00373869">
        <w:rPr>
          <w:rFonts w:ascii="Times New Roman" w:hAnsi="Times New Roman" w:cs="Times New Roman"/>
        </w:rPr>
        <w:lastRenderedPageBreak/>
        <w:t>нормативных документов.</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Мероприятия по шумовой защите предусматривают:</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устройство санитарно-защитных зон предприятий (в том числе предприятий коммунально-транспортной сферы), автомобильных и железных дорог;</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трассировку магистральных дорог скоростного и грузового движения в обход жилых районов и зон отдыха;</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формирование системы зеленых насаждений;</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использование </w:t>
      </w:r>
      <w:proofErr w:type="spellStart"/>
      <w:r w:rsidRPr="00373869">
        <w:rPr>
          <w:rFonts w:ascii="Times New Roman" w:hAnsi="Times New Roman" w:cs="Times New Roman"/>
        </w:rPr>
        <w:t>шумозащитных</w:t>
      </w:r>
      <w:proofErr w:type="spellEnd"/>
      <w:r w:rsidRPr="00373869">
        <w:rPr>
          <w:rFonts w:ascii="Times New Roman" w:hAnsi="Times New Roman" w:cs="Times New Roman"/>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373869">
        <w:rPr>
          <w:rFonts w:ascii="Times New Roman" w:hAnsi="Times New Roman" w:cs="Times New Roman"/>
        </w:rPr>
        <w:t>Шумозащитные</w:t>
      </w:r>
      <w:proofErr w:type="spellEnd"/>
      <w:r w:rsidRPr="00373869">
        <w:rPr>
          <w:rFonts w:ascii="Times New Roman" w:hAnsi="Times New Roman" w:cs="Times New Roman"/>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C63A0"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7C63A0" w:rsidRPr="00373869">
        <w:rPr>
          <w:rFonts w:ascii="Times New Roman" w:hAnsi="Times New Roman" w:cs="Times New Roman"/>
        </w:rPr>
        <w:t>.6.8.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Мероприятия по защите от вибраций предусматривают:</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удаление зданий и сооружений от источников вибрации;</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xml:space="preserve">- использование методов </w:t>
      </w:r>
      <w:proofErr w:type="spellStart"/>
      <w:r w:rsidRPr="00373869">
        <w:rPr>
          <w:rFonts w:ascii="Times New Roman" w:hAnsi="Times New Roman" w:cs="Times New Roman"/>
        </w:rPr>
        <w:t>виброзащиты</w:t>
      </w:r>
      <w:proofErr w:type="spellEnd"/>
      <w:r w:rsidRPr="00373869">
        <w:rPr>
          <w:rFonts w:ascii="Times New Roman" w:hAnsi="Times New Roman" w:cs="Times New Roman"/>
        </w:rPr>
        <w:t xml:space="preserve"> при проектировании зданий и сооружений;</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меры по снижению динамических нагрузок, создаваемых источником вибрации.</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Снижение вибрации может быть достигнуто:</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устройством виброизоляции отдельных установок или оборудования;</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 применением для трубопроводов и коммуникаций:</w:t>
      </w:r>
    </w:p>
    <w:p w:rsidR="007C63A0" w:rsidRPr="00373869" w:rsidRDefault="007C63A0" w:rsidP="00783F0F">
      <w:pPr>
        <w:pStyle w:val="ConsPlusNormal"/>
        <w:jc w:val="both"/>
        <w:rPr>
          <w:rFonts w:ascii="Times New Roman" w:hAnsi="Times New Roman" w:cs="Times New Roman"/>
        </w:rPr>
      </w:pPr>
      <w:r w:rsidRPr="00373869">
        <w:rPr>
          <w:rFonts w:ascii="Times New Roman" w:hAnsi="Times New Roman" w:cs="Times New Roman"/>
        </w:rPr>
        <w:t>гибких элементов - в системах, соединенных с источником вибрации;</w:t>
      </w:r>
    </w:p>
    <w:p w:rsidR="007C63A0" w:rsidRPr="00373869" w:rsidRDefault="007C63A0" w:rsidP="00783F0F">
      <w:pPr>
        <w:pStyle w:val="ConsPlusNormal"/>
        <w:rPr>
          <w:rFonts w:ascii="Times New Roman" w:hAnsi="Times New Roman" w:cs="Times New Roman"/>
        </w:rPr>
      </w:pPr>
      <w:r w:rsidRPr="00373869">
        <w:rPr>
          <w:rFonts w:ascii="Times New Roman" w:hAnsi="Times New Roman" w:cs="Times New Roman"/>
        </w:rPr>
        <w:t>мягких прокладок - в местах перехода через ограждающие конструкции и крепления к ограждающим конструкциям.</w:t>
      </w:r>
    </w:p>
    <w:p w:rsidR="00F530C0" w:rsidRPr="00373869" w:rsidRDefault="00F530C0" w:rsidP="00783F0F">
      <w:pPr>
        <w:pStyle w:val="ConsPlusNormal"/>
        <w:ind w:firstLine="540"/>
        <w:rPr>
          <w:rFonts w:ascii="Times New Roman" w:hAnsi="Times New Roman" w:cs="Times New Roman"/>
        </w:rPr>
      </w:pPr>
    </w:p>
    <w:p w:rsidR="00417ADE" w:rsidRPr="00E07AEB" w:rsidRDefault="00D24BF2" w:rsidP="00783F0F">
      <w:pPr>
        <w:pStyle w:val="ConsPlusNormal"/>
        <w:jc w:val="center"/>
        <w:outlineLvl w:val="2"/>
        <w:rPr>
          <w:rFonts w:ascii="Times New Roman" w:hAnsi="Times New Roman" w:cs="Times New Roman"/>
          <w:b/>
        </w:rPr>
      </w:pPr>
      <w:r>
        <w:rPr>
          <w:rFonts w:ascii="Times New Roman" w:hAnsi="Times New Roman" w:cs="Times New Roman"/>
          <w:b/>
        </w:rPr>
        <w:t>9</w:t>
      </w:r>
      <w:r w:rsidR="00E07AEB">
        <w:rPr>
          <w:rFonts w:ascii="Times New Roman" w:hAnsi="Times New Roman" w:cs="Times New Roman"/>
          <w:b/>
        </w:rPr>
        <w:t>.7.</w:t>
      </w:r>
      <w:r w:rsidR="00417ADE" w:rsidRPr="00E07AEB">
        <w:rPr>
          <w:rFonts w:ascii="Times New Roman" w:hAnsi="Times New Roman" w:cs="Times New Roman"/>
          <w:b/>
        </w:rPr>
        <w:t xml:space="preserve"> Защита от электромагнитных полей, излучений и облучений</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загрязнение жилых зон превышает 0,1 ПДК.</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Специальные требования по защите от электромагнитных полей, излучений и облучений устанавливают </w:t>
      </w:r>
      <w:proofErr w:type="gramStart"/>
      <w:r w:rsidRPr="00373869">
        <w:rPr>
          <w:rFonts w:ascii="Times New Roman" w:hAnsi="Times New Roman" w:cs="Times New Roman"/>
        </w:rPr>
        <w:t>для</w:t>
      </w:r>
      <w:proofErr w:type="gramEnd"/>
      <w:r w:rsidRPr="00373869">
        <w:rPr>
          <w:rFonts w:ascii="Times New Roman" w:hAnsi="Times New Roman" w:cs="Times New Roman"/>
        </w:rPr>
        <w:t>:</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373869">
        <w:rPr>
          <w:rFonts w:ascii="Times New Roman" w:hAnsi="Times New Roman" w:cs="Times New Roman"/>
        </w:rPr>
        <w:t>дств пр</w:t>
      </w:r>
      <w:proofErr w:type="gramEnd"/>
      <w:r w:rsidRPr="00373869">
        <w:rPr>
          <w:rFonts w:ascii="Times New Roman" w:hAnsi="Times New Roman" w:cs="Times New Roman"/>
        </w:rPr>
        <w:t>и их работе в штатном режиме в местах базирования);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элементов систем сотовой связи и других видов подвижной связи;</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 </w:t>
      </w:r>
      <w:proofErr w:type="spellStart"/>
      <w:r w:rsidRPr="00373869">
        <w:rPr>
          <w:rFonts w:ascii="Times New Roman" w:hAnsi="Times New Roman" w:cs="Times New Roman"/>
        </w:rPr>
        <w:t>видеодисплейных</w:t>
      </w:r>
      <w:proofErr w:type="spellEnd"/>
      <w:r w:rsidRPr="00373869">
        <w:rPr>
          <w:rFonts w:ascii="Times New Roman" w:hAnsi="Times New Roman" w:cs="Times New Roman"/>
        </w:rPr>
        <w:t xml:space="preserve"> терминалов и мониторов персональных компьютеров;</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СВЧ-печей, индукционных печей.</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417ADE" w:rsidRPr="00373869" w:rsidRDefault="00417ADE" w:rsidP="00D2290A">
      <w:pPr>
        <w:pStyle w:val="ConsPlusNormal"/>
        <w:jc w:val="both"/>
        <w:rPr>
          <w:rFonts w:ascii="Times New Roman" w:hAnsi="Times New Roman" w:cs="Times New Roman"/>
        </w:rPr>
      </w:pPr>
      <w:r w:rsidRPr="00373869">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373869">
        <w:rPr>
          <w:rFonts w:ascii="Times New Roman" w:hAnsi="Times New Roman" w:cs="Times New Roman"/>
        </w:rPr>
        <w:t>м</w:t>
      </w:r>
      <w:proofErr w:type="gramEnd"/>
      <w:r w:rsidRPr="00373869">
        <w:rPr>
          <w:rFonts w:ascii="Times New Roman" w:hAnsi="Times New Roman" w:cs="Times New Roman"/>
        </w:rPr>
        <w:t>;</w:t>
      </w:r>
    </w:p>
    <w:p w:rsidR="00417ADE" w:rsidRPr="00373869" w:rsidRDefault="00417ADE" w:rsidP="00D2290A">
      <w:pPr>
        <w:pStyle w:val="ConsPlusNormal"/>
        <w:jc w:val="both"/>
        <w:rPr>
          <w:rFonts w:ascii="Times New Roman" w:hAnsi="Times New Roman" w:cs="Times New Roman"/>
        </w:rPr>
      </w:pPr>
      <w:r w:rsidRPr="00373869">
        <w:rPr>
          <w:rFonts w:ascii="Times New Roman" w:hAnsi="Times New Roman" w:cs="Times New Roman"/>
        </w:rPr>
        <w:t>- в диапазоне частот 300 МГц - 300 ГГц - по средним значениям плотности потока энергии, м</w:t>
      </w:r>
      <w:proofErr w:type="gramStart"/>
      <w:r w:rsidRPr="00373869">
        <w:rPr>
          <w:rFonts w:ascii="Times New Roman" w:hAnsi="Times New Roman" w:cs="Times New Roman"/>
        </w:rPr>
        <w:t>кВт/кв</w:t>
      </w:r>
      <w:proofErr w:type="gramEnd"/>
      <w:r w:rsidRPr="00373869">
        <w:rPr>
          <w:rFonts w:ascii="Times New Roman" w:hAnsi="Times New Roman" w:cs="Times New Roman"/>
        </w:rPr>
        <w:t>. см.</w:t>
      </w:r>
    </w:p>
    <w:p w:rsidR="00417ADE"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.7.3. </w:t>
      </w:r>
      <w:proofErr w:type="gramStart"/>
      <w:r w:rsidR="00417ADE" w:rsidRPr="00373869">
        <w:rPr>
          <w:rFonts w:ascii="Times New Roman" w:hAnsi="Times New Roman" w:cs="Times New Roman"/>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w:t>
      </w:r>
      <w:r w:rsidR="0087390D">
        <w:rPr>
          <w:rFonts w:ascii="Times New Roman" w:hAnsi="Times New Roman" w:cs="Times New Roman"/>
        </w:rPr>
        <w:t>116</w:t>
      </w:r>
      <w:r w:rsidR="00417ADE" w:rsidRPr="00373869">
        <w:rPr>
          <w:rFonts w:ascii="Times New Roman" w:hAnsi="Times New Roman" w:cs="Times New Roman"/>
        </w:rPr>
        <w:t>, с учетом вторичного излучения.</w:t>
      </w:r>
      <w:proofErr w:type="gramEnd"/>
    </w:p>
    <w:p w:rsidR="00417ADE" w:rsidRPr="00373869" w:rsidRDefault="00E07AEB" w:rsidP="00783F0F">
      <w:pPr>
        <w:pStyle w:val="ConsPlusNormal"/>
        <w:jc w:val="right"/>
        <w:rPr>
          <w:rFonts w:ascii="Times New Roman" w:hAnsi="Times New Roman" w:cs="Times New Roman"/>
        </w:rPr>
      </w:pPr>
      <w:r>
        <w:rPr>
          <w:rFonts w:ascii="Times New Roman" w:hAnsi="Times New Roman" w:cs="Times New Roman"/>
        </w:rPr>
        <w:t>Таблица 1</w:t>
      </w:r>
      <w:r w:rsidR="0087390D">
        <w:rPr>
          <w:rFonts w:ascii="Times New Roman" w:hAnsi="Times New Roman" w:cs="Times New Roman"/>
        </w:rPr>
        <w:t>16</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60"/>
        <w:gridCol w:w="1476"/>
        <w:gridCol w:w="1476"/>
        <w:gridCol w:w="1476"/>
        <w:gridCol w:w="1476"/>
        <w:gridCol w:w="1476"/>
      </w:tblGrid>
      <w:tr w:rsidR="00417ADE" w:rsidRPr="00DA0EE9" w:rsidTr="003C2470">
        <w:trPr>
          <w:trHeight w:val="400"/>
          <w:tblCellSpacing w:w="5" w:type="nil"/>
        </w:trPr>
        <w:tc>
          <w:tcPr>
            <w:tcW w:w="2460"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bookmarkStart w:id="42" w:name="Par2508"/>
            <w:bookmarkEnd w:id="42"/>
            <w:r w:rsidRPr="00DA0EE9">
              <w:rPr>
                <w:rFonts w:ascii="Times New Roman" w:hAnsi="Times New Roman" w:cs="Times New Roman"/>
                <w:sz w:val="18"/>
                <w:szCs w:val="18"/>
              </w:rPr>
              <w:t xml:space="preserve">Диапазон частот   </w:t>
            </w:r>
          </w:p>
        </w:tc>
        <w:tc>
          <w:tcPr>
            <w:tcW w:w="1476"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30  -  300</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кГц       </w:t>
            </w:r>
          </w:p>
        </w:tc>
        <w:tc>
          <w:tcPr>
            <w:tcW w:w="1476"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0,3  -   3</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МГц       </w:t>
            </w:r>
          </w:p>
        </w:tc>
        <w:tc>
          <w:tcPr>
            <w:tcW w:w="1476"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3 - 30 МГц</w:t>
            </w:r>
          </w:p>
        </w:tc>
        <w:tc>
          <w:tcPr>
            <w:tcW w:w="1476"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30  -  300</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МГц       </w:t>
            </w:r>
          </w:p>
        </w:tc>
        <w:tc>
          <w:tcPr>
            <w:tcW w:w="1476" w:type="dxa"/>
            <w:tcBorders>
              <w:top w:val="single" w:sz="4" w:space="0" w:color="auto"/>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0,3 -  300</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ГГц       </w:t>
            </w:r>
          </w:p>
        </w:tc>
      </w:tr>
      <w:tr w:rsidR="00417ADE" w:rsidRPr="00DA0EE9" w:rsidTr="00642C02">
        <w:trPr>
          <w:trHeight w:val="1000"/>
          <w:tblCellSpacing w:w="5" w:type="nil"/>
        </w:trPr>
        <w:tc>
          <w:tcPr>
            <w:tcW w:w="2460"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lastRenderedPageBreak/>
              <w:t xml:space="preserve">Нормируемый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параметр          </w:t>
            </w:r>
          </w:p>
        </w:tc>
        <w:tc>
          <w:tcPr>
            <w:tcW w:w="5904" w:type="dxa"/>
            <w:gridSpan w:val="4"/>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Напряженность электрического поля, Е (В/м) </w:t>
            </w:r>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Плотность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потока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энергии,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м</w:t>
            </w:r>
            <w:proofErr w:type="gramStart"/>
            <w:r w:rsidRPr="00DA0EE9">
              <w:rPr>
                <w:rFonts w:ascii="Times New Roman" w:hAnsi="Times New Roman" w:cs="Times New Roman"/>
                <w:sz w:val="18"/>
                <w:szCs w:val="18"/>
              </w:rPr>
              <w:t>кВт/кв</w:t>
            </w:r>
            <w:proofErr w:type="gramEnd"/>
            <w:r w:rsidRPr="00DA0EE9">
              <w:rPr>
                <w:rFonts w:ascii="Times New Roman" w:hAnsi="Times New Roman" w:cs="Times New Roman"/>
                <w:sz w:val="18"/>
                <w:szCs w:val="18"/>
              </w:rPr>
              <w:t xml:space="preserve">.  </w:t>
            </w:r>
          </w:p>
          <w:p w:rsidR="00417ADE" w:rsidRPr="00DA0EE9" w:rsidRDefault="00417ADE" w:rsidP="00783F0F">
            <w:pPr>
              <w:autoSpaceDE w:val="0"/>
              <w:autoSpaceDN w:val="0"/>
              <w:adjustRightInd w:val="0"/>
              <w:rPr>
                <w:rFonts w:ascii="Times New Roman" w:hAnsi="Times New Roman" w:cs="Times New Roman"/>
                <w:sz w:val="18"/>
                <w:szCs w:val="18"/>
              </w:rPr>
            </w:pPr>
            <w:proofErr w:type="gramStart"/>
            <w:r w:rsidRPr="00DA0EE9">
              <w:rPr>
                <w:rFonts w:ascii="Times New Roman" w:hAnsi="Times New Roman" w:cs="Times New Roman"/>
                <w:sz w:val="18"/>
                <w:szCs w:val="18"/>
              </w:rPr>
              <w:t>см</w:t>
            </w:r>
            <w:proofErr w:type="gramEnd"/>
            <w:r w:rsidRPr="00DA0EE9">
              <w:rPr>
                <w:rFonts w:ascii="Times New Roman" w:hAnsi="Times New Roman" w:cs="Times New Roman"/>
                <w:sz w:val="18"/>
                <w:szCs w:val="18"/>
              </w:rPr>
              <w:t xml:space="preserve">        </w:t>
            </w:r>
          </w:p>
        </w:tc>
      </w:tr>
      <w:tr w:rsidR="00417ADE" w:rsidRPr="00DA0EE9" w:rsidTr="00642C02">
        <w:trPr>
          <w:trHeight w:val="400"/>
          <w:tblCellSpacing w:w="5" w:type="nil"/>
        </w:trPr>
        <w:tc>
          <w:tcPr>
            <w:tcW w:w="2460"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Предельно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допустимые уровни </w:t>
            </w:r>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25        </w:t>
            </w:r>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15        </w:t>
            </w:r>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10        </w:t>
            </w:r>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3 </w:t>
            </w:r>
            <w:hyperlink w:anchor="Par2524" w:tooltip="Ссылка на текущий документ" w:history="1">
              <w:r w:rsidRPr="00DA0EE9">
                <w:rPr>
                  <w:rFonts w:ascii="Times New Roman" w:hAnsi="Times New Roman" w:cs="Times New Roman"/>
                  <w:color w:val="0000FF"/>
                  <w:sz w:val="18"/>
                  <w:szCs w:val="18"/>
                </w:rPr>
                <w:t>&lt;*&gt;</w:t>
              </w:r>
            </w:hyperlink>
          </w:p>
        </w:tc>
        <w:tc>
          <w:tcPr>
            <w:tcW w:w="1476" w:type="dxa"/>
            <w:tcBorders>
              <w:left w:val="single" w:sz="8" w:space="0" w:color="auto"/>
              <w:bottom w:val="single" w:sz="8" w:space="0" w:color="auto"/>
              <w:right w:val="single" w:sz="8" w:space="0" w:color="auto"/>
            </w:tcBorders>
          </w:tcPr>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10        </w:t>
            </w:r>
          </w:p>
          <w:p w:rsidR="00417ADE" w:rsidRPr="00DA0EE9" w:rsidRDefault="00417ADE" w:rsidP="00783F0F">
            <w:pPr>
              <w:autoSpaceDE w:val="0"/>
              <w:autoSpaceDN w:val="0"/>
              <w:adjustRightInd w:val="0"/>
              <w:rPr>
                <w:rFonts w:ascii="Times New Roman" w:hAnsi="Times New Roman" w:cs="Times New Roman"/>
                <w:sz w:val="18"/>
                <w:szCs w:val="18"/>
              </w:rPr>
            </w:pPr>
            <w:r w:rsidRPr="00DA0EE9">
              <w:rPr>
                <w:rFonts w:ascii="Times New Roman" w:hAnsi="Times New Roman" w:cs="Times New Roman"/>
                <w:sz w:val="18"/>
                <w:szCs w:val="18"/>
              </w:rPr>
              <w:t xml:space="preserve">25 </w:t>
            </w:r>
            <w:hyperlink w:anchor="Par2525" w:tooltip="Ссылка на текущий документ" w:history="1">
              <w:r w:rsidRPr="00DA0EE9">
                <w:rPr>
                  <w:rFonts w:ascii="Times New Roman" w:hAnsi="Times New Roman" w:cs="Times New Roman"/>
                  <w:color w:val="0000FF"/>
                  <w:sz w:val="18"/>
                  <w:szCs w:val="18"/>
                </w:rPr>
                <w:t>&lt;**&gt;</w:t>
              </w:r>
            </w:hyperlink>
          </w:p>
        </w:tc>
      </w:tr>
    </w:tbl>
    <w:p w:rsidR="00417ADE" w:rsidRPr="00E07AEB" w:rsidRDefault="00417ADE" w:rsidP="00783F0F">
      <w:pPr>
        <w:pStyle w:val="ConsPlusNormal"/>
        <w:ind w:firstLine="540"/>
        <w:jc w:val="both"/>
        <w:rPr>
          <w:rFonts w:ascii="Times New Roman" w:hAnsi="Times New Roman" w:cs="Times New Roman"/>
          <w:sz w:val="18"/>
          <w:szCs w:val="18"/>
        </w:rPr>
      </w:pPr>
      <w:bookmarkStart w:id="43" w:name="Par2524"/>
      <w:bookmarkEnd w:id="43"/>
      <w:r w:rsidRPr="00E07AEB">
        <w:rPr>
          <w:rFonts w:ascii="Times New Roman" w:hAnsi="Times New Roman" w:cs="Times New Roman"/>
          <w:sz w:val="18"/>
          <w:szCs w:val="18"/>
        </w:rPr>
        <w:t>&lt;*&gt; Кроме средств радио- и телевизионного вещания (диапазон частот 48,5 - 108; 174 - 230 МГц).</w:t>
      </w:r>
    </w:p>
    <w:p w:rsidR="00417ADE" w:rsidRPr="00E07AEB" w:rsidRDefault="00417ADE" w:rsidP="00783F0F">
      <w:pPr>
        <w:pStyle w:val="ConsPlusNormal"/>
        <w:ind w:firstLine="540"/>
        <w:jc w:val="both"/>
        <w:rPr>
          <w:rFonts w:ascii="Times New Roman" w:hAnsi="Times New Roman" w:cs="Times New Roman"/>
          <w:sz w:val="18"/>
          <w:szCs w:val="18"/>
        </w:rPr>
      </w:pPr>
      <w:r w:rsidRPr="00E07AEB">
        <w:rPr>
          <w:rFonts w:ascii="Times New Roman" w:hAnsi="Times New Roman" w:cs="Times New Roman"/>
          <w:sz w:val="18"/>
          <w:szCs w:val="18"/>
        </w:rPr>
        <w:t>&lt;**&gt; Для случаев облучения от антенн, работающих в режиме кругового обзора или сканирования.</w:t>
      </w:r>
    </w:p>
    <w:p w:rsidR="00417ADE" w:rsidRPr="00E07AEB" w:rsidRDefault="00417ADE" w:rsidP="00783F0F">
      <w:pPr>
        <w:pStyle w:val="ConsPlusNormal"/>
        <w:ind w:firstLine="540"/>
        <w:jc w:val="both"/>
        <w:rPr>
          <w:rFonts w:ascii="Times New Roman" w:hAnsi="Times New Roman" w:cs="Times New Roman"/>
          <w:sz w:val="18"/>
          <w:szCs w:val="18"/>
        </w:rPr>
      </w:pPr>
      <w:r w:rsidRPr="00E07AEB">
        <w:rPr>
          <w:rFonts w:ascii="Times New Roman" w:hAnsi="Times New Roman" w:cs="Times New Roman"/>
          <w:sz w:val="18"/>
          <w:szCs w:val="18"/>
        </w:rPr>
        <w:t>Примечания.</w:t>
      </w:r>
    </w:p>
    <w:p w:rsidR="00417ADE" w:rsidRPr="00E07AEB" w:rsidRDefault="00417ADE" w:rsidP="00783F0F">
      <w:pPr>
        <w:pStyle w:val="ConsPlusNormal"/>
        <w:ind w:firstLine="540"/>
        <w:jc w:val="both"/>
        <w:rPr>
          <w:rFonts w:ascii="Times New Roman" w:hAnsi="Times New Roman" w:cs="Times New Roman"/>
          <w:sz w:val="18"/>
          <w:szCs w:val="18"/>
        </w:rPr>
      </w:pPr>
      <w:r w:rsidRPr="00E07AEB">
        <w:rPr>
          <w:rFonts w:ascii="Times New Roman" w:hAnsi="Times New Roman" w:cs="Times New Roman"/>
          <w:sz w:val="18"/>
          <w:szCs w:val="18"/>
        </w:rPr>
        <w:t xml:space="preserve">1. Диапазоны, приведенные в </w:t>
      </w:r>
      <w:hyperlink w:anchor="Par2508" w:tooltip="Ссылка на текущий документ" w:history="1">
        <w:r w:rsidRPr="00E07AEB">
          <w:rPr>
            <w:rFonts w:ascii="Times New Roman" w:hAnsi="Times New Roman" w:cs="Times New Roman"/>
            <w:color w:val="0000FF"/>
            <w:sz w:val="18"/>
            <w:szCs w:val="18"/>
          </w:rPr>
          <w:t xml:space="preserve">таблице </w:t>
        </w:r>
      </w:hyperlink>
      <w:r w:rsidR="00E07AEB" w:rsidRPr="00E07AEB">
        <w:rPr>
          <w:rFonts w:ascii="Times New Roman" w:hAnsi="Times New Roman" w:cs="Times New Roman"/>
          <w:sz w:val="18"/>
          <w:szCs w:val="18"/>
        </w:rPr>
        <w:t>148</w:t>
      </w:r>
      <w:r w:rsidRPr="00E07AEB">
        <w:rPr>
          <w:rFonts w:ascii="Times New Roman" w:hAnsi="Times New Roman" w:cs="Times New Roman"/>
          <w:sz w:val="18"/>
          <w:szCs w:val="18"/>
        </w:rPr>
        <w:t>, исключают нижний и включают верхний предел частоты.</w:t>
      </w:r>
    </w:p>
    <w:p w:rsidR="00417ADE" w:rsidRPr="00E07AEB" w:rsidRDefault="00417ADE" w:rsidP="00783F0F">
      <w:pPr>
        <w:pStyle w:val="ConsPlusNormal"/>
        <w:ind w:firstLine="540"/>
        <w:jc w:val="both"/>
        <w:rPr>
          <w:rFonts w:ascii="Times New Roman" w:hAnsi="Times New Roman" w:cs="Times New Roman"/>
          <w:sz w:val="18"/>
          <w:szCs w:val="18"/>
        </w:rPr>
      </w:pPr>
      <w:r w:rsidRPr="00E07AEB">
        <w:rPr>
          <w:rFonts w:ascii="Times New Roman" w:hAnsi="Times New Roman" w:cs="Times New Roman"/>
          <w:sz w:val="18"/>
          <w:szCs w:val="18"/>
        </w:rPr>
        <w:t>2. Представленные ПДУ для населения распространяются также на другие источники электромагнитного поля радиочастотного диапазона.</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в диапазоне частот от 27 МГц до 300 МГц - по значениям напряженности электрического поля, Е (В/м);</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373869">
        <w:rPr>
          <w:rFonts w:ascii="Times New Roman" w:hAnsi="Times New Roman" w:cs="Times New Roman"/>
        </w:rPr>
        <w:t>кВт/кв</w:t>
      </w:r>
      <w:proofErr w:type="gramEnd"/>
      <w:r w:rsidRPr="00373869">
        <w:rPr>
          <w:rFonts w:ascii="Times New Roman" w:hAnsi="Times New Roman" w:cs="Times New Roman"/>
        </w:rPr>
        <w:t>. см).</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- 10</w:t>
      </w:r>
      <w:proofErr w:type="gramStart"/>
      <w:r w:rsidRPr="00373869">
        <w:rPr>
          <w:rFonts w:ascii="Times New Roman" w:hAnsi="Times New Roman" w:cs="Times New Roman"/>
        </w:rPr>
        <w:t xml:space="preserve"> В</w:t>
      </w:r>
      <w:proofErr w:type="gramEnd"/>
      <w:r w:rsidRPr="00373869">
        <w:rPr>
          <w:rFonts w:ascii="Times New Roman" w:hAnsi="Times New Roman" w:cs="Times New Roman"/>
        </w:rPr>
        <w:t>/м - в диапазоне частот 27 МГц - 30 МГц;</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- 3</w:t>
      </w:r>
      <w:proofErr w:type="gramStart"/>
      <w:r w:rsidRPr="00373869">
        <w:rPr>
          <w:rFonts w:ascii="Times New Roman" w:hAnsi="Times New Roman" w:cs="Times New Roman"/>
        </w:rPr>
        <w:t xml:space="preserve"> В</w:t>
      </w:r>
      <w:proofErr w:type="gramEnd"/>
      <w:r w:rsidRPr="00373869">
        <w:rPr>
          <w:rFonts w:ascii="Times New Roman" w:hAnsi="Times New Roman" w:cs="Times New Roman"/>
        </w:rPr>
        <w:t>/м - в диапазоне частот 30 МГц - 300 МГц;</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- 10 м</w:t>
      </w:r>
      <w:proofErr w:type="gramStart"/>
      <w:r w:rsidRPr="00373869">
        <w:rPr>
          <w:rFonts w:ascii="Times New Roman" w:hAnsi="Times New Roman" w:cs="Times New Roman"/>
        </w:rPr>
        <w:t>кВт/кв</w:t>
      </w:r>
      <w:proofErr w:type="gramEnd"/>
      <w:r w:rsidRPr="00373869">
        <w:rPr>
          <w:rFonts w:ascii="Times New Roman" w:hAnsi="Times New Roman" w:cs="Times New Roman"/>
        </w:rPr>
        <w:t>. см - в диапазоне частот 300 МГц - 2400 МГц.</w:t>
      </w:r>
    </w:p>
    <w:p w:rsidR="00417ADE" w:rsidRPr="00373869" w:rsidRDefault="00E07AEB" w:rsidP="00783F0F">
      <w:pPr>
        <w:pStyle w:val="ConsPlusNormal"/>
        <w:jc w:val="both"/>
        <w:rPr>
          <w:rFonts w:ascii="Times New Roman" w:hAnsi="Times New Roman" w:cs="Times New Roman"/>
        </w:rPr>
      </w:pPr>
      <w:r>
        <w:rPr>
          <w:rFonts w:ascii="Times New Roman" w:hAnsi="Times New Roman" w:cs="Times New Roman"/>
        </w:rPr>
        <w:t>13</w:t>
      </w:r>
      <w:r w:rsidR="00417ADE" w:rsidRPr="00373869">
        <w:rPr>
          <w:rFonts w:ascii="Times New Roman" w:hAnsi="Times New Roman" w:cs="Times New Roman"/>
        </w:rPr>
        <w:t xml:space="preserve">.7.6. При одновременном облучении от нескольких источников должны соблюдаться условия </w:t>
      </w:r>
      <w:hyperlink r:id="rId55"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417ADE" w:rsidRPr="00373869">
          <w:rPr>
            <w:rFonts w:ascii="Times New Roman" w:hAnsi="Times New Roman" w:cs="Times New Roman"/>
            <w:color w:val="0000FF"/>
          </w:rPr>
          <w:t>СанПиН 2.1.8/2.2.4.1383-03</w:t>
        </w:r>
      </w:hyperlink>
      <w:r w:rsidR="00417ADE" w:rsidRPr="00373869">
        <w:rPr>
          <w:rFonts w:ascii="Times New Roman" w:hAnsi="Times New Roman" w:cs="Times New Roman"/>
        </w:rPr>
        <w:t xml:space="preserve">, </w:t>
      </w:r>
      <w:hyperlink r:id="rId56"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417ADE" w:rsidRPr="00373869">
          <w:rPr>
            <w:rFonts w:ascii="Times New Roman" w:hAnsi="Times New Roman" w:cs="Times New Roman"/>
            <w:color w:val="0000FF"/>
          </w:rPr>
          <w:t>СанПиН 2.1.8/2.2.4.1190-03</w:t>
        </w:r>
      </w:hyperlink>
      <w:r w:rsidR="00417ADE" w:rsidRPr="00373869">
        <w:rPr>
          <w:rFonts w:ascii="Times New Roman" w:hAnsi="Times New Roman" w:cs="Times New Roman"/>
        </w:rPr>
        <w:t>.</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.7.7. </w:t>
      </w:r>
      <w:proofErr w:type="gramStart"/>
      <w:r w:rsidR="00417ADE" w:rsidRPr="00373869">
        <w:rPr>
          <w:rFonts w:ascii="Times New Roman" w:hAnsi="Times New Roman" w:cs="Times New Roman"/>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00417ADE" w:rsidRPr="00373869">
          <w:rPr>
            <w:rFonts w:ascii="Times New Roman" w:hAnsi="Times New Roman" w:cs="Times New Roman"/>
          </w:rPr>
          <w:t>10 м</w:t>
        </w:r>
      </w:smartTag>
      <w:r w:rsidR="00417ADE" w:rsidRPr="00373869">
        <w:rPr>
          <w:rFonts w:ascii="Times New Roman" w:hAnsi="Times New Roman" w:cs="Times New Roman"/>
        </w:rPr>
        <w:t>. Рекомендуется размещение антенн на отдельно стоящих опорах и мачтах.</w:t>
      </w:r>
      <w:proofErr w:type="gramEnd"/>
      <w:r w:rsidR="00417ADE" w:rsidRPr="00373869">
        <w:rPr>
          <w:rFonts w:ascii="Times New Roman" w:hAnsi="Times New Roman" w:cs="Times New Roman"/>
        </w:rPr>
        <w:t xml:space="preserve">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00417ADE" w:rsidRPr="00373869">
          <w:rPr>
            <w:rFonts w:ascii="Times New Roman" w:hAnsi="Times New Roman" w:cs="Times New Roman"/>
          </w:rPr>
          <w:t>1,5 м</w:t>
        </w:r>
      </w:smartTag>
      <w:r w:rsidR="00417ADE" w:rsidRPr="00373869">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00417ADE" w:rsidRPr="00373869">
          <w:rPr>
            <w:rFonts w:ascii="Times New Roman" w:hAnsi="Times New Roman" w:cs="Times New Roman"/>
          </w:rPr>
          <w:t>10 м</w:t>
        </w:r>
      </w:smartTag>
      <w:r w:rsidR="00417ADE" w:rsidRPr="00373869">
        <w:rPr>
          <w:rFonts w:ascii="Times New Roman" w:hAnsi="Times New Roman" w:cs="Times New Roman"/>
        </w:rPr>
        <w:t xml:space="preserve"> для любого типа антенны и любого направления излучения.</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00417ADE" w:rsidRPr="00373869">
          <w:rPr>
            <w:rFonts w:ascii="Times New Roman" w:hAnsi="Times New Roman" w:cs="Times New Roman"/>
          </w:rPr>
          <w:t>25 м</w:t>
        </w:r>
      </w:smartTag>
      <w:r w:rsidR="00417ADE" w:rsidRPr="00373869">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00417ADE" w:rsidRPr="00373869">
          <w:rPr>
            <w:rFonts w:ascii="Times New Roman" w:hAnsi="Times New Roman" w:cs="Times New Roman"/>
          </w:rPr>
          <w:t>5 м</w:t>
        </w:r>
      </w:smartTag>
      <w:r w:rsidR="00417ADE" w:rsidRPr="00373869">
        <w:rPr>
          <w:rFonts w:ascii="Times New Roman" w:hAnsi="Times New Roman" w:cs="Times New Roman"/>
        </w:rPr>
        <w:t xml:space="preserve"> от крыши.</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Границы санитарно-защитной зоны определяются на высоте </w:t>
      </w:r>
      <w:smartTag w:uri="urn:schemas-microsoft-com:office:smarttags" w:element="metricconverter">
        <w:smartTagPr>
          <w:attr w:name="ProductID" w:val="2 м"/>
        </w:smartTagPr>
        <w:r w:rsidRPr="00373869">
          <w:rPr>
            <w:rFonts w:ascii="Times New Roman" w:hAnsi="Times New Roman" w:cs="Times New Roman"/>
          </w:rPr>
          <w:t>2 м</w:t>
        </w:r>
      </w:smartTag>
      <w:r w:rsidRPr="00373869">
        <w:rPr>
          <w:rFonts w:ascii="Times New Roman" w:hAnsi="Times New Roman" w:cs="Times New Roman"/>
        </w:rPr>
        <w:t xml:space="preserve"> от поверхности земли по ПДУ, указанным в </w:t>
      </w:r>
      <w:hyperlink w:anchor="Par2508" w:tooltip="Ссылка на текущий документ" w:history="1">
        <w:r w:rsidRPr="00373869">
          <w:rPr>
            <w:rFonts w:ascii="Times New Roman" w:hAnsi="Times New Roman" w:cs="Times New Roman"/>
            <w:color w:val="0000FF"/>
          </w:rPr>
          <w:t xml:space="preserve">таблице </w:t>
        </w:r>
        <w:r w:rsidR="00DA0EE9">
          <w:rPr>
            <w:rFonts w:ascii="Times New Roman" w:hAnsi="Times New Roman" w:cs="Times New Roman"/>
            <w:color w:val="0000FF"/>
          </w:rPr>
          <w:t>148</w:t>
        </w:r>
      </w:hyperlink>
      <w:r w:rsidRPr="00373869">
        <w:rPr>
          <w:rFonts w:ascii="Times New Roman" w:hAnsi="Times New Roman" w:cs="Times New Roman"/>
        </w:rPr>
        <w:t xml:space="preserve"> настоящих Нормативов.</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373869">
          <w:rPr>
            <w:rFonts w:ascii="Times New Roman" w:hAnsi="Times New Roman" w:cs="Times New Roman"/>
          </w:rPr>
          <w:t>2 м</w:t>
        </w:r>
      </w:smartTag>
      <w:r w:rsidRPr="00373869">
        <w:rPr>
          <w:rFonts w:ascii="Times New Roman" w:hAnsi="Times New Roman" w:cs="Times New Roman"/>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373869">
        <w:rPr>
          <w:rFonts w:ascii="Times New Roman" w:hAnsi="Times New Roman" w:cs="Times New Roman"/>
        </w:rPr>
        <w:t>переизлучаемого</w:t>
      </w:r>
      <w:proofErr w:type="spellEnd"/>
      <w:r w:rsidRPr="00373869">
        <w:rPr>
          <w:rFonts w:ascii="Times New Roman" w:hAnsi="Times New Roman" w:cs="Times New Roman"/>
        </w:rPr>
        <w:t xml:space="preserve"> элементами конструкции здания, коммуникациями, внутренней проводкой и другим.</w:t>
      </w:r>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.7.10. </w:t>
      </w:r>
      <w:proofErr w:type="gramStart"/>
      <w:r w:rsidR="00417ADE" w:rsidRPr="00373869">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.7.11. ПДУ электромагнитного поля для потребительской продукции (в том числе </w:t>
      </w:r>
      <w:proofErr w:type="spellStart"/>
      <w:r w:rsidR="00417ADE" w:rsidRPr="00373869">
        <w:rPr>
          <w:rFonts w:ascii="Times New Roman" w:hAnsi="Times New Roman" w:cs="Times New Roman"/>
        </w:rPr>
        <w:t>видеодисплейных</w:t>
      </w:r>
      <w:proofErr w:type="spellEnd"/>
      <w:r w:rsidR="00417ADE" w:rsidRPr="00373869">
        <w:rPr>
          <w:rFonts w:ascii="Times New Roman" w:hAnsi="Times New Roman" w:cs="Times New Roman"/>
        </w:rPr>
        <w:t xml:space="preserve"> терминалов, токов сверхвысокой частот</w:t>
      </w:r>
      <w:proofErr w:type="gramStart"/>
      <w:r w:rsidR="00417ADE" w:rsidRPr="00373869">
        <w:rPr>
          <w:rFonts w:ascii="Times New Roman" w:hAnsi="Times New Roman" w:cs="Times New Roman"/>
        </w:rPr>
        <w:t>ы(</w:t>
      </w:r>
      <w:proofErr w:type="gramEnd"/>
      <w:r w:rsidR="00417ADE" w:rsidRPr="00373869">
        <w:rPr>
          <w:rFonts w:ascii="Times New Roman" w:hAnsi="Times New Roman" w:cs="Times New Roman"/>
        </w:rPr>
        <w:t>далее - СВЧ) и индукционных печей) устанавливаются в соответствии с действующими правилами и нормами.</w:t>
      </w:r>
    </w:p>
    <w:p w:rsidR="00417ADE"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r w:rsidR="003C2470" w:rsidRPr="00373869">
        <w:rPr>
          <w:rFonts w:ascii="Times New Roman" w:hAnsi="Times New Roman" w:cs="Times New Roman"/>
        </w:rPr>
        <w:t xml:space="preserve"> по таблице</w:t>
      </w:r>
      <w:r w:rsidR="0087390D">
        <w:rPr>
          <w:rFonts w:ascii="Times New Roman" w:hAnsi="Times New Roman" w:cs="Times New Roman"/>
        </w:rPr>
        <w:t xml:space="preserve"> 117</w:t>
      </w:r>
      <w:r w:rsidR="00417ADE" w:rsidRPr="00373869">
        <w:rPr>
          <w:rFonts w:ascii="Times New Roman" w:hAnsi="Times New Roman" w:cs="Times New Roman"/>
        </w:rPr>
        <w:t>:</w:t>
      </w:r>
    </w:p>
    <w:p w:rsidR="00DA0EE9" w:rsidRPr="00373869" w:rsidRDefault="0087390D" w:rsidP="00783F0F">
      <w:pPr>
        <w:pStyle w:val="ConsPlusNormal"/>
        <w:jc w:val="right"/>
        <w:rPr>
          <w:rFonts w:ascii="Times New Roman" w:hAnsi="Times New Roman" w:cs="Times New Roman"/>
        </w:rPr>
      </w:pPr>
      <w:r>
        <w:rPr>
          <w:rFonts w:ascii="Times New Roman" w:hAnsi="Times New Roman" w:cs="Times New Roman"/>
        </w:rPr>
        <w:t>Таблица 117</w:t>
      </w:r>
    </w:p>
    <w:tbl>
      <w:tblPr>
        <w:tblStyle w:val="ab"/>
        <w:tblW w:w="0" w:type="auto"/>
        <w:jc w:val="center"/>
        <w:tblLook w:val="04A0" w:firstRow="1" w:lastRow="0" w:firstColumn="1" w:lastColumn="0" w:noHBand="0" w:noVBand="1"/>
      </w:tblPr>
      <w:tblGrid>
        <w:gridCol w:w="1948"/>
        <w:gridCol w:w="7223"/>
      </w:tblGrid>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Предельно допустимые уровни напряженности электрического поля, </w:t>
            </w:r>
            <w:r w:rsidRPr="00DA0EE9">
              <w:rPr>
                <w:rFonts w:ascii="Times New Roman" w:hAnsi="Times New Roman" w:cs="Times New Roman"/>
                <w:sz w:val="18"/>
                <w:szCs w:val="18"/>
              </w:rPr>
              <w:lastRenderedPageBreak/>
              <w:t>кВ/м</w:t>
            </w:r>
          </w:p>
        </w:tc>
        <w:tc>
          <w:tcPr>
            <w:tcW w:w="7223"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lastRenderedPageBreak/>
              <w:t>Расположение</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lastRenderedPageBreak/>
              <w:t xml:space="preserve">0,5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внутри жилых зданий</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1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на территории зоны жилой застройки</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5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в населенной местности, вне зоны жилой застройки (земли в пределах границ перспективного развития населенных пунктов на 10 лет)</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10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на участках пересечения воздушных линий с автомобильными дорогами I - IV категории</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15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в ненаселенной местности (незастроенные местности, доступные для транспорта, и сельскохозяйственные угодья)</w:t>
            </w:r>
          </w:p>
        </w:tc>
      </w:tr>
      <w:tr w:rsidR="003C2470" w:rsidRPr="00DA0EE9" w:rsidTr="003C2470">
        <w:trPr>
          <w:jc w:val="center"/>
        </w:trPr>
        <w:tc>
          <w:tcPr>
            <w:tcW w:w="1948" w:type="dxa"/>
          </w:tcPr>
          <w:p w:rsidR="003C2470" w:rsidRPr="00DA0EE9" w:rsidRDefault="003C2470" w:rsidP="00783F0F">
            <w:pPr>
              <w:pStyle w:val="ConsPlusNormal"/>
              <w:jc w:val="center"/>
              <w:rPr>
                <w:rFonts w:ascii="Times New Roman" w:hAnsi="Times New Roman" w:cs="Times New Roman"/>
                <w:sz w:val="18"/>
                <w:szCs w:val="18"/>
              </w:rPr>
            </w:pPr>
            <w:r w:rsidRPr="00DA0EE9">
              <w:rPr>
                <w:rFonts w:ascii="Times New Roman" w:hAnsi="Times New Roman" w:cs="Times New Roman"/>
                <w:sz w:val="18"/>
                <w:szCs w:val="18"/>
              </w:rPr>
              <w:t xml:space="preserve">20 </w:t>
            </w:r>
          </w:p>
        </w:tc>
        <w:tc>
          <w:tcPr>
            <w:tcW w:w="7223" w:type="dxa"/>
          </w:tcPr>
          <w:p w:rsidR="003C2470" w:rsidRPr="00DA0EE9" w:rsidRDefault="003C2470" w:rsidP="00783F0F">
            <w:pPr>
              <w:pStyle w:val="ConsPlusNormal"/>
              <w:jc w:val="both"/>
              <w:rPr>
                <w:rFonts w:ascii="Times New Roman" w:hAnsi="Times New Roman" w:cs="Times New Roman"/>
                <w:sz w:val="18"/>
                <w:szCs w:val="18"/>
              </w:rPr>
            </w:pPr>
            <w:r w:rsidRPr="00DA0EE9">
              <w:rPr>
                <w:rFonts w:ascii="Times New Roman" w:hAnsi="Times New Roman" w:cs="Times New Roman"/>
                <w:sz w:val="18"/>
                <w:szCs w:val="18"/>
              </w:rPr>
              <w:t>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tc>
      </w:tr>
    </w:tbl>
    <w:p w:rsidR="00417ADE" w:rsidRPr="00373869" w:rsidRDefault="00D2290A"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.7.13. С целью защиты населения от электромагнитных полей, излучений и облучений следует предусматривать:</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рациональное размещение источников электромагнитного поля и применение средств защиты, в том числе экранирование источников;</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уменьшение излучаемой мощности передатчиков и антенн;</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 устройство санитарно-защитных зон от высоковольтных воздушных линий электропередачи в соответствии с требованиями </w:t>
      </w:r>
      <w:hyperlink w:anchor="Par1118" w:tooltip="Ссылка на текущий документ" w:history="1">
        <w:r w:rsidRPr="00DA0EE9">
          <w:rPr>
            <w:rFonts w:ascii="Times New Roman" w:hAnsi="Times New Roman" w:cs="Times New Roman"/>
            <w:color w:val="0000FF"/>
          </w:rPr>
          <w:t xml:space="preserve">пункта </w:t>
        </w:r>
        <w:r w:rsidR="00CE4724">
          <w:rPr>
            <w:rFonts w:ascii="Times New Roman" w:hAnsi="Times New Roman" w:cs="Times New Roman"/>
            <w:color w:val="0000FF"/>
          </w:rPr>
          <w:t>5.6</w:t>
        </w:r>
        <w:r w:rsidR="00DA0EE9" w:rsidRPr="00DA0EE9">
          <w:rPr>
            <w:rFonts w:ascii="Times New Roman" w:hAnsi="Times New Roman" w:cs="Times New Roman"/>
            <w:color w:val="0000FF"/>
          </w:rPr>
          <w:t>.</w:t>
        </w:r>
      </w:hyperlink>
      <w:r w:rsidRPr="00373869">
        <w:rPr>
          <w:rFonts w:ascii="Times New Roman" w:hAnsi="Times New Roman" w:cs="Times New Roman"/>
          <w:highlight w:val="yellow"/>
        </w:rPr>
        <w:t xml:space="preserve"> "Электроснабжение" настоящих Нормативов.</w:t>
      </w:r>
    </w:p>
    <w:p w:rsidR="00417ADE" w:rsidRPr="00373869" w:rsidRDefault="00417ADE" w:rsidP="00783F0F">
      <w:pPr>
        <w:pStyle w:val="ConsPlusNormal"/>
        <w:rPr>
          <w:rFonts w:ascii="Times New Roman" w:hAnsi="Times New Roman" w:cs="Times New Roman"/>
        </w:rPr>
      </w:pPr>
    </w:p>
    <w:p w:rsidR="00417ADE" w:rsidRPr="00DA0EE9" w:rsidRDefault="00D24BF2" w:rsidP="00783F0F">
      <w:pPr>
        <w:pStyle w:val="ConsPlusNormal"/>
        <w:jc w:val="center"/>
        <w:outlineLvl w:val="2"/>
        <w:rPr>
          <w:rFonts w:ascii="Times New Roman" w:hAnsi="Times New Roman" w:cs="Times New Roman"/>
          <w:b/>
        </w:rPr>
      </w:pPr>
      <w:bookmarkStart w:id="44" w:name="Par2560"/>
      <w:bookmarkEnd w:id="44"/>
      <w:r>
        <w:rPr>
          <w:rFonts w:ascii="Times New Roman" w:hAnsi="Times New Roman" w:cs="Times New Roman"/>
          <w:b/>
        </w:rPr>
        <w:t>9</w:t>
      </w:r>
      <w:r w:rsidR="00417ADE" w:rsidRPr="00DA0EE9">
        <w:rPr>
          <w:rFonts w:ascii="Times New Roman" w:hAnsi="Times New Roman" w:cs="Times New Roman"/>
          <w:b/>
        </w:rPr>
        <w:t>.8. Радиационная безопасность</w:t>
      </w:r>
    </w:p>
    <w:p w:rsidR="00417ADE" w:rsidRPr="00373869" w:rsidRDefault="00417ADE" w:rsidP="00783F0F">
      <w:pPr>
        <w:pStyle w:val="ConsPlusNormal"/>
        <w:jc w:val="both"/>
        <w:rPr>
          <w:rFonts w:ascii="Times New Roman" w:hAnsi="Times New Roman" w:cs="Times New Roman"/>
        </w:rPr>
      </w:pP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57" w:tooltip="Федеральный закон от 09.01.1996 N 3-ФЗ (ред. от 19.07.2011) &quot;О радиационной безопасности населения&quot;{КонсультантПлюс}" w:history="1">
        <w:r w:rsidR="00417ADE" w:rsidRPr="00373869">
          <w:rPr>
            <w:rFonts w:ascii="Times New Roman" w:hAnsi="Times New Roman" w:cs="Times New Roman"/>
            <w:color w:val="0000FF"/>
          </w:rPr>
          <w:t>законом</w:t>
        </w:r>
      </w:hyperlink>
      <w:r w:rsidR="00417ADE" w:rsidRPr="00373869">
        <w:rPr>
          <w:rFonts w:ascii="Times New Roman" w:hAnsi="Times New Roman" w:cs="Times New Roman"/>
        </w:rPr>
        <w:t xml:space="preserve"> от 9 января 1996 года N 3-ФЗ "О радиационной безопасности населения", </w:t>
      </w:r>
      <w:hyperlink r:id="rId58"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w:history="1">
        <w:r w:rsidR="00417ADE" w:rsidRPr="00373869">
          <w:rPr>
            <w:rFonts w:ascii="Times New Roman" w:hAnsi="Times New Roman" w:cs="Times New Roman"/>
            <w:color w:val="0000FF"/>
          </w:rPr>
          <w:t>Нормами</w:t>
        </w:r>
      </w:hyperlink>
      <w:r w:rsidR="00417ADE" w:rsidRPr="00373869">
        <w:rPr>
          <w:rFonts w:ascii="Times New Roman" w:hAnsi="Times New Roman" w:cs="Times New Roman"/>
        </w:rPr>
        <w:t xml:space="preserve"> радиационной безопасности (НРБ-99) и Основными санитарными </w:t>
      </w:r>
      <w:hyperlink r:id="rId59" w:tooltip="Постановление Главного государственного санитарного врача РФ от 26.04.2010 N 40 (ред. от 16.09.2013) &quot;Об утверждении СП 2.6.1.2612-10 &quot;Основные санитарные правила обеспечения радиационной безопасности (ОСПОРБ-99/2010)&quot; (вместе с &quot;СП 2.6.1.2612-10. ОСПОРБ-99/20" w:history="1">
        <w:r w:rsidR="00417ADE" w:rsidRPr="00373869">
          <w:rPr>
            <w:rFonts w:ascii="Times New Roman" w:hAnsi="Times New Roman" w:cs="Times New Roman"/>
            <w:color w:val="0000FF"/>
          </w:rPr>
          <w:t>правилами</w:t>
        </w:r>
      </w:hyperlink>
      <w:r w:rsidR="00417ADE" w:rsidRPr="00373869">
        <w:rPr>
          <w:rFonts w:ascii="Times New Roman" w:hAnsi="Times New Roman" w:cs="Times New Roman"/>
        </w:rPr>
        <w:t xml:space="preserve"> обеспечения радиационной безопасности (ОСПОРБ-99).</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Радиационная безопасность населения обеспечивается: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 созданием условий жизнедеятельности людей, отвечающих требованиям </w:t>
      </w:r>
      <w:hyperlink r:id="rId60" w:tooltip="Постановление Главного государственного санитарного врача РФ от 07.07.2009 N 47 &quot;Об утверждении СанПиН 2.6.1.2523-09&quot; (вместе с &quot;НРБ-99/2009. СанПиН 2.6.1.2523-09. Нормы радиационной безопасности. Санитарные правила и нормативы&quot;) (Зарегистрировано в Минюсте РФ" w:history="1">
        <w:r w:rsidRPr="00373869">
          <w:rPr>
            <w:rFonts w:ascii="Times New Roman" w:hAnsi="Times New Roman" w:cs="Times New Roman"/>
            <w:color w:val="0000FF"/>
          </w:rPr>
          <w:t>НРБ-99</w:t>
        </w:r>
      </w:hyperlink>
      <w:r w:rsidRPr="00373869">
        <w:rPr>
          <w:rFonts w:ascii="Times New Roman" w:hAnsi="Times New Roman" w:cs="Times New Roman"/>
        </w:rPr>
        <w:t xml:space="preserve"> и </w:t>
      </w:r>
      <w:hyperlink r:id="rId61" w:tooltip="Постановление Главного государственного санитарного врача РФ от 26.04.2010 N 40 (ред. от 16.09.2013) &quot;Об утверждении СП 2.6.1.2612-10 &quot;Основные санитарные правила обеспечения радиационной безопасности (ОСПОРБ-99/2010)&quot; (вместе с &quot;СП 2.6.1.2612-10. ОСПОРБ-99/20" w:history="1">
        <w:r w:rsidRPr="00373869">
          <w:rPr>
            <w:rFonts w:ascii="Times New Roman" w:hAnsi="Times New Roman" w:cs="Times New Roman"/>
            <w:color w:val="0000FF"/>
          </w:rPr>
          <w:t>ОСПОРБ-99</w:t>
        </w:r>
      </w:hyperlink>
      <w:r w:rsidRPr="00373869">
        <w:rPr>
          <w:rFonts w:ascii="Times New Roman" w:hAnsi="Times New Roman" w:cs="Times New Roman"/>
        </w:rPr>
        <w:t>;</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установлением квот на облучение от разных источников излучения;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организацией радиационного контроля;</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 xml:space="preserve">- организацией системы информации о радиационной обстановке; проектированием </w:t>
      </w:r>
      <w:proofErr w:type="spellStart"/>
      <w:r w:rsidRPr="00373869">
        <w:rPr>
          <w:rFonts w:ascii="Times New Roman" w:hAnsi="Times New Roman" w:cs="Times New Roman"/>
        </w:rPr>
        <w:t>радиационно</w:t>
      </w:r>
      <w:proofErr w:type="spellEnd"/>
      <w:r w:rsidRPr="00373869">
        <w:rPr>
          <w:rFonts w:ascii="Times New Roman" w:hAnsi="Times New Roman" w:cs="Times New Roman"/>
        </w:rPr>
        <w:t xml:space="preserve"> опасных объектов с соблюдением требований </w:t>
      </w:r>
      <w:hyperlink r:id="rId62" w:tooltip="Постановление Главного государственного санитарного врача РФ от 26.04.2010 N 40 (ред. от 16.09.2013) &quot;Об утверждении СП 2.6.1.2612-10 &quot;Основные санитарные правила обеспечения радиационной безопасности (ОСПОРБ-99/2010)&quot; (вместе с &quot;СП 2.6.1.2612-10. ОСПОРБ-99/20" w:history="1">
        <w:r w:rsidRPr="00373869">
          <w:rPr>
            <w:rFonts w:ascii="Times New Roman" w:hAnsi="Times New Roman" w:cs="Times New Roman"/>
            <w:color w:val="0000FF"/>
          </w:rPr>
          <w:t>ОСПОРБ-99</w:t>
        </w:r>
      </w:hyperlink>
      <w:r w:rsidRPr="00373869">
        <w:rPr>
          <w:rFonts w:ascii="Times New Roman" w:hAnsi="Times New Roman" w:cs="Times New Roman"/>
        </w:rPr>
        <w:t xml:space="preserve"> и санитарных правил и норм.</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.8.2. Перед отводом территорий под строительство необходимо проводить оценку радиационной обстановки в соответствии с требованиями Свода правил "Инженерно-экологические изыскания для строительства" (СП 11-102-97).</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Участки застройки квалифицируются как </w:t>
      </w:r>
      <w:proofErr w:type="spellStart"/>
      <w:r w:rsidRPr="00373869">
        <w:rPr>
          <w:rFonts w:ascii="Times New Roman" w:hAnsi="Times New Roman" w:cs="Times New Roman"/>
        </w:rPr>
        <w:t>радиационно</w:t>
      </w:r>
      <w:proofErr w:type="spellEnd"/>
      <w:r w:rsidRPr="00373869">
        <w:rPr>
          <w:rFonts w:ascii="Times New Roman" w:hAnsi="Times New Roman" w:cs="Times New Roman"/>
        </w:rPr>
        <w:t xml:space="preserve">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отсутствие радиационных аномалий после обследования участка поисковыми радиометрами;</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w:t>
      </w:r>
      <w:proofErr w:type="spellStart"/>
      <w:r w:rsidRPr="00373869">
        <w:rPr>
          <w:rFonts w:ascii="Times New Roman" w:hAnsi="Times New Roman" w:cs="Times New Roman"/>
        </w:rPr>
        <w:t>мкЗв</w:t>
      </w:r>
      <w:proofErr w:type="spellEnd"/>
      <w:r w:rsidRPr="00373869">
        <w:rPr>
          <w:rFonts w:ascii="Times New Roman" w:hAnsi="Times New Roman" w:cs="Times New Roman"/>
        </w:rPr>
        <w:t xml:space="preserve">/ч, среднее арифметическое значение МЭД гамма-излучения на участке не превышает 0,2 </w:t>
      </w:r>
      <w:proofErr w:type="spellStart"/>
      <w:r w:rsidRPr="00373869">
        <w:rPr>
          <w:rFonts w:ascii="Times New Roman" w:hAnsi="Times New Roman" w:cs="Times New Roman"/>
        </w:rPr>
        <w:t>мкЗв</w:t>
      </w:r>
      <w:proofErr w:type="spellEnd"/>
      <w:r w:rsidRPr="00373869">
        <w:rPr>
          <w:rFonts w:ascii="Times New Roman" w:hAnsi="Times New Roman" w:cs="Times New Roman"/>
        </w:rPr>
        <w:t xml:space="preserve">/ч, и плотность потока радона с поверхности грунта не более 80 </w:t>
      </w:r>
      <w:proofErr w:type="spellStart"/>
      <w:r w:rsidRPr="00373869">
        <w:rPr>
          <w:rFonts w:ascii="Times New Roman" w:hAnsi="Times New Roman" w:cs="Times New Roman"/>
        </w:rPr>
        <w:t>мБк</w:t>
      </w:r>
      <w:proofErr w:type="spellEnd"/>
      <w:r w:rsidRPr="00373869">
        <w:rPr>
          <w:rFonts w:ascii="Times New Roman" w:hAnsi="Times New Roman" w:cs="Times New Roman"/>
        </w:rPr>
        <w:t>/кв. мс.</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Участки застройки под промышленные объекты квалифицируются как </w:t>
      </w:r>
      <w:proofErr w:type="spellStart"/>
      <w:r w:rsidRPr="00373869">
        <w:rPr>
          <w:rFonts w:ascii="Times New Roman" w:hAnsi="Times New Roman" w:cs="Times New Roman"/>
        </w:rPr>
        <w:t>радиационно</w:t>
      </w:r>
      <w:proofErr w:type="spellEnd"/>
      <w:r w:rsidRPr="00373869">
        <w:rPr>
          <w:rFonts w:ascii="Times New Roman" w:hAnsi="Times New Roman" w:cs="Times New Roman"/>
        </w:rPr>
        <w:t xml:space="preserve"> безопасные при совместном выполнении следующих условий:</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отсутствие радиационных аномалий после обследования участка поисковыми радиометрами;</w:t>
      </w:r>
    </w:p>
    <w:p w:rsidR="00417ADE" w:rsidRPr="00373869" w:rsidRDefault="00417ADE" w:rsidP="00783F0F">
      <w:pPr>
        <w:pStyle w:val="ConsPlusNormal"/>
        <w:jc w:val="both"/>
        <w:rPr>
          <w:rFonts w:ascii="Times New Roman" w:hAnsi="Times New Roman" w:cs="Times New Roman"/>
        </w:rPr>
      </w:pPr>
      <w:r w:rsidRPr="00373869">
        <w:rPr>
          <w:rFonts w:ascii="Times New Roman" w:hAnsi="Times New Roman" w:cs="Times New Roman"/>
        </w:rPr>
        <w:t xml:space="preserve">- частные значения МЭД гамма-излучения на участке в контрольных точках не превышают 0,3 </w:t>
      </w:r>
      <w:proofErr w:type="spellStart"/>
      <w:r w:rsidRPr="00373869">
        <w:rPr>
          <w:rFonts w:ascii="Times New Roman" w:hAnsi="Times New Roman" w:cs="Times New Roman"/>
        </w:rPr>
        <w:t>мкЗв</w:t>
      </w:r>
      <w:proofErr w:type="spellEnd"/>
      <w:r w:rsidRPr="00373869">
        <w:rPr>
          <w:rFonts w:ascii="Times New Roman" w:hAnsi="Times New Roman" w:cs="Times New Roman"/>
        </w:rPr>
        <w:t xml:space="preserve">/ч и плотность потока радона с поверхности грунта не более 250 </w:t>
      </w:r>
      <w:proofErr w:type="spellStart"/>
      <w:r w:rsidRPr="00373869">
        <w:rPr>
          <w:rFonts w:ascii="Times New Roman" w:hAnsi="Times New Roman" w:cs="Times New Roman"/>
        </w:rPr>
        <w:t>мБк</w:t>
      </w:r>
      <w:proofErr w:type="spellEnd"/>
      <w:r w:rsidRPr="00373869">
        <w:rPr>
          <w:rFonts w:ascii="Times New Roman" w:hAnsi="Times New Roman" w:cs="Times New Roman"/>
        </w:rPr>
        <w:t>/кв. мс.</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417ADE" w:rsidRPr="00373869" w:rsidRDefault="00417ADE" w:rsidP="00783F0F">
      <w:pPr>
        <w:pStyle w:val="ConsPlusNormal"/>
        <w:jc w:val="both"/>
        <w:rPr>
          <w:rFonts w:ascii="Times New Roman" w:hAnsi="Times New Roman" w:cs="Times New Roman"/>
        </w:rPr>
      </w:pPr>
    </w:p>
    <w:p w:rsidR="00417ADE" w:rsidRPr="00DA0EE9" w:rsidRDefault="00D24BF2" w:rsidP="00783F0F">
      <w:pPr>
        <w:pStyle w:val="ConsPlusNormal"/>
        <w:jc w:val="center"/>
        <w:outlineLvl w:val="2"/>
        <w:rPr>
          <w:rFonts w:ascii="Times New Roman" w:hAnsi="Times New Roman" w:cs="Times New Roman"/>
          <w:b/>
        </w:rPr>
      </w:pPr>
      <w:bookmarkStart w:id="45" w:name="Par2582"/>
      <w:bookmarkEnd w:id="45"/>
      <w:r>
        <w:rPr>
          <w:rFonts w:ascii="Times New Roman" w:hAnsi="Times New Roman" w:cs="Times New Roman"/>
          <w:b/>
        </w:rPr>
        <w:t>9</w:t>
      </w:r>
      <w:r w:rsidR="00417ADE" w:rsidRPr="00DA0EE9">
        <w:rPr>
          <w:rFonts w:ascii="Times New Roman" w:hAnsi="Times New Roman" w:cs="Times New Roman"/>
          <w:b/>
        </w:rPr>
        <w:t>.9. Разрешенные параметры допустимых уровней воздействия</w:t>
      </w:r>
    </w:p>
    <w:p w:rsidR="00417ADE" w:rsidRPr="00DA0EE9" w:rsidRDefault="00417ADE" w:rsidP="00783F0F">
      <w:pPr>
        <w:pStyle w:val="ConsPlusNormal"/>
        <w:jc w:val="center"/>
        <w:rPr>
          <w:rFonts w:ascii="Times New Roman" w:hAnsi="Times New Roman" w:cs="Times New Roman"/>
          <w:b/>
        </w:rPr>
      </w:pPr>
      <w:r w:rsidRPr="00DA0EE9">
        <w:rPr>
          <w:rFonts w:ascii="Times New Roman" w:hAnsi="Times New Roman" w:cs="Times New Roman"/>
          <w:b/>
        </w:rPr>
        <w:t>на человека и условия проживания</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 xml:space="preserve">.9.1. Предельные значения допустимых уровней воздействия на среду и человека приведены в таблице </w:t>
      </w:r>
      <w:r w:rsidR="00360AD1">
        <w:rPr>
          <w:rFonts w:ascii="Times New Roman" w:hAnsi="Times New Roman" w:cs="Times New Roman"/>
        </w:rPr>
        <w:t>1</w:t>
      </w:r>
      <w:r w:rsidR="0087390D">
        <w:rPr>
          <w:rFonts w:ascii="Times New Roman" w:hAnsi="Times New Roman" w:cs="Times New Roman"/>
        </w:rPr>
        <w:t>18</w:t>
      </w:r>
      <w:r w:rsidR="00417ADE" w:rsidRPr="00373869">
        <w:rPr>
          <w:rFonts w:ascii="Times New Roman" w:hAnsi="Times New Roman" w:cs="Times New Roman"/>
        </w:rPr>
        <w:t>.</w:t>
      </w:r>
    </w:p>
    <w:p w:rsidR="009E08EB" w:rsidRPr="00373869" w:rsidRDefault="009E08EB" w:rsidP="00A16759">
      <w:pPr>
        <w:pStyle w:val="af"/>
        <w:ind w:firstLine="0"/>
        <w:rPr>
          <w:sz w:val="20"/>
          <w:szCs w:val="20"/>
        </w:rPr>
      </w:pPr>
      <w:r w:rsidRPr="00373869">
        <w:rPr>
          <w:sz w:val="20"/>
          <w:szCs w:val="20"/>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373869">
        <w:rPr>
          <w:sz w:val="20"/>
          <w:szCs w:val="20"/>
        </w:rPr>
        <w:t>из</w:t>
      </w:r>
      <w:proofErr w:type="gramEnd"/>
      <w:r w:rsidRPr="00373869">
        <w:rPr>
          <w:sz w:val="20"/>
          <w:szCs w:val="20"/>
        </w:rPr>
        <w:t xml:space="preserve"> </w:t>
      </w:r>
      <w:proofErr w:type="gramStart"/>
      <w:r w:rsidRPr="00373869">
        <w:rPr>
          <w:sz w:val="20"/>
          <w:szCs w:val="20"/>
        </w:rPr>
        <w:t>разрешенных</w:t>
      </w:r>
      <w:proofErr w:type="gramEnd"/>
      <w:r w:rsidRPr="00373869">
        <w:rPr>
          <w:sz w:val="20"/>
          <w:szCs w:val="20"/>
        </w:rPr>
        <w:t xml:space="preserve"> в зонах по обе стороны границы.</w:t>
      </w:r>
    </w:p>
    <w:p w:rsidR="009E08EB" w:rsidRPr="00373869" w:rsidRDefault="009E08EB" w:rsidP="00783F0F">
      <w:pPr>
        <w:pStyle w:val="af"/>
        <w:rPr>
          <w:sz w:val="20"/>
          <w:szCs w:val="20"/>
        </w:rPr>
      </w:pPr>
    </w:p>
    <w:p w:rsidR="009E08EB" w:rsidRPr="00360AD1" w:rsidRDefault="009E08EB" w:rsidP="00783F0F">
      <w:pPr>
        <w:pStyle w:val="-"/>
        <w:rPr>
          <w:i w:val="0"/>
          <w:sz w:val="20"/>
          <w:szCs w:val="20"/>
        </w:rPr>
      </w:pPr>
      <w:r w:rsidRPr="00360AD1">
        <w:rPr>
          <w:i w:val="0"/>
          <w:sz w:val="20"/>
          <w:szCs w:val="20"/>
        </w:rPr>
        <w:t xml:space="preserve">Таблица </w:t>
      </w:r>
      <w:r w:rsidR="00360AD1" w:rsidRPr="00360AD1">
        <w:rPr>
          <w:i w:val="0"/>
          <w:sz w:val="20"/>
          <w:szCs w:val="20"/>
        </w:rPr>
        <w:t>1</w:t>
      </w:r>
      <w:r w:rsidR="0087390D">
        <w:rPr>
          <w:i w:val="0"/>
          <w:sz w:val="20"/>
          <w:szCs w:val="20"/>
        </w:rPr>
        <w:t>18</w:t>
      </w:r>
    </w:p>
    <w:tbl>
      <w:tblPr>
        <w:tblW w:w="4962" w:type="pct"/>
        <w:tblLayout w:type="fixed"/>
        <w:tblCellMar>
          <w:left w:w="75" w:type="dxa"/>
          <w:right w:w="75" w:type="dxa"/>
        </w:tblCellMar>
        <w:tblLook w:val="0000" w:firstRow="0" w:lastRow="0" w:firstColumn="0" w:lastColumn="0" w:noHBand="0" w:noVBand="0"/>
      </w:tblPr>
      <w:tblGrid>
        <w:gridCol w:w="2404"/>
        <w:gridCol w:w="1412"/>
        <w:gridCol w:w="1726"/>
        <w:gridCol w:w="2013"/>
        <w:gridCol w:w="2301"/>
      </w:tblGrid>
      <w:tr w:rsidR="009E08EB" w:rsidRPr="00360AD1" w:rsidTr="00360AD1">
        <w:tc>
          <w:tcPr>
            <w:tcW w:w="2369"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Зона</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 xml:space="preserve">Максимальный уровень шумового воздействия, </w:t>
            </w:r>
            <w:proofErr w:type="spellStart"/>
            <w:r w:rsidRPr="00360AD1">
              <w:rPr>
                <w:rFonts w:ascii="Times New Roman" w:hAnsi="Times New Roman" w:cs="Times New Roman"/>
                <w:sz w:val="18"/>
                <w:szCs w:val="18"/>
              </w:rPr>
              <w:t>дБА</w:t>
            </w:r>
            <w:proofErr w:type="spellEnd"/>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Максимальный уровень загрязнения атмосферного воздуха</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Максимальный уровень электромагнитного излучения от радиотехнических объектов</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Загрязненность</w:t>
            </w: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сточных вод</w:t>
            </w:r>
          </w:p>
        </w:tc>
      </w:tr>
      <w:tr w:rsidR="009E08EB" w:rsidRPr="00360AD1" w:rsidTr="00360AD1">
        <w:trPr>
          <w:trHeight w:val="273"/>
        </w:trPr>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Жилые зоны:</w:t>
            </w:r>
          </w:p>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усадебная застройка</w:t>
            </w:r>
          </w:p>
          <w:p w:rsidR="009E08EB" w:rsidRPr="00360AD1" w:rsidRDefault="009E08EB" w:rsidP="00783F0F">
            <w:pPr>
              <w:rPr>
                <w:rFonts w:ascii="Times New Roman" w:hAnsi="Times New Roman" w:cs="Times New Roman"/>
                <w:sz w:val="18"/>
                <w:szCs w:val="18"/>
              </w:rPr>
            </w:pPr>
          </w:p>
          <w:p w:rsidR="009E08EB" w:rsidRPr="00360AD1" w:rsidRDefault="009E08EB" w:rsidP="00783F0F">
            <w:pPr>
              <w:rPr>
                <w:rFonts w:ascii="Times New Roman" w:hAnsi="Times New Roman" w:cs="Times New Roman"/>
                <w:sz w:val="18"/>
                <w:szCs w:val="18"/>
              </w:rPr>
            </w:pPr>
          </w:p>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многоэтажная застройка</w:t>
            </w:r>
          </w:p>
          <w:p w:rsidR="009E08EB" w:rsidRPr="00360AD1" w:rsidRDefault="009E08EB" w:rsidP="00783F0F">
            <w:pPr>
              <w:rPr>
                <w:rFonts w:ascii="Times New Roman" w:hAnsi="Times New Roman" w:cs="Times New Roman"/>
                <w:sz w:val="18"/>
                <w:szCs w:val="18"/>
              </w:rPr>
            </w:pPr>
          </w:p>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ночное время суток (23.00-7.00)</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lastRenderedPageBreak/>
              <w:t>55</w:t>
            </w:r>
          </w:p>
          <w:p w:rsidR="009E08EB" w:rsidRPr="00360AD1" w:rsidRDefault="009E08EB" w:rsidP="00783F0F">
            <w:pPr>
              <w:jc w:val="center"/>
              <w:rPr>
                <w:rFonts w:ascii="Times New Roman" w:hAnsi="Times New Roman" w:cs="Times New Roman"/>
                <w:sz w:val="18"/>
                <w:szCs w:val="18"/>
              </w:rPr>
            </w:pPr>
          </w:p>
          <w:p w:rsidR="009E08EB" w:rsidRPr="00360AD1" w:rsidRDefault="009E08EB" w:rsidP="00783F0F">
            <w:pPr>
              <w:jc w:val="center"/>
              <w:rPr>
                <w:rFonts w:ascii="Times New Roman" w:hAnsi="Times New Roman" w:cs="Times New Roman"/>
                <w:sz w:val="18"/>
                <w:szCs w:val="18"/>
              </w:rPr>
            </w:pPr>
          </w:p>
          <w:p w:rsidR="009E08EB" w:rsidRPr="00360AD1" w:rsidRDefault="009E08EB" w:rsidP="00783F0F">
            <w:pPr>
              <w:jc w:val="center"/>
              <w:rPr>
                <w:rFonts w:ascii="Times New Roman" w:hAnsi="Times New Roman" w:cs="Times New Roman"/>
                <w:sz w:val="18"/>
                <w:szCs w:val="18"/>
              </w:rPr>
            </w:pP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55</w:t>
            </w:r>
          </w:p>
          <w:p w:rsidR="009E08EB" w:rsidRPr="00360AD1" w:rsidRDefault="009E08EB" w:rsidP="00783F0F">
            <w:pPr>
              <w:jc w:val="center"/>
              <w:rPr>
                <w:rFonts w:ascii="Times New Roman" w:hAnsi="Times New Roman" w:cs="Times New Roman"/>
                <w:sz w:val="18"/>
                <w:szCs w:val="18"/>
              </w:rPr>
            </w:pPr>
          </w:p>
          <w:p w:rsidR="009E08EB" w:rsidRPr="00360AD1" w:rsidRDefault="009E08EB" w:rsidP="00783F0F">
            <w:pPr>
              <w:jc w:val="center"/>
              <w:rPr>
                <w:rFonts w:ascii="Times New Roman" w:hAnsi="Times New Roman" w:cs="Times New Roman"/>
                <w:sz w:val="18"/>
                <w:szCs w:val="18"/>
              </w:rPr>
            </w:pP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45</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lastRenderedPageBreak/>
              <w:t>1 ПДК</w:t>
            </w:r>
          </w:p>
          <w:p w:rsidR="009E08EB" w:rsidRPr="00360AD1" w:rsidRDefault="009E08EB" w:rsidP="00783F0F">
            <w:pPr>
              <w:jc w:val="center"/>
              <w:rPr>
                <w:rFonts w:ascii="Times New Roman" w:hAnsi="Times New Roman" w:cs="Times New Roman"/>
                <w:sz w:val="18"/>
                <w:szCs w:val="18"/>
              </w:rPr>
            </w:pP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 xml:space="preserve">Нормативно </w:t>
            </w:r>
            <w:proofErr w:type="gramStart"/>
            <w:r w:rsidRPr="00360AD1">
              <w:rPr>
                <w:rFonts w:ascii="Times New Roman" w:hAnsi="Times New Roman" w:cs="Times New Roman"/>
                <w:sz w:val="18"/>
                <w:szCs w:val="18"/>
              </w:rPr>
              <w:t>очищенные</w:t>
            </w:r>
            <w:proofErr w:type="gramEnd"/>
            <w:r w:rsidRPr="00360AD1">
              <w:rPr>
                <w:rFonts w:ascii="Times New Roman" w:hAnsi="Times New Roman" w:cs="Times New Roman"/>
                <w:sz w:val="18"/>
                <w:szCs w:val="18"/>
              </w:rPr>
              <w:t xml:space="preserve"> на локальных очистных </w:t>
            </w:r>
            <w:r w:rsidRPr="00360AD1">
              <w:rPr>
                <w:rFonts w:ascii="Times New Roman" w:hAnsi="Times New Roman" w:cs="Times New Roman"/>
                <w:sz w:val="18"/>
                <w:szCs w:val="18"/>
              </w:rPr>
              <w:lastRenderedPageBreak/>
              <w:t>сооружениях</w:t>
            </w:r>
          </w:p>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 xml:space="preserve">Выпуск в городской коллектор с последующей очисткой </w:t>
            </w:r>
            <w:proofErr w:type="gramStart"/>
            <w:r w:rsidRPr="00360AD1">
              <w:rPr>
                <w:rFonts w:ascii="Times New Roman" w:hAnsi="Times New Roman" w:cs="Times New Roman"/>
                <w:sz w:val="18"/>
                <w:szCs w:val="18"/>
              </w:rPr>
              <w:t>на</w:t>
            </w:r>
            <w:proofErr w:type="gramEnd"/>
            <w:r w:rsidRPr="00360AD1">
              <w:rPr>
                <w:rFonts w:ascii="Times New Roman" w:hAnsi="Times New Roman" w:cs="Times New Roman"/>
                <w:sz w:val="18"/>
                <w:szCs w:val="18"/>
              </w:rPr>
              <w:t xml:space="preserve"> городских КОС</w:t>
            </w:r>
          </w:p>
        </w:tc>
      </w:tr>
      <w:tr w:rsidR="009E08EB" w:rsidRPr="00360AD1" w:rsidTr="00360AD1">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lastRenderedPageBreak/>
              <w:t>Общественно-деловые зоны</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60</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То же</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То же</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То же</w:t>
            </w:r>
          </w:p>
        </w:tc>
      </w:tr>
      <w:tr w:rsidR="009E08EB" w:rsidRPr="00360AD1" w:rsidTr="00360AD1">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Производственные зоны</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Нормируется по границе объединенной СЗЗ</w:t>
            </w: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70</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Нормируется по границе объединенной СЗЗ</w:t>
            </w: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ПДК</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Нормируется по границе объединенной СЗЗ 1 ПДУ</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 xml:space="preserve">Нормативно </w:t>
            </w:r>
            <w:proofErr w:type="gramStart"/>
            <w:r w:rsidRPr="00360AD1">
              <w:rPr>
                <w:rFonts w:ascii="Times New Roman" w:hAnsi="Times New Roman" w:cs="Times New Roman"/>
                <w:sz w:val="18"/>
                <w:szCs w:val="18"/>
              </w:rPr>
              <w:t>очищенные</w:t>
            </w:r>
            <w:proofErr w:type="gramEnd"/>
            <w:r w:rsidRPr="00360AD1">
              <w:rPr>
                <w:rFonts w:ascii="Times New Roman" w:hAnsi="Times New Roman" w:cs="Times New Roman"/>
                <w:sz w:val="18"/>
                <w:szCs w:val="18"/>
              </w:rPr>
              <w:t xml:space="preserve"> на локальных очистных сооружениях с самостоятельным или централизованным выпуском</w:t>
            </w:r>
          </w:p>
        </w:tc>
      </w:tr>
      <w:tr w:rsidR="009E08EB" w:rsidRPr="00360AD1" w:rsidTr="00360AD1">
        <w:trPr>
          <w:trHeight w:val="1659"/>
        </w:trPr>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Рекреационные зоны, в т.ч. места массового отдыха населения, территории лечебно-профилактических учреждений длительного пребывания больных и центров реабилитации</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65</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0,8 ПДК</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 xml:space="preserve">Нормативно </w:t>
            </w:r>
            <w:proofErr w:type="gramStart"/>
            <w:r w:rsidRPr="00360AD1">
              <w:rPr>
                <w:rFonts w:ascii="Times New Roman" w:hAnsi="Times New Roman" w:cs="Times New Roman"/>
                <w:sz w:val="18"/>
                <w:szCs w:val="18"/>
              </w:rPr>
              <w:t>очищенные</w:t>
            </w:r>
            <w:proofErr w:type="gramEnd"/>
            <w:r w:rsidRPr="00360AD1">
              <w:rPr>
                <w:rFonts w:ascii="Times New Roman" w:hAnsi="Times New Roman" w:cs="Times New Roman"/>
                <w:sz w:val="18"/>
                <w:szCs w:val="18"/>
              </w:rPr>
              <w:t xml:space="preserve"> на локальных очистных сооружениях с возможным самостоятельным выпуском</w:t>
            </w:r>
          </w:p>
        </w:tc>
      </w:tr>
      <w:tr w:rsidR="009E08EB" w:rsidRPr="00360AD1" w:rsidTr="00360AD1">
        <w:trPr>
          <w:trHeight w:val="1934"/>
        </w:trPr>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Зона особо охраняемых природных территорий</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65</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0,8 ПДК</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 xml:space="preserve">Нормативно очи-щенные на </w:t>
            </w:r>
            <w:proofErr w:type="spellStart"/>
            <w:r w:rsidRPr="00360AD1">
              <w:rPr>
                <w:rFonts w:ascii="Times New Roman" w:hAnsi="Times New Roman" w:cs="Times New Roman"/>
                <w:sz w:val="18"/>
                <w:szCs w:val="18"/>
              </w:rPr>
              <w:t>локаль-ных</w:t>
            </w:r>
            <w:proofErr w:type="spellEnd"/>
            <w:r w:rsidRPr="00360AD1">
              <w:rPr>
                <w:rFonts w:ascii="Times New Roman" w:hAnsi="Times New Roman" w:cs="Times New Roman"/>
                <w:sz w:val="18"/>
                <w:szCs w:val="18"/>
              </w:rPr>
              <w:t xml:space="preserve"> </w:t>
            </w:r>
            <w:proofErr w:type="gramStart"/>
            <w:r w:rsidRPr="00360AD1">
              <w:rPr>
                <w:rFonts w:ascii="Times New Roman" w:hAnsi="Times New Roman" w:cs="Times New Roman"/>
                <w:sz w:val="18"/>
                <w:szCs w:val="18"/>
              </w:rPr>
              <w:t>очистных</w:t>
            </w:r>
            <w:proofErr w:type="gramEnd"/>
            <w:r w:rsidRPr="00360AD1">
              <w:rPr>
                <w:rFonts w:ascii="Times New Roman" w:hAnsi="Times New Roman" w:cs="Times New Roman"/>
                <w:sz w:val="18"/>
                <w:szCs w:val="18"/>
              </w:rPr>
              <w:t xml:space="preserve"> </w:t>
            </w:r>
            <w:proofErr w:type="spellStart"/>
            <w:r w:rsidRPr="00360AD1">
              <w:rPr>
                <w:rFonts w:ascii="Times New Roman" w:hAnsi="Times New Roman" w:cs="Times New Roman"/>
                <w:sz w:val="18"/>
                <w:szCs w:val="18"/>
              </w:rPr>
              <w:t>соо-ружениях</w:t>
            </w:r>
            <w:proofErr w:type="spellEnd"/>
            <w:r w:rsidRPr="00360AD1">
              <w:rPr>
                <w:rFonts w:ascii="Times New Roman" w:hAnsi="Times New Roman" w:cs="Times New Roman"/>
                <w:sz w:val="18"/>
                <w:szCs w:val="18"/>
              </w:rPr>
              <w:t xml:space="preserve"> с само-</w:t>
            </w:r>
            <w:proofErr w:type="spellStart"/>
            <w:r w:rsidRPr="00360AD1">
              <w:rPr>
                <w:rFonts w:ascii="Times New Roman" w:hAnsi="Times New Roman" w:cs="Times New Roman"/>
                <w:sz w:val="18"/>
                <w:szCs w:val="18"/>
              </w:rPr>
              <w:t>стоятельным</w:t>
            </w:r>
            <w:proofErr w:type="spellEnd"/>
            <w:r w:rsidRPr="00360AD1">
              <w:rPr>
                <w:rFonts w:ascii="Times New Roman" w:hAnsi="Times New Roman" w:cs="Times New Roman"/>
                <w:sz w:val="18"/>
                <w:szCs w:val="18"/>
              </w:rPr>
              <w:t xml:space="preserve"> или централизованным выпуском</w:t>
            </w:r>
          </w:p>
        </w:tc>
      </w:tr>
      <w:tr w:rsidR="009E08EB" w:rsidRPr="00360AD1" w:rsidTr="00360AD1">
        <w:tc>
          <w:tcPr>
            <w:tcW w:w="2369" w:type="dxa"/>
            <w:tcBorders>
              <w:top w:val="single" w:sz="4" w:space="0" w:color="000000"/>
              <w:left w:val="single" w:sz="4" w:space="0" w:color="000000"/>
              <w:bottom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Зоны сельскохозяйственного использования</w:t>
            </w:r>
          </w:p>
        </w:tc>
        <w:tc>
          <w:tcPr>
            <w:tcW w:w="1392"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70</w:t>
            </w:r>
          </w:p>
        </w:tc>
        <w:tc>
          <w:tcPr>
            <w:tcW w:w="1701"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0,8 ПДК – дачные хозяйства, садоводство</w:t>
            </w:r>
          </w:p>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ПЛК – зоны, занятые объектами сельскохозяйственного назначения</w:t>
            </w:r>
          </w:p>
        </w:tc>
        <w:tc>
          <w:tcPr>
            <w:tcW w:w="1984" w:type="dxa"/>
            <w:tcBorders>
              <w:top w:val="single" w:sz="4" w:space="0" w:color="000000"/>
              <w:left w:val="single" w:sz="4" w:space="0" w:color="000000"/>
              <w:bottom w:val="single" w:sz="4" w:space="0" w:color="000000"/>
            </w:tcBorders>
          </w:tcPr>
          <w:p w:rsidR="009E08EB" w:rsidRPr="00360AD1" w:rsidRDefault="009E08EB" w:rsidP="00783F0F">
            <w:pPr>
              <w:jc w:val="center"/>
              <w:rPr>
                <w:rFonts w:ascii="Times New Roman" w:hAnsi="Times New Roman" w:cs="Times New Roman"/>
                <w:sz w:val="18"/>
                <w:szCs w:val="18"/>
              </w:rPr>
            </w:pPr>
            <w:r w:rsidRPr="00360AD1">
              <w:rPr>
                <w:rFonts w:ascii="Times New Roman" w:hAnsi="Times New Roman" w:cs="Times New Roman"/>
                <w:sz w:val="18"/>
                <w:szCs w:val="18"/>
              </w:rPr>
              <w:t>1 ПДУ</w:t>
            </w:r>
          </w:p>
        </w:tc>
        <w:tc>
          <w:tcPr>
            <w:tcW w:w="2268" w:type="dxa"/>
            <w:tcBorders>
              <w:top w:val="single" w:sz="4" w:space="0" w:color="000000"/>
              <w:left w:val="single" w:sz="4" w:space="0" w:color="000000"/>
              <w:bottom w:val="single" w:sz="4" w:space="0" w:color="000000"/>
              <w:right w:val="single" w:sz="4" w:space="0" w:color="000000"/>
            </w:tcBorders>
          </w:tcPr>
          <w:p w:rsidR="009E08EB" w:rsidRPr="00360AD1" w:rsidRDefault="009E08EB" w:rsidP="00783F0F">
            <w:pPr>
              <w:rPr>
                <w:rFonts w:ascii="Times New Roman" w:hAnsi="Times New Roman" w:cs="Times New Roman"/>
                <w:sz w:val="18"/>
                <w:szCs w:val="18"/>
              </w:rPr>
            </w:pPr>
            <w:r w:rsidRPr="00360AD1">
              <w:rPr>
                <w:rFonts w:ascii="Times New Roman" w:hAnsi="Times New Roman" w:cs="Times New Roman"/>
                <w:sz w:val="18"/>
                <w:szCs w:val="18"/>
              </w:rPr>
              <w:t>То же</w:t>
            </w:r>
          </w:p>
        </w:tc>
      </w:tr>
    </w:tbl>
    <w:p w:rsidR="00417ADE" w:rsidRPr="00360AD1" w:rsidRDefault="00417ADE" w:rsidP="00783F0F">
      <w:pPr>
        <w:pStyle w:val="ConsPlusNormal"/>
        <w:ind w:firstLine="540"/>
        <w:jc w:val="both"/>
        <w:rPr>
          <w:rFonts w:ascii="Times New Roman" w:hAnsi="Times New Roman" w:cs="Times New Roman"/>
          <w:sz w:val="18"/>
          <w:szCs w:val="18"/>
        </w:rPr>
      </w:pPr>
      <w:bookmarkStart w:id="46" w:name="Par2588"/>
      <w:bookmarkEnd w:id="46"/>
      <w:r w:rsidRPr="00360AD1">
        <w:rPr>
          <w:rFonts w:ascii="Times New Roman" w:hAnsi="Times New Roman" w:cs="Times New Roman"/>
          <w:sz w:val="18"/>
          <w:szCs w:val="18"/>
        </w:rPr>
        <w:t>Примечание.</w:t>
      </w:r>
    </w:p>
    <w:p w:rsidR="00417ADE" w:rsidRPr="00360AD1" w:rsidRDefault="00417ADE" w:rsidP="00A16759">
      <w:pPr>
        <w:pStyle w:val="ConsPlusNormal"/>
        <w:jc w:val="both"/>
        <w:rPr>
          <w:rFonts w:ascii="Times New Roman" w:hAnsi="Times New Roman" w:cs="Times New Roman"/>
          <w:sz w:val="18"/>
          <w:szCs w:val="18"/>
        </w:rPr>
      </w:pPr>
      <w:r w:rsidRPr="00360AD1">
        <w:rPr>
          <w:rFonts w:ascii="Times New Roman" w:hAnsi="Times New Roman" w:cs="Times New Roman"/>
          <w:sz w:val="18"/>
          <w:szCs w:val="18"/>
        </w:rPr>
        <w:t xml:space="preserve">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360AD1">
        <w:rPr>
          <w:rFonts w:ascii="Times New Roman" w:hAnsi="Times New Roman" w:cs="Times New Roman"/>
          <w:sz w:val="18"/>
          <w:szCs w:val="18"/>
        </w:rPr>
        <w:t>из</w:t>
      </w:r>
      <w:proofErr w:type="gramEnd"/>
      <w:r w:rsidRPr="00360AD1">
        <w:rPr>
          <w:rFonts w:ascii="Times New Roman" w:hAnsi="Times New Roman" w:cs="Times New Roman"/>
          <w:sz w:val="18"/>
          <w:szCs w:val="18"/>
        </w:rPr>
        <w:t xml:space="preserve"> </w:t>
      </w:r>
      <w:proofErr w:type="gramStart"/>
      <w:r w:rsidRPr="00360AD1">
        <w:rPr>
          <w:rFonts w:ascii="Times New Roman" w:hAnsi="Times New Roman" w:cs="Times New Roman"/>
          <w:sz w:val="18"/>
          <w:szCs w:val="18"/>
        </w:rPr>
        <w:t>разрешенных</w:t>
      </w:r>
      <w:proofErr w:type="gramEnd"/>
      <w:r w:rsidRPr="00360AD1">
        <w:rPr>
          <w:rFonts w:ascii="Times New Roman" w:hAnsi="Times New Roman" w:cs="Times New Roman"/>
          <w:sz w:val="18"/>
          <w:szCs w:val="18"/>
        </w:rPr>
        <w:t xml:space="preserve"> в зонах по обе стороны границы.</w:t>
      </w:r>
    </w:p>
    <w:p w:rsidR="00417ADE" w:rsidRPr="00373869" w:rsidRDefault="00417ADE" w:rsidP="00783F0F">
      <w:pPr>
        <w:pStyle w:val="ConsPlusNormal"/>
        <w:rPr>
          <w:rFonts w:ascii="Times New Roman" w:hAnsi="Times New Roman" w:cs="Times New Roman"/>
        </w:rPr>
      </w:pPr>
    </w:p>
    <w:p w:rsidR="00417ADE" w:rsidRPr="00360AD1" w:rsidRDefault="00D24BF2" w:rsidP="00783F0F">
      <w:pPr>
        <w:pStyle w:val="ConsPlusNormal"/>
        <w:jc w:val="center"/>
        <w:outlineLvl w:val="2"/>
        <w:rPr>
          <w:rFonts w:ascii="Times New Roman" w:hAnsi="Times New Roman" w:cs="Times New Roman"/>
          <w:b/>
        </w:rPr>
      </w:pPr>
      <w:bookmarkStart w:id="47" w:name="Par2641"/>
      <w:bookmarkEnd w:id="47"/>
      <w:r>
        <w:rPr>
          <w:rFonts w:ascii="Times New Roman" w:hAnsi="Times New Roman" w:cs="Times New Roman"/>
          <w:b/>
        </w:rPr>
        <w:t>9</w:t>
      </w:r>
      <w:r w:rsidR="00417ADE" w:rsidRPr="00360AD1">
        <w:rPr>
          <w:rFonts w:ascii="Times New Roman" w:hAnsi="Times New Roman" w:cs="Times New Roman"/>
          <w:b/>
        </w:rPr>
        <w:t>.10. Регулирование микроклимата</w:t>
      </w:r>
    </w:p>
    <w:p w:rsidR="00417ADE" w:rsidRPr="00373869" w:rsidRDefault="00417ADE" w:rsidP="00783F0F">
      <w:pPr>
        <w:pStyle w:val="ConsPlusNormal"/>
        <w:jc w:val="both"/>
        <w:rPr>
          <w:rFonts w:ascii="Times New Roman" w:hAnsi="Times New Roman" w:cs="Times New Roman"/>
        </w:rPr>
      </w:pP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.10.1. При планировке и застройке территории населенных пунктов необходимо обеспечивать нормы освещенности помещений проектируемых зданий.</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 xml:space="preserve">Ориентация световых проемов по сторонам горизонта и значения коэффициента светового климата приведены в таблице </w:t>
      </w:r>
      <w:r w:rsidR="0087390D">
        <w:rPr>
          <w:rFonts w:ascii="Times New Roman" w:hAnsi="Times New Roman" w:cs="Times New Roman"/>
        </w:rPr>
        <w:t>119</w:t>
      </w:r>
      <w:r w:rsidRPr="00373869">
        <w:rPr>
          <w:rFonts w:ascii="Times New Roman" w:hAnsi="Times New Roman" w:cs="Times New Roman"/>
        </w:rPr>
        <w:t>.</w:t>
      </w:r>
    </w:p>
    <w:p w:rsidR="00417ADE" w:rsidRPr="00373869" w:rsidRDefault="002A1CC2" w:rsidP="00783F0F">
      <w:pPr>
        <w:pStyle w:val="ConsPlusNormal"/>
        <w:jc w:val="right"/>
        <w:rPr>
          <w:rFonts w:ascii="Times New Roman" w:hAnsi="Times New Roman" w:cs="Times New Roman"/>
        </w:rPr>
      </w:pPr>
      <w:r>
        <w:rPr>
          <w:rFonts w:ascii="Times New Roman" w:hAnsi="Times New Roman" w:cs="Times New Roman"/>
        </w:rPr>
        <w:t>Таблица 1</w:t>
      </w:r>
      <w:r w:rsidR="0087390D">
        <w:rPr>
          <w:rFonts w:ascii="Times New Roman" w:hAnsi="Times New Roman" w:cs="Times New Roman"/>
        </w:rPr>
        <w:t>19</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936"/>
        <w:gridCol w:w="3936"/>
        <w:gridCol w:w="1599"/>
      </w:tblGrid>
      <w:tr w:rsidR="00417ADE" w:rsidRPr="002A1CC2" w:rsidTr="009E08EB">
        <w:trPr>
          <w:trHeight w:val="600"/>
          <w:tblCellSpacing w:w="5" w:type="nil"/>
        </w:trPr>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bookmarkStart w:id="48" w:name="Par2647"/>
            <w:bookmarkEnd w:id="48"/>
            <w:r w:rsidRPr="002A1CC2">
              <w:rPr>
                <w:rFonts w:ascii="Times New Roman" w:hAnsi="Times New Roman" w:cs="Times New Roman"/>
                <w:sz w:val="18"/>
                <w:szCs w:val="18"/>
              </w:rPr>
              <w:t xml:space="preserve">Световые проемы               </w:t>
            </w: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Ориентация световых проемов </w:t>
            </w:r>
            <w:proofErr w:type="gramStart"/>
            <w:r w:rsidRPr="002A1CC2">
              <w:rPr>
                <w:rFonts w:ascii="Times New Roman" w:hAnsi="Times New Roman" w:cs="Times New Roman"/>
                <w:sz w:val="18"/>
                <w:szCs w:val="18"/>
              </w:rPr>
              <w:t>по</w:t>
            </w:r>
            <w:proofErr w:type="gramEnd"/>
          </w:p>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сторонам горизонта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Коэффициент</w:t>
            </w:r>
          </w:p>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светового  </w:t>
            </w:r>
          </w:p>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климата    </w:t>
            </w:r>
          </w:p>
        </w:tc>
      </w:tr>
      <w:tr w:rsidR="00417ADE" w:rsidRPr="002A1CC2" w:rsidTr="009E08EB">
        <w:trPr>
          <w:trHeight w:val="400"/>
          <w:tblCellSpacing w:w="5" w:type="nil"/>
        </w:trPr>
        <w:tc>
          <w:tcPr>
            <w:tcW w:w="3936" w:type="dxa"/>
            <w:vMerge w:val="restart"/>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В наружных стенах зданий      </w:t>
            </w: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С, </w:t>
            </w:r>
            <w:proofErr w:type="gramStart"/>
            <w:r w:rsidRPr="002A1CC2">
              <w:rPr>
                <w:rFonts w:ascii="Times New Roman" w:hAnsi="Times New Roman" w:cs="Times New Roman"/>
                <w:sz w:val="18"/>
                <w:szCs w:val="18"/>
              </w:rPr>
              <w:t>СВ</w:t>
            </w:r>
            <w:proofErr w:type="gramEnd"/>
            <w:r w:rsidRPr="002A1CC2">
              <w:rPr>
                <w:rFonts w:ascii="Times New Roman" w:hAnsi="Times New Roman" w:cs="Times New Roman"/>
                <w:sz w:val="18"/>
                <w:szCs w:val="18"/>
              </w:rPr>
              <w:t xml:space="preserve">, СЗ, 3, В, ЮВ, ЮЗ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0,8        </w:t>
            </w:r>
          </w:p>
        </w:tc>
      </w:tr>
      <w:tr w:rsidR="00417ADE" w:rsidRPr="002A1CC2" w:rsidTr="009E08EB">
        <w:trPr>
          <w:trHeight w:val="400"/>
          <w:tblCellSpacing w:w="5" w:type="nil"/>
        </w:trPr>
        <w:tc>
          <w:tcPr>
            <w:tcW w:w="3936" w:type="dxa"/>
            <w:vMerge w:val="restart"/>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В       прямоугольных        и</w:t>
            </w:r>
          </w:p>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трапециевидных </w:t>
            </w:r>
            <w:proofErr w:type="gramStart"/>
            <w:r w:rsidRPr="002A1CC2">
              <w:rPr>
                <w:rFonts w:ascii="Times New Roman" w:hAnsi="Times New Roman" w:cs="Times New Roman"/>
                <w:sz w:val="18"/>
                <w:szCs w:val="18"/>
              </w:rPr>
              <w:t>фонарях</w:t>
            </w:r>
            <w:proofErr w:type="gramEnd"/>
            <w:r w:rsidRPr="002A1CC2">
              <w:rPr>
                <w:rFonts w:ascii="Times New Roman" w:hAnsi="Times New Roman" w:cs="Times New Roman"/>
                <w:sz w:val="18"/>
                <w:szCs w:val="18"/>
              </w:rPr>
              <w:t xml:space="preserve">        </w:t>
            </w: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proofErr w:type="gramStart"/>
            <w:r w:rsidRPr="002A1CC2">
              <w:rPr>
                <w:rFonts w:ascii="Times New Roman" w:hAnsi="Times New Roman" w:cs="Times New Roman"/>
                <w:sz w:val="18"/>
                <w:szCs w:val="18"/>
              </w:rPr>
              <w:t>С-Ю</w:t>
            </w:r>
            <w:proofErr w:type="gramEnd"/>
            <w:r w:rsidRPr="002A1CC2">
              <w:rPr>
                <w:rFonts w:ascii="Times New Roman" w:hAnsi="Times New Roman" w:cs="Times New Roman"/>
                <w:sz w:val="18"/>
                <w:szCs w:val="18"/>
              </w:rPr>
              <w:t xml:space="preserve">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0,75       </w:t>
            </w:r>
          </w:p>
        </w:tc>
      </w:tr>
      <w:tr w:rsidR="00417ADE" w:rsidRPr="002A1CC2" w:rsidTr="009E08EB">
        <w:trPr>
          <w:tblCellSpacing w:w="5" w:type="nil"/>
        </w:trPr>
        <w:tc>
          <w:tcPr>
            <w:tcW w:w="3936" w:type="dxa"/>
            <w:vMerge/>
          </w:tcPr>
          <w:p w:rsidR="00417ADE" w:rsidRPr="002A1CC2" w:rsidRDefault="00417ADE" w:rsidP="00783F0F">
            <w:pPr>
              <w:pStyle w:val="ConsPlusNormal"/>
              <w:jc w:val="both"/>
              <w:rPr>
                <w:rFonts w:ascii="Times New Roman" w:hAnsi="Times New Roman" w:cs="Times New Roman"/>
                <w:sz w:val="18"/>
                <w:szCs w:val="18"/>
              </w:rPr>
            </w:pP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proofErr w:type="gramStart"/>
            <w:r w:rsidRPr="002A1CC2">
              <w:rPr>
                <w:rFonts w:ascii="Times New Roman" w:hAnsi="Times New Roman" w:cs="Times New Roman"/>
                <w:sz w:val="18"/>
                <w:szCs w:val="18"/>
              </w:rPr>
              <w:t>СВ</w:t>
            </w:r>
            <w:proofErr w:type="gramEnd"/>
            <w:r w:rsidRPr="002A1CC2">
              <w:rPr>
                <w:rFonts w:ascii="Times New Roman" w:hAnsi="Times New Roman" w:cs="Times New Roman"/>
                <w:sz w:val="18"/>
                <w:szCs w:val="18"/>
              </w:rPr>
              <w:t xml:space="preserve"> - ЮЗ, ЮВ - СЗ, В - З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0,7        </w:t>
            </w:r>
          </w:p>
        </w:tc>
      </w:tr>
      <w:tr w:rsidR="00417ADE" w:rsidRPr="002A1CC2" w:rsidTr="009E08EB">
        <w:trPr>
          <w:tblCellSpacing w:w="5" w:type="nil"/>
        </w:trPr>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В фонарях типа "</w:t>
            </w:r>
            <w:proofErr w:type="spellStart"/>
            <w:r w:rsidRPr="002A1CC2">
              <w:rPr>
                <w:rFonts w:ascii="Times New Roman" w:hAnsi="Times New Roman" w:cs="Times New Roman"/>
                <w:sz w:val="18"/>
                <w:szCs w:val="18"/>
              </w:rPr>
              <w:t>Шед</w:t>
            </w:r>
            <w:proofErr w:type="spellEnd"/>
            <w:r w:rsidRPr="002A1CC2">
              <w:rPr>
                <w:rFonts w:ascii="Times New Roman" w:hAnsi="Times New Roman" w:cs="Times New Roman"/>
                <w:sz w:val="18"/>
                <w:szCs w:val="18"/>
              </w:rPr>
              <w:t xml:space="preserve">"          </w:t>
            </w: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С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0,7        </w:t>
            </w:r>
          </w:p>
        </w:tc>
      </w:tr>
      <w:tr w:rsidR="00417ADE" w:rsidRPr="002A1CC2" w:rsidTr="009E08EB">
        <w:trPr>
          <w:tblCellSpacing w:w="5" w:type="nil"/>
        </w:trPr>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В зенитных фонарях            </w:t>
            </w:r>
          </w:p>
        </w:tc>
        <w:tc>
          <w:tcPr>
            <w:tcW w:w="3936"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                             </w:t>
            </w:r>
          </w:p>
        </w:tc>
        <w:tc>
          <w:tcPr>
            <w:tcW w:w="1599" w:type="dxa"/>
          </w:tcPr>
          <w:p w:rsidR="00417ADE" w:rsidRPr="002A1CC2" w:rsidRDefault="00417ADE" w:rsidP="00783F0F">
            <w:pPr>
              <w:autoSpaceDE w:val="0"/>
              <w:autoSpaceDN w:val="0"/>
              <w:adjustRightInd w:val="0"/>
              <w:rPr>
                <w:rFonts w:ascii="Times New Roman" w:hAnsi="Times New Roman" w:cs="Times New Roman"/>
                <w:sz w:val="18"/>
                <w:szCs w:val="18"/>
              </w:rPr>
            </w:pPr>
            <w:r w:rsidRPr="002A1CC2">
              <w:rPr>
                <w:rFonts w:ascii="Times New Roman" w:hAnsi="Times New Roman" w:cs="Times New Roman"/>
                <w:sz w:val="18"/>
                <w:szCs w:val="18"/>
              </w:rPr>
              <w:t xml:space="preserve">0,75       </w:t>
            </w:r>
          </w:p>
        </w:tc>
      </w:tr>
    </w:tbl>
    <w:p w:rsidR="00417ADE" w:rsidRPr="002A1CC2" w:rsidRDefault="00417ADE" w:rsidP="00783F0F">
      <w:pPr>
        <w:pStyle w:val="ConsPlusNormal"/>
        <w:ind w:firstLine="540"/>
        <w:jc w:val="both"/>
        <w:rPr>
          <w:rFonts w:ascii="Times New Roman" w:hAnsi="Times New Roman" w:cs="Times New Roman"/>
          <w:sz w:val="18"/>
          <w:szCs w:val="18"/>
        </w:rPr>
      </w:pPr>
      <w:r w:rsidRPr="002A1CC2">
        <w:rPr>
          <w:rFonts w:ascii="Times New Roman" w:hAnsi="Times New Roman" w:cs="Times New Roman"/>
          <w:sz w:val="18"/>
          <w:szCs w:val="18"/>
        </w:rPr>
        <w:t>Примечания.</w:t>
      </w:r>
    </w:p>
    <w:p w:rsidR="00417ADE" w:rsidRPr="002A1CC2" w:rsidRDefault="00417ADE" w:rsidP="00A16759">
      <w:pPr>
        <w:pStyle w:val="ConsPlusNormal"/>
        <w:jc w:val="both"/>
        <w:rPr>
          <w:rFonts w:ascii="Times New Roman" w:hAnsi="Times New Roman" w:cs="Times New Roman"/>
          <w:sz w:val="18"/>
          <w:szCs w:val="18"/>
        </w:rPr>
      </w:pPr>
      <w:r w:rsidRPr="002A1CC2">
        <w:rPr>
          <w:rFonts w:ascii="Times New Roman" w:hAnsi="Times New Roman" w:cs="Times New Roman"/>
          <w:sz w:val="18"/>
          <w:szCs w:val="18"/>
        </w:rPr>
        <w:t xml:space="preserve">1. С - север; </w:t>
      </w:r>
      <w:proofErr w:type="gramStart"/>
      <w:r w:rsidRPr="002A1CC2">
        <w:rPr>
          <w:rFonts w:ascii="Times New Roman" w:hAnsi="Times New Roman" w:cs="Times New Roman"/>
          <w:sz w:val="18"/>
          <w:szCs w:val="18"/>
        </w:rPr>
        <w:t>СВ</w:t>
      </w:r>
      <w:proofErr w:type="gramEnd"/>
      <w:r w:rsidRPr="002A1CC2">
        <w:rPr>
          <w:rFonts w:ascii="Times New Roman" w:hAnsi="Times New Roman" w:cs="Times New Roman"/>
          <w:sz w:val="18"/>
          <w:szCs w:val="18"/>
        </w:rPr>
        <w:t xml:space="preserve"> - северо-восток; СЗ - северо-запад; В - восток; 3 - запад; С-Ю - север-юг; В-З - восток-запад; Ю - юг; ЮВ - юго-восток; ЮЗ - юго-запад.</w:t>
      </w:r>
    </w:p>
    <w:p w:rsidR="00417ADE" w:rsidRPr="002A1CC2" w:rsidRDefault="00417ADE" w:rsidP="00A16759">
      <w:pPr>
        <w:pStyle w:val="ConsPlusNormal"/>
        <w:jc w:val="both"/>
        <w:rPr>
          <w:rFonts w:ascii="Times New Roman" w:hAnsi="Times New Roman" w:cs="Times New Roman"/>
          <w:sz w:val="18"/>
          <w:szCs w:val="18"/>
        </w:rPr>
      </w:pPr>
      <w:r w:rsidRPr="002A1CC2">
        <w:rPr>
          <w:rFonts w:ascii="Times New Roman" w:hAnsi="Times New Roman" w:cs="Times New Roman"/>
          <w:sz w:val="18"/>
          <w:szCs w:val="18"/>
        </w:rPr>
        <w:t xml:space="preserve">2. </w:t>
      </w:r>
      <w:proofErr w:type="gramStart"/>
      <w:r w:rsidRPr="002A1CC2">
        <w:rPr>
          <w:rFonts w:ascii="Times New Roman" w:hAnsi="Times New Roman" w:cs="Times New Roman"/>
          <w:sz w:val="18"/>
          <w:szCs w:val="18"/>
        </w:rPr>
        <w:t>Ориентацию световых проемов по сторонам света в лечебных учреждения следует принимать согласно СНиП 2.08.02-89*.</w:t>
      </w:r>
      <w:proofErr w:type="gramEnd"/>
    </w:p>
    <w:p w:rsidR="00417ADE" w:rsidRPr="002A1CC2" w:rsidRDefault="00417ADE" w:rsidP="00A16759">
      <w:pPr>
        <w:pStyle w:val="ConsPlusNormal"/>
        <w:jc w:val="both"/>
        <w:rPr>
          <w:rFonts w:ascii="Times New Roman" w:hAnsi="Times New Roman" w:cs="Times New Roman"/>
          <w:sz w:val="18"/>
          <w:szCs w:val="18"/>
        </w:rPr>
      </w:pPr>
      <w:r w:rsidRPr="002A1CC2">
        <w:rPr>
          <w:rFonts w:ascii="Times New Roman" w:hAnsi="Times New Roman" w:cs="Times New Roman"/>
          <w:sz w:val="18"/>
          <w:szCs w:val="1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часа в день с 22 февраля по 22 октября.</w:t>
      </w:r>
    </w:p>
    <w:p w:rsidR="00417ADE" w:rsidRPr="00373869" w:rsidRDefault="00417ADE"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Продолжительность инсоляции жилых и общественных зданий обеспечивается в соответствии с требованиями </w:t>
      </w:r>
      <w:hyperlink r:id="rId63" w:tooltip="Постановление Главного государственного санитарного врача РФ от 25.10.2001 N 29 &quot;О введении в действие СанПиН 2.2.1/2.1.1.1076-01&quot; (вместе с &quot;СанПиН 2.2.1/2.1.1.1076-01. 2.2.1/2.1.1. Проектирование, строительство, реконструкция и эксплуатация предприятий, план" w:history="1">
        <w:r w:rsidRPr="00373869">
          <w:rPr>
            <w:rFonts w:ascii="Times New Roman" w:hAnsi="Times New Roman" w:cs="Times New Roman"/>
            <w:color w:val="0000FF"/>
          </w:rPr>
          <w:t>СанПиН 2.2.1/2.1.1.1076-01</w:t>
        </w:r>
      </w:hyperlink>
      <w:r w:rsidRPr="00373869">
        <w:rPr>
          <w:rFonts w:ascii="Times New Roman" w:hAnsi="Times New Roman" w:cs="Times New Roman"/>
        </w:rPr>
        <w:t>.</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lastRenderedPageBreak/>
        <w:t>9</w:t>
      </w:r>
      <w:r w:rsidR="00417ADE" w:rsidRPr="00373869">
        <w:rPr>
          <w:rFonts w:ascii="Times New Roman" w:hAnsi="Times New Roman" w:cs="Times New Roman"/>
        </w:rPr>
        <w:t>.10.3.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417ADE" w:rsidRPr="00373869" w:rsidRDefault="00417ADE" w:rsidP="00783F0F">
      <w:pPr>
        <w:pStyle w:val="ConsPlusNormal"/>
        <w:ind w:firstLine="540"/>
        <w:jc w:val="both"/>
        <w:rPr>
          <w:rFonts w:ascii="Times New Roman" w:hAnsi="Times New Roman" w:cs="Times New Roman"/>
        </w:rPr>
      </w:pPr>
      <w:r w:rsidRPr="00373869">
        <w:rPr>
          <w:rFonts w:ascii="Times New Roman" w:hAnsi="Times New Roman" w:cs="Times New Roman"/>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часа.</w:t>
      </w:r>
    </w:p>
    <w:p w:rsidR="00417ADE"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417ADE" w:rsidRPr="00373869">
        <w:rPr>
          <w:rFonts w:ascii="Times New Roman" w:hAnsi="Times New Roman" w:cs="Times New Roman"/>
        </w:rPr>
        <w:t>.10.5.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17ADE" w:rsidRPr="00373869" w:rsidRDefault="00417ADE" w:rsidP="00A16759">
      <w:pPr>
        <w:pStyle w:val="ConsPlusNormal"/>
        <w:jc w:val="both"/>
        <w:rPr>
          <w:rFonts w:ascii="Times New Roman" w:hAnsi="Times New Roman" w:cs="Times New Roman"/>
        </w:rPr>
      </w:pPr>
      <w:proofErr w:type="gramStart"/>
      <w:r w:rsidRPr="00373869">
        <w:rPr>
          <w:rFonts w:ascii="Times New Roman" w:hAnsi="Times New Roman" w:cs="Times New Roman"/>
        </w:rPr>
        <w:t>При регулировании микроклимата необходимо учитывать территориальные строительные нормативы Нижегородской области "Энергетическая эффективность жилых и общественных зданий" (нормативы по теплозащите зданий (далее - Территориальные строительные нормативы).</w:t>
      </w:r>
      <w:proofErr w:type="gramEnd"/>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Выбор теплозащитных свой</w:t>
      </w:r>
      <w:proofErr w:type="gramStart"/>
      <w:r w:rsidRPr="00373869">
        <w:rPr>
          <w:rFonts w:ascii="Times New Roman" w:hAnsi="Times New Roman" w:cs="Times New Roman"/>
        </w:rPr>
        <w:t>ств зд</w:t>
      </w:r>
      <w:proofErr w:type="gramEnd"/>
      <w:r w:rsidRPr="00373869">
        <w:rPr>
          <w:rFonts w:ascii="Times New Roman" w:hAnsi="Times New Roman" w:cs="Times New Roman"/>
        </w:rPr>
        <w:t>ания следует осуществлять по одному из двух альтернативных подходов:</w:t>
      </w:r>
    </w:p>
    <w:p w:rsidR="00417ADE" w:rsidRPr="00373869" w:rsidRDefault="00417ADE" w:rsidP="00A16759">
      <w:pPr>
        <w:pStyle w:val="ConsPlusNormal"/>
        <w:jc w:val="both"/>
        <w:rPr>
          <w:rFonts w:ascii="Times New Roman" w:hAnsi="Times New Roman" w:cs="Times New Roman"/>
        </w:rPr>
      </w:pPr>
      <w:proofErr w:type="gramStart"/>
      <w:r w:rsidRPr="00373869">
        <w:rPr>
          <w:rFonts w:ascii="Times New Roman" w:hAnsi="Times New Roman" w:cs="Times New Roman"/>
        </w:rPr>
        <w:t>-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roofErr w:type="gramEnd"/>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 xml:space="preserve">- </w:t>
      </w:r>
      <w:proofErr w:type="gramStart"/>
      <w:r w:rsidRPr="00373869">
        <w:rPr>
          <w:rFonts w:ascii="Times New Roman" w:hAnsi="Times New Roman" w:cs="Times New Roman"/>
        </w:rPr>
        <w:t>предписывающему</w:t>
      </w:r>
      <w:proofErr w:type="gramEnd"/>
      <w:r w:rsidRPr="00373869">
        <w:rPr>
          <w:rFonts w:ascii="Times New Roman" w:hAnsi="Times New Roman" w:cs="Times New Roman"/>
        </w:rPr>
        <w:t>, когда нормативные требования предъявляются к отдельным элементам теплозащиты здания.</w:t>
      </w:r>
    </w:p>
    <w:p w:rsidR="00417ADE" w:rsidRPr="00373869" w:rsidRDefault="00417ADE" w:rsidP="00A16759">
      <w:pPr>
        <w:pStyle w:val="ConsPlusNormal"/>
        <w:jc w:val="both"/>
        <w:rPr>
          <w:rFonts w:ascii="Times New Roman" w:hAnsi="Times New Roman" w:cs="Times New Roman"/>
        </w:rPr>
      </w:pPr>
      <w:r w:rsidRPr="00373869">
        <w:rPr>
          <w:rFonts w:ascii="Times New Roman" w:hAnsi="Times New Roman" w:cs="Times New Roman"/>
        </w:rPr>
        <w:t>Выбор подхода разрешается осуществлять заказчику и проектной организации.</w:t>
      </w:r>
    </w:p>
    <w:p w:rsidR="002A1CC2" w:rsidRDefault="002A1CC2" w:rsidP="00783F0F">
      <w:pPr>
        <w:pStyle w:val="ConsPlusNormal"/>
        <w:ind w:firstLine="540"/>
        <w:rPr>
          <w:rFonts w:ascii="Times New Roman" w:hAnsi="Times New Roman" w:cs="Times New Roman"/>
          <w:b/>
        </w:rPr>
      </w:pPr>
    </w:p>
    <w:p w:rsidR="00A302D0" w:rsidRPr="00373869" w:rsidRDefault="00D24BF2" w:rsidP="00783F0F">
      <w:pPr>
        <w:pStyle w:val="ConsPlusNormal"/>
        <w:ind w:firstLine="540"/>
        <w:jc w:val="center"/>
        <w:rPr>
          <w:rFonts w:ascii="Times New Roman" w:hAnsi="Times New Roman" w:cs="Times New Roman"/>
          <w:b/>
        </w:rPr>
      </w:pPr>
      <w:r>
        <w:rPr>
          <w:rFonts w:ascii="Times New Roman" w:hAnsi="Times New Roman" w:cs="Times New Roman"/>
          <w:b/>
        </w:rPr>
        <w:t>9</w:t>
      </w:r>
      <w:r w:rsidR="009E08EB" w:rsidRPr="00373869">
        <w:rPr>
          <w:rFonts w:ascii="Times New Roman" w:hAnsi="Times New Roman" w:cs="Times New Roman"/>
          <w:b/>
        </w:rPr>
        <w:t>.</w:t>
      </w:r>
      <w:r w:rsidR="002A1CC2">
        <w:rPr>
          <w:rFonts w:ascii="Times New Roman" w:hAnsi="Times New Roman" w:cs="Times New Roman"/>
          <w:b/>
        </w:rPr>
        <w:t xml:space="preserve">11. </w:t>
      </w:r>
      <w:r w:rsidR="00617126" w:rsidRPr="00373869">
        <w:rPr>
          <w:rFonts w:ascii="Times New Roman" w:hAnsi="Times New Roman" w:cs="Times New Roman"/>
          <w:b/>
        </w:rPr>
        <w:t>Инженерная подготовка и защита территории.</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617126" w:rsidRPr="00373869">
        <w:rPr>
          <w:rFonts w:ascii="Times New Roman" w:hAnsi="Times New Roman" w:cs="Times New Roman"/>
        </w:rPr>
        <w:t>.</w:t>
      </w:r>
      <w:r w:rsidR="002A1CC2">
        <w:rPr>
          <w:rFonts w:ascii="Times New Roman" w:hAnsi="Times New Roman" w:cs="Times New Roman"/>
        </w:rPr>
        <w:t>1</w:t>
      </w:r>
      <w:r w:rsidR="00617126" w:rsidRPr="00373869">
        <w:rPr>
          <w:rFonts w:ascii="Times New Roman" w:hAnsi="Times New Roman" w:cs="Times New Roman"/>
        </w:rPr>
        <w:t>1.1. Инженерная подготовка территории должна обеспечивать возможность градостроительного освоения районов, подлежащих застройке.</w:t>
      </w:r>
    </w:p>
    <w:p w:rsidR="00617126" w:rsidRPr="00373869" w:rsidRDefault="00617126" w:rsidP="00A16759">
      <w:pPr>
        <w:pStyle w:val="ConsPlusNormal"/>
        <w:jc w:val="both"/>
        <w:rPr>
          <w:rFonts w:ascii="Times New Roman" w:hAnsi="Times New Roman" w:cs="Times New Roman"/>
        </w:rPr>
      </w:pPr>
      <w:r w:rsidRPr="00373869">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.11</w:t>
      </w:r>
      <w:r w:rsidR="00617126" w:rsidRPr="00373869">
        <w:rPr>
          <w:rFonts w:ascii="Times New Roman" w:hAnsi="Times New Roman" w:cs="Times New Roman"/>
        </w:rPr>
        <w:t xml:space="preserve">.2. При планировке и застройке территории залегания полезных ископаемых необходимо соблюдать требования </w:t>
      </w:r>
      <w:hyperlink r:id="rId64" w:tooltip="Закон РФ от 21.02.1992 N 2395-1 (ред. от 07.05.2013) &quot;О недрах&quot;{КонсультантПлюс}" w:history="1">
        <w:r w:rsidR="00617126" w:rsidRPr="00373869">
          <w:rPr>
            <w:rFonts w:ascii="Times New Roman" w:hAnsi="Times New Roman" w:cs="Times New Roman"/>
            <w:color w:val="0000FF"/>
          </w:rPr>
          <w:t>законодательства</w:t>
        </w:r>
      </w:hyperlink>
      <w:r w:rsidR="00617126" w:rsidRPr="00373869">
        <w:rPr>
          <w:rFonts w:ascii="Times New Roman" w:hAnsi="Times New Roman" w:cs="Times New Roman"/>
        </w:rPr>
        <w:t xml:space="preserve"> о недрах.</w:t>
      </w:r>
    </w:p>
    <w:p w:rsidR="00617126" w:rsidRPr="00373869" w:rsidRDefault="00617126" w:rsidP="00A16759">
      <w:pPr>
        <w:pStyle w:val="ConsPlusNormal"/>
        <w:jc w:val="both"/>
        <w:rPr>
          <w:rFonts w:ascii="Times New Roman" w:hAnsi="Times New Roman" w:cs="Times New Roman"/>
        </w:rPr>
      </w:pPr>
      <w:proofErr w:type="gramStart"/>
      <w:r w:rsidRPr="00373869">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373869">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.11</w:t>
      </w:r>
      <w:r w:rsidR="00617126" w:rsidRPr="00373869">
        <w:rPr>
          <w:rFonts w:ascii="Times New Roman" w:hAnsi="Times New Roman" w:cs="Times New Roman"/>
        </w:rPr>
        <w:t>.3.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.11.</w:t>
      </w:r>
      <w:r w:rsidR="00617126" w:rsidRPr="00373869">
        <w:rPr>
          <w:rFonts w:ascii="Times New Roman" w:hAnsi="Times New Roman" w:cs="Times New Roman"/>
        </w:rPr>
        <w:t>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Необходимость инженерной защиты определяется:</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При проектировании инженерной защиты следует обеспечивать (предусматривать):</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наиболее полное использование местных строительных материалов и природных ресурсов;</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производство работ способами, не приводящими к появлению новых и (или) интенсификации действующих геологических процессов;</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xml:space="preserve">- сохранение заповедных зон, ландшафтов, исторических объектов и памятников и </w:t>
      </w:r>
      <w:proofErr w:type="gramStart"/>
      <w:r w:rsidRPr="00373869">
        <w:rPr>
          <w:rFonts w:ascii="Times New Roman" w:hAnsi="Times New Roman" w:cs="Times New Roman"/>
        </w:rPr>
        <w:t>другого</w:t>
      </w:r>
      <w:proofErr w:type="gramEnd"/>
      <w:r w:rsidRPr="00373869">
        <w:rPr>
          <w:rFonts w:ascii="Times New Roman" w:hAnsi="Times New Roman" w:cs="Times New Roman"/>
        </w:rPr>
        <w:t>;</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надлежащее архитектурное оформление сооружений инженерной защиты;</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сочетание с мероприятиями по охране окружающей среды;</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lastRenderedPageBreak/>
        <w:t>Сооружения и мероприятия по защите от опасных геологических процессов должны выполняться в соответствии с требованиями СНиП 22-02-2003.</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.11</w:t>
      </w:r>
      <w:r w:rsidR="00617126" w:rsidRPr="00373869">
        <w:rPr>
          <w:rFonts w:ascii="Times New Roman" w:hAnsi="Times New Roman" w:cs="Times New Roman"/>
        </w:rPr>
        <w:t>.5. Проекты планировки населенных пунктов должны предусматривать максимальное сохранение естественных условий стока поверхностных вод.</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Размещение зданий и сооружений, затрудняющих отвод поверхностных вод, не допускается.</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617126" w:rsidRPr="00373869">
        <w:rPr>
          <w:rFonts w:ascii="Times New Roman" w:hAnsi="Times New Roman" w:cs="Times New Roman"/>
        </w:rPr>
        <w:t>.</w:t>
      </w:r>
      <w:r w:rsidR="002A1CC2">
        <w:rPr>
          <w:rFonts w:ascii="Times New Roman" w:hAnsi="Times New Roman" w:cs="Times New Roman"/>
        </w:rPr>
        <w:t>1</w:t>
      </w:r>
      <w:r w:rsidR="00617126" w:rsidRPr="00373869">
        <w:rPr>
          <w:rFonts w:ascii="Times New Roman" w:hAnsi="Times New Roman" w:cs="Times New Roman"/>
        </w:rPr>
        <w:t>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Кроме того, территории оврагов могут быть использованы для размещения транспортных сооружений, гаражей, складов и коммунальных объектов.</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373869">
        <w:rPr>
          <w:rFonts w:ascii="Times New Roman" w:hAnsi="Times New Roman" w:cs="Times New Roman"/>
        </w:rPr>
        <w:t>берегоукрепление</w:t>
      </w:r>
      <w:proofErr w:type="spellEnd"/>
      <w:r w:rsidRPr="00373869">
        <w:rPr>
          <w:rFonts w:ascii="Times New Roman" w:hAnsi="Times New Roman" w:cs="Times New Roman"/>
        </w:rPr>
        <w:t xml:space="preserve"> и формирование пляжей.</w:t>
      </w:r>
    </w:p>
    <w:p w:rsidR="00617126" w:rsidRPr="00373869" w:rsidRDefault="00617126" w:rsidP="00783F0F">
      <w:pPr>
        <w:pStyle w:val="ConsPlusNormal"/>
        <w:ind w:firstLine="540"/>
        <w:jc w:val="both"/>
        <w:rPr>
          <w:rFonts w:ascii="Times New Roman" w:hAnsi="Times New Roman" w:cs="Times New Roman"/>
        </w:rPr>
      </w:pPr>
    </w:p>
    <w:p w:rsidR="00617126" w:rsidRPr="002A1CC2" w:rsidRDefault="00D24BF2" w:rsidP="00783F0F">
      <w:pPr>
        <w:pStyle w:val="ConsPlusNormal"/>
        <w:jc w:val="center"/>
        <w:outlineLvl w:val="2"/>
        <w:rPr>
          <w:rFonts w:ascii="Times New Roman" w:hAnsi="Times New Roman" w:cs="Times New Roman"/>
          <w:b/>
        </w:rPr>
      </w:pPr>
      <w:r>
        <w:rPr>
          <w:rFonts w:ascii="Times New Roman" w:hAnsi="Times New Roman" w:cs="Times New Roman"/>
          <w:b/>
        </w:rPr>
        <w:t>9</w:t>
      </w:r>
      <w:r w:rsidR="00617126" w:rsidRPr="002A1CC2">
        <w:rPr>
          <w:rFonts w:ascii="Times New Roman" w:hAnsi="Times New Roman" w:cs="Times New Roman"/>
          <w:b/>
        </w:rPr>
        <w:t>.</w:t>
      </w:r>
      <w:r w:rsidR="002A1CC2">
        <w:rPr>
          <w:rFonts w:ascii="Times New Roman" w:hAnsi="Times New Roman" w:cs="Times New Roman"/>
          <w:b/>
        </w:rPr>
        <w:t>12</w:t>
      </w:r>
      <w:r w:rsidR="00617126" w:rsidRPr="002A1CC2">
        <w:rPr>
          <w:rFonts w:ascii="Times New Roman" w:hAnsi="Times New Roman" w:cs="Times New Roman"/>
          <w:b/>
        </w:rPr>
        <w:t xml:space="preserve">. </w:t>
      </w:r>
      <w:r w:rsidR="002C7EF9" w:rsidRPr="002A1CC2">
        <w:rPr>
          <w:rFonts w:ascii="Times New Roman" w:hAnsi="Times New Roman" w:cs="Times New Roman"/>
          <w:b/>
        </w:rPr>
        <w:t>М</w:t>
      </w:r>
      <w:r w:rsidR="00617126" w:rsidRPr="002A1CC2">
        <w:rPr>
          <w:rFonts w:ascii="Times New Roman" w:hAnsi="Times New Roman" w:cs="Times New Roman"/>
          <w:b/>
        </w:rPr>
        <w:t>ероприятия для защиты от подтопления</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.12</w:t>
      </w:r>
      <w:r w:rsidR="00617126" w:rsidRPr="00373869">
        <w:rPr>
          <w:rFonts w:ascii="Times New Roman" w:hAnsi="Times New Roman" w:cs="Times New Roman"/>
        </w:rPr>
        <w:t>.1.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w:t>
      </w:r>
      <w:r w:rsidR="00617126" w:rsidRPr="00373869">
        <w:rPr>
          <w:rFonts w:ascii="Times New Roman" w:hAnsi="Times New Roman" w:cs="Times New Roman"/>
        </w:rPr>
        <w:t>2.2. Защита от подтопления должна включать:</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локальную защиту зданий, сооружений, грунтов оснований и защиту застроенной территории в целом;</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водоотведение;</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утилизацию (при необходимости очистки) дренажных вод;</w:t>
      </w:r>
    </w:p>
    <w:p w:rsidR="00617126" w:rsidRPr="00373869" w:rsidRDefault="00617126" w:rsidP="00783F0F">
      <w:pPr>
        <w:pStyle w:val="ConsPlusNormal"/>
        <w:jc w:val="both"/>
        <w:rPr>
          <w:rFonts w:ascii="Times New Roman" w:hAnsi="Times New Roman" w:cs="Times New Roman"/>
        </w:rPr>
      </w:pPr>
      <w:r w:rsidRPr="00373869">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w:t>
      </w:r>
      <w:proofErr w:type="spellStart"/>
      <w:r w:rsidRPr="00373869">
        <w:rPr>
          <w:rFonts w:ascii="Times New Roman" w:hAnsi="Times New Roman" w:cs="Times New Roman"/>
        </w:rPr>
        <w:t>водонесущих</w:t>
      </w:r>
      <w:proofErr w:type="spellEnd"/>
      <w:r w:rsidRPr="00373869">
        <w:rPr>
          <w:rFonts w:ascii="Times New Roman" w:hAnsi="Times New Roman" w:cs="Times New Roman"/>
        </w:rPr>
        <w:t xml:space="preserve"> коммуникациях, за деформациями оснований, зданий и сооружений, а также за работой сооружений инженерной защиты.</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.12</w:t>
      </w:r>
      <w:r w:rsidR="00617126" w:rsidRPr="00373869">
        <w:rPr>
          <w:rFonts w:ascii="Times New Roman" w:hAnsi="Times New Roman" w:cs="Times New Roman"/>
        </w:rPr>
        <w:t>.3.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617126" w:rsidRPr="00373869" w:rsidRDefault="00617126" w:rsidP="00A16759">
      <w:pPr>
        <w:pStyle w:val="ConsPlusNormal"/>
        <w:jc w:val="both"/>
        <w:rPr>
          <w:rFonts w:ascii="Times New Roman" w:hAnsi="Times New Roman" w:cs="Times New Roman"/>
        </w:rPr>
      </w:pPr>
      <w:r w:rsidRPr="00373869">
        <w:rPr>
          <w:rFonts w:ascii="Times New Roman" w:hAnsi="Times New Roman" w:cs="Times New Roman"/>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617126" w:rsidRPr="00373869" w:rsidRDefault="00A16759" w:rsidP="00783F0F">
      <w:pPr>
        <w:pStyle w:val="ConsPlusNormal"/>
        <w:jc w:val="both"/>
        <w:rPr>
          <w:rFonts w:ascii="Times New Roman" w:hAnsi="Times New Roman" w:cs="Times New Roman"/>
        </w:rPr>
      </w:pPr>
      <w:r>
        <w:rPr>
          <w:rFonts w:ascii="Times New Roman" w:hAnsi="Times New Roman" w:cs="Times New Roman"/>
        </w:rPr>
        <w:t>9</w:t>
      </w:r>
      <w:r w:rsidR="002A1CC2">
        <w:rPr>
          <w:rFonts w:ascii="Times New Roman" w:hAnsi="Times New Roman" w:cs="Times New Roman"/>
        </w:rPr>
        <w:t>.12</w:t>
      </w:r>
      <w:r w:rsidR="00617126" w:rsidRPr="00373869">
        <w:rPr>
          <w:rFonts w:ascii="Times New Roman" w:hAnsi="Times New Roman" w:cs="Times New Roman"/>
        </w:rPr>
        <w:t>.4. Система инженерной защиты от подтопления является территориально единой, объединяющей все локальные системы отдельных участков и объектов.</w:t>
      </w:r>
    </w:p>
    <w:p w:rsidR="00617126" w:rsidRPr="00A16759" w:rsidRDefault="00617126" w:rsidP="00A16759">
      <w:pPr>
        <w:pStyle w:val="ConsPlusNormal"/>
        <w:jc w:val="both"/>
        <w:rPr>
          <w:rFonts w:ascii="Times New Roman" w:hAnsi="Times New Roman" w:cs="Times New Roman"/>
        </w:rPr>
      </w:pPr>
      <w:r w:rsidRPr="00A16759">
        <w:rPr>
          <w:rFonts w:ascii="Times New Roman" w:hAnsi="Times New Roman" w:cs="Times New Roman"/>
        </w:rPr>
        <w:t xml:space="preserve">Для инженерной защиты берегов рек, озер, водохранилищ используют сооружения и мероприятия, приведенные в Таблице </w:t>
      </w:r>
      <w:r w:rsidR="0087390D">
        <w:rPr>
          <w:rFonts w:ascii="Times New Roman" w:hAnsi="Times New Roman" w:cs="Times New Roman"/>
        </w:rPr>
        <w:t>120</w:t>
      </w:r>
      <w:r w:rsidRPr="00A16759">
        <w:rPr>
          <w:rFonts w:ascii="Times New Roman" w:hAnsi="Times New Roman" w:cs="Times New Roman"/>
        </w:rPr>
        <w:t>.</w:t>
      </w:r>
    </w:p>
    <w:p w:rsidR="00617126" w:rsidRPr="00373869" w:rsidRDefault="00617126" w:rsidP="00783F0F">
      <w:pPr>
        <w:pStyle w:val="af"/>
        <w:rPr>
          <w:sz w:val="20"/>
          <w:szCs w:val="20"/>
        </w:rPr>
      </w:pPr>
    </w:p>
    <w:p w:rsidR="00617126" w:rsidRPr="002A1CC2" w:rsidRDefault="00617126" w:rsidP="00783F0F">
      <w:pPr>
        <w:pStyle w:val="-"/>
        <w:outlineLvl w:val="0"/>
        <w:rPr>
          <w:i w:val="0"/>
          <w:sz w:val="20"/>
          <w:szCs w:val="20"/>
          <w:lang w:val="en-US"/>
        </w:rPr>
      </w:pPr>
      <w:r w:rsidRPr="002A1CC2">
        <w:rPr>
          <w:i w:val="0"/>
          <w:sz w:val="20"/>
          <w:szCs w:val="20"/>
        </w:rPr>
        <w:t xml:space="preserve">Таблица </w:t>
      </w:r>
      <w:r w:rsidR="0087390D">
        <w:rPr>
          <w:i w:val="0"/>
          <w:sz w:val="20"/>
          <w:szCs w:val="20"/>
        </w:rPr>
        <w:t>120</w:t>
      </w:r>
    </w:p>
    <w:tbl>
      <w:tblPr>
        <w:tblW w:w="5000" w:type="pct"/>
        <w:jc w:val="center"/>
        <w:tblLayout w:type="fixed"/>
        <w:tblCellMar>
          <w:left w:w="75" w:type="dxa"/>
          <w:right w:w="75" w:type="dxa"/>
        </w:tblCellMar>
        <w:tblLook w:val="0000" w:firstRow="0" w:lastRow="0" w:firstColumn="0" w:lastColumn="0" w:noHBand="0" w:noVBand="0"/>
      </w:tblPr>
      <w:tblGrid>
        <w:gridCol w:w="4373"/>
        <w:gridCol w:w="5558"/>
      </w:tblGrid>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jc w:val="center"/>
              <w:rPr>
                <w:rFonts w:ascii="Times New Roman" w:hAnsi="Times New Roman" w:cs="Times New Roman"/>
                <w:sz w:val="18"/>
                <w:szCs w:val="18"/>
              </w:rPr>
            </w:pPr>
            <w:r w:rsidRPr="002A1CC2">
              <w:rPr>
                <w:rFonts w:ascii="Times New Roman" w:hAnsi="Times New Roman" w:cs="Times New Roman"/>
                <w:sz w:val="18"/>
                <w:szCs w:val="18"/>
              </w:rPr>
              <w:t>Вид сооружения и мероприятия</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jc w:val="center"/>
              <w:rPr>
                <w:rFonts w:ascii="Times New Roman" w:hAnsi="Times New Roman" w:cs="Times New Roman"/>
                <w:sz w:val="18"/>
                <w:szCs w:val="18"/>
              </w:rPr>
            </w:pPr>
            <w:r w:rsidRPr="002A1CC2">
              <w:rPr>
                <w:rFonts w:ascii="Times New Roman" w:hAnsi="Times New Roman" w:cs="Times New Roman"/>
                <w:sz w:val="18"/>
                <w:szCs w:val="18"/>
              </w:rPr>
              <w:t>Назначение сооружения и мероприятия и условия их применения</w:t>
            </w:r>
          </w:p>
        </w:tc>
      </w:tr>
      <w:tr w:rsidR="00617126" w:rsidRPr="002A1CC2" w:rsidTr="002C7EF9">
        <w:trPr>
          <w:cantSplit/>
          <w:jc w:val="center"/>
        </w:trPr>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617126" w:rsidRPr="002A1CC2" w:rsidRDefault="00617126" w:rsidP="00783F0F">
            <w:pPr>
              <w:jc w:val="center"/>
              <w:rPr>
                <w:rFonts w:ascii="Times New Roman" w:hAnsi="Times New Roman" w:cs="Times New Roman"/>
                <w:sz w:val="18"/>
                <w:szCs w:val="18"/>
              </w:rPr>
            </w:pPr>
            <w:r w:rsidRPr="002A1CC2">
              <w:rPr>
                <w:rFonts w:ascii="Times New Roman" w:hAnsi="Times New Roman" w:cs="Times New Roman"/>
                <w:sz w:val="18"/>
                <w:szCs w:val="18"/>
              </w:rPr>
              <w:t>Волнозащитные</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Шпунтовые стенки железобетонные и металлические</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В основном на реках и водохранилищах</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Ступенчатые крепления с укреплением основания террас</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На водохранилищах при крутизне откосов более 15°</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Массивные волноломы</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На водохранилищах при стабильном уровне воды</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Откосные:</w:t>
            </w:r>
          </w:p>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Монолитные покрытия из бетона, асфальтобетона, асфальта</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p>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На водохранилищах, реках, откосах подпорных земляных сооружений при достаточной их статической устойчивости</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Покрытия из гибких тюфяков и сетчатых блоков, заполненных камнем</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На водохранилищах, реках, откосах земляных сооружений (при пологих откосах и невысоких волнах - менее 0,5-0,6 м)</w:t>
            </w:r>
          </w:p>
        </w:tc>
      </w:tr>
      <w:tr w:rsidR="00617126" w:rsidRPr="002A1CC2" w:rsidTr="002C7EF9">
        <w:trPr>
          <w:cantSplit/>
          <w:jc w:val="center"/>
        </w:trPr>
        <w:tc>
          <w:tcPr>
            <w:tcW w:w="4559" w:type="dxa"/>
            <w:tcBorders>
              <w:top w:val="single" w:sz="4" w:space="0" w:color="000000"/>
              <w:left w:val="single" w:sz="4" w:space="0" w:color="000000"/>
              <w:bottom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Покрытия из синтетических материалов и вторичного сырья</w:t>
            </w:r>
          </w:p>
        </w:tc>
        <w:tc>
          <w:tcPr>
            <w:tcW w:w="5796" w:type="dxa"/>
            <w:tcBorders>
              <w:top w:val="single" w:sz="4" w:space="0" w:color="000000"/>
              <w:left w:val="single" w:sz="4" w:space="0" w:color="000000"/>
              <w:bottom w:val="single" w:sz="4" w:space="0" w:color="000000"/>
              <w:right w:val="single" w:sz="4" w:space="0" w:color="000000"/>
            </w:tcBorders>
          </w:tcPr>
          <w:p w:rsidR="00617126" w:rsidRPr="002A1CC2" w:rsidRDefault="00617126" w:rsidP="00783F0F">
            <w:pPr>
              <w:rPr>
                <w:rFonts w:ascii="Times New Roman" w:hAnsi="Times New Roman" w:cs="Times New Roman"/>
                <w:sz w:val="18"/>
                <w:szCs w:val="18"/>
              </w:rPr>
            </w:pPr>
            <w:r w:rsidRPr="002A1CC2">
              <w:rPr>
                <w:rFonts w:ascii="Times New Roman" w:hAnsi="Times New Roman" w:cs="Times New Roman"/>
                <w:sz w:val="18"/>
                <w:szCs w:val="18"/>
              </w:rPr>
              <w:t>То же</w:t>
            </w:r>
          </w:p>
        </w:tc>
      </w:tr>
    </w:tbl>
    <w:p w:rsidR="00617126" w:rsidRPr="00373869" w:rsidRDefault="00617126" w:rsidP="00783F0F">
      <w:pPr>
        <w:pStyle w:val="af"/>
        <w:rPr>
          <w:sz w:val="20"/>
          <w:szCs w:val="20"/>
        </w:rPr>
      </w:pPr>
    </w:p>
    <w:p w:rsidR="00617126" w:rsidRPr="00373869" w:rsidRDefault="00617126" w:rsidP="00A16759">
      <w:pPr>
        <w:pStyle w:val="ConsPlusNormal"/>
        <w:rPr>
          <w:rFonts w:ascii="Times New Roman" w:hAnsi="Times New Roman" w:cs="Times New Roman"/>
        </w:rPr>
      </w:pPr>
      <w:r w:rsidRPr="00373869">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D1C6C" w:rsidRPr="00373869" w:rsidRDefault="00A16759" w:rsidP="00783F0F">
      <w:pPr>
        <w:pStyle w:val="af"/>
        <w:ind w:firstLine="0"/>
        <w:rPr>
          <w:sz w:val="20"/>
          <w:szCs w:val="20"/>
        </w:rPr>
      </w:pPr>
      <w:r>
        <w:rPr>
          <w:sz w:val="20"/>
          <w:szCs w:val="20"/>
        </w:rPr>
        <w:t>9</w:t>
      </w:r>
      <w:r w:rsidR="002A1CC2">
        <w:rPr>
          <w:sz w:val="20"/>
          <w:szCs w:val="20"/>
        </w:rPr>
        <w:t xml:space="preserve">.12.5. </w:t>
      </w:r>
      <w:r w:rsidR="00DD1C6C" w:rsidRPr="00373869">
        <w:rPr>
          <w:sz w:val="20"/>
          <w:szCs w:val="20"/>
        </w:rPr>
        <w:t>Территории городских округов и поселений,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2.06.15-85«Инженерная защита территорий от затопления и подтопления»  и СНиП 33-01-2003 «Гидротехнические сооружения. Основные положения».</w:t>
      </w:r>
    </w:p>
    <w:p w:rsidR="00DD1C6C" w:rsidRPr="00373869" w:rsidRDefault="00A16759" w:rsidP="00783F0F">
      <w:pPr>
        <w:pStyle w:val="af"/>
        <w:ind w:firstLine="0"/>
        <w:rPr>
          <w:sz w:val="20"/>
          <w:szCs w:val="20"/>
        </w:rPr>
      </w:pPr>
      <w:r>
        <w:rPr>
          <w:sz w:val="20"/>
          <w:szCs w:val="20"/>
        </w:rPr>
        <w:t>9</w:t>
      </w:r>
      <w:r w:rsidR="002A1CC2">
        <w:rPr>
          <w:sz w:val="20"/>
          <w:szCs w:val="20"/>
        </w:rPr>
        <w:t xml:space="preserve">.12.6. </w:t>
      </w:r>
      <w:r w:rsidR="00DD1C6C" w:rsidRPr="00373869">
        <w:rPr>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DD1C6C" w:rsidRPr="00373869" w:rsidRDefault="00A16759" w:rsidP="00783F0F">
      <w:pPr>
        <w:pStyle w:val="af"/>
        <w:ind w:firstLine="0"/>
        <w:rPr>
          <w:sz w:val="20"/>
          <w:szCs w:val="20"/>
        </w:rPr>
      </w:pPr>
      <w:r>
        <w:rPr>
          <w:sz w:val="20"/>
          <w:szCs w:val="20"/>
        </w:rPr>
        <w:t>9</w:t>
      </w:r>
      <w:r w:rsidR="002A1CC2">
        <w:rPr>
          <w:sz w:val="20"/>
          <w:szCs w:val="20"/>
        </w:rPr>
        <w:t xml:space="preserve">.12.7. </w:t>
      </w:r>
      <w:r w:rsidR="00DD1C6C" w:rsidRPr="00373869">
        <w:rPr>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DD1C6C" w:rsidRPr="00373869" w:rsidRDefault="00DD1C6C" w:rsidP="00A16759">
      <w:pPr>
        <w:pStyle w:val="af"/>
        <w:ind w:firstLine="0"/>
        <w:rPr>
          <w:sz w:val="20"/>
          <w:szCs w:val="20"/>
        </w:rPr>
      </w:pPr>
      <w:r w:rsidRPr="00373869">
        <w:rPr>
          <w:sz w:val="20"/>
          <w:szCs w:val="2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DD1C6C" w:rsidRDefault="00DD1C6C" w:rsidP="00A16759">
      <w:pPr>
        <w:pStyle w:val="af"/>
        <w:ind w:firstLine="0"/>
        <w:rPr>
          <w:sz w:val="20"/>
          <w:szCs w:val="20"/>
        </w:rPr>
      </w:pPr>
      <w:proofErr w:type="gramStart"/>
      <w:r w:rsidRPr="00373869">
        <w:rPr>
          <w:sz w:val="20"/>
          <w:szCs w:val="20"/>
        </w:rPr>
        <w:lastRenderedPageBreak/>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73869">
        <w:rPr>
          <w:sz w:val="20"/>
          <w:szCs w:val="20"/>
        </w:rPr>
        <w:t>водообеспечения</w:t>
      </w:r>
      <w:proofErr w:type="spellEnd"/>
      <w:r w:rsidRPr="00373869">
        <w:rPr>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A16759" w:rsidRPr="00373869" w:rsidRDefault="00A16759" w:rsidP="00A16759">
      <w:pPr>
        <w:pStyle w:val="af"/>
        <w:ind w:firstLine="0"/>
        <w:rPr>
          <w:sz w:val="20"/>
          <w:szCs w:val="20"/>
        </w:rPr>
      </w:pPr>
    </w:p>
    <w:p w:rsidR="00DD1C6C" w:rsidRPr="00373869" w:rsidRDefault="00DD1C6C" w:rsidP="00BD5678">
      <w:pPr>
        <w:pStyle w:val="20"/>
        <w:numPr>
          <w:ilvl w:val="1"/>
          <w:numId w:val="22"/>
        </w:numPr>
        <w:spacing w:before="0" w:after="0"/>
        <w:jc w:val="center"/>
        <w:rPr>
          <w:sz w:val="20"/>
          <w:szCs w:val="20"/>
        </w:rPr>
      </w:pPr>
      <w:bookmarkStart w:id="49" w:name="_Toc252277977"/>
      <w:bookmarkStart w:id="50" w:name="_Toc256685450"/>
      <w:r w:rsidRPr="00373869">
        <w:rPr>
          <w:sz w:val="20"/>
          <w:szCs w:val="20"/>
        </w:rPr>
        <w:t>Мероприятия для защиты от морозного пучения грунтов</w:t>
      </w:r>
      <w:bookmarkEnd w:id="49"/>
      <w:bookmarkEnd w:id="50"/>
    </w:p>
    <w:p w:rsidR="00DD1C6C" w:rsidRPr="00373869" w:rsidRDefault="00A16759" w:rsidP="00783F0F">
      <w:pPr>
        <w:pStyle w:val="af"/>
        <w:ind w:firstLine="0"/>
        <w:rPr>
          <w:sz w:val="20"/>
          <w:szCs w:val="20"/>
        </w:rPr>
      </w:pPr>
      <w:r>
        <w:rPr>
          <w:sz w:val="20"/>
          <w:szCs w:val="20"/>
        </w:rPr>
        <w:t>9</w:t>
      </w:r>
      <w:r w:rsidR="00E8303D">
        <w:rPr>
          <w:sz w:val="20"/>
          <w:szCs w:val="20"/>
        </w:rPr>
        <w:t xml:space="preserve">.13.1. </w:t>
      </w:r>
      <w:r w:rsidR="00DD1C6C" w:rsidRPr="00373869">
        <w:rPr>
          <w:sz w:val="20"/>
          <w:szCs w:val="20"/>
        </w:rPr>
        <w:t>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w:t>
      </w:r>
    </w:p>
    <w:p w:rsidR="00DD1C6C" w:rsidRDefault="00DD1C6C" w:rsidP="00783F0F">
      <w:pPr>
        <w:pStyle w:val="af"/>
        <w:ind w:firstLine="0"/>
        <w:rPr>
          <w:sz w:val="20"/>
          <w:szCs w:val="20"/>
        </w:rPr>
      </w:pPr>
      <w:proofErr w:type="spellStart"/>
      <w:r w:rsidRPr="00373869">
        <w:rPr>
          <w:sz w:val="20"/>
          <w:szCs w:val="20"/>
        </w:rPr>
        <w:t>Противопучинные</w:t>
      </w:r>
      <w:proofErr w:type="spellEnd"/>
      <w:r w:rsidRPr="00373869">
        <w:rPr>
          <w:sz w:val="20"/>
          <w:szCs w:val="20"/>
        </w:rPr>
        <w:t xml:space="preserve"> мероприятия подразделяют на следующие виды:</w:t>
      </w:r>
    </w:p>
    <w:p w:rsidR="00E8303D" w:rsidRDefault="0087390D" w:rsidP="00783F0F">
      <w:pPr>
        <w:pStyle w:val="af"/>
        <w:ind w:firstLine="0"/>
        <w:jc w:val="right"/>
        <w:rPr>
          <w:sz w:val="20"/>
          <w:szCs w:val="20"/>
        </w:rPr>
      </w:pPr>
      <w:r>
        <w:rPr>
          <w:sz w:val="20"/>
          <w:szCs w:val="20"/>
        </w:rPr>
        <w:t>Таблица 121</w:t>
      </w:r>
    </w:p>
    <w:tbl>
      <w:tblPr>
        <w:tblStyle w:val="ab"/>
        <w:tblW w:w="0" w:type="auto"/>
        <w:tblLayout w:type="fixed"/>
        <w:tblLook w:val="04A0" w:firstRow="1" w:lastRow="0" w:firstColumn="1" w:lastColumn="0" w:noHBand="0" w:noVBand="1"/>
      </w:tblPr>
      <w:tblGrid>
        <w:gridCol w:w="1668"/>
        <w:gridCol w:w="1701"/>
        <w:gridCol w:w="2801"/>
        <w:gridCol w:w="2018"/>
        <w:gridCol w:w="1666"/>
      </w:tblGrid>
      <w:tr w:rsidR="00E8303D" w:rsidRPr="00E8303D" w:rsidTr="00E8303D">
        <w:tc>
          <w:tcPr>
            <w:tcW w:w="3369" w:type="dxa"/>
            <w:gridSpan w:val="2"/>
          </w:tcPr>
          <w:p w:rsidR="00E8303D" w:rsidRDefault="00E8303D" w:rsidP="00783F0F">
            <w:pPr>
              <w:pStyle w:val="af"/>
              <w:ind w:firstLine="0"/>
              <w:jc w:val="center"/>
              <w:rPr>
                <w:sz w:val="18"/>
                <w:szCs w:val="18"/>
              </w:rPr>
            </w:pPr>
            <w:r>
              <w:rPr>
                <w:sz w:val="18"/>
                <w:szCs w:val="18"/>
              </w:rPr>
              <w:t>И</w:t>
            </w:r>
            <w:r w:rsidRPr="00E8303D">
              <w:rPr>
                <w:sz w:val="18"/>
                <w:szCs w:val="18"/>
              </w:rPr>
              <w:t>нженерно-мелиоративные</w:t>
            </w:r>
          </w:p>
          <w:p w:rsidR="00E8303D" w:rsidRDefault="00E8303D" w:rsidP="00783F0F">
            <w:pPr>
              <w:pStyle w:val="af"/>
              <w:ind w:firstLine="0"/>
              <w:jc w:val="center"/>
              <w:rPr>
                <w:sz w:val="18"/>
                <w:szCs w:val="18"/>
              </w:rPr>
            </w:pPr>
            <w:r w:rsidRPr="00E8303D">
              <w:rPr>
                <w:sz w:val="18"/>
                <w:szCs w:val="18"/>
              </w:rPr>
              <w:t>(</w:t>
            </w:r>
            <w:proofErr w:type="spellStart"/>
            <w:r w:rsidRPr="00E8303D">
              <w:rPr>
                <w:sz w:val="18"/>
                <w:szCs w:val="18"/>
              </w:rPr>
              <w:t>тепломелиорация</w:t>
            </w:r>
            <w:proofErr w:type="spellEnd"/>
            <w:r w:rsidRPr="00E8303D">
              <w:rPr>
                <w:sz w:val="18"/>
                <w:szCs w:val="18"/>
              </w:rPr>
              <w:t xml:space="preserve"> и гидромелиорация)</w:t>
            </w:r>
          </w:p>
        </w:tc>
        <w:tc>
          <w:tcPr>
            <w:tcW w:w="2801" w:type="dxa"/>
          </w:tcPr>
          <w:p w:rsidR="00E8303D" w:rsidRPr="00E8303D" w:rsidRDefault="00E8303D" w:rsidP="00783F0F">
            <w:pPr>
              <w:pStyle w:val="af"/>
              <w:ind w:firstLine="0"/>
              <w:jc w:val="center"/>
              <w:rPr>
                <w:sz w:val="18"/>
                <w:szCs w:val="18"/>
              </w:rPr>
            </w:pPr>
            <w:r>
              <w:rPr>
                <w:sz w:val="18"/>
                <w:szCs w:val="18"/>
              </w:rPr>
              <w:t>К</w:t>
            </w:r>
            <w:r w:rsidRPr="00E8303D">
              <w:rPr>
                <w:sz w:val="18"/>
                <w:szCs w:val="18"/>
              </w:rPr>
              <w:t>онструктивные</w:t>
            </w:r>
          </w:p>
        </w:tc>
        <w:tc>
          <w:tcPr>
            <w:tcW w:w="2018" w:type="dxa"/>
          </w:tcPr>
          <w:p w:rsidR="00E8303D" w:rsidRPr="00E8303D" w:rsidRDefault="00E8303D" w:rsidP="00783F0F">
            <w:pPr>
              <w:pStyle w:val="af"/>
              <w:ind w:firstLine="0"/>
              <w:jc w:val="center"/>
              <w:rPr>
                <w:sz w:val="18"/>
                <w:szCs w:val="18"/>
              </w:rPr>
            </w:pPr>
            <w:proofErr w:type="gramStart"/>
            <w:r>
              <w:rPr>
                <w:sz w:val="18"/>
                <w:szCs w:val="18"/>
              </w:rPr>
              <w:t>Ф</w:t>
            </w:r>
            <w:r w:rsidRPr="00E8303D">
              <w:rPr>
                <w:sz w:val="18"/>
                <w:szCs w:val="18"/>
              </w:rPr>
              <w:t>изико-химические</w:t>
            </w:r>
            <w:proofErr w:type="gramEnd"/>
            <w:r w:rsidRPr="00E8303D">
              <w:rPr>
                <w:sz w:val="18"/>
                <w:szCs w:val="18"/>
              </w:rPr>
              <w:t xml:space="preserve"> (засоление, </w:t>
            </w:r>
            <w:proofErr w:type="spellStart"/>
            <w:r w:rsidRPr="00E8303D">
              <w:rPr>
                <w:sz w:val="18"/>
                <w:szCs w:val="18"/>
              </w:rPr>
              <w:t>гидрофобизация</w:t>
            </w:r>
            <w:proofErr w:type="spellEnd"/>
            <w:r w:rsidRPr="00E8303D">
              <w:rPr>
                <w:sz w:val="18"/>
                <w:szCs w:val="18"/>
              </w:rPr>
              <w:t xml:space="preserve"> грунтов и др.)</w:t>
            </w:r>
          </w:p>
        </w:tc>
        <w:tc>
          <w:tcPr>
            <w:tcW w:w="1666" w:type="dxa"/>
          </w:tcPr>
          <w:p w:rsidR="00E8303D" w:rsidRPr="00E8303D" w:rsidRDefault="00E8303D" w:rsidP="00783F0F">
            <w:pPr>
              <w:pStyle w:val="af"/>
              <w:ind w:firstLine="0"/>
              <w:jc w:val="center"/>
              <w:rPr>
                <w:sz w:val="18"/>
                <w:szCs w:val="18"/>
              </w:rPr>
            </w:pPr>
            <w:r>
              <w:rPr>
                <w:sz w:val="18"/>
                <w:szCs w:val="18"/>
              </w:rPr>
              <w:t>К</w:t>
            </w:r>
            <w:r w:rsidRPr="00E8303D">
              <w:rPr>
                <w:sz w:val="18"/>
                <w:szCs w:val="18"/>
              </w:rPr>
              <w:t>омбинированные</w:t>
            </w:r>
          </w:p>
        </w:tc>
      </w:tr>
      <w:tr w:rsidR="00E8303D" w:rsidRPr="00E8303D" w:rsidTr="00E8303D">
        <w:tc>
          <w:tcPr>
            <w:tcW w:w="1668" w:type="dxa"/>
          </w:tcPr>
          <w:p w:rsidR="00E8303D" w:rsidRPr="00E8303D" w:rsidRDefault="00E8303D" w:rsidP="00783F0F">
            <w:pPr>
              <w:pStyle w:val="af"/>
              <w:ind w:firstLine="0"/>
              <w:jc w:val="left"/>
              <w:rPr>
                <w:sz w:val="18"/>
                <w:szCs w:val="18"/>
              </w:rPr>
            </w:pPr>
            <w:proofErr w:type="spellStart"/>
            <w:r w:rsidRPr="00E8303D">
              <w:rPr>
                <w:sz w:val="18"/>
                <w:szCs w:val="18"/>
              </w:rPr>
              <w:t>Тепломелиоративные</w:t>
            </w:r>
            <w:proofErr w:type="spellEnd"/>
            <w:r w:rsidRPr="00E8303D">
              <w:rPr>
                <w:sz w:val="18"/>
                <w:szCs w:val="18"/>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E8303D" w:rsidRPr="00E8303D" w:rsidRDefault="00E8303D" w:rsidP="00783F0F">
            <w:pPr>
              <w:pStyle w:val="af"/>
              <w:ind w:firstLine="0"/>
              <w:rPr>
                <w:sz w:val="18"/>
                <w:szCs w:val="18"/>
              </w:rPr>
            </w:pPr>
          </w:p>
        </w:tc>
        <w:tc>
          <w:tcPr>
            <w:tcW w:w="1701" w:type="dxa"/>
          </w:tcPr>
          <w:p w:rsidR="00E8303D" w:rsidRPr="00373869" w:rsidRDefault="00E8303D" w:rsidP="00783F0F">
            <w:pPr>
              <w:pStyle w:val="af"/>
              <w:ind w:firstLine="0"/>
              <w:jc w:val="left"/>
              <w:rPr>
                <w:sz w:val="20"/>
                <w:szCs w:val="20"/>
              </w:rPr>
            </w:pPr>
            <w:r w:rsidRPr="00E8303D">
              <w:rPr>
                <w:sz w:val="18"/>
                <w:szCs w:val="18"/>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w:t>
            </w:r>
          </w:p>
        </w:tc>
        <w:tc>
          <w:tcPr>
            <w:tcW w:w="2801" w:type="dxa"/>
          </w:tcPr>
          <w:p w:rsidR="00E8303D" w:rsidRPr="00E8303D" w:rsidRDefault="00E8303D" w:rsidP="00783F0F">
            <w:pPr>
              <w:pStyle w:val="af"/>
              <w:ind w:firstLine="0"/>
              <w:jc w:val="left"/>
              <w:rPr>
                <w:sz w:val="18"/>
                <w:szCs w:val="18"/>
              </w:rPr>
            </w:pPr>
            <w:r w:rsidRPr="00373869">
              <w:rPr>
                <w:sz w:val="20"/>
                <w:szCs w:val="20"/>
              </w:rPr>
              <w:t xml:space="preserve">Конструктивные </w:t>
            </w:r>
            <w:proofErr w:type="spellStart"/>
            <w:r w:rsidRPr="00373869">
              <w:rPr>
                <w:sz w:val="20"/>
                <w:szCs w:val="20"/>
              </w:rPr>
              <w:t>противопучинные</w:t>
            </w:r>
            <w:proofErr w:type="spellEnd"/>
            <w:r w:rsidRPr="00373869">
              <w:rPr>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373869">
              <w:rPr>
                <w:sz w:val="20"/>
                <w:szCs w:val="20"/>
              </w:rPr>
              <w:t>пучиноопасных</w:t>
            </w:r>
            <w:proofErr w:type="spellEnd"/>
            <w:r w:rsidRPr="00373869">
              <w:rPr>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373869">
              <w:rPr>
                <w:sz w:val="20"/>
                <w:szCs w:val="20"/>
              </w:rPr>
              <w:t>пучинистых</w:t>
            </w:r>
            <w:proofErr w:type="spellEnd"/>
            <w:r w:rsidRPr="00373869">
              <w:rPr>
                <w:sz w:val="20"/>
                <w:szCs w:val="20"/>
              </w:rPr>
              <w:t xml:space="preserve"> грунтов</w:t>
            </w:r>
          </w:p>
        </w:tc>
        <w:tc>
          <w:tcPr>
            <w:tcW w:w="2018" w:type="dxa"/>
          </w:tcPr>
          <w:p w:rsidR="00E8303D" w:rsidRPr="00E8303D" w:rsidRDefault="00E8303D" w:rsidP="00783F0F">
            <w:pPr>
              <w:pStyle w:val="af"/>
              <w:ind w:firstLine="0"/>
              <w:jc w:val="left"/>
              <w:rPr>
                <w:sz w:val="18"/>
                <w:szCs w:val="18"/>
              </w:rPr>
            </w:pPr>
            <w:r w:rsidRPr="00373869">
              <w:rPr>
                <w:sz w:val="20"/>
                <w:szCs w:val="20"/>
              </w:rPr>
              <w:t xml:space="preserve">Физико-химические </w:t>
            </w:r>
            <w:proofErr w:type="spellStart"/>
            <w:r w:rsidRPr="00373869">
              <w:rPr>
                <w:sz w:val="20"/>
                <w:szCs w:val="20"/>
              </w:rPr>
              <w:t>противопучинные</w:t>
            </w:r>
            <w:proofErr w:type="spellEnd"/>
            <w:r w:rsidRPr="00373869">
              <w:rPr>
                <w:sz w:val="20"/>
                <w:szCs w:val="20"/>
              </w:rPr>
              <w:t xml:space="preserve"> мероприятия предусматривают специальную обработку грунта вяжущими и стабилизирующими веществами</w:t>
            </w:r>
          </w:p>
        </w:tc>
        <w:tc>
          <w:tcPr>
            <w:tcW w:w="1666" w:type="dxa"/>
          </w:tcPr>
          <w:p w:rsidR="00E8303D" w:rsidRPr="00E8303D" w:rsidRDefault="00E8303D" w:rsidP="00783F0F">
            <w:pPr>
              <w:pStyle w:val="af"/>
              <w:ind w:firstLine="0"/>
              <w:rPr>
                <w:sz w:val="18"/>
                <w:szCs w:val="18"/>
              </w:rPr>
            </w:pPr>
          </w:p>
        </w:tc>
      </w:tr>
    </w:tbl>
    <w:p w:rsidR="00DD1C6C" w:rsidRDefault="00DD1C6C" w:rsidP="00A16759">
      <w:pPr>
        <w:pStyle w:val="af"/>
        <w:ind w:firstLine="0"/>
        <w:rPr>
          <w:sz w:val="20"/>
          <w:szCs w:val="20"/>
        </w:rPr>
      </w:pPr>
      <w:r w:rsidRPr="00373869">
        <w:rPr>
          <w:sz w:val="20"/>
          <w:szCs w:val="20"/>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373869">
        <w:rPr>
          <w:sz w:val="20"/>
          <w:szCs w:val="20"/>
        </w:rPr>
        <w:t>предзимний</w:t>
      </w:r>
      <w:proofErr w:type="gramEnd"/>
      <w:r w:rsidRPr="00373869">
        <w:rPr>
          <w:sz w:val="20"/>
          <w:szCs w:val="20"/>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w:t>
      </w:r>
    </w:p>
    <w:p w:rsidR="00A16759" w:rsidRPr="00373869" w:rsidRDefault="00A16759" w:rsidP="00A16759">
      <w:pPr>
        <w:pStyle w:val="af"/>
        <w:ind w:firstLine="0"/>
        <w:rPr>
          <w:sz w:val="20"/>
          <w:szCs w:val="20"/>
        </w:rPr>
      </w:pPr>
    </w:p>
    <w:p w:rsidR="002F636D" w:rsidRDefault="00663B32" w:rsidP="00783F0F">
      <w:pPr>
        <w:pStyle w:val="20"/>
        <w:numPr>
          <w:ilvl w:val="0"/>
          <w:numId w:val="0"/>
        </w:numPr>
        <w:spacing w:before="0" w:after="0"/>
        <w:ind w:left="656"/>
        <w:rPr>
          <w:sz w:val="20"/>
          <w:szCs w:val="20"/>
        </w:rPr>
      </w:pPr>
      <w:r>
        <w:rPr>
          <w:sz w:val="20"/>
          <w:szCs w:val="20"/>
        </w:rPr>
        <w:t xml:space="preserve">                                                         </w:t>
      </w:r>
      <w:r w:rsidR="00D24BF2">
        <w:rPr>
          <w:sz w:val="20"/>
          <w:szCs w:val="20"/>
        </w:rPr>
        <w:t>Раздел 10.</w:t>
      </w:r>
      <w:r w:rsidR="00E8303D">
        <w:rPr>
          <w:sz w:val="20"/>
          <w:szCs w:val="20"/>
        </w:rPr>
        <w:t xml:space="preserve"> </w:t>
      </w:r>
      <w:bookmarkStart w:id="51" w:name="_Toc252277979"/>
      <w:bookmarkStart w:id="52" w:name="_Toc256685452"/>
      <w:r w:rsidR="002F636D" w:rsidRPr="00373869">
        <w:rPr>
          <w:sz w:val="20"/>
          <w:szCs w:val="20"/>
        </w:rPr>
        <w:t>Пожарная безопасность</w:t>
      </w:r>
      <w:bookmarkEnd w:id="51"/>
      <w:bookmarkEnd w:id="52"/>
    </w:p>
    <w:p w:rsidR="00663B32" w:rsidRPr="00663B32" w:rsidRDefault="00147A28" w:rsidP="00783F0F">
      <w:pPr>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10</w:t>
      </w:r>
      <w:r w:rsidR="00663B32" w:rsidRPr="00663B32">
        <w:rPr>
          <w:rFonts w:ascii="Times New Roman" w:hAnsi="Times New Roman" w:cs="Times New Roman"/>
          <w:b/>
          <w:sz w:val="20"/>
          <w:szCs w:val="20"/>
          <w:lang w:eastAsia="ar-SA"/>
        </w:rPr>
        <w:t>.1.</w:t>
      </w:r>
      <w:r w:rsidR="00663B32">
        <w:rPr>
          <w:rFonts w:ascii="Times New Roman" w:hAnsi="Times New Roman" w:cs="Times New Roman"/>
          <w:b/>
          <w:sz w:val="20"/>
          <w:szCs w:val="20"/>
          <w:lang w:eastAsia="ar-SA"/>
        </w:rPr>
        <w:t xml:space="preserve"> Общие положения.</w:t>
      </w:r>
    </w:p>
    <w:p w:rsidR="002F636D" w:rsidRPr="00373869" w:rsidRDefault="00A16759" w:rsidP="00783F0F">
      <w:pPr>
        <w:pStyle w:val="af"/>
        <w:ind w:firstLine="0"/>
        <w:rPr>
          <w:sz w:val="20"/>
          <w:szCs w:val="20"/>
        </w:rPr>
      </w:pPr>
      <w:proofErr w:type="gramStart"/>
      <w:r>
        <w:rPr>
          <w:sz w:val="20"/>
          <w:szCs w:val="20"/>
        </w:rPr>
        <w:t>10</w:t>
      </w:r>
      <w:r w:rsidR="00FA604A">
        <w:rPr>
          <w:sz w:val="20"/>
          <w:szCs w:val="20"/>
        </w:rPr>
        <w:t>.1.</w:t>
      </w:r>
      <w:r w:rsidR="00663B32">
        <w:rPr>
          <w:sz w:val="20"/>
          <w:szCs w:val="20"/>
        </w:rPr>
        <w:t>1</w:t>
      </w:r>
      <w:r w:rsidR="00FA604A">
        <w:rPr>
          <w:sz w:val="20"/>
          <w:szCs w:val="20"/>
        </w:rPr>
        <w:t xml:space="preserve"> </w:t>
      </w:r>
      <w:r w:rsidR="002F636D" w:rsidRPr="00373869">
        <w:rPr>
          <w:sz w:val="20"/>
          <w:szCs w:val="20"/>
        </w:rPr>
        <w:t>Обеспечение пожарной безопасности, отражение мероприятий по ее обеспечению в градостроительной и проектной документации выполняется в соответствии  с Федеральным законом от 22.06.2008 № 123-ФЗ «Технический регламент о требованиях пожарной безопасности» и Перечнем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w:t>
      </w:r>
      <w:proofErr w:type="gramEnd"/>
      <w:r w:rsidR="002F636D" w:rsidRPr="00373869">
        <w:rPr>
          <w:sz w:val="20"/>
          <w:szCs w:val="20"/>
        </w:rPr>
        <w:t xml:space="preserve"> безопасности».</w:t>
      </w:r>
    </w:p>
    <w:p w:rsidR="002F636D" w:rsidRPr="00373869" w:rsidRDefault="002F636D" w:rsidP="00783F0F">
      <w:pPr>
        <w:pStyle w:val="af"/>
        <w:ind w:firstLine="0"/>
        <w:rPr>
          <w:sz w:val="20"/>
          <w:szCs w:val="20"/>
        </w:rPr>
      </w:pPr>
      <w:r w:rsidRPr="00373869">
        <w:rPr>
          <w:sz w:val="20"/>
          <w:szCs w:val="20"/>
        </w:rPr>
        <w:t xml:space="preserve">В том числе, установлены требования </w:t>
      </w:r>
      <w:proofErr w:type="gramStart"/>
      <w:r w:rsidRPr="00373869">
        <w:rPr>
          <w:sz w:val="20"/>
          <w:szCs w:val="20"/>
        </w:rPr>
        <w:t>к</w:t>
      </w:r>
      <w:proofErr w:type="gramEnd"/>
      <w:r w:rsidRPr="00373869">
        <w:rPr>
          <w:sz w:val="20"/>
          <w:szCs w:val="20"/>
        </w:rPr>
        <w:t>:</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 xml:space="preserve">1) размещению </w:t>
      </w:r>
      <w:proofErr w:type="spellStart"/>
      <w:r w:rsidRPr="00FA604A">
        <w:rPr>
          <w:rFonts w:ascii="Times New Roman" w:hAnsi="Times New Roman" w:cs="Times New Roman"/>
          <w:sz w:val="20"/>
          <w:szCs w:val="20"/>
        </w:rPr>
        <w:t>пожаровзрывоопасных</w:t>
      </w:r>
      <w:proofErr w:type="spellEnd"/>
      <w:r w:rsidRPr="00FA604A">
        <w:rPr>
          <w:rFonts w:ascii="Times New Roman" w:hAnsi="Times New Roman" w:cs="Times New Roman"/>
          <w:sz w:val="20"/>
          <w:szCs w:val="20"/>
        </w:rPr>
        <w:t xml:space="preserve"> объектов на территориях поселений и городских округов;</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2) проходам, проездам и подъездам к зданиям, сооружениям и строениям;</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3) противопожарному водоснабжению поселений и городских округов;</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4) противопожарным расстояниям между зданиями, сооружениями и строениями;</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5) пожарным депо.</w:t>
      </w:r>
    </w:p>
    <w:p w:rsidR="002F636D" w:rsidRPr="00373869" w:rsidRDefault="00663B32" w:rsidP="00783F0F">
      <w:pPr>
        <w:pStyle w:val="af"/>
        <w:ind w:firstLine="0"/>
        <w:rPr>
          <w:sz w:val="20"/>
          <w:szCs w:val="20"/>
        </w:rPr>
      </w:pPr>
      <w:r>
        <w:rPr>
          <w:sz w:val="20"/>
          <w:szCs w:val="20"/>
        </w:rPr>
        <w:t>1</w:t>
      </w:r>
      <w:r w:rsidR="00A16759">
        <w:rPr>
          <w:sz w:val="20"/>
          <w:szCs w:val="20"/>
        </w:rPr>
        <w:t>0</w:t>
      </w:r>
      <w:r>
        <w:rPr>
          <w:sz w:val="20"/>
          <w:szCs w:val="20"/>
        </w:rPr>
        <w:t>.1.2.</w:t>
      </w:r>
      <w:r w:rsidR="00FA604A">
        <w:rPr>
          <w:sz w:val="20"/>
          <w:szCs w:val="20"/>
        </w:rPr>
        <w:t xml:space="preserve"> </w:t>
      </w:r>
      <w:r w:rsidR="002F636D" w:rsidRPr="00373869">
        <w:rPr>
          <w:sz w:val="20"/>
          <w:szCs w:val="20"/>
        </w:rPr>
        <w:t>Противопожарные расстояния между жилыми, общественными и административными здани</w:t>
      </w:r>
      <w:r w:rsidR="002F636D" w:rsidRPr="00373869">
        <w:rPr>
          <w:sz w:val="20"/>
          <w:szCs w:val="20"/>
        </w:rPr>
        <w:softHyphen/>
        <w:t>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2F636D" w:rsidRPr="00373869" w:rsidRDefault="00663B32" w:rsidP="00783F0F">
      <w:pPr>
        <w:pStyle w:val="1"/>
        <w:numPr>
          <w:ilvl w:val="0"/>
          <w:numId w:val="0"/>
        </w:numPr>
        <w:spacing w:before="0" w:after="0"/>
        <w:jc w:val="both"/>
        <w:rPr>
          <w:rFonts w:cs="Times New Roman"/>
          <w:b w:val="0"/>
          <w:bCs w:val="0"/>
          <w:kern w:val="0"/>
          <w:sz w:val="20"/>
          <w:szCs w:val="20"/>
        </w:rPr>
      </w:pPr>
      <w:r>
        <w:rPr>
          <w:rFonts w:cs="Times New Roman"/>
          <w:b w:val="0"/>
          <w:bCs w:val="0"/>
          <w:kern w:val="0"/>
          <w:sz w:val="20"/>
          <w:szCs w:val="20"/>
        </w:rPr>
        <w:t>1</w:t>
      </w:r>
      <w:r w:rsidR="00A16759">
        <w:rPr>
          <w:rFonts w:cs="Times New Roman"/>
          <w:b w:val="0"/>
          <w:bCs w:val="0"/>
          <w:kern w:val="0"/>
          <w:sz w:val="20"/>
          <w:szCs w:val="20"/>
        </w:rPr>
        <w:t>0</w:t>
      </w:r>
      <w:r>
        <w:rPr>
          <w:rFonts w:cs="Times New Roman"/>
          <w:b w:val="0"/>
          <w:bCs w:val="0"/>
          <w:kern w:val="0"/>
          <w:sz w:val="20"/>
          <w:szCs w:val="20"/>
        </w:rPr>
        <w:t>.1.3.</w:t>
      </w:r>
      <w:r w:rsidR="00FA604A">
        <w:rPr>
          <w:rFonts w:cs="Times New Roman"/>
          <w:b w:val="0"/>
          <w:bCs w:val="0"/>
          <w:kern w:val="0"/>
          <w:sz w:val="20"/>
          <w:szCs w:val="20"/>
        </w:rPr>
        <w:t xml:space="preserve"> </w:t>
      </w:r>
      <w:r w:rsidR="002F636D" w:rsidRPr="00373869">
        <w:rPr>
          <w:rFonts w:cs="Times New Roman"/>
          <w:b w:val="0"/>
          <w:bCs w:val="0"/>
          <w:kern w:val="0"/>
          <w:sz w:val="20"/>
          <w:szCs w:val="20"/>
        </w:rPr>
        <w:t>Определение числа и мест дислокации подразделений пожарной охраны для существующих или проектируемых населенных пунктов (их микрорайонов) или производственных объектов производится в соответствии с СП 11.13130.2009  «Места дислокации подразделений пожарной охраны. Порядок и методика определения».</w:t>
      </w:r>
    </w:p>
    <w:p w:rsidR="002F636D" w:rsidRPr="00373869" w:rsidRDefault="002F636D" w:rsidP="00A16759">
      <w:pPr>
        <w:pStyle w:val="2"/>
        <w:numPr>
          <w:ilvl w:val="0"/>
          <w:numId w:val="0"/>
        </w:numPr>
        <w:jc w:val="both"/>
        <w:rPr>
          <w:sz w:val="20"/>
          <w:szCs w:val="20"/>
        </w:rPr>
      </w:pPr>
      <w:proofErr w:type="gramStart"/>
      <w:r w:rsidRPr="00373869">
        <w:rPr>
          <w:sz w:val="20"/>
          <w:szCs w:val="20"/>
        </w:rPr>
        <w:t xml:space="preserve">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w:t>
      </w:r>
      <w:r w:rsidRPr="00373869">
        <w:rPr>
          <w:sz w:val="20"/>
          <w:szCs w:val="20"/>
        </w:rPr>
        <w:lastRenderedPageBreak/>
        <w:t xml:space="preserve">зданиями и с сооружениями процессам проектирования (включая изыскания), строительства, монтажа, наладки, эксплуатации и утилизации (сноса) установлены </w:t>
      </w:r>
      <w:r w:rsidRPr="00373869">
        <w:rPr>
          <w:bCs/>
          <w:sz w:val="20"/>
          <w:szCs w:val="20"/>
        </w:rPr>
        <w:t xml:space="preserve">Федеральным законом от 30.12.2009 г. N 384-ФЗ "Технический регламент о безопасности зданий и сооружений" и </w:t>
      </w:r>
      <w:r w:rsidRPr="00373869">
        <w:rPr>
          <w:sz w:val="20"/>
          <w:szCs w:val="20"/>
        </w:rPr>
        <w:t>Перечнем национальных</w:t>
      </w:r>
      <w:proofErr w:type="gramEnd"/>
      <w:r w:rsidRPr="00373869">
        <w:rPr>
          <w:sz w:val="20"/>
          <w:szCs w:val="20"/>
        </w:rPr>
        <w:t xml:space="preserve">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 xml:space="preserve">В том числе установлены требования </w:t>
      </w:r>
      <w:proofErr w:type="gramStart"/>
      <w:r w:rsidRPr="00FA604A">
        <w:rPr>
          <w:rFonts w:ascii="Times New Roman" w:hAnsi="Times New Roman" w:cs="Times New Roman"/>
          <w:sz w:val="20"/>
          <w:szCs w:val="20"/>
        </w:rPr>
        <w:t>к</w:t>
      </w:r>
      <w:proofErr w:type="gramEnd"/>
      <w:r w:rsidRPr="00FA604A">
        <w:rPr>
          <w:rFonts w:ascii="Times New Roman" w:hAnsi="Times New Roman" w:cs="Times New Roman"/>
          <w:sz w:val="20"/>
          <w:szCs w:val="20"/>
        </w:rPr>
        <w:t>:</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1) механической безопасности;</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2) пожарной безопасности;</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3) безопасности при опасных природных процессах и явлениях и (или) техногенных воздействиях;</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4) безопасных для здоровья человека условий проживания и пребывания в зданиях и сооружениях;</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5) безопасности для пользователей зданиями и сооружениями;</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6) доступности зданий и сооружений для инвалидов и других групп населения с ограниченными возможностями передвижения;</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7) энергетической эффективности зданий и сооружений;</w:t>
      </w:r>
    </w:p>
    <w:p w:rsidR="002F636D" w:rsidRPr="00FA604A" w:rsidRDefault="002F636D" w:rsidP="00783F0F">
      <w:pPr>
        <w:rPr>
          <w:rFonts w:ascii="Times New Roman" w:hAnsi="Times New Roman" w:cs="Times New Roman"/>
          <w:sz w:val="20"/>
          <w:szCs w:val="20"/>
        </w:rPr>
      </w:pPr>
      <w:r w:rsidRPr="00FA604A">
        <w:rPr>
          <w:rFonts w:ascii="Times New Roman" w:hAnsi="Times New Roman" w:cs="Times New Roman"/>
          <w:sz w:val="20"/>
          <w:szCs w:val="20"/>
        </w:rPr>
        <w:t>8) безопасного уровня воздействия зданий и сооружений на окружающую среду.</w:t>
      </w:r>
    </w:p>
    <w:p w:rsidR="002F636D" w:rsidRPr="00373869" w:rsidRDefault="002F636D" w:rsidP="00783F0F">
      <w:pPr>
        <w:ind w:left="720"/>
        <w:rPr>
          <w:sz w:val="20"/>
          <w:szCs w:val="20"/>
        </w:rPr>
      </w:pPr>
    </w:p>
    <w:p w:rsidR="002F636D" w:rsidRPr="00FA604A" w:rsidRDefault="00147A28" w:rsidP="00783F0F">
      <w:pPr>
        <w:pStyle w:val="ConsPlusNormal"/>
        <w:jc w:val="center"/>
        <w:outlineLvl w:val="2"/>
        <w:rPr>
          <w:rFonts w:ascii="Times New Roman" w:hAnsi="Times New Roman" w:cs="Times New Roman"/>
          <w:b/>
        </w:rPr>
      </w:pPr>
      <w:r>
        <w:rPr>
          <w:rFonts w:ascii="Times New Roman" w:hAnsi="Times New Roman" w:cs="Times New Roman"/>
          <w:b/>
        </w:rPr>
        <w:t>10</w:t>
      </w:r>
      <w:r w:rsidR="00663B32">
        <w:rPr>
          <w:rFonts w:ascii="Times New Roman" w:hAnsi="Times New Roman" w:cs="Times New Roman"/>
          <w:b/>
        </w:rPr>
        <w:t>.2.</w:t>
      </w:r>
      <w:r w:rsidR="00FA604A">
        <w:rPr>
          <w:rFonts w:ascii="Times New Roman" w:hAnsi="Times New Roman" w:cs="Times New Roman"/>
          <w:b/>
        </w:rPr>
        <w:t xml:space="preserve"> </w:t>
      </w:r>
      <w:r w:rsidR="002F636D" w:rsidRPr="00FA604A">
        <w:rPr>
          <w:rFonts w:ascii="Times New Roman" w:hAnsi="Times New Roman" w:cs="Times New Roman"/>
          <w:b/>
        </w:rPr>
        <w:t xml:space="preserve"> Требования по противопожарным разрывам между зданиями</w:t>
      </w:r>
      <w:r w:rsidR="00E77909">
        <w:rPr>
          <w:rFonts w:ascii="Times New Roman" w:hAnsi="Times New Roman" w:cs="Times New Roman"/>
          <w:b/>
        </w:rPr>
        <w:t xml:space="preserve"> </w:t>
      </w:r>
      <w:r w:rsidR="002F636D" w:rsidRPr="00FA604A">
        <w:rPr>
          <w:rFonts w:ascii="Times New Roman" w:hAnsi="Times New Roman" w:cs="Times New Roman"/>
          <w:b/>
        </w:rPr>
        <w:t>и сооружениями</w:t>
      </w:r>
    </w:p>
    <w:p w:rsidR="002F636D" w:rsidRPr="00373869" w:rsidRDefault="00A16759" w:rsidP="00783F0F">
      <w:pPr>
        <w:pStyle w:val="ConsPlusNormal"/>
        <w:jc w:val="both"/>
        <w:rPr>
          <w:rFonts w:ascii="Times New Roman" w:hAnsi="Times New Roman" w:cs="Times New Roman"/>
        </w:rPr>
      </w:pPr>
      <w:r>
        <w:rPr>
          <w:rFonts w:ascii="Times New Roman" w:hAnsi="Times New Roman" w:cs="Times New Roman"/>
        </w:rPr>
        <w:t>10.2</w:t>
      </w:r>
      <w:r w:rsidR="00663B32">
        <w:rPr>
          <w:rFonts w:ascii="Times New Roman" w:hAnsi="Times New Roman" w:cs="Times New Roman"/>
        </w:rPr>
        <w:t>.1</w:t>
      </w:r>
      <w:r w:rsidR="00FA604A">
        <w:rPr>
          <w:rFonts w:ascii="Times New Roman" w:hAnsi="Times New Roman" w:cs="Times New Roman"/>
        </w:rPr>
        <w:t xml:space="preserve"> </w:t>
      </w:r>
      <w:r w:rsidR="002F636D" w:rsidRPr="00373869">
        <w:rPr>
          <w:rFonts w:ascii="Times New Roman" w:hAnsi="Times New Roman" w:cs="Times New Roman"/>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w:t>
      </w:r>
      <w:hyperlink w:anchor="Par2843" w:tooltip="Ссылка на текущий документ" w:history="1">
        <w:r w:rsidR="002F636D" w:rsidRPr="00373869">
          <w:rPr>
            <w:rFonts w:ascii="Times New Roman" w:hAnsi="Times New Roman" w:cs="Times New Roman"/>
            <w:color w:val="0000FF"/>
          </w:rPr>
          <w:t xml:space="preserve">таблицей </w:t>
        </w:r>
        <w:r w:rsidR="00AB6B07">
          <w:rPr>
            <w:rFonts w:ascii="Times New Roman" w:hAnsi="Times New Roman" w:cs="Times New Roman"/>
            <w:color w:val="0000FF"/>
          </w:rPr>
          <w:t>122</w:t>
        </w:r>
      </w:hyperlink>
      <w:r w:rsidR="002F636D" w:rsidRPr="00373869">
        <w:rPr>
          <w:rFonts w:ascii="Times New Roman" w:hAnsi="Times New Roman" w:cs="Times New Roman"/>
        </w:rPr>
        <w:t xml:space="preserve">, а также в соответствии с требованиями Федерального </w:t>
      </w:r>
      <w:hyperlink r:id="rId65" w:tooltip="Федеральный закон от 22.07.2008 N 123-ФЗ (ред. от 02.07.2013) &quot;Технический регламент о требованиях пожарной безопасности&quot;{КонсультантПлюс}" w:history="1">
        <w:r w:rsidR="002F636D" w:rsidRPr="00373869">
          <w:rPr>
            <w:rFonts w:ascii="Times New Roman" w:hAnsi="Times New Roman" w:cs="Times New Roman"/>
            <w:color w:val="0000FF"/>
          </w:rPr>
          <w:t>закона</w:t>
        </w:r>
      </w:hyperlink>
      <w:r w:rsidR="002F636D" w:rsidRPr="00373869">
        <w:rPr>
          <w:rFonts w:ascii="Times New Roman" w:hAnsi="Times New Roman" w:cs="Times New Roman"/>
        </w:rPr>
        <w:t xml:space="preserve"> </w:t>
      </w:r>
      <w:r w:rsidR="00FA604A">
        <w:rPr>
          <w:rFonts w:ascii="Times New Roman" w:hAnsi="Times New Roman" w:cs="Times New Roman"/>
        </w:rPr>
        <w:t>«</w:t>
      </w:r>
      <w:r w:rsidR="002F636D" w:rsidRPr="00373869">
        <w:rPr>
          <w:rFonts w:ascii="Times New Roman" w:hAnsi="Times New Roman" w:cs="Times New Roman"/>
        </w:rPr>
        <w:t xml:space="preserve">Технический регламент о </w:t>
      </w:r>
      <w:proofErr w:type="spellStart"/>
      <w:r w:rsidR="002F636D" w:rsidRPr="00373869">
        <w:rPr>
          <w:rFonts w:ascii="Times New Roman" w:hAnsi="Times New Roman" w:cs="Times New Roman"/>
        </w:rPr>
        <w:t>требованияпожарной</w:t>
      </w:r>
      <w:proofErr w:type="spellEnd"/>
      <w:r w:rsidR="002F636D" w:rsidRPr="00373869">
        <w:rPr>
          <w:rFonts w:ascii="Times New Roman" w:hAnsi="Times New Roman" w:cs="Times New Roman"/>
        </w:rPr>
        <w:t xml:space="preserve"> безопасности</w:t>
      </w:r>
      <w:r w:rsidR="00FA604A">
        <w:rPr>
          <w:rFonts w:ascii="Times New Roman" w:hAnsi="Times New Roman" w:cs="Times New Roman"/>
        </w:rPr>
        <w:t>»</w:t>
      </w:r>
      <w:r w:rsidR="002F636D" w:rsidRPr="00373869">
        <w:rPr>
          <w:rFonts w:ascii="Times New Roman" w:hAnsi="Times New Roman" w:cs="Times New Roman"/>
        </w:rPr>
        <w:t>.</w:t>
      </w:r>
    </w:p>
    <w:p w:rsidR="002F636D" w:rsidRPr="00373869" w:rsidRDefault="0087390D" w:rsidP="00783F0F">
      <w:pPr>
        <w:pStyle w:val="ConsPlusNormal"/>
        <w:jc w:val="right"/>
        <w:rPr>
          <w:rFonts w:ascii="Times New Roman" w:hAnsi="Times New Roman" w:cs="Times New Roman"/>
        </w:rPr>
      </w:pPr>
      <w:r>
        <w:rPr>
          <w:rFonts w:ascii="Times New Roman" w:hAnsi="Times New Roman" w:cs="Times New Roman"/>
        </w:rPr>
        <w:t>Таблица 122</w:t>
      </w:r>
    </w:p>
    <w:tbl>
      <w:tblPr>
        <w:tblW w:w="9717"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706"/>
        <w:gridCol w:w="2460"/>
        <w:gridCol w:w="1476"/>
        <w:gridCol w:w="1599"/>
        <w:gridCol w:w="1476"/>
      </w:tblGrid>
      <w:tr w:rsidR="002F636D" w:rsidRPr="00FA604A" w:rsidTr="00FA604A">
        <w:trPr>
          <w:trHeight w:val="1000"/>
          <w:tblCellSpacing w:w="5" w:type="nil"/>
        </w:trPr>
        <w:tc>
          <w:tcPr>
            <w:tcW w:w="2706" w:type="dxa"/>
            <w:vMerge w:val="restart"/>
          </w:tcPr>
          <w:p w:rsidR="002F636D" w:rsidRPr="00FA604A" w:rsidRDefault="002F636D" w:rsidP="00783F0F">
            <w:pPr>
              <w:autoSpaceDE w:val="0"/>
              <w:autoSpaceDN w:val="0"/>
              <w:adjustRightInd w:val="0"/>
              <w:rPr>
                <w:rFonts w:ascii="Times New Roman" w:hAnsi="Times New Roman" w:cs="Times New Roman"/>
                <w:sz w:val="18"/>
                <w:szCs w:val="18"/>
              </w:rPr>
            </w:pPr>
            <w:bookmarkStart w:id="53" w:name="Par2843"/>
            <w:bookmarkEnd w:id="53"/>
            <w:r w:rsidRPr="00FA604A">
              <w:rPr>
                <w:rFonts w:ascii="Times New Roman" w:hAnsi="Times New Roman" w:cs="Times New Roman"/>
                <w:sz w:val="18"/>
                <w:szCs w:val="18"/>
              </w:rPr>
              <w:t xml:space="preserve">Степень             </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огнестойкости здания</w:t>
            </w:r>
          </w:p>
        </w:tc>
        <w:tc>
          <w:tcPr>
            <w:tcW w:w="2460" w:type="dxa"/>
            <w:vMerge w:val="restart"/>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Класс             </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конструктивной    </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пожарной опасности</w:t>
            </w:r>
          </w:p>
        </w:tc>
        <w:tc>
          <w:tcPr>
            <w:tcW w:w="4551" w:type="dxa"/>
            <w:gridSpan w:val="3"/>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Минимальное    расстояние     </w:t>
            </w:r>
            <w:proofErr w:type="gramStart"/>
            <w:r w:rsidRPr="00FA604A">
              <w:rPr>
                <w:rFonts w:ascii="Times New Roman" w:hAnsi="Times New Roman" w:cs="Times New Roman"/>
                <w:sz w:val="18"/>
                <w:szCs w:val="18"/>
              </w:rPr>
              <w:t>при</w:t>
            </w:r>
            <w:proofErr w:type="gramEnd"/>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степени  огнестойкости  и  классе</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конструктивной пожарной опасности</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здания, </w:t>
            </w:r>
            <w:proofErr w:type="gramStart"/>
            <w:r w:rsidRPr="00FA604A">
              <w:rPr>
                <w:rFonts w:ascii="Times New Roman" w:hAnsi="Times New Roman" w:cs="Times New Roman"/>
                <w:sz w:val="18"/>
                <w:szCs w:val="18"/>
              </w:rPr>
              <w:t>м</w:t>
            </w:r>
            <w:proofErr w:type="gramEnd"/>
            <w:r w:rsidRPr="00FA604A">
              <w:rPr>
                <w:rFonts w:ascii="Times New Roman" w:hAnsi="Times New Roman" w:cs="Times New Roman"/>
                <w:sz w:val="18"/>
                <w:szCs w:val="18"/>
              </w:rPr>
              <w:t xml:space="preserve">                        </w:t>
            </w:r>
          </w:p>
        </w:tc>
      </w:tr>
      <w:tr w:rsidR="002F636D" w:rsidRPr="00FA604A" w:rsidTr="00FA604A">
        <w:trPr>
          <w:trHeight w:val="400"/>
          <w:tblCellSpacing w:w="5" w:type="nil"/>
        </w:trPr>
        <w:tc>
          <w:tcPr>
            <w:tcW w:w="2706" w:type="dxa"/>
            <w:vMerge/>
          </w:tcPr>
          <w:p w:rsidR="002F636D" w:rsidRPr="00FA604A" w:rsidRDefault="002F636D" w:rsidP="00783F0F">
            <w:pPr>
              <w:pStyle w:val="ConsPlusNormal"/>
              <w:jc w:val="both"/>
              <w:rPr>
                <w:rFonts w:ascii="Times New Roman" w:hAnsi="Times New Roman" w:cs="Times New Roman"/>
                <w:sz w:val="18"/>
                <w:szCs w:val="18"/>
              </w:rPr>
            </w:pPr>
          </w:p>
        </w:tc>
        <w:tc>
          <w:tcPr>
            <w:tcW w:w="2460" w:type="dxa"/>
            <w:vMerge/>
          </w:tcPr>
          <w:p w:rsidR="002F636D" w:rsidRPr="00FA604A" w:rsidRDefault="002F636D" w:rsidP="00783F0F">
            <w:pPr>
              <w:pStyle w:val="ConsPlusNormal"/>
              <w:jc w:val="both"/>
              <w:rPr>
                <w:rFonts w:ascii="Times New Roman" w:hAnsi="Times New Roman" w:cs="Times New Roman"/>
                <w:sz w:val="18"/>
                <w:szCs w:val="18"/>
              </w:rPr>
            </w:pP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I, II, III</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w:t>
            </w:r>
            <w:proofErr w:type="gramStart"/>
            <w:r w:rsidRPr="00FA604A">
              <w:rPr>
                <w:rFonts w:ascii="Times New Roman" w:hAnsi="Times New Roman" w:cs="Times New Roman"/>
                <w:sz w:val="18"/>
                <w:szCs w:val="18"/>
              </w:rPr>
              <w:t>0</w:t>
            </w:r>
            <w:proofErr w:type="gramEnd"/>
            <w:r w:rsidRPr="00FA604A">
              <w:rPr>
                <w:rFonts w:ascii="Times New Roman" w:hAnsi="Times New Roman" w:cs="Times New Roman"/>
                <w:sz w:val="18"/>
                <w:szCs w:val="18"/>
              </w:rPr>
              <w:t xml:space="preserve">        </w:t>
            </w:r>
          </w:p>
        </w:tc>
        <w:tc>
          <w:tcPr>
            <w:tcW w:w="1599"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II, III, IV</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w:t>
            </w:r>
            <w:proofErr w:type="gramStart"/>
            <w:r w:rsidRPr="00FA604A">
              <w:rPr>
                <w:rFonts w:ascii="Times New Roman" w:hAnsi="Times New Roman" w:cs="Times New Roman"/>
                <w:sz w:val="18"/>
                <w:szCs w:val="18"/>
              </w:rPr>
              <w:t>1</w:t>
            </w:r>
            <w:proofErr w:type="gramEnd"/>
            <w:r w:rsidRPr="00FA604A">
              <w:rPr>
                <w:rFonts w:ascii="Times New Roman" w:hAnsi="Times New Roman" w:cs="Times New Roman"/>
                <w:sz w:val="18"/>
                <w:szCs w:val="18"/>
              </w:rPr>
              <w:t xml:space="preserve">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IV, V  С</w:t>
            </w:r>
            <w:proofErr w:type="gramStart"/>
            <w:r w:rsidRPr="00FA604A">
              <w:rPr>
                <w:rFonts w:ascii="Times New Roman" w:hAnsi="Times New Roman" w:cs="Times New Roman"/>
                <w:sz w:val="18"/>
                <w:szCs w:val="18"/>
              </w:rPr>
              <w:t>2</w:t>
            </w:r>
            <w:proofErr w:type="gramEnd"/>
            <w:r w:rsidRPr="00FA604A">
              <w:rPr>
                <w:rFonts w:ascii="Times New Roman" w:hAnsi="Times New Roman" w:cs="Times New Roman"/>
                <w:sz w:val="18"/>
                <w:szCs w:val="18"/>
              </w:rPr>
              <w:t>,</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С3        </w:t>
            </w:r>
          </w:p>
        </w:tc>
      </w:tr>
      <w:tr w:rsidR="002F636D" w:rsidRPr="00FA604A" w:rsidTr="00FA604A">
        <w:trPr>
          <w:tblCellSpacing w:w="5" w:type="nil"/>
        </w:trPr>
        <w:tc>
          <w:tcPr>
            <w:tcW w:w="270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I, II, III          </w:t>
            </w:r>
          </w:p>
        </w:tc>
        <w:tc>
          <w:tcPr>
            <w:tcW w:w="2460"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w:t>
            </w:r>
            <w:proofErr w:type="gramStart"/>
            <w:r w:rsidRPr="00FA604A">
              <w:rPr>
                <w:rFonts w:ascii="Times New Roman" w:hAnsi="Times New Roman" w:cs="Times New Roman"/>
                <w:sz w:val="18"/>
                <w:szCs w:val="18"/>
              </w:rPr>
              <w:t>0</w:t>
            </w:r>
            <w:proofErr w:type="gramEnd"/>
            <w:r w:rsidRPr="00FA604A">
              <w:rPr>
                <w:rFonts w:ascii="Times New Roman" w:hAnsi="Times New Roman" w:cs="Times New Roman"/>
                <w:sz w:val="18"/>
                <w:szCs w:val="18"/>
              </w:rPr>
              <w:t xml:space="preserve">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6        </w:t>
            </w:r>
          </w:p>
        </w:tc>
        <w:tc>
          <w:tcPr>
            <w:tcW w:w="1599"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8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10        </w:t>
            </w:r>
          </w:p>
        </w:tc>
      </w:tr>
      <w:tr w:rsidR="002F636D" w:rsidRPr="00FA604A" w:rsidTr="00FA604A">
        <w:trPr>
          <w:tblCellSpacing w:w="5" w:type="nil"/>
        </w:trPr>
        <w:tc>
          <w:tcPr>
            <w:tcW w:w="270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II, III, IV         </w:t>
            </w:r>
          </w:p>
        </w:tc>
        <w:tc>
          <w:tcPr>
            <w:tcW w:w="2460"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w:t>
            </w:r>
            <w:proofErr w:type="gramStart"/>
            <w:r w:rsidRPr="00FA604A">
              <w:rPr>
                <w:rFonts w:ascii="Times New Roman" w:hAnsi="Times New Roman" w:cs="Times New Roman"/>
                <w:sz w:val="18"/>
                <w:szCs w:val="18"/>
              </w:rPr>
              <w:t>1</w:t>
            </w:r>
            <w:proofErr w:type="gramEnd"/>
            <w:r w:rsidRPr="00FA604A">
              <w:rPr>
                <w:rFonts w:ascii="Times New Roman" w:hAnsi="Times New Roman" w:cs="Times New Roman"/>
                <w:sz w:val="18"/>
                <w:szCs w:val="18"/>
              </w:rPr>
              <w:t xml:space="preserve">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8        </w:t>
            </w:r>
          </w:p>
        </w:tc>
        <w:tc>
          <w:tcPr>
            <w:tcW w:w="1599"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10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12        </w:t>
            </w:r>
          </w:p>
        </w:tc>
      </w:tr>
      <w:tr w:rsidR="002F636D" w:rsidRPr="00FA604A" w:rsidTr="00FA604A">
        <w:trPr>
          <w:tblCellSpacing w:w="5" w:type="nil"/>
        </w:trPr>
        <w:tc>
          <w:tcPr>
            <w:tcW w:w="270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IV, V               </w:t>
            </w:r>
          </w:p>
        </w:tc>
        <w:tc>
          <w:tcPr>
            <w:tcW w:w="2460"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w:t>
            </w:r>
            <w:proofErr w:type="gramStart"/>
            <w:r w:rsidRPr="00FA604A">
              <w:rPr>
                <w:rFonts w:ascii="Times New Roman" w:hAnsi="Times New Roman" w:cs="Times New Roman"/>
                <w:sz w:val="18"/>
                <w:szCs w:val="18"/>
              </w:rPr>
              <w:t>2</w:t>
            </w:r>
            <w:proofErr w:type="gramEnd"/>
            <w:r w:rsidRPr="00FA604A">
              <w:rPr>
                <w:rFonts w:ascii="Times New Roman" w:hAnsi="Times New Roman" w:cs="Times New Roman"/>
                <w:sz w:val="18"/>
                <w:szCs w:val="18"/>
              </w:rPr>
              <w:t xml:space="preserve">, С3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10        </w:t>
            </w:r>
          </w:p>
        </w:tc>
        <w:tc>
          <w:tcPr>
            <w:tcW w:w="1599"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12         </w:t>
            </w:r>
          </w:p>
        </w:tc>
        <w:tc>
          <w:tcPr>
            <w:tcW w:w="147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15        </w:t>
            </w:r>
          </w:p>
        </w:tc>
      </w:tr>
    </w:tbl>
    <w:p w:rsidR="002F636D" w:rsidRPr="00FA604A" w:rsidRDefault="002F636D" w:rsidP="00783F0F">
      <w:pPr>
        <w:pStyle w:val="ConsPlusNormal"/>
        <w:ind w:firstLine="540"/>
        <w:jc w:val="both"/>
        <w:rPr>
          <w:rFonts w:ascii="Times New Roman" w:hAnsi="Times New Roman" w:cs="Times New Roman"/>
          <w:sz w:val="18"/>
          <w:szCs w:val="18"/>
        </w:rPr>
      </w:pPr>
      <w:r w:rsidRPr="00FA604A">
        <w:rPr>
          <w:rFonts w:ascii="Times New Roman" w:hAnsi="Times New Roman" w:cs="Times New Roman"/>
          <w:sz w:val="18"/>
          <w:szCs w:val="18"/>
        </w:rPr>
        <w:t>Примечания.</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1. Противопожарные расстояния между зданиями определяются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FA604A">
          <w:rPr>
            <w:rFonts w:ascii="Times New Roman" w:hAnsi="Times New Roman" w:cs="Times New Roman"/>
            <w:sz w:val="18"/>
            <w:szCs w:val="18"/>
          </w:rPr>
          <w:t>1 метр</w:t>
        </w:r>
      </w:smartTag>
      <w:r w:rsidRPr="00FA604A">
        <w:rPr>
          <w:rFonts w:ascii="Times New Roman" w:hAnsi="Times New Roman" w:cs="Times New Roman"/>
          <w:sz w:val="18"/>
          <w:szCs w:val="18"/>
        </w:rPr>
        <w:t xml:space="preserve"> элементов конструкций, выполненных из горючих материалов, принимается расстояние между этими конструкциями.</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FA604A">
          <w:rPr>
            <w:rFonts w:ascii="Times New Roman" w:hAnsi="Times New Roman" w:cs="Times New Roman"/>
            <w:sz w:val="18"/>
            <w:szCs w:val="18"/>
          </w:rPr>
          <w:t>3,5 м</w:t>
        </w:r>
      </w:smartTag>
      <w:r w:rsidRPr="00FA604A">
        <w:rPr>
          <w:rFonts w:ascii="Times New Roman" w:hAnsi="Times New Roman" w:cs="Times New Roman"/>
          <w:sz w:val="18"/>
          <w:szCs w:val="18"/>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4. </w:t>
      </w:r>
      <w:proofErr w:type="gramStart"/>
      <w:r w:rsidRPr="00FA604A">
        <w:rPr>
          <w:rFonts w:ascii="Times New Roman" w:hAnsi="Times New Roman" w:cs="Times New Roman"/>
          <w:sz w:val="18"/>
          <w:szCs w:val="18"/>
        </w:rPr>
        <w:t xml:space="preserve">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w:t>
      </w:r>
      <w:hyperlink w:anchor="Par2843" w:tooltip="Ссылка на текущий документ" w:history="1">
        <w:r w:rsidR="00FA604A" w:rsidRPr="00FA604A">
          <w:rPr>
            <w:rFonts w:ascii="Times New Roman" w:hAnsi="Times New Roman" w:cs="Times New Roman"/>
            <w:color w:val="0000FF"/>
            <w:sz w:val="18"/>
            <w:szCs w:val="18"/>
          </w:rPr>
          <w:t>154</w:t>
        </w:r>
      </w:hyperlink>
      <w:r w:rsidRPr="00FA604A">
        <w:rPr>
          <w:rFonts w:ascii="Times New Roman" w:hAnsi="Times New Roman" w:cs="Times New Roman"/>
          <w:sz w:val="18"/>
          <w:szCs w:val="18"/>
        </w:rPr>
        <w:t xml:space="preserve">. Допускается уменьшать до </w:t>
      </w:r>
      <w:smartTag w:uri="urn:schemas-microsoft-com:office:smarttags" w:element="metricconverter">
        <w:smartTagPr>
          <w:attr w:name="ProductID" w:val="6 метров"/>
        </w:smartTagPr>
        <w:r w:rsidRPr="00FA604A">
          <w:rPr>
            <w:rFonts w:ascii="Times New Roman" w:hAnsi="Times New Roman" w:cs="Times New Roman"/>
            <w:sz w:val="18"/>
            <w:szCs w:val="18"/>
          </w:rPr>
          <w:t>6 метров</w:t>
        </w:r>
      </w:smartTag>
      <w:r w:rsidRPr="00FA604A">
        <w:rPr>
          <w:rFonts w:ascii="Times New Roman" w:hAnsi="Times New Roman" w:cs="Times New Roman"/>
          <w:sz w:val="18"/>
          <w:szCs w:val="18"/>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w:t>
      </w:r>
      <w:proofErr w:type="gramEnd"/>
      <w:r w:rsidRPr="00FA604A">
        <w:rPr>
          <w:rFonts w:ascii="Times New Roman" w:hAnsi="Times New Roman" w:cs="Times New Roman"/>
          <w:sz w:val="18"/>
          <w:szCs w:val="18"/>
        </w:rPr>
        <w:t xml:space="preserve"> или подвергнуты огнезащите, а кровля и карнизы выполнены из негорючих материалов.</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ar2843" w:tooltip="Ссылка на текущий документ" w:history="1">
        <w:r w:rsidRPr="00FA604A">
          <w:rPr>
            <w:rFonts w:ascii="Times New Roman" w:hAnsi="Times New Roman" w:cs="Times New Roman"/>
            <w:color w:val="0000FF"/>
            <w:sz w:val="18"/>
            <w:szCs w:val="18"/>
          </w:rPr>
          <w:t xml:space="preserve">таблице </w:t>
        </w:r>
        <w:r w:rsidR="00E052E8">
          <w:rPr>
            <w:rFonts w:ascii="Times New Roman" w:hAnsi="Times New Roman" w:cs="Times New Roman"/>
            <w:color w:val="0000FF"/>
            <w:sz w:val="18"/>
            <w:szCs w:val="18"/>
          </w:rPr>
          <w:t>123</w:t>
        </w:r>
      </w:hyperlink>
      <w:r w:rsidRPr="00FA604A">
        <w:rPr>
          <w:rFonts w:ascii="Times New Roman" w:hAnsi="Times New Roman" w:cs="Times New Roman"/>
          <w:sz w:val="18"/>
          <w:szCs w:val="18"/>
        </w:rPr>
        <w:t>.</w:t>
      </w:r>
    </w:p>
    <w:p w:rsidR="002F636D" w:rsidRPr="00373869" w:rsidRDefault="002F636D" w:rsidP="00783F0F">
      <w:pPr>
        <w:pStyle w:val="ConsPlusNormal"/>
        <w:ind w:firstLine="540"/>
        <w:jc w:val="both"/>
        <w:rPr>
          <w:rFonts w:ascii="Times New Roman" w:hAnsi="Times New Roman" w:cs="Times New Roman"/>
        </w:rPr>
      </w:pPr>
    </w:p>
    <w:p w:rsidR="002F636D" w:rsidRPr="00373869" w:rsidRDefault="00A16759" w:rsidP="00783F0F">
      <w:pPr>
        <w:pStyle w:val="ConsPlusNormal"/>
        <w:jc w:val="both"/>
        <w:rPr>
          <w:rFonts w:ascii="Times New Roman" w:hAnsi="Times New Roman" w:cs="Times New Roman"/>
        </w:rPr>
      </w:pPr>
      <w:r>
        <w:rPr>
          <w:rFonts w:ascii="Times New Roman" w:hAnsi="Times New Roman" w:cs="Times New Roman"/>
        </w:rPr>
        <w:t>10</w:t>
      </w:r>
      <w:r w:rsidR="00663B32">
        <w:rPr>
          <w:rFonts w:ascii="Times New Roman" w:hAnsi="Times New Roman" w:cs="Times New Roman"/>
        </w:rPr>
        <w:t>.2.1.</w:t>
      </w:r>
      <w:r w:rsidR="00FA604A">
        <w:rPr>
          <w:rFonts w:ascii="Times New Roman" w:hAnsi="Times New Roman" w:cs="Times New Roman"/>
        </w:rPr>
        <w:t xml:space="preserve"> </w:t>
      </w:r>
      <w:proofErr w:type="gramStart"/>
      <w:r w:rsidR="002F636D" w:rsidRPr="00373869">
        <w:rPr>
          <w:rFonts w:ascii="Times New Roman" w:hAnsi="Times New Roman" w:cs="Times New Roman"/>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002F636D" w:rsidRPr="00373869">
        <w:rPr>
          <w:rFonts w:ascii="Times New Roman" w:hAnsi="Times New Roman" w:cs="Times New Roman"/>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w:t>
      </w:r>
      <w:proofErr w:type="spellStart"/>
      <w:r w:rsidR="002F636D" w:rsidRPr="00373869">
        <w:rPr>
          <w:rFonts w:ascii="Times New Roman" w:hAnsi="Times New Roman" w:cs="Times New Roman"/>
        </w:rPr>
        <w:t>средсх</w:t>
      </w:r>
      <w:proofErr w:type="spellEnd"/>
      <w:r w:rsidR="002F636D" w:rsidRPr="00373869">
        <w:rPr>
          <w:rFonts w:ascii="Times New Roman" w:hAnsi="Times New Roman" w:cs="Times New Roman"/>
        </w:rPr>
        <w:t xml:space="preserve">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2F636D" w:rsidRPr="00373869" w:rsidRDefault="002F636D"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373869">
        <w:rPr>
          <w:rFonts w:ascii="Times New Roman" w:hAnsi="Times New Roman" w:cs="Times New Roman"/>
        </w:rPr>
        <w:t>интернатного</w:t>
      </w:r>
      <w:proofErr w:type="spellEnd"/>
      <w:r w:rsidRPr="00373869">
        <w:rPr>
          <w:rFonts w:ascii="Times New Roman" w:hAnsi="Times New Roman" w:cs="Times New Roman"/>
        </w:rPr>
        <w:t xml:space="preserve"> типа, лечебных учреждений стационарного типа, одноквартирных жилых зданий;</w:t>
      </w:r>
    </w:p>
    <w:p w:rsidR="002F636D" w:rsidRPr="00373869" w:rsidRDefault="002F636D" w:rsidP="00783F0F">
      <w:pPr>
        <w:pStyle w:val="ConsPlusNormal"/>
        <w:ind w:firstLine="540"/>
        <w:jc w:val="both"/>
        <w:rPr>
          <w:rFonts w:ascii="Times New Roman" w:hAnsi="Times New Roman" w:cs="Times New Roman"/>
        </w:rPr>
      </w:pPr>
      <w:r w:rsidRPr="00373869">
        <w:rPr>
          <w:rFonts w:ascii="Times New Roman" w:hAnsi="Times New Roman" w:cs="Times New Roman"/>
        </w:rPr>
        <w:t>2) до окон или дверей (для жилых и общественных зданий).</w:t>
      </w:r>
    </w:p>
    <w:p w:rsidR="002F636D" w:rsidRPr="00373869" w:rsidRDefault="00A16759" w:rsidP="00783F0F">
      <w:pPr>
        <w:pStyle w:val="ConsPlusNormal"/>
        <w:jc w:val="both"/>
        <w:rPr>
          <w:rFonts w:ascii="Times New Roman" w:hAnsi="Times New Roman" w:cs="Times New Roman"/>
        </w:rPr>
      </w:pPr>
      <w:r>
        <w:rPr>
          <w:rFonts w:ascii="Times New Roman" w:hAnsi="Times New Roman" w:cs="Times New Roman"/>
        </w:rPr>
        <w:t>10.</w:t>
      </w:r>
      <w:r w:rsidR="00663B32">
        <w:rPr>
          <w:rFonts w:ascii="Times New Roman" w:hAnsi="Times New Roman" w:cs="Times New Roman"/>
        </w:rPr>
        <w:t>2.3.</w:t>
      </w:r>
      <w:r w:rsidR="00FA604A">
        <w:rPr>
          <w:rFonts w:ascii="Times New Roman" w:hAnsi="Times New Roman" w:cs="Times New Roman"/>
        </w:rPr>
        <w:t xml:space="preserve"> </w:t>
      </w:r>
      <w:proofErr w:type="gramStart"/>
      <w:r w:rsidR="002F636D" w:rsidRPr="00373869">
        <w:rPr>
          <w:rFonts w:ascii="Times New Roman" w:hAnsi="Times New Roman" w:cs="Times New Roman"/>
        </w:rPr>
        <w:t xml:space="preserve">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Par2874" w:tooltip="Ссылка на текущий документ" w:history="1">
        <w:r w:rsidR="002F636D" w:rsidRPr="00373869">
          <w:rPr>
            <w:rFonts w:ascii="Times New Roman" w:hAnsi="Times New Roman" w:cs="Times New Roman"/>
            <w:color w:val="0000FF"/>
          </w:rPr>
          <w:t xml:space="preserve">таблице </w:t>
        </w:r>
        <w:r w:rsidR="00FA604A">
          <w:rPr>
            <w:rFonts w:ascii="Times New Roman" w:hAnsi="Times New Roman" w:cs="Times New Roman"/>
            <w:color w:val="0000FF"/>
          </w:rPr>
          <w:t>1</w:t>
        </w:r>
        <w:r w:rsidR="0087390D">
          <w:rPr>
            <w:rFonts w:ascii="Times New Roman" w:hAnsi="Times New Roman" w:cs="Times New Roman"/>
            <w:color w:val="0000FF"/>
          </w:rPr>
          <w:t>23</w:t>
        </w:r>
      </w:hyperlink>
      <w:r w:rsidR="002F636D" w:rsidRPr="00373869">
        <w:rPr>
          <w:rFonts w:ascii="Times New Roman" w:hAnsi="Times New Roman" w:cs="Times New Roman"/>
        </w:rPr>
        <w:t xml:space="preserve">. Общая вместимость надземных резервуаров автозаправочных станций, размещаемых на территориях населенных пунктов, не должна превышать 40 </w:t>
      </w:r>
      <w:r w:rsidR="002F636D" w:rsidRPr="00373869">
        <w:rPr>
          <w:rFonts w:ascii="Times New Roman" w:hAnsi="Times New Roman" w:cs="Times New Roman"/>
        </w:rPr>
        <w:lastRenderedPageBreak/>
        <w:t>кубических метров.</w:t>
      </w:r>
      <w:proofErr w:type="gramEnd"/>
    </w:p>
    <w:p w:rsidR="002F636D" w:rsidRPr="00373869" w:rsidRDefault="0087390D" w:rsidP="00783F0F">
      <w:pPr>
        <w:pStyle w:val="ConsPlusNormal"/>
        <w:ind w:left="540"/>
        <w:jc w:val="right"/>
        <w:rPr>
          <w:rFonts w:ascii="Times New Roman" w:hAnsi="Times New Roman" w:cs="Times New Roman"/>
        </w:rPr>
      </w:pPr>
      <w:r>
        <w:rPr>
          <w:rFonts w:ascii="Times New Roman" w:hAnsi="Times New Roman" w:cs="Times New Roman"/>
        </w:rPr>
        <w:t>Таблица 123</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536"/>
        <w:gridCol w:w="1843"/>
        <w:gridCol w:w="1493"/>
        <w:gridCol w:w="1722"/>
      </w:tblGrid>
      <w:tr w:rsidR="002F636D" w:rsidRPr="00FA604A" w:rsidTr="00FA604A">
        <w:trPr>
          <w:trHeight w:val="1200"/>
          <w:tblCellSpacing w:w="5" w:type="nil"/>
        </w:trPr>
        <w:tc>
          <w:tcPr>
            <w:tcW w:w="4536" w:type="dxa"/>
            <w:vMerge w:val="restart"/>
          </w:tcPr>
          <w:p w:rsidR="002F636D" w:rsidRPr="00FA604A" w:rsidRDefault="00FA604A" w:rsidP="00783F0F">
            <w:pPr>
              <w:autoSpaceDE w:val="0"/>
              <w:autoSpaceDN w:val="0"/>
              <w:adjustRightInd w:val="0"/>
              <w:jc w:val="center"/>
              <w:rPr>
                <w:rFonts w:ascii="Times New Roman" w:hAnsi="Times New Roman" w:cs="Times New Roman"/>
                <w:sz w:val="18"/>
                <w:szCs w:val="18"/>
              </w:rPr>
            </w:pPr>
            <w:bookmarkStart w:id="54" w:name="Par2874"/>
            <w:bookmarkEnd w:id="54"/>
            <w:r>
              <w:rPr>
                <w:rFonts w:ascii="Times New Roman" w:hAnsi="Times New Roman" w:cs="Times New Roman"/>
                <w:sz w:val="18"/>
                <w:szCs w:val="18"/>
              </w:rPr>
              <w:t xml:space="preserve">Наименование    объектов, </w:t>
            </w:r>
            <w:proofErr w:type="gramStart"/>
            <w:r w:rsidR="002F636D" w:rsidRPr="00FA604A">
              <w:rPr>
                <w:rFonts w:ascii="Times New Roman" w:hAnsi="Times New Roman" w:cs="Times New Roman"/>
                <w:sz w:val="18"/>
                <w:szCs w:val="18"/>
              </w:rPr>
              <w:t>до</w:t>
            </w:r>
            <w:proofErr w:type="gramEnd"/>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которых </w:t>
            </w:r>
            <w:r w:rsidR="002F636D" w:rsidRPr="00FA604A">
              <w:rPr>
                <w:rFonts w:ascii="Times New Roman" w:hAnsi="Times New Roman" w:cs="Times New Roman"/>
                <w:sz w:val="18"/>
                <w:szCs w:val="18"/>
              </w:rPr>
              <w:t>определяются</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противопожарные расстояния</w:t>
            </w:r>
          </w:p>
        </w:tc>
        <w:tc>
          <w:tcPr>
            <w:tcW w:w="1843" w:type="dxa"/>
            <w:vMerge w:val="restart"/>
          </w:tcPr>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Противопожарные</w:t>
            </w:r>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расстояния </w:t>
            </w:r>
            <w:proofErr w:type="gramStart"/>
            <w:r w:rsidR="002F636D" w:rsidRPr="00FA604A">
              <w:rPr>
                <w:rFonts w:ascii="Times New Roman" w:hAnsi="Times New Roman" w:cs="Times New Roman"/>
                <w:sz w:val="18"/>
                <w:szCs w:val="18"/>
              </w:rPr>
              <w:t>от</w:t>
            </w:r>
            <w:proofErr w:type="gramEnd"/>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автозаправочных</w:t>
            </w:r>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станций </w:t>
            </w:r>
            <w:r w:rsidR="002F636D" w:rsidRPr="00FA604A">
              <w:rPr>
                <w:rFonts w:ascii="Times New Roman" w:hAnsi="Times New Roman" w:cs="Times New Roman"/>
                <w:sz w:val="18"/>
                <w:szCs w:val="18"/>
              </w:rPr>
              <w:t xml:space="preserve"> </w:t>
            </w:r>
            <w:proofErr w:type="gramStart"/>
            <w:r w:rsidR="002F636D" w:rsidRPr="00FA604A">
              <w:rPr>
                <w:rFonts w:ascii="Times New Roman" w:hAnsi="Times New Roman" w:cs="Times New Roman"/>
                <w:sz w:val="18"/>
                <w:szCs w:val="18"/>
              </w:rPr>
              <w:t>с</w:t>
            </w:r>
            <w:proofErr w:type="gramEnd"/>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подземными</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резервуарами,</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метров</w:t>
            </w:r>
          </w:p>
        </w:tc>
        <w:tc>
          <w:tcPr>
            <w:tcW w:w="3215" w:type="dxa"/>
            <w:gridSpan w:val="2"/>
          </w:tcPr>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Противопожарные</w:t>
            </w:r>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расстояния </w:t>
            </w:r>
            <w:proofErr w:type="gramStart"/>
            <w:r w:rsidR="002F636D" w:rsidRPr="00FA604A">
              <w:rPr>
                <w:rFonts w:ascii="Times New Roman" w:hAnsi="Times New Roman" w:cs="Times New Roman"/>
                <w:sz w:val="18"/>
                <w:szCs w:val="18"/>
              </w:rPr>
              <w:t>от</w:t>
            </w:r>
            <w:proofErr w:type="gramEnd"/>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 xml:space="preserve">автозаправочных станций </w:t>
            </w:r>
            <w:proofErr w:type="gramStart"/>
            <w:r w:rsidRPr="00FA604A">
              <w:rPr>
                <w:rFonts w:ascii="Times New Roman" w:hAnsi="Times New Roman" w:cs="Times New Roman"/>
                <w:sz w:val="18"/>
                <w:szCs w:val="18"/>
              </w:rPr>
              <w:t>с</w:t>
            </w:r>
            <w:proofErr w:type="gramEnd"/>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наземными   резервуарами,</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метров</w:t>
            </w:r>
          </w:p>
        </w:tc>
      </w:tr>
      <w:tr w:rsidR="002F636D" w:rsidRPr="00FA604A" w:rsidTr="00FA604A">
        <w:trPr>
          <w:trHeight w:val="1000"/>
          <w:tblCellSpacing w:w="5" w:type="nil"/>
        </w:trPr>
        <w:tc>
          <w:tcPr>
            <w:tcW w:w="4536" w:type="dxa"/>
            <w:vMerge/>
          </w:tcPr>
          <w:p w:rsidR="002F636D" w:rsidRPr="00FA604A" w:rsidRDefault="002F636D" w:rsidP="00783F0F">
            <w:pPr>
              <w:pStyle w:val="ConsPlusNormal"/>
              <w:ind w:left="540"/>
              <w:jc w:val="center"/>
              <w:rPr>
                <w:rFonts w:ascii="Times New Roman" w:hAnsi="Times New Roman" w:cs="Times New Roman"/>
                <w:sz w:val="18"/>
                <w:szCs w:val="18"/>
              </w:rPr>
            </w:pPr>
          </w:p>
        </w:tc>
        <w:tc>
          <w:tcPr>
            <w:tcW w:w="1843" w:type="dxa"/>
            <w:vMerge/>
          </w:tcPr>
          <w:p w:rsidR="002F636D" w:rsidRPr="00FA604A" w:rsidRDefault="002F636D" w:rsidP="00783F0F">
            <w:pPr>
              <w:pStyle w:val="ConsPlusNormal"/>
              <w:ind w:left="540"/>
              <w:jc w:val="center"/>
              <w:rPr>
                <w:rFonts w:ascii="Times New Roman" w:hAnsi="Times New Roman" w:cs="Times New Roman"/>
                <w:sz w:val="18"/>
                <w:szCs w:val="18"/>
              </w:rPr>
            </w:pPr>
          </w:p>
        </w:tc>
        <w:tc>
          <w:tcPr>
            <w:tcW w:w="1493" w:type="dxa"/>
          </w:tcPr>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общей</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вместимостью</w:t>
            </w:r>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более </w:t>
            </w:r>
            <w:r w:rsidR="002F636D" w:rsidRPr="00FA604A">
              <w:rPr>
                <w:rFonts w:ascii="Times New Roman" w:hAnsi="Times New Roman" w:cs="Times New Roman"/>
                <w:sz w:val="18"/>
                <w:szCs w:val="18"/>
              </w:rPr>
              <w:t>20</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кубических</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метров</w:t>
            </w:r>
          </w:p>
        </w:tc>
        <w:tc>
          <w:tcPr>
            <w:tcW w:w="1722" w:type="dxa"/>
          </w:tcPr>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общей</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вместимостью</w:t>
            </w:r>
          </w:p>
          <w:p w:rsidR="002F636D" w:rsidRPr="00FA604A" w:rsidRDefault="00FA604A"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не более </w:t>
            </w:r>
            <w:r w:rsidR="002F636D" w:rsidRPr="00FA604A">
              <w:rPr>
                <w:rFonts w:ascii="Times New Roman" w:hAnsi="Times New Roman" w:cs="Times New Roman"/>
                <w:sz w:val="18"/>
                <w:szCs w:val="18"/>
              </w:rPr>
              <w:t>20</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кубических</w:t>
            </w:r>
          </w:p>
          <w:p w:rsidR="002F636D" w:rsidRPr="00FA604A" w:rsidRDefault="002F636D" w:rsidP="00783F0F">
            <w:pPr>
              <w:autoSpaceDE w:val="0"/>
              <w:autoSpaceDN w:val="0"/>
              <w:adjustRightInd w:val="0"/>
              <w:jc w:val="center"/>
              <w:rPr>
                <w:rFonts w:ascii="Times New Roman" w:hAnsi="Times New Roman" w:cs="Times New Roman"/>
                <w:sz w:val="18"/>
                <w:szCs w:val="18"/>
              </w:rPr>
            </w:pPr>
            <w:r w:rsidRPr="00FA604A">
              <w:rPr>
                <w:rFonts w:ascii="Times New Roman" w:hAnsi="Times New Roman" w:cs="Times New Roman"/>
                <w:sz w:val="18"/>
                <w:szCs w:val="18"/>
              </w:rPr>
              <w:t>метров</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Производственные,  складские  и</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административно-бытовые здания,</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сооружения      и      строения</w:t>
            </w:r>
          </w:p>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промышленных организаций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25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Лесные массивы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хвойных и смешанных пород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40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30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лиственных пород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10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15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12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Жилые и общественные здания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50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40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Места   массового    пребывания</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 xml:space="preserve">людей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50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50          </w:t>
            </w:r>
          </w:p>
        </w:tc>
      </w:tr>
      <w:tr w:rsidR="002F636D" w:rsidRPr="00FA604A" w:rsidTr="00FA604A">
        <w:trPr>
          <w:tblCellSpacing w:w="5" w:type="nil"/>
        </w:trPr>
        <w:tc>
          <w:tcPr>
            <w:tcW w:w="4536" w:type="dxa"/>
          </w:tcPr>
          <w:p w:rsidR="002F636D" w:rsidRPr="00FA604A" w:rsidRDefault="00FA604A" w:rsidP="00783F0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Индивидуальные  гаражи </w:t>
            </w:r>
            <w:r w:rsidR="002F636D" w:rsidRPr="00FA604A">
              <w:rPr>
                <w:rFonts w:ascii="Times New Roman" w:hAnsi="Times New Roman" w:cs="Times New Roman"/>
                <w:sz w:val="18"/>
                <w:szCs w:val="18"/>
              </w:rPr>
              <w:t xml:space="preserve"> и</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открытые      стоянки       для</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 xml:space="preserve">автомобилей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18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30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20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Торговые киоски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20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25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Автомобильные дороги общей сети</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 xml:space="preserve">(край проезжей части)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I, II и III категорий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12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20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15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IV и V категорий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9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12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9          </w:t>
            </w:r>
          </w:p>
        </w:tc>
      </w:tr>
      <w:tr w:rsidR="002F636D" w:rsidRPr="00FA604A" w:rsidTr="00FA604A">
        <w:trPr>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Железные дороги общей сети  (до</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подошвы   насыпи   или   бровки</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 xml:space="preserve">выемки)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30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30          </w:t>
            </w:r>
          </w:p>
        </w:tc>
      </w:tr>
      <w:tr w:rsidR="002F636D" w:rsidRPr="00FA604A" w:rsidTr="00FA604A">
        <w:trPr>
          <w:tblCellSpacing w:w="5" w:type="nil"/>
        </w:trPr>
        <w:tc>
          <w:tcPr>
            <w:tcW w:w="4536" w:type="dxa"/>
          </w:tcPr>
          <w:p w:rsidR="002F636D" w:rsidRPr="00FA604A" w:rsidRDefault="00FA604A" w:rsidP="00783F0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Очистные </w:t>
            </w:r>
            <w:r w:rsidR="002F636D" w:rsidRPr="00FA604A">
              <w:rPr>
                <w:rFonts w:ascii="Times New Roman" w:hAnsi="Times New Roman" w:cs="Times New Roman"/>
                <w:sz w:val="18"/>
                <w:szCs w:val="18"/>
              </w:rPr>
              <w:t>канализационные</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сооружения и насосные  станции,</w:t>
            </w:r>
            <w:r>
              <w:rPr>
                <w:rFonts w:ascii="Times New Roman" w:hAnsi="Times New Roman" w:cs="Times New Roman"/>
                <w:sz w:val="18"/>
                <w:szCs w:val="18"/>
              </w:rPr>
              <w:t xml:space="preserve"> не относящиеся </w:t>
            </w:r>
            <w:r w:rsidR="002F636D" w:rsidRPr="00FA604A">
              <w:rPr>
                <w:rFonts w:ascii="Times New Roman" w:hAnsi="Times New Roman" w:cs="Times New Roman"/>
                <w:sz w:val="18"/>
                <w:szCs w:val="18"/>
              </w:rPr>
              <w:t>к</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 xml:space="preserve">автозаправочным станциям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15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30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25          </w:t>
            </w:r>
          </w:p>
        </w:tc>
      </w:tr>
      <w:tr w:rsidR="002F636D" w:rsidRPr="00FA604A" w:rsidTr="00FA604A">
        <w:trPr>
          <w:tblCellSpacing w:w="5" w:type="nil"/>
        </w:trPr>
        <w:tc>
          <w:tcPr>
            <w:tcW w:w="4536" w:type="dxa"/>
          </w:tcPr>
          <w:p w:rsidR="002F636D" w:rsidRPr="00FA604A" w:rsidRDefault="00FA604A" w:rsidP="00783F0F">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Технологические </w:t>
            </w:r>
            <w:r w:rsidR="002F636D" w:rsidRPr="00FA604A">
              <w:rPr>
                <w:rFonts w:ascii="Times New Roman" w:hAnsi="Times New Roman" w:cs="Times New Roman"/>
                <w:sz w:val="18"/>
                <w:szCs w:val="18"/>
              </w:rPr>
              <w:t xml:space="preserve"> установки</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категории АН, БН, ГН, здания  и</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сооружения</w:t>
            </w:r>
            <w:r>
              <w:rPr>
                <w:rFonts w:ascii="Times New Roman" w:hAnsi="Times New Roman" w:cs="Times New Roman"/>
                <w:sz w:val="18"/>
                <w:szCs w:val="18"/>
              </w:rPr>
              <w:t xml:space="preserve"> с</w:t>
            </w:r>
            <w:r w:rsidR="002F636D" w:rsidRPr="00FA604A">
              <w:rPr>
                <w:rFonts w:ascii="Times New Roman" w:hAnsi="Times New Roman" w:cs="Times New Roman"/>
                <w:sz w:val="18"/>
                <w:szCs w:val="18"/>
              </w:rPr>
              <w:t xml:space="preserve"> наличием</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радиоактивных и вредных веществ</w:t>
            </w:r>
            <w:r>
              <w:rPr>
                <w:rFonts w:ascii="Times New Roman" w:hAnsi="Times New Roman" w:cs="Times New Roman"/>
                <w:sz w:val="18"/>
                <w:szCs w:val="18"/>
              </w:rPr>
              <w:t xml:space="preserve"> </w:t>
            </w:r>
            <w:r w:rsidR="002F636D" w:rsidRPr="00FA604A">
              <w:rPr>
                <w:rFonts w:ascii="Times New Roman" w:hAnsi="Times New Roman" w:cs="Times New Roman"/>
                <w:sz w:val="18"/>
                <w:szCs w:val="18"/>
              </w:rPr>
              <w:t xml:space="preserve">I и II классов опасности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100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          </w:t>
            </w:r>
          </w:p>
        </w:tc>
      </w:tr>
      <w:tr w:rsidR="002F636D" w:rsidRPr="00FA604A" w:rsidTr="00FA604A">
        <w:trPr>
          <w:trHeight w:val="639"/>
          <w:tblCellSpacing w:w="5" w:type="nil"/>
        </w:trPr>
        <w:tc>
          <w:tcPr>
            <w:tcW w:w="4536"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Склады    лесных    материалов,</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торфа,   волокнистых    горючих</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веществ, сена, соломы, а  также</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участки   открытого   залегания</w:t>
            </w:r>
            <w:r w:rsidR="00FA604A">
              <w:rPr>
                <w:rFonts w:ascii="Times New Roman" w:hAnsi="Times New Roman" w:cs="Times New Roman"/>
                <w:sz w:val="18"/>
                <w:szCs w:val="18"/>
              </w:rPr>
              <w:t xml:space="preserve"> </w:t>
            </w:r>
            <w:r w:rsidRPr="00FA604A">
              <w:rPr>
                <w:rFonts w:ascii="Times New Roman" w:hAnsi="Times New Roman" w:cs="Times New Roman"/>
                <w:sz w:val="18"/>
                <w:szCs w:val="18"/>
              </w:rPr>
              <w:t xml:space="preserve">торфа                          </w:t>
            </w:r>
          </w:p>
        </w:tc>
        <w:tc>
          <w:tcPr>
            <w:tcW w:w="184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20             </w:t>
            </w:r>
          </w:p>
        </w:tc>
        <w:tc>
          <w:tcPr>
            <w:tcW w:w="1493"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 40         </w:t>
            </w:r>
          </w:p>
        </w:tc>
        <w:tc>
          <w:tcPr>
            <w:tcW w:w="1722" w:type="dxa"/>
          </w:tcPr>
          <w:p w:rsidR="002F636D" w:rsidRPr="00FA604A" w:rsidRDefault="002F636D" w:rsidP="00783F0F">
            <w:pPr>
              <w:autoSpaceDE w:val="0"/>
              <w:autoSpaceDN w:val="0"/>
              <w:adjustRightInd w:val="0"/>
              <w:rPr>
                <w:rFonts w:ascii="Times New Roman" w:hAnsi="Times New Roman" w:cs="Times New Roman"/>
                <w:sz w:val="18"/>
                <w:szCs w:val="18"/>
              </w:rPr>
            </w:pPr>
            <w:r w:rsidRPr="00FA604A">
              <w:rPr>
                <w:rFonts w:ascii="Times New Roman" w:hAnsi="Times New Roman" w:cs="Times New Roman"/>
                <w:sz w:val="18"/>
                <w:szCs w:val="18"/>
              </w:rPr>
              <w:t xml:space="preserve">30          </w:t>
            </w:r>
          </w:p>
        </w:tc>
      </w:tr>
    </w:tbl>
    <w:p w:rsidR="002F636D" w:rsidRPr="00FA604A" w:rsidRDefault="002F636D" w:rsidP="00783F0F">
      <w:pPr>
        <w:pStyle w:val="ConsPlusNormal"/>
        <w:ind w:firstLine="540"/>
        <w:jc w:val="both"/>
        <w:rPr>
          <w:rFonts w:ascii="Times New Roman" w:hAnsi="Times New Roman" w:cs="Times New Roman"/>
          <w:sz w:val="18"/>
          <w:szCs w:val="18"/>
        </w:rPr>
      </w:pPr>
      <w:r w:rsidRPr="00FA604A">
        <w:rPr>
          <w:rFonts w:ascii="Times New Roman" w:hAnsi="Times New Roman" w:cs="Times New Roman"/>
          <w:sz w:val="18"/>
          <w:szCs w:val="18"/>
        </w:rPr>
        <w:t>Примечания:</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FA604A">
          <w:rPr>
            <w:rFonts w:ascii="Times New Roman" w:hAnsi="Times New Roman" w:cs="Times New Roman"/>
            <w:sz w:val="18"/>
            <w:szCs w:val="18"/>
          </w:rPr>
          <w:t>5 метров</w:t>
        </w:r>
      </w:smartTag>
      <w:r w:rsidRPr="00FA604A">
        <w:rPr>
          <w:rFonts w:ascii="Times New Roman" w:hAnsi="Times New Roman" w:cs="Times New Roman"/>
          <w:sz w:val="18"/>
          <w:szCs w:val="18"/>
        </w:rPr>
        <w:t>.</w:t>
      </w:r>
    </w:p>
    <w:p w:rsidR="002F636D" w:rsidRPr="00FA604A" w:rsidRDefault="002F636D" w:rsidP="00A16759">
      <w:pPr>
        <w:pStyle w:val="ConsPlusNormal"/>
        <w:jc w:val="both"/>
        <w:rPr>
          <w:rFonts w:ascii="Times New Roman" w:hAnsi="Times New Roman" w:cs="Times New Roman"/>
          <w:sz w:val="18"/>
          <w:szCs w:val="18"/>
        </w:rPr>
      </w:pPr>
      <w:r w:rsidRPr="00FA604A">
        <w:rPr>
          <w:rFonts w:ascii="Times New Roman" w:hAnsi="Times New Roman" w:cs="Times New Roman"/>
          <w:sz w:val="18"/>
          <w:szCs w:val="18"/>
        </w:rPr>
        <w:t xml:space="preserve">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FA604A">
        <w:rPr>
          <w:rFonts w:ascii="Times New Roman" w:hAnsi="Times New Roman" w:cs="Times New Roman"/>
          <w:sz w:val="18"/>
          <w:szCs w:val="18"/>
        </w:rPr>
        <w:t>интернатного</w:t>
      </w:r>
      <w:proofErr w:type="spellEnd"/>
      <w:r w:rsidRPr="00FA604A">
        <w:rPr>
          <w:rFonts w:ascii="Times New Roman" w:hAnsi="Times New Roman" w:cs="Times New Roman"/>
          <w:sz w:val="18"/>
          <w:szCs w:val="18"/>
        </w:rPr>
        <w:t xml:space="preserve">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FA604A">
          <w:rPr>
            <w:rFonts w:ascii="Times New Roman" w:hAnsi="Times New Roman" w:cs="Times New Roman"/>
            <w:sz w:val="18"/>
            <w:szCs w:val="18"/>
          </w:rPr>
          <w:t>50 метров</w:t>
        </w:r>
      </w:smartTag>
      <w:r w:rsidRPr="00FA604A">
        <w:rPr>
          <w:rFonts w:ascii="Times New Roman" w:hAnsi="Times New Roman" w:cs="Times New Roman"/>
          <w:sz w:val="18"/>
          <w:szCs w:val="18"/>
        </w:rPr>
        <w:t>.</w:t>
      </w:r>
    </w:p>
    <w:p w:rsidR="002F636D" w:rsidRPr="00373869" w:rsidRDefault="002F636D" w:rsidP="00783F0F">
      <w:pPr>
        <w:pStyle w:val="ConsPlusNormal"/>
        <w:ind w:firstLine="540"/>
        <w:jc w:val="both"/>
        <w:rPr>
          <w:rFonts w:ascii="Times New Roman" w:hAnsi="Times New Roman" w:cs="Times New Roman"/>
        </w:rPr>
      </w:pPr>
    </w:p>
    <w:p w:rsidR="00FA604A"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.2.4.</w:t>
      </w:r>
      <w:r w:rsidR="00FA604A">
        <w:rPr>
          <w:rFonts w:ascii="Times New Roman" w:hAnsi="Times New Roman" w:cs="Times New Roman"/>
        </w:rPr>
        <w:t xml:space="preserve"> </w:t>
      </w:r>
      <w:r w:rsidR="002F636D" w:rsidRPr="00373869">
        <w:rPr>
          <w:rFonts w:ascii="Times New Roman" w:hAnsi="Times New Roman" w:cs="Times New Roman"/>
        </w:rPr>
        <w:t xml:space="preserve">Противопожарные расстояния от жилых и общественных зданий до отдельно стоящих трансформаторных подстанций следует принимать в соответствии с </w:t>
      </w:r>
      <w:hyperlink r:id="rId66" w:tooltip="Справочная информация: &quot;Правила устройства электроустановок (ПУЭ)&quot; (Материал подготовлен специалистами КонсультантПлюс){КонсультантПлюс}" w:history="1">
        <w:r w:rsidR="002F636D" w:rsidRPr="00373869">
          <w:rPr>
            <w:rFonts w:ascii="Times New Roman" w:hAnsi="Times New Roman" w:cs="Times New Roman"/>
            <w:color w:val="0000FF"/>
          </w:rPr>
          <w:t>правилами</w:t>
        </w:r>
      </w:hyperlink>
      <w:r w:rsidR="002F636D" w:rsidRPr="00373869">
        <w:rPr>
          <w:rFonts w:ascii="Times New Roman" w:hAnsi="Times New Roman" w:cs="Times New Roman"/>
        </w:rPr>
        <w:t xml:space="preserve"> устройства электроустановок (далее - ПУЭ) при соблюдении требований </w:t>
      </w:r>
      <w:hyperlink w:anchor="Par1118" w:tooltip="Ссылка на текущий документ" w:history="1">
        <w:r w:rsidR="002F636D" w:rsidRPr="00373869">
          <w:rPr>
            <w:rFonts w:ascii="Times New Roman" w:hAnsi="Times New Roman" w:cs="Times New Roman"/>
            <w:color w:val="0000FF"/>
          </w:rPr>
          <w:t>пункта</w:t>
        </w:r>
        <w:r w:rsidR="00AB6B07">
          <w:rPr>
            <w:rFonts w:ascii="Times New Roman" w:hAnsi="Times New Roman" w:cs="Times New Roman"/>
            <w:color w:val="0000FF"/>
          </w:rPr>
          <w:t>5.6.</w:t>
        </w:r>
      </w:hyperlink>
      <w:r w:rsidR="00FA604A">
        <w:t xml:space="preserve"> </w:t>
      </w:r>
      <w:r w:rsidR="002F636D" w:rsidRPr="00373869">
        <w:rPr>
          <w:rFonts w:ascii="Times New Roman" w:hAnsi="Times New Roman" w:cs="Times New Roman"/>
        </w:rPr>
        <w:t xml:space="preserve"> "Электроснабжение" настоящих Нормативов.</w:t>
      </w:r>
    </w:p>
    <w:p w:rsidR="002F636D" w:rsidRPr="00373869"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.2.5.</w:t>
      </w:r>
      <w:r w:rsidR="00FA604A">
        <w:rPr>
          <w:rFonts w:ascii="Times New Roman" w:hAnsi="Times New Roman" w:cs="Times New Roman"/>
        </w:rPr>
        <w:t xml:space="preserve"> </w:t>
      </w:r>
      <w:r w:rsidR="002F636D" w:rsidRPr="00373869">
        <w:rPr>
          <w:rFonts w:ascii="Times New Roman" w:hAnsi="Times New Roman" w:cs="Times New Roman"/>
        </w:rPr>
        <w:t xml:space="preserve">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w:t>
      </w:r>
      <w:r w:rsidR="0087390D">
        <w:rPr>
          <w:rFonts w:ascii="Times New Roman" w:hAnsi="Times New Roman" w:cs="Times New Roman"/>
        </w:rPr>
        <w:t>124</w:t>
      </w:r>
      <w:r w:rsidR="002F636D" w:rsidRPr="00373869">
        <w:rPr>
          <w:rFonts w:ascii="Times New Roman" w:hAnsi="Times New Roman" w:cs="Times New Roman"/>
        </w:rPr>
        <w:t>.</w:t>
      </w:r>
    </w:p>
    <w:p w:rsidR="002F636D" w:rsidRPr="00373869" w:rsidRDefault="0087390D" w:rsidP="00783F0F">
      <w:pPr>
        <w:pStyle w:val="ConsPlusNormal"/>
        <w:jc w:val="right"/>
        <w:rPr>
          <w:rFonts w:ascii="Times New Roman" w:hAnsi="Times New Roman" w:cs="Times New Roman"/>
        </w:rPr>
      </w:pPr>
      <w:r>
        <w:rPr>
          <w:rFonts w:ascii="Times New Roman" w:hAnsi="Times New Roman" w:cs="Times New Roman"/>
        </w:rPr>
        <w:t>Таблица 124</w:t>
      </w:r>
    </w:p>
    <w:tbl>
      <w:tblPr>
        <w:tblW w:w="99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829"/>
        <w:gridCol w:w="1230"/>
        <w:gridCol w:w="1230"/>
        <w:gridCol w:w="1230"/>
        <w:gridCol w:w="1107"/>
        <w:gridCol w:w="1230"/>
        <w:gridCol w:w="1107"/>
      </w:tblGrid>
      <w:tr w:rsidR="002F636D" w:rsidRPr="00E77909" w:rsidTr="00E77909">
        <w:trPr>
          <w:trHeight w:val="600"/>
          <w:tblCellSpacing w:w="5" w:type="nil"/>
        </w:trPr>
        <w:tc>
          <w:tcPr>
            <w:tcW w:w="2829" w:type="dxa"/>
            <w:vMerge w:val="restart"/>
          </w:tcPr>
          <w:p w:rsidR="002F636D" w:rsidRPr="00E77909" w:rsidRDefault="00E77909" w:rsidP="00783F0F">
            <w:pPr>
              <w:autoSpaceDE w:val="0"/>
              <w:autoSpaceDN w:val="0"/>
              <w:adjustRightInd w:val="0"/>
              <w:jc w:val="center"/>
              <w:rPr>
                <w:rFonts w:ascii="Times New Roman" w:hAnsi="Times New Roman" w:cs="Times New Roman"/>
                <w:sz w:val="18"/>
                <w:szCs w:val="18"/>
              </w:rPr>
            </w:pPr>
            <w:bookmarkStart w:id="55" w:name="Par2949"/>
            <w:bookmarkEnd w:id="55"/>
            <w:r>
              <w:rPr>
                <w:rFonts w:ascii="Times New Roman" w:hAnsi="Times New Roman" w:cs="Times New Roman"/>
                <w:sz w:val="18"/>
                <w:szCs w:val="18"/>
              </w:rPr>
              <w:t xml:space="preserve">Здания, до </w:t>
            </w:r>
            <w:r w:rsidR="002F636D" w:rsidRPr="00E77909">
              <w:rPr>
                <w:rFonts w:ascii="Times New Roman" w:hAnsi="Times New Roman" w:cs="Times New Roman"/>
                <w:sz w:val="18"/>
                <w:szCs w:val="18"/>
              </w:rPr>
              <w:t>которых</w:t>
            </w:r>
            <w:r>
              <w:rPr>
                <w:rFonts w:ascii="Times New Roman" w:hAnsi="Times New Roman" w:cs="Times New Roman"/>
                <w:sz w:val="18"/>
                <w:szCs w:val="18"/>
              </w:rPr>
              <w:t xml:space="preserve"> </w:t>
            </w:r>
            <w:r w:rsidR="002F636D" w:rsidRPr="00E77909">
              <w:rPr>
                <w:rFonts w:ascii="Times New Roman" w:hAnsi="Times New Roman" w:cs="Times New Roman"/>
                <w:sz w:val="18"/>
                <w:szCs w:val="18"/>
              </w:rPr>
              <w:t>определяются         противопожарные</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расстояния</w:t>
            </w:r>
          </w:p>
        </w:tc>
        <w:tc>
          <w:tcPr>
            <w:tcW w:w="7134" w:type="dxa"/>
            <w:gridSpan w:val="6"/>
          </w:tcPr>
          <w:p w:rsidR="002F636D" w:rsidRPr="00E77909" w:rsidRDefault="00E77909"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Противопожарные расстояния до соседних </w:t>
            </w:r>
            <w:r w:rsidR="002F636D" w:rsidRPr="00E77909">
              <w:rPr>
                <w:rFonts w:ascii="Times New Roman" w:hAnsi="Times New Roman" w:cs="Times New Roman"/>
                <w:sz w:val="18"/>
                <w:szCs w:val="18"/>
              </w:rPr>
              <w:t xml:space="preserve"> зданий,</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метров</w:t>
            </w:r>
          </w:p>
        </w:tc>
      </w:tr>
      <w:tr w:rsidR="002F636D" w:rsidRPr="00E77909" w:rsidTr="00E77909">
        <w:trPr>
          <w:trHeight w:val="1200"/>
          <w:tblCellSpacing w:w="5" w:type="nil"/>
        </w:trPr>
        <w:tc>
          <w:tcPr>
            <w:tcW w:w="2829" w:type="dxa"/>
            <w:vMerge/>
          </w:tcPr>
          <w:p w:rsidR="002F636D" w:rsidRPr="00E77909" w:rsidRDefault="002F636D" w:rsidP="00783F0F">
            <w:pPr>
              <w:pStyle w:val="ConsPlusNormal"/>
              <w:jc w:val="center"/>
              <w:rPr>
                <w:rFonts w:ascii="Times New Roman" w:hAnsi="Times New Roman" w:cs="Times New Roman"/>
                <w:sz w:val="18"/>
                <w:szCs w:val="18"/>
              </w:rPr>
            </w:pPr>
          </w:p>
        </w:tc>
        <w:tc>
          <w:tcPr>
            <w:tcW w:w="4797" w:type="dxa"/>
            <w:gridSpan w:val="4"/>
          </w:tcPr>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от коллективных гаражей и открытых</w:t>
            </w:r>
          </w:p>
          <w:p w:rsidR="002F636D" w:rsidRPr="00E77909" w:rsidRDefault="00E77909"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автостоянок при числе </w:t>
            </w:r>
            <w:r w:rsidR="002F636D" w:rsidRPr="00E77909">
              <w:rPr>
                <w:rFonts w:ascii="Times New Roman" w:hAnsi="Times New Roman" w:cs="Times New Roman"/>
                <w:sz w:val="18"/>
                <w:szCs w:val="18"/>
              </w:rPr>
              <w:t>легковых</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автомобилей</w:t>
            </w:r>
          </w:p>
        </w:tc>
        <w:tc>
          <w:tcPr>
            <w:tcW w:w="2337" w:type="dxa"/>
            <w:gridSpan w:val="2"/>
          </w:tcPr>
          <w:p w:rsidR="002F636D" w:rsidRPr="00E77909" w:rsidRDefault="00E77909" w:rsidP="00783F0F">
            <w:pPr>
              <w:autoSpaceDE w:val="0"/>
              <w:autoSpaceDN w:val="0"/>
              <w:adjustRightInd w:val="0"/>
              <w:jc w:val="center"/>
              <w:rPr>
                <w:rFonts w:ascii="Times New Roman" w:hAnsi="Times New Roman" w:cs="Times New Roman"/>
                <w:sz w:val="18"/>
                <w:szCs w:val="18"/>
              </w:rPr>
            </w:pPr>
            <w:r>
              <w:rPr>
                <w:rFonts w:ascii="Times New Roman" w:hAnsi="Times New Roman" w:cs="Times New Roman"/>
                <w:sz w:val="18"/>
                <w:szCs w:val="18"/>
              </w:rPr>
              <w:t xml:space="preserve">от </w:t>
            </w:r>
            <w:r w:rsidR="002F636D" w:rsidRPr="00E77909">
              <w:rPr>
                <w:rFonts w:ascii="Times New Roman" w:hAnsi="Times New Roman" w:cs="Times New Roman"/>
                <w:sz w:val="18"/>
                <w:szCs w:val="18"/>
              </w:rPr>
              <w:t xml:space="preserve"> станций</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технического</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обслуживания</w:t>
            </w:r>
          </w:p>
          <w:p w:rsidR="002F636D" w:rsidRPr="00E77909" w:rsidRDefault="002F636D" w:rsidP="00783F0F">
            <w:pPr>
              <w:autoSpaceDE w:val="0"/>
              <w:autoSpaceDN w:val="0"/>
              <w:adjustRightInd w:val="0"/>
              <w:jc w:val="center"/>
              <w:rPr>
                <w:rFonts w:ascii="Times New Roman" w:hAnsi="Times New Roman" w:cs="Times New Roman"/>
                <w:sz w:val="18"/>
                <w:szCs w:val="18"/>
              </w:rPr>
            </w:pPr>
            <w:r w:rsidRPr="00E77909">
              <w:rPr>
                <w:rFonts w:ascii="Times New Roman" w:hAnsi="Times New Roman" w:cs="Times New Roman"/>
                <w:sz w:val="18"/>
                <w:szCs w:val="18"/>
              </w:rPr>
              <w:t xml:space="preserve">автомобилей  </w:t>
            </w:r>
            <w:proofErr w:type="gramStart"/>
            <w:r w:rsidRPr="00E77909">
              <w:rPr>
                <w:rFonts w:ascii="Times New Roman" w:hAnsi="Times New Roman" w:cs="Times New Roman"/>
                <w:sz w:val="18"/>
                <w:szCs w:val="18"/>
              </w:rPr>
              <w:t>при</w:t>
            </w:r>
            <w:proofErr w:type="gramEnd"/>
          </w:p>
          <w:p w:rsidR="002F636D" w:rsidRPr="00E77909" w:rsidRDefault="002F636D" w:rsidP="00783F0F">
            <w:pPr>
              <w:autoSpaceDE w:val="0"/>
              <w:autoSpaceDN w:val="0"/>
              <w:adjustRightInd w:val="0"/>
              <w:jc w:val="center"/>
              <w:rPr>
                <w:rFonts w:ascii="Times New Roman" w:hAnsi="Times New Roman" w:cs="Times New Roman"/>
                <w:sz w:val="18"/>
                <w:szCs w:val="18"/>
              </w:rPr>
            </w:pPr>
            <w:proofErr w:type="gramStart"/>
            <w:r w:rsidRPr="00E77909">
              <w:rPr>
                <w:rFonts w:ascii="Times New Roman" w:hAnsi="Times New Roman" w:cs="Times New Roman"/>
                <w:sz w:val="18"/>
                <w:szCs w:val="18"/>
              </w:rPr>
              <w:t>числе</w:t>
            </w:r>
            <w:proofErr w:type="gramEnd"/>
            <w:r w:rsidRPr="00E77909">
              <w:rPr>
                <w:rFonts w:ascii="Times New Roman" w:hAnsi="Times New Roman" w:cs="Times New Roman"/>
                <w:sz w:val="18"/>
                <w:szCs w:val="18"/>
              </w:rPr>
              <w:t xml:space="preserve"> постов</w:t>
            </w:r>
          </w:p>
        </w:tc>
      </w:tr>
      <w:tr w:rsidR="002F636D" w:rsidRPr="00E77909" w:rsidTr="00E77909">
        <w:trPr>
          <w:trHeight w:val="400"/>
          <w:tblCellSpacing w:w="5" w:type="nil"/>
        </w:trPr>
        <w:tc>
          <w:tcPr>
            <w:tcW w:w="2829" w:type="dxa"/>
            <w:vMerge/>
          </w:tcPr>
          <w:p w:rsidR="002F636D" w:rsidRPr="00E77909" w:rsidRDefault="002F636D" w:rsidP="00783F0F">
            <w:pPr>
              <w:pStyle w:val="ConsPlusNormal"/>
              <w:jc w:val="both"/>
              <w:rPr>
                <w:rFonts w:ascii="Times New Roman" w:hAnsi="Times New Roman" w:cs="Times New Roman"/>
                <w:sz w:val="18"/>
                <w:szCs w:val="18"/>
              </w:rPr>
            </w:pP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10     и</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менее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11 - 50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51 - 100</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101   -</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300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10     и</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менее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11 - 30</w:t>
            </w:r>
          </w:p>
        </w:tc>
      </w:tr>
      <w:tr w:rsidR="002F636D" w:rsidRPr="00E77909" w:rsidTr="00E77909">
        <w:trPr>
          <w:trHeight w:val="400"/>
          <w:tblCellSpacing w:w="5" w:type="nil"/>
        </w:trPr>
        <w:tc>
          <w:tcPr>
            <w:tcW w:w="2829"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Общественные здания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10  (12)</w:t>
            </w:r>
          </w:p>
          <w:p w:rsidR="002F636D" w:rsidRPr="00E77909" w:rsidRDefault="00F956A0" w:rsidP="00783F0F">
            <w:pPr>
              <w:autoSpaceDE w:val="0"/>
              <w:autoSpaceDN w:val="0"/>
              <w:adjustRightInd w:val="0"/>
              <w:rPr>
                <w:rFonts w:ascii="Times New Roman" w:hAnsi="Times New Roman" w:cs="Times New Roman"/>
                <w:sz w:val="18"/>
                <w:szCs w:val="18"/>
              </w:rPr>
            </w:pPr>
            <w:hyperlink w:anchor="Par2977" w:tooltip="Ссылка на текущий документ" w:history="1">
              <w:r w:rsidR="002F636D" w:rsidRPr="00E77909">
                <w:rPr>
                  <w:rFonts w:ascii="Times New Roman" w:hAnsi="Times New Roman" w:cs="Times New Roman"/>
                  <w:color w:val="0000FF"/>
                  <w:sz w:val="18"/>
                  <w:szCs w:val="18"/>
                </w:rPr>
                <w:t>&lt;*&gt;</w:t>
              </w:r>
            </w:hyperlink>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10 (12)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15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25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15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20     </w:t>
            </w:r>
          </w:p>
        </w:tc>
      </w:tr>
      <w:tr w:rsidR="002F636D" w:rsidRPr="00E77909" w:rsidTr="00E77909">
        <w:trPr>
          <w:trHeight w:val="600"/>
          <w:tblCellSpacing w:w="5" w:type="nil"/>
        </w:trPr>
        <w:tc>
          <w:tcPr>
            <w:tcW w:w="2829"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lastRenderedPageBreak/>
              <w:t xml:space="preserve">Границы     </w:t>
            </w:r>
            <w:proofErr w:type="gramStart"/>
            <w:r w:rsidRPr="00E77909">
              <w:rPr>
                <w:rFonts w:ascii="Times New Roman" w:hAnsi="Times New Roman" w:cs="Times New Roman"/>
                <w:sz w:val="18"/>
                <w:szCs w:val="18"/>
              </w:rPr>
              <w:t>земельных</w:t>
            </w:r>
            <w:proofErr w:type="gramEnd"/>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участков             </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общеобразовательных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15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25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25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r>
      <w:tr w:rsidR="002F636D" w:rsidRPr="00E77909" w:rsidTr="00E77909">
        <w:trPr>
          <w:trHeight w:val="800"/>
          <w:tblCellSpacing w:w="5" w:type="nil"/>
        </w:trPr>
        <w:tc>
          <w:tcPr>
            <w:tcW w:w="2829"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Границы     </w:t>
            </w:r>
            <w:proofErr w:type="gramStart"/>
            <w:r w:rsidRPr="00E77909">
              <w:rPr>
                <w:rFonts w:ascii="Times New Roman" w:hAnsi="Times New Roman" w:cs="Times New Roman"/>
                <w:sz w:val="18"/>
                <w:szCs w:val="18"/>
              </w:rPr>
              <w:t>земельных</w:t>
            </w:r>
            <w:proofErr w:type="gramEnd"/>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участков     лечебных</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учреждений           </w:t>
            </w:r>
          </w:p>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стационарного типа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25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230"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c>
          <w:tcPr>
            <w:tcW w:w="1107" w:type="dxa"/>
          </w:tcPr>
          <w:p w:rsidR="002F636D" w:rsidRPr="00E77909" w:rsidRDefault="002F636D" w:rsidP="00783F0F">
            <w:pPr>
              <w:autoSpaceDE w:val="0"/>
              <w:autoSpaceDN w:val="0"/>
              <w:adjustRightInd w:val="0"/>
              <w:rPr>
                <w:rFonts w:ascii="Times New Roman" w:hAnsi="Times New Roman" w:cs="Times New Roman"/>
                <w:sz w:val="18"/>
                <w:szCs w:val="18"/>
              </w:rPr>
            </w:pPr>
            <w:r w:rsidRPr="00E77909">
              <w:rPr>
                <w:rFonts w:ascii="Times New Roman" w:hAnsi="Times New Roman" w:cs="Times New Roman"/>
                <w:sz w:val="18"/>
                <w:szCs w:val="18"/>
              </w:rPr>
              <w:t xml:space="preserve">50     </w:t>
            </w:r>
          </w:p>
        </w:tc>
      </w:tr>
    </w:tbl>
    <w:p w:rsidR="002F636D" w:rsidRPr="00E77909" w:rsidRDefault="002F636D" w:rsidP="00783F0F">
      <w:pPr>
        <w:pStyle w:val="ConsPlusNormal"/>
        <w:ind w:firstLine="540"/>
        <w:jc w:val="both"/>
        <w:rPr>
          <w:rFonts w:ascii="Times New Roman" w:hAnsi="Times New Roman" w:cs="Times New Roman"/>
          <w:sz w:val="18"/>
          <w:szCs w:val="18"/>
        </w:rPr>
      </w:pPr>
      <w:bookmarkStart w:id="56" w:name="Par2977"/>
      <w:bookmarkEnd w:id="56"/>
      <w:r w:rsidRPr="00E77909">
        <w:rPr>
          <w:rFonts w:ascii="Times New Roman" w:hAnsi="Times New Roman" w:cs="Times New Roman"/>
          <w:sz w:val="18"/>
          <w:szCs w:val="18"/>
        </w:rPr>
        <w:t>&lt;*&gt; В скобках указаны значения для гаражей III и IV степеней огнестойкости.</w:t>
      </w:r>
    </w:p>
    <w:p w:rsidR="002F636D" w:rsidRPr="00E77909" w:rsidRDefault="002F636D" w:rsidP="00783F0F">
      <w:pPr>
        <w:pStyle w:val="ConsPlusNormal"/>
        <w:ind w:firstLine="540"/>
        <w:jc w:val="both"/>
        <w:rPr>
          <w:rFonts w:ascii="Times New Roman" w:hAnsi="Times New Roman" w:cs="Times New Roman"/>
          <w:sz w:val="18"/>
          <w:szCs w:val="18"/>
        </w:rPr>
      </w:pPr>
      <w:r w:rsidRPr="00E77909">
        <w:rPr>
          <w:rFonts w:ascii="Times New Roman" w:hAnsi="Times New Roman" w:cs="Times New Roman"/>
          <w:sz w:val="18"/>
          <w:szCs w:val="18"/>
        </w:rPr>
        <w:t>Примечания:</w:t>
      </w:r>
    </w:p>
    <w:p w:rsidR="002F636D" w:rsidRPr="00E77909" w:rsidRDefault="002F636D" w:rsidP="00A16759">
      <w:pPr>
        <w:pStyle w:val="ConsPlusNormal"/>
        <w:jc w:val="both"/>
        <w:rPr>
          <w:rFonts w:ascii="Times New Roman" w:hAnsi="Times New Roman" w:cs="Times New Roman"/>
          <w:sz w:val="18"/>
          <w:szCs w:val="18"/>
        </w:rPr>
      </w:pPr>
      <w:r w:rsidRPr="00E77909">
        <w:rPr>
          <w:rFonts w:ascii="Times New Roman" w:hAnsi="Times New Roman" w:cs="Times New Roman"/>
          <w:sz w:val="18"/>
          <w:szCs w:val="1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2F636D" w:rsidRPr="00E77909" w:rsidRDefault="002F636D" w:rsidP="00A16759">
      <w:pPr>
        <w:pStyle w:val="ConsPlusNormal"/>
        <w:jc w:val="both"/>
        <w:rPr>
          <w:rFonts w:ascii="Times New Roman" w:hAnsi="Times New Roman" w:cs="Times New Roman"/>
          <w:sz w:val="18"/>
          <w:szCs w:val="18"/>
        </w:rPr>
      </w:pPr>
      <w:r w:rsidRPr="00E77909">
        <w:rPr>
          <w:rFonts w:ascii="Times New Roman" w:hAnsi="Times New Roman" w:cs="Times New Roman"/>
          <w:sz w:val="18"/>
          <w:szCs w:val="18"/>
        </w:rPr>
        <w:t xml:space="preserve">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E77909">
          <w:rPr>
            <w:rFonts w:ascii="Times New Roman" w:hAnsi="Times New Roman" w:cs="Times New Roman"/>
            <w:sz w:val="18"/>
            <w:szCs w:val="18"/>
          </w:rPr>
          <w:t>50 метров</w:t>
        </w:r>
      </w:smartTag>
      <w:r w:rsidRPr="00E77909">
        <w:rPr>
          <w:rFonts w:ascii="Times New Roman" w:hAnsi="Times New Roman" w:cs="Times New Roman"/>
          <w:sz w:val="18"/>
          <w:szCs w:val="18"/>
        </w:rPr>
        <w:t>.</w:t>
      </w:r>
    </w:p>
    <w:p w:rsidR="002F636D" w:rsidRPr="00E77909" w:rsidRDefault="002F636D" w:rsidP="00A16759">
      <w:pPr>
        <w:pStyle w:val="ConsPlusNormal"/>
        <w:jc w:val="both"/>
        <w:rPr>
          <w:rFonts w:ascii="Times New Roman" w:hAnsi="Times New Roman" w:cs="Times New Roman"/>
          <w:b/>
          <w:sz w:val="18"/>
          <w:szCs w:val="18"/>
        </w:rPr>
      </w:pPr>
      <w:r w:rsidRPr="00E77909">
        <w:rPr>
          <w:rFonts w:ascii="Times New Roman" w:hAnsi="Times New Roman" w:cs="Times New Roman"/>
          <w:sz w:val="18"/>
          <w:szCs w:val="18"/>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2F636D" w:rsidRPr="00E77909" w:rsidRDefault="002F636D" w:rsidP="00783F0F">
      <w:pPr>
        <w:pStyle w:val="ConsPlusNormal"/>
        <w:rPr>
          <w:rFonts w:ascii="Times New Roman" w:hAnsi="Times New Roman" w:cs="Times New Roman"/>
          <w:b/>
          <w:sz w:val="18"/>
          <w:szCs w:val="18"/>
        </w:rPr>
      </w:pPr>
    </w:p>
    <w:p w:rsidR="002F636D" w:rsidRPr="00A16759" w:rsidRDefault="00663B32" w:rsidP="00A16759">
      <w:pPr>
        <w:pStyle w:val="ConsPlusNormal"/>
        <w:jc w:val="center"/>
        <w:outlineLvl w:val="2"/>
        <w:rPr>
          <w:rFonts w:ascii="Times New Roman" w:hAnsi="Times New Roman" w:cs="Times New Roman"/>
          <w:b/>
        </w:rPr>
      </w:pPr>
      <w:bookmarkStart w:id="57" w:name="Par2984"/>
      <w:bookmarkEnd w:id="57"/>
      <w:r>
        <w:rPr>
          <w:rFonts w:ascii="Times New Roman" w:hAnsi="Times New Roman" w:cs="Times New Roman"/>
          <w:b/>
        </w:rPr>
        <w:t>1</w:t>
      </w:r>
      <w:r w:rsidR="00147A28">
        <w:rPr>
          <w:rFonts w:ascii="Times New Roman" w:hAnsi="Times New Roman" w:cs="Times New Roman"/>
          <w:b/>
        </w:rPr>
        <w:t>0</w:t>
      </w:r>
      <w:r>
        <w:rPr>
          <w:rFonts w:ascii="Times New Roman" w:hAnsi="Times New Roman" w:cs="Times New Roman"/>
          <w:b/>
        </w:rPr>
        <w:t>.3.</w:t>
      </w:r>
      <w:r w:rsidR="00E77909" w:rsidRPr="00E77909">
        <w:rPr>
          <w:rFonts w:ascii="Times New Roman" w:hAnsi="Times New Roman" w:cs="Times New Roman"/>
          <w:b/>
        </w:rPr>
        <w:t xml:space="preserve"> </w:t>
      </w:r>
      <w:r w:rsidR="002F636D" w:rsidRPr="00E77909">
        <w:rPr>
          <w:rFonts w:ascii="Times New Roman" w:hAnsi="Times New Roman" w:cs="Times New Roman"/>
          <w:b/>
        </w:rPr>
        <w:t xml:space="preserve"> Требования к проездам пожарных машин</w:t>
      </w:r>
      <w:r w:rsidR="00E77909">
        <w:rPr>
          <w:rFonts w:ascii="Times New Roman" w:hAnsi="Times New Roman" w:cs="Times New Roman"/>
          <w:b/>
        </w:rPr>
        <w:t xml:space="preserve"> </w:t>
      </w:r>
      <w:r w:rsidR="002F636D" w:rsidRPr="00E77909">
        <w:rPr>
          <w:rFonts w:ascii="Times New Roman" w:hAnsi="Times New Roman" w:cs="Times New Roman"/>
          <w:b/>
        </w:rPr>
        <w:t>к зданиям и сооружениям</w:t>
      </w:r>
      <w:r w:rsidR="00E77909">
        <w:rPr>
          <w:rFonts w:ascii="Times New Roman" w:hAnsi="Times New Roman" w:cs="Times New Roman"/>
          <w:b/>
        </w:rPr>
        <w:t>.</w:t>
      </w:r>
    </w:p>
    <w:p w:rsidR="002F636D"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.3.1.</w:t>
      </w:r>
      <w:r w:rsidR="00E77909">
        <w:rPr>
          <w:rFonts w:ascii="Times New Roman" w:hAnsi="Times New Roman" w:cs="Times New Roman"/>
        </w:rPr>
        <w:t xml:space="preserve"> </w:t>
      </w:r>
      <w:r w:rsidR="002F636D" w:rsidRPr="00373869">
        <w:rPr>
          <w:rFonts w:ascii="Times New Roman" w:hAnsi="Times New Roman" w:cs="Times New Roman"/>
        </w:rPr>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Подъезд пожарных автомобилей должен быть обеспечен к общественным и жилым зданиям, сооружениям и строениям:</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2F636D" w:rsidRDefault="002F636D" w:rsidP="00783F0F">
      <w:pPr>
        <w:pStyle w:val="ConsPlusNormal"/>
        <w:jc w:val="both"/>
        <w:rPr>
          <w:rFonts w:ascii="Times New Roman" w:hAnsi="Times New Roman" w:cs="Times New Roman"/>
        </w:rPr>
      </w:pPr>
      <w:r w:rsidRPr="00373869">
        <w:rPr>
          <w:rFonts w:ascii="Times New Roman" w:hAnsi="Times New Roman" w:cs="Times New Roman"/>
        </w:rPr>
        <w:t>К зданиям, сооружениям и строениям производственных объектов по всей их длине должен быть обеспечен подъезд пожарных автомобилей:</w:t>
      </w:r>
    </w:p>
    <w:p w:rsidR="00663B32" w:rsidRDefault="0087390D" w:rsidP="00783F0F">
      <w:pPr>
        <w:pStyle w:val="ConsPlusNormal"/>
        <w:jc w:val="right"/>
        <w:rPr>
          <w:rFonts w:ascii="Times New Roman" w:hAnsi="Times New Roman" w:cs="Times New Roman"/>
        </w:rPr>
      </w:pPr>
      <w:r>
        <w:rPr>
          <w:rFonts w:ascii="Times New Roman" w:hAnsi="Times New Roman" w:cs="Times New Roman"/>
        </w:rPr>
        <w:t>Таблица 125</w:t>
      </w:r>
    </w:p>
    <w:tbl>
      <w:tblPr>
        <w:tblStyle w:val="ab"/>
        <w:tblW w:w="0" w:type="auto"/>
        <w:tblLook w:val="04A0" w:firstRow="1" w:lastRow="0" w:firstColumn="1" w:lastColumn="0" w:noHBand="0" w:noVBand="1"/>
      </w:tblPr>
      <w:tblGrid>
        <w:gridCol w:w="3652"/>
        <w:gridCol w:w="6202"/>
      </w:tblGrid>
      <w:tr w:rsidR="00E77909" w:rsidRPr="00663B32" w:rsidTr="00663B32">
        <w:tc>
          <w:tcPr>
            <w:tcW w:w="3652" w:type="dxa"/>
          </w:tcPr>
          <w:p w:rsidR="00E77909" w:rsidRPr="00663B32" w:rsidRDefault="00663B32" w:rsidP="00783F0F">
            <w:pPr>
              <w:pStyle w:val="ConsPlusNormal"/>
              <w:jc w:val="center"/>
              <w:rPr>
                <w:rFonts w:ascii="Times New Roman" w:hAnsi="Times New Roman" w:cs="Times New Roman"/>
                <w:sz w:val="18"/>
                <w:szCs w:val="18"/>
              </w:rPr>
            </w:pPr>
            <w:r w:rsidRPr="00663B32">
              <w:rPr>
                <w:rFonts w:ascii="Times New Roman" w:hAnsi="Times New Roman" w:cs="Times New Roman"/>
                <w:sz w:val="18"/>
                <w:szCs w:val="18"/>
              </w:rPr>
              <w:t>Проезды</w:t>
            </w:r>
          </w:p>
        </w:tc>
        <w:tc>
          <w:tcPr>
            <w:tcW w:w="6202" w:type="dxa"/>
          </w:tcPr>
          <w:p w:rsidR="00E77909" w:rsidRPr="00663B32" w:rsidRDefault="00663B32" w:rsidP="00783F0F">
            <w:pPr>
              <w:pStyle w:val="ConsPlusNormal"/>
              <w:jc w:val="center"/>
              <w:rPr>
                <w:rFonts w:ascii="Times New Roman" w:hAnsi="Times New Roman" w:cs="Times New Roman"/>
                <w:sz w:val="18"/>
                <w:szCs w:val="18"/>
              </w:rPr>
            </w:pPr>
            <w:r w:rsidRPr="00663B32">
              <w:rPr>
                <w:rFonts w:ascii="Times New Roman" w:hAnsi="Times New Roman" w:cs="Times New Roman"/>
                <w:sz w:val="18"/>
                <w:szCs w:val="18"/>
              </w:rPr>
              <w:t xml:space="preserve">Ширина здания, </w:t>
            </w:r>
            <w:proofErr w:type="gramStart"/>
            <w:r w:rsidRPr="00663B32">
              <w:rPr>
                <w:rFonts w:ascii="Times New Roman" w:hAnsi="Times New Roman" w:cs="Times New Roman"/>
                <w:sz w:val="18"/>
                <w:szCs w:val="18"/>
              </w:rPr>
              <w:t>м</w:t>
            </w:r>
            <w:proofErr w:type="gramEnd"/>
          </w:p>
        </w:tc>
      </w:tr>
      <w:tr w:rsidR="00E77909" w:rsidRPr="00663B32" w:rsidTr="00663B32">
        <w:tc>
          <w:tcPr>
            <w:tcW w:w="3652" w:type="dxa"/>
          </w:tcPr>
          <w:p w:rsidR="00E77909" w:rsidRPr="00663B32" w:rsidRDefault="00663B32" w:rsidP="00783F0F">
            <w:pPr>
              <w:pStyle w:val="ConsPlusNormal"/>
              <w:jc w:val="center"/>
              <w:rPr>
                <w:rFonts w:ascii="Times New Roman" w:hAnsi="Times New Roman" w:cs="Times New Roman"/>
                <w:sz w:val="18"/>
                <w:szCs w:val="18"/>
              </w:rPr>
            </w:pPr>
            <w:r w:rsidRPr="00663B32">
              <w:rPr>
                <w:rFonts w:ascii="Times New Roman" w:hAnsi="Times New Roman" w:cs="Times New Roman"/>
                <w:sz w:val="18"/>
                <w:szCs w:val="18"/>
              </w:rPr>
              <w:t>с одной стороны</w:t>
            </w:r>
          </w:p>
        </w:tc>
        <w:tc>
          <w:tcPr>
            <w:tcW w:w="6202" w:type="dxa"/>
          </w:tcPr>
          <w:p w:rsidR="00E77909" w:rsidRPr="00663B32" w:rsidRDefault="00663B32" w:rsidP="00783F0F">
            <w:pPr>
              <w:pStyle w:val="ConsPlusNormal"/>
              <w:rPr>
                <w:rFonts w:ascii="Times New Roman" w:hAnsi="Times New Roman" w:cs="Times New Roman"/>
                <w:sz w:val="18"/>
                <w:szCs w:val="18"/>
              </w:rPr>
            </w:pPr>
            <w:r w:rsidRPr="00663B32">
              <w:rPr>
                <w:rFonts w:ascii="Times New Roman" w:hAnsi="Times New Roman" w:cs="Times New Roman"/>
                <w:sz w:val="18"/>
                <w:szCs w:val="18"/>
              </w:rPr>
              <w:t xml:space="preserve">при ширине здания, сооружения или строения не более </w:t>
            </w:r>
            <w:smartTag w:uri="urn:schemas-microsoft-com:office:smarttags" w:element="metricconverter">
              <w:smartTagPr>
                <w:attr w:name="ProductID" w:val="18 метров"/>
              </w:smartTagPr>
              <w:r w:rsidRPr="00663B32">
                <w:rPr>
                  <w:rFonts w:ascii="Times New Roman" w:hAnsi="Times New Roman" w:cs="Times New Roman"/>
                  <w:sz w:val="18"/>
                  <w:szCs w:val="18"/>
                </w:rPr>
                <w:t>18 метров</w:t>
              </w:r>
            </w:smartTag>
          </w:p>
        </w:tc>
      </w:tr>
      <w:tr w:rsidR="00E77909" w:rsidRPr="00663B32" w:rsidTr="00663B32">
        <w:tc>
          <w:tcPr>
            <w:tcW w:w="3652" w:type="dxa"/>
          </w:tcPr>
          <w:p w:rsidR="00E77909" w:rsidRPr="00663B32" w:rsidRDefault="00663B32" w:rsidP="00783F0F">
            <w:pPr>
              <w:pStyle w:val="ConsPlusNormal"/>
              <w:jc w:val="center"/>
              <w:rPr>
                <w:rFonts w:ascii="Times New Roman" w:hAnsi="Times New Roman" w:cs="Times New Roman"/>
                <w:sz w:val="18"/>
                <w:szCs w:val="18"/>
              </w:rPr>
            </w:pPr>
            <w:r w:rsidRPr="00663B32">
              <w:rPr>
                <w:rFonts w:ascii="Times New Roman" w:hAnsi="Times New Roman" w:cs="Times New Roman"/>
                <w:sz w:val="18"/>
                <w:szCs w:val="18"/>
              </w:rPr>
              <w:t>с двух сторон</w:t>
            </w:r>
          </w:p>
        </w:tc>
        <w:tc>
          <w:tcPr>
            <w:tcW w:w="6202" w:type="dxa"/>
          </w:tcPr>
          <w:p w:rsidR="00E77909" w:rsidRPr="00663B32" w:rsidRDefault="00663B32" w:rsidP="00783F0F">
            <w:pPr>
              <w:pStyle w:val="ConsPlusNormal"/>
              <w:rPr>
                <w:rFonts w:ascii="Times New Roman" w:hAnsi="Times New Roman" w:cs="Times New Roman"/>
                <w:sz w:val="18"/>
                <w:szCs w:val="18"/>
              </w:rPr>
            </w:pPr>
            <w:r w:rsidRPr="00663B32">
              <w:rPr>
                <w:rFonts w:ascii="Times New Roman" w:hAnsi="Times New Roman" w:cs="Times New Roman"/>
                <w:sz w:val="18"/>
                <w:szCs w:val="18"/>
              </w:rPr>
              <w:t xml:space="preserve">при ширине здания, сооружения или строения более </w:t>
            </w:r>
            <w:smartTag w:uri="urn:schemas-microsoft-com:office:smarttags" w:element="metricconverter">
              <w:smartTagPr>
                <w:attr w:name="ProductID" w:val="18 метров"/>
              </w:smartTagPr>
              <w:r w:rsidRPr="00663B32">
                <w:rPr>
                  <w:rFonts w:ascii="Times New Roman" w:hAnsi="Times New Roman" w:cs="Times New Roman"/>
                  <w:sz w:val="18"/>
                  <w:szCs w:val="18"/>
                </w:rPr>
                <w:t>18 метров</w:t>
              </w:r>
            </w:smartTag>
            <w:r w:rsidRPr="00663B32">
              <w:rPr>
                <w:rFonts w:ascii="Times New Roman" w:hAnsi="Times New Roman" w:cs="Times New Roman"/>
                <w:sz w:val="18"/>
                <w:szCs w:val="18"/>
              </w:rPr>
              <w:t>, а также при устройстве замкнутых и полузамкнутых дворов</w:t>
            </w:r>
          </w:p>
        </w:tc>
      </w:tr>
    </w:tbl>
    <w:p w:rsidR="00E77909" w:rsidRPr="00373869" w:rsidRDefault="00E77909" w:rsidP="00783F0F">
      <w:pPr>
        <w:pStyle w:val="ConsPlusNormal"/>
        <w:jc w:val="both"/>
        <w:rPr>
          <w:rFonts w:ascii="Times New Roman" w:hAnsi="Times New Roman" w:cs="Times New Roman"/>
        </w:rPr>
      </w:pP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Допускается предусматривать подъезд для пожарных машин только с одной стороны здания в случаях, если:</w:t>
      </w:r>
    </w:p>
    <w:p w:rsidR="002F636D" w:rsidRPr="00373869" w:rsidRDefault="002F636D" w:rsidP="00783F0F">
      <w:pPr>
        <w:pStyle w:val="ConsPlusNormal"/>
        <w:jc w:val="both"/>
        <w:rPr>
          <w:rFonts w:ascii="Times New Roman" w:hAnsi="Times New Roman" w:cs="Times New Roman"/>
        </w:rPr>
      </w:pPr>
      <w:proofErr w:type="gramStart"/>
      <w:r w:rsidRPr="00373869">
        <w:rPr>
          <w:rFonts w:ascii="Times New Roman" w:hAnsi="Times New Roman" w:cs="Times New Roman"/>
        </w:rPr>
        <w:t xml:space="preserve">- 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373869">
          <w:rPr>
            <w:rFonts w:ascii="Times New Roman" w:hAnsi="Times New Roman" w:cs="Times New Roman"/>
          </w:rPr>
          <w:t>28 метров</w:t>
        </w:r>
      </w:smartTag>
      <w:r w:rsidRPr="00373869">
        <w:rPr>
          <w:rFonts w:ascii="Times New Roman" w:hAnsi="Times New Roman" w:cs="Times New Roman"/>
        </w:rP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373869">
          <w:rPr>
            <w:rFonts w:ascii="Times New Roman" w:hAnsi="Times New Roman" w:cs="Times New Roman"/>
          </w:rPr>
          <w:t>18 метров</w:t>
        </w:r>
      </w:smartTag>
      <w:r w:rsidRPr="00373869">
        <w:rPr>
          <w:rFonts w:ascii="Times New Roman" w:hAnsi="Times New Roman" w:cs="Times New Roman"/>
        </w:rPr>
        <w:t xml:space="preserve"> (менее 6 этажей);</w:t>
      </w:r>
      <w:proofErr w:type="gramEnd"/>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предусмотрена двусторонняя ориентация квартир или помещений здания;</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2F636D" w:rsidRPr="00373869"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 xml:space="preserve">.3.2. </w:t>
      </w:r>
      <w:r w:rsidR="00E77909">
        <w:rPr>
          <w:rFonts w:ascii="Times New Roman" w:hAnsi="Times New Roman" w:cs="Times New Roman"/>
        </w:rPr>
        <w:t xml:space="preserve"> </w:t>
      </w:r>
      <w:r w:rsidR="002F636D" w:rsidRPr="00373869">
        <w:rPr>
          <w:rFonts w:ascii="Times New Roman" w:hAnsi="Times New Roman" w:cs="Times New Roman"/>
        </w:rPr>
        <w:t xml:space="preserve">Ширина проездов для пожарной техники должна составлять не менее </w:t>
      </w:r>
      <w:smartTag w:uri="urn:schemas-microsoft-com:office:smarttags" w:element="metricconverter">
        <w:smartTagPr>
          <w:attr w:name="ProductID" w:val="6 метров"/>
        </w:smartTagPr>
        <w:r w:rsidR="002F636D" w:rsidRPr="00373869">
          <w:rPr>
            <w:rFonts w:ascii="Times New Roman" w:hAnsi="Times New Roman" w:cs="Times New Roman"/>
          </w:rPr>
          <w:t>6 метров</w:t>
        </w:r>
      </w:smartTag>
      <w:r w:rsidR="002F636D" w:rsidRPr="00373869">
        <w:rPr>
          <w:rFonts w:ascii="Times New Roman" w:hAnsi="Times New Roman" w:cs="Times New Roman"/>
        </w:rPr>
        <w:t>.</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Расстояние от внутреннего края подъезда до стены здания, сооружения и строения должно быть:</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xml:space="preserve">- для зданий высотой не более </w:t>
      </w:r>
      <w:smartTag w:uri="urn:schemas-microsoft-com:office:smarttags" w:element="metricconverter">
        <w:smartTagPr>
          <w:attr w:name="ProductID" w:val="28 м"/>
        </w:smartTagPr>
        <w:r w:rsidRPr="00373869">
          <w:rPr>
            <w:rFonts w:ascii="Times New Roman" w:hAnsi="Times New Roman" w:cs="Times New Roman"/>
          </w:rPr>
          <w:t>28 м</w:t>
        </w:r>
      </w:smartTag>
      <w:r w:rsidRPr="00373869">
        <w:rPr>
          <w:rFonts w:ascii="Times New Roman" w:hAnsi="Times New Roman" w:cs="Times New Roman"/>
        </w:rPr>
        <w:t xml:space="preserve"> - не более </w:t>
      </w:r>
      <w:smartTag w:uri="urn:schemas-microsoft-com:office:smarttags" w:element="metricconverter">
        <w:smartTagPr>
          <w:attr w:name="ProductID" w:val="8 м"/>
        </w:smartTagPr>
        <w:r w:rsidRPr="00373869">
          <w:rPr>
            <w:rFonts w:ascii="Times New Roman" w:hAnsi="Times New Roman" w:cs="Times New Roman"/>
          </w:rPr>
          <w:t>8 м</w:t>
        </w:r>
      </w:smartTag>
      <w:r w:rsidRPr="00373869">
        <w:rPr>
          <w:rFonts w:ascii="Times New Roman" w:hAnsi="Times New Roman" w:cs="Times New Roman"/>
        </w:rPr>
        <w:t>.</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373869">
          <w:rPr>
            <w:rFonts w:ascii="Times New Roman" w:hAnsi="Times New Roman" w:cs="Times New Roman"/>
          </w:rPr>
          <w:t>5 м</w:t>
        </w:r>
      </w:smartTag>
      <w:r w:rsidRPr="00373869">
        <w:rPr>
          <w:rFonts w:ascii="Times New Roman" w:hAnsi="Times New Roman" w:cs="Times New Roman"/>
        </w:rPr>
        <w:t xml:space="preserve"> между ними).</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В замкнутых и полузамкнутых дворах необходимо предусматривать проезды для пожарных автомобилей.</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xml:space="preserve">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x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373869">
          <w:rPr>
            <w:rFonts w:ascii="Times New Roman" w:hAnsi="Times New Roman" w:cs="Times New Roman"/>
          </w:rPr>
          <w:t>150 метров</w:t>
        </w:r>
      </w:smartTag>
      <w:r w:rsidRPr="00373869">
        <w:rPr>
          <w:rFonts w:ascii="Times New Roman" w:hAnsi="Times New Roman" w:cs="Times New Roman"/>
        </w:rPr>
        <w:t>.</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373869">
          <w:rPr>
            <w:rFonts w:ascii="Times New Roman" w:hAnsi="Times New Roman" w:cs="Times New Roman"/>
          </w:rPr>
          <w:t>50 метров</w:t>
        </w:r>
      </w:smartTag>
      <w:r w:rsidRPr="00373869">
        <w:rPr>
          <w:rFonts w:ascii="Times New Roman" w:hAnsi="Times New Roman" w:cs="Times New Roman"/>
        </w:rPr>
        <w:t>.</w:t>
      </w:r>
    </w:p>
    <w:p w:rsidR="002F636D" w:rsidRPr="00373869"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.3</w:t>
      </w:r>
      <w:r w:rsidR="00E77909">
        <w:rPr>
          <w:rFonts w:ascii="Times New Roman" w:hAnsi="Times New Roman" w:cs="Times New Roman"/>
        </w:rPr>
        <w:t xml:space="preserve">.3. </w:t>
      </w:r>
      <w:r w:rsidR="002F636D" w:rsidRPr="00373869">
        <w:rPr>
          <w:rFonts w:ascii="Times New Roman" w:hAnsi="Times New Roman" w:cs="Times New Roman"/>
        </w:rPr>
        <w:t xml:space="preserve">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002F636D" w:rsidRPr="00373869">
          <w:rPr>
            <w:rFonts w:ascii="Times New Roman" w:hAnsi="Times New Roman" w:cs="Times New Roman"/>
          </w:rPr>
          <w:t>3,5 метра</w:t>
        </w:r>
      </w:smartTag>
      <w:r w:rsidR="002F636D" w:rsidRPr="00373869">
        <w:rPr>
          <w:rFonts w:ascii="Times New Roman" w:hAnsi="Times New Roman" w:cs="Times New Roman"/>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2F636D" w:rsidRDefault="00663B32"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.3</w:t>
      </w:r>
      <w:r w:rsidR="00E77909">
        <w:rPr>
          <w:rFonts w:ascii="Times New Roman" w:hAnsi="Times New Roman" w:cs="Times New Roman"/>
        </w:rPr>
        <w:t>.4.</w:t>
      </w:r>
      <w:r w:rsidR="002F636D" w:rsidRPr="00373869">
        <w:rPr>
          <w:rFonts w:ascii="Times New Roman" w:hAnsi="Times New Roman" w:cs="Times New Roman"/>
        </w:rPr>
        <w:t xml:space="preserve"> Расстояние от края проезжей части или спланированной поверхности, обеспечивающей проезд пожарных машин, до стен зданий должно быть не более:</w:t>
      </w:r>
    </w:p>
    <w:p w:rsidR="00E77909" w:rsidRPr="0087390D" w:rsidRDefault="00E77909" w:rsidP="00783F0F">
      <w:pPr>
        <w:pStyle w:val="ConsPlusNormal"/>
        <w:jc w:val="right"/>
        <w:rPr>
          <w:rFonts w:ascii="Times New Roman" w:hAnsi="Times New Roman" w:cs="Times New Roman"/>
        </w:rPr>
      </w:pPr>
      <w:r w:rsidRPr="0087390D">
        <w:rPr>
          <w:rFonts w:ascii="Times New Roman" w:hAnsi="Times New Roman" w:cs="Times New Roman"/>
        </w:rPr>
        <w:t xml:space="preserve">Таблица </w:t>
      </w:r>
      <w:r w:rsidR="0087390D" w:rsidRPr="0087390D">
        <w:rPr>
          <w:rFonts w:ascii="Times New Roman" w:hAnsi="Times New Roman" w:cs="Times New Roman"/>
        </w:rPr>
        <w:t>126</w:t>
      </w:r>
    </w:p>
    <w:tbl>
      <w:tblPr>
        <w:tblStyle w:val="ab"/>
        <w:tblW w:w="0" w:type="auto"/>
        <w:tblLook w:val="04A0" w:firstRow="1" w:lastRow="0" w:firstColumn="1" w:lastColumn="0" w:noHBand="0" w:noVBand="1"/>
      </w:tblPr>
      <w:tblGrid>
        <w:gridCol w:w="4927"/>
        <w:gridCol w:w="4927"/>
      </w:tblGrid>
      <w:tr w:rsidR="00E77909" w:rsidRPr="00804231" w:rsidTr="00E77909">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 xml:space="preserve">Расстояние, </w:t>
            </w:r>
            <w:proofErr w:type="gramStart"/>
            <w:r w:rsidRPr="00804231">
              <w:rPr>
                <w:rFonts w:ascii="Times New Roman" w:hAnsi="Times New Roman" w:cs="Times New Roman"/>
                <w:sz w:val="18"/>
                <w:szCs w:val="18"/>
              </w:rPr>
              <w:t>м</w:t>
            </w:r>
            <w:proofErr w:type="gramEnd"/>
          </w:p>
        </w:tc>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 xml:space="preserve">Высота здания, </w:t>
            </w:r>
            <w:proofErr w:type="gramStart"/>
            <w:r w:rsidRPr="00804231">
              <w:rPr>
                <w:rFonts w:ascii="Times New Roman" w:hAnsi="Times New Roman" w:cs="Times New Roman"/>
                <w:sz w:val="18"/>
                <w:szCs w:val="18"/>
              </w:rPr>
              <w:t>м</w:t>
            </w:r>
            <w:proofErr w:type="gramEnd"/>
          </w:p>
        </w:tc>
      </w:tr>
      <w:tr w:rsidR="00E77909" w:rsidRPr="00804231" w:rsidTr="00E77909">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lastRenderedPageBreak/>
              <w:t>25</w:t>
            </w:r>
          </w:p>
        </w:tc>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до 12</w:t>
            </w:r>
          </w:p>
        </w:tc>
      </w:tr>
      <w:tr w:rsidR="00E77909" w:rsidRPr="00804231" w:rsidTr="00E77909">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8</w:t>
            </w:r>
          </w:p>
        </w:tc>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от 12 до 18</w:t>
            </w:r>
          </w:p>
        </w:tc>
      </w:tr>
      <w:tr w:rsidR="00E77909" w:rsidRPr="00804231" w:rsidTr="00E77909">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10</w:t>
            </w:r>
          </w:p>
        </w:tc>
        <w:tc>
          <w:tcPr>
            <w:tcW w:w="4927" w:type="dxa"/>
          </w:tcPr>
          <w:p w:rsidR="00E77909" w:rsidRPr="00804231" w:rsidRDefault="00E77909"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более 18</w:t>
            </w:r>
          </w:p>
        </w:tc>
      </w:tr>
    </w:tbl>
    <w:p w:rsidR="00E77909" w:rsidRPr="00373869" w:rsidRDefault="00E77909" w:rsidP="00783F0F">
      <w:pPr>
        <w:pStyle w:val="ConsPlusNormal"/>
        <w:jc w:val="both"/>
        <w:rPr>
          <w:rFonts w:ascii="Times New Roman" w:hAnsi="Times New Roman" w:cs="Times New Roman"/>
        </w:rPr>
      </w:pPr>
    </w:p>
    <w:p w:rsidR="002F636D" w:rsidRPr="00373869" w:rsidRDefault="00A16759" w:rsidP="00783F0F">
      <w:pPr>
        <w:pStyle w:val="ConsPlusNormal"/>
        <w:jc w:val="both"/>
        <w:rPr>
          <w:rFonts w:ascii="Times New Roman" w:hAnsi="Times New Roman" w:cs="Times New Roman"/>
        </w:rPr>
      </w:pPr>
      <w:r>
        <w:rPr>
          <w:rFonts w:ascii="Times New Roman" w:hAnsi="Times New Roman" w:cs="Times New Roman"/>
        </w:rPr>
        <w:t>10.3</w:t>
      </w:r>
      <w:r w:rsidR="00E77909">
        <w:rPr>
          <w:rFonts w:ascii="Times New Roman" w:hAnsi="Times New Roman" w:cs="Times New Roman"/>
        </w:rPr>
        <w:t xml:space="preserve">.5. </w:t>
      </w:r>
      <w:r w:rsidR="002F636D" w:rsidRPr="00373869">
        <w:rPr>
          <w:rFonts w:ascii="Times New Roman" w:hAnsi="Times New Roman" w:cs="Times New Roman"/>
        </w:rPr>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2F636D" w:rsidRPr="00373869" w:rsidRDefault="002F636D" w:rsidP="00783F0F">
      <w:pPr>
        <w:pStyle w:val="ConsPlusNormal"/>
        <w:rPr>
          <w:rFonts w:ascii="Times New Roman" w:hAnsi="Times New Roman" w:cs="Times New Roman"/>
        </w:rPr>
      </w:pPr>
    </w:p>
    <w:p w:rsidR="002F636D" w:rsidRPr="00663B32" w:rsidRDefault="00147A28" w:rsidP="00783F0F">
      <w:pPr>
        <w:pStyle w:val="ConsPlusNormal"/>
        <w:jc w:val="center"/>
        <w:outlineLvl w:val="2"/>
        <w:rPr>
          <w:rFonts w:ascii="Times New Roman" w:hAnsi="Times New Roman" w:cs="Times New Roman"/>
          <w:b/>
        </w:rPr>
      </w:pPr>
      <w:bookmarkStart w:id="58" w:name="Par3014"/>
      <w:bookmarkEnd w:id="58"/>
      <w:r>
        <w:rPr>
          <w:rFonts w:ascii="Times New Roman" w:hAnsi="Times New Roman" w:cs="Times New Roman"/>
          <w:b/>
        </w:rPr>
        <w:t>10</w:t>
      </w:r>
      <w:r w:rsidR="002F636D" w:rsidRPr="00663B32">
        <w:rPr>
          <w:rFonts w:ascii="Times New Roman" w:hAnsi="Times New Roman" w:cs="Times New Roman"/>
          <w:b/>
        </w:rPr>
        <w:t>.4. Требования к размещению пожарных водоемов и гидрантов</w:t>
      </w:r>
    </w:p>
    <w:p w:rsidR="002F636D" w:rsidRPr="00663B32" w:rsidRDefault="002F636D" w:rsidP="00783F0F">
      <w:pPr>
        <w:pStyle w:val="ConsPlusNormal"/>
        <w:jc w:val="both"/>
        <w:rPr>
          <w:rFonts w:ascii="Times New Roman" w:hAnsi="Times New Roman" w:cs="Times New Roman"/>
          <w:b/>
        </w:rPr>
      </w:pP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373869">
          <w:rPr>
            <w:rFonts w:ascii="Times New Roman" w:hAnsi="Times New Roman" w:cs="Times New Roman"/>
          </w:rPr>
          <w:t>12 метров</w:t>
        </w:r>
      </w:smartTag>
      <w:r w:rsidRPr="00373869">
        <w:rPr>
          <w:rFonts w:ascii="Times New Roman" w:hAnsi="Times New Roman" w:cs="Times New Roman"/>
        </w:rPr>
        <w:t>.</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.4.2. 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373869">
          <w:rPr>
            <w:rFonts w:ascii="Times New Roman" w:hAnsi="Times New Roman" w:cs="Times New Roman"/>
          </w:rPr>
          <w:t>2,5 м</w:t>
        </w:r>
      </w:smartTag>
      <w:r w:rsidRPr="00373869">
        <w:rPr>
          <w:rFonts w:ascii="Times New Roman" w:hAnsi="Times New Roman" w:cs="Times New Roman"/>
        </w:rPr>
        <w:t xml:space="preserve"> от края проезжей части, но не ближе </w:t>
      </w:r>
      <w:smartTag w:uri="urn:schemas-microsoft-com:office:smarttags" w:element="metricconverter">
        <w:smartTagPr>
          <w:attr w:name="ProductID" w:val="5 м"/>
        </w:smartTagPr>
        <w:r w:rsidRPr="00373869">
          <w:rPr>
            <w:rFonts w:ascii="Times New Roman" w:hAnsi="Times New Roman" w:cs="Times New Roman"/>
          </w:rPr>
          <w:t>5 м</w:t>
        </w:r>
      </w:smartTag>
      <w:r w:rsidRPr="00373869">
        <w:rPr>
          <w:rFonts w:ascii="Times New Roman" w:hAnsi="Times New Roman" w:cs="Times New Roman"/>
        </w:rPr>
        <w:t xml:space="preserve"> от стен здания, при технико-экономическом обосновании допускается располагать гидранты на проезжей части.</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2F636D" w:rsidRPr="00373869" w:rsidRDefault="002F636D" w:rsidP="00783F0F">
      <w:pPr>
        <w:pStyle w:val="ConsPlusNormal"/>
        <w:rPr>
          <w:rFonts w:ascii="Times New Roman" w:hAnsi="Times New Roman" w:cs="Times New Roman"/>
        </w:rPr>
      </w:pPr>
    </w:p>
    <w:p w:rsidR="002F636D" w:rsidRPr="00804231" w:rsidRDefault="002F636D" w:rsidP="00783F0F">
      <w:pPr>
        <w:pStyle w:val="ConsPlusNormal"/>
        <w:jc w:val="center"/>
        <w:outlineLvl w:val="2"/>
        <w:rPr>
          <w:rFonts w:ascii="Times New Roman" w:hAnsi="Times New Roman" w:cs="Times New Roman"/>
          <w:b/>
        </w:rPr>
      </w:pPr>
      <w:bookmarkStart w:id="59" w:name="Par3020"/>
      <w:bookmarkEnd w:id="59"/>
      <w:r w:rsidRPr="00804231">
        <w:rPr>
          <w:rFonts w:ascii="Times New Roman" w:hAnsi="Times New Roman" w:cs="Times New Roman"/>
          <w:b/>
        </w:rPr>
        <w:t>1</w:t>
      </w:r>
      <w:r w:rsidR="00147A28">
        <w:rPr>
          <w:rFonts w:ascii="Times New Roman" w:hAnsi="Times New Roman" w:cs="Times New Roman"/>
          <w:b/>
        </w:rPr>
        <w:t>0</w:t>
      </w:r>
      <w:r w:rsidRPr="00804231">
        <w:rPr>
          <w:rFonts w:ascii="Times New Roman" w:hAnsi="Times New Roman" w:cs="Times New Roman"/>
          <w:b/>
        </w:rPr>
        <w:t>.5. Требования к размещению пожарных депо</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.5.1. Пожарные депо следует размещать на земельных участках, имеющих выезды на дороги общепоселкового значения.</w:t>
      </w:r>
    </w:p>
    <w:p w:rsidR="002F636D" w:rsidRPr="00373869" w:rsidRDefault="002F636D" w:rsidP="00783F0F">
      <w:pPr>
        <w:pStyle w:val="ConsPlusNormal"/>
        <w:ind w:firstLine="540"/>
        <w:jc w:val="both"/>
        <w:rPr>
          <w:rFonts w:ascii="Times New Roman" w:hAnsi="Times New Roman" w:cs="Times New Roman"/>
        </w:rPr>
      </w:pPr>
      <w:r w:rsidRPr="00373869">
        <w:rPr>
          <w:rFonts w:ascii="Times New Roman" w:hAnsi="Times New Roman" w:cs="Times New Roman"/>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373869">
          <w:rPr>
            <w:rFonts w:ascii="Times New Roman" w:hAnsi="Times New Roman" w:cs="Times New Roman"/>
          </w:rPr>
          <w:t>10 м</w:t>
        </w:r>
      </w:smartTag>
      <w:r w:rsidRPr="00373869">
        <w:rPr>
          <w:rFonts w:ascii="Times New Roman" w:hAnsi="Times New Roman" w:cs="Times New Roman"/>
        </w:rPr>
        <w:t>.</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.5.2. 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373869">
          <w:rPr>
            <w:rFonts w:ascii="Times New Roman" w:hAnsi="Times New Roman" w:cs="Times New Roman"/>
          </w:rPr>
          <w:t>30 метров</w:t>
        </w:r>
      </w:smartTag>
      <w:r w:rsidRPr="00373869">
        <w:rPr>
          <w:rFonts w:ascii="Times New Roman" w:hAnsi="Times New Roman" w:cs="Times New Roman"/>
        </w:rPr>
        <w:t>.</w:t>
      </w:r>
    </w:p>
    <w:p w:rsidR="002F636D"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.5.3. Количество пожарных депо и пожарных автомобилей в населенном пункте принимается в соответствии с таблицей </w:t>
      </w:r>
      <w:r w:rsidR="00804231">
        <w:rPr>
          <w:rFonts w:ascii="Times New Roman" w:hAnsi="Times New Roman" w:cs="Times New Roman"/>
        </w:rPr>
        <w:t>159</w:t>
      </w:r>
      <w:r w:rsidRPr="00373869">
        <w:rPr>
          <w:rFonts w:ascii="Times New Roman" w:hAnsi="Times New Roman" w:cs="Times New Roman"/>
        </w:rPr>
        <w:t>.</w:t>
      </w:r>
    </w:p>
    <w:p w:rsidR="00804231" w:rsidRPr="00373869" w:rsidRDefault="00804231" w:rsidP="00783F0F">
      <w:pPr>
        <w:pStyle w:val="ConsPlusNormal"/>
        <w:jc w:val="right"/>
        <w:rPr>
          <w:rFonts w:ascii="Times New Roman" w:hAnsi="Times New Roman" w:cs="Times New Roman"/>
        </w:rPr>
      </w:pPr>
      <w:r>
        <w:rPr>
          <w:rFonts w:ascii="Times New Roman" w:hAnsi="Times New Roman" w:cs="Times New Roman"/>
        </w:rPr>
        <w:t xml:space="preserve">Таблица </w:t>
      </w:r>
      <w:r w:rsidR="0087390D">
        <w:rPr>
          <w:rFonts w:ascii="Times New Roman" w:hAnsi="Times New Roman" w:cs="Times New Roman"/>
        </w:rPr>
        <w:t>127</w:t>
      </w:r>
    </w:p>
    <w:tbl>
      <w:tblPr>
        <w:tblStyle w:val="ab"/>
        <w:tblW w:w="9214" w:type="dxa"/>
        <w:tblInd w:w="108" w:type="dxa"/>
        <w:tblLook w:val="04A0" w:firstRow="1" w:lastRow="0" w:firstColumn="1" w:lastColumn="0" w:noHBand="0" w:noVBand="1"/>
      </w:tblPr>
      <w:tblGrid>
        <w:gridCol w:w="3828"/>
        <w:gridCol w:w="2835"/>
        <w:gridCol w:w="2551"/>
      </w:tblGrid>
      <w:tr w:rsidR="00804231" w:rsidRPr="00804231" w:rsidTr="00804231">
        <w:tc>
          <w:tcPr>
            <w:tcW w:w="3828" w:type="dxa"/>
            <w:vMerge w:val="restart"/>
          </w:tcPr>
          <w:p w:rsidR="00804231" w:rsidRPr="00804231" w:rsidRDefault="00804231"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Площадь  территории  населенного  пункта, тыс</w:t>
            </w:r>
            <w:proofErr w:type="gramStart"/>
            <w:r w:rsidRPr="00804231">
              <w:rPr>
                <w:rFonts w:ascii="Times New Roman" w:hAnsi="Times New Roman" w:cs="Times New Roman"/>
                <w:sz w:val="18"/>
                <w:szCs w:val="18"/>
              </w:rPr>
              <w:t>.г</w:t>
            </w:r>
            <w:proofErr w:type="gramEnd"/>
            <w:r w:rsidRPr="00804231">
              <w:rPr>
                <w:rFonts w:ascii="Times New Roman" w:hAnsi="Times New Roman" w:cs="Times New Roman"/>
                <w:sz w:val="18"/>
                <w:szCs w:val="18"/>
              </w:rPr>
              <w:t>а</w:t>
            </w:r>
          </w:p>
        </w:tc>
        <w:tc>
          <w:tcPr>
            <w:tcW w:w="5386" w:type="dxa"/>
            <w:gridSpan w:val="2"/>
          </w:tcPr>
          <w:p w:rsidR="00804231" w:rsidRPr="00804231" w:rsidRDefault="00804231"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Население, тыс. человек</w:t>
            </w:r>
          </w:p>
        </w:tc>
      </w:tr>
      <w:tr w:rsidR="00804231" w:rsidRPr="00804231" w:rsidTr="00804231">
        <w:tc>
          <w:tcPr>
            <w:tcW w:w="3828" w:type="dxa"/>
            <w:vMerge/>
          </w:tcPr>
          <w:p w:rsidR="00804231" w:rsidRPr="00804231" w:rsidRDefault="00804231" w:rsidP="00783F0F">
            <w:pPr>
              <w:pStyle w:val="ConsPlusNormal"/>
              <w:jc w:val="both"/>
              <w:rPr>
                <w:rFonts w:ascii="Times New Roman" w:hAnsi="Times New Roman" w:cs="Times New Roman"/>
                <w:sz w:val="18"/>
                <w:szCs w:val="18"/>
              </w:rPr>
            </w:pPr>
          </w:p>
        </w:tc>
        <w:tc>
          <w:tcPr>
            <w:tcW w:w="2835" w:type="dxa"/>
          </w:tcPr>
          <w:p w:rsidR="00804231" w:rsidRPr="00804231" w:rsidRDefault="00804231"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до 5</w:t>
            </w:r>
          </w:p>
        </w:tc>
        <w:tc>
          <w:tcPr>
            <w:tcW w:w="2551" w:type="dxa"/>
          </w:tcPr>
          <w:p w:rsidR="00804231" w:rsidRPr="00804231" w:rsidRDefault="00804231" w:rsidP="00783F0F">
            <w:pPr>
              <w:pStyle w:val="ConsPlusNormal"/>
              <w:jc w:val="center"/>
              <w:rPr>
                <w:rFonts w:ascii="Times New Roman" w:hAnsi="Times New Roman" w:cs="Times New Roman"/>
                <w:sz w:val="18"/>
                <w:szCs w:val="18"/>
              </w:rPr>
            </w:pPr>
            <w:r w:rsidRPr="00804231">
              <w:rPr>
                <w:rFonts w:ascii="Times New Roman" w:hAnsi="Times New Roman" w:cs="Times New Roman"/>
                <w:sz w:val="18"/>
                <w:szCs w:val="18"/>
              </w:rPr>
              <w:t>свыше 5 до 20</w:t>
            </w:r>
          </w:p>
        </w:tc>
      </w:tr>
      <w:tr w:rsidR="00804231" w:rsidRPr="00804231" w:rsidTr="00804231">
        <w:trPr>
          <w:trHeight w:val="473"/>
        </w:trPr>
        <w:tc>
          <w:tcPr>
            <w:tcW w:w="3828" w:type="dxa"/>
          </w:tcPr>
          <w:p w:rsidR="00804231" w:rsidRPr="00804231" w:rsidRDefault="00804231" w:rsidP="00783F0F">
            <w:pPr>
              <w:pStyle w:val="ConsPlusNormal"/>
              <w:jc w:val="both"/>
              <w:rPr>
                <w:rFonts w:ascii="Times New Roman" w:hAnsi="Times New Roman" w:cs="Times New Roman"/>
                <w:sz w:val="18"/>
                <w:szCs w:val="18"/>
              </w:rPr>
            </w:pPr>
            <w:r w:rsidRPr="00804231">
              <w:rPr>
                <w:rFonts w:ascii="Times New Roman" w:hAnsi="Times New Roman" w:cs="Times New Roman"/>
                <w:sz w:val="18"/>
                <w:szCs w:val="18"/>
              </w:rPr>
              <w:t>до 2</w:t>
            </w:r>
          </w:p>
        </w:tc>
        <w:tc>
          <w:tcPr>
            <w:tcW w:w="2835" w:type="dxa"/>
            <w:vAlign w:val="center"/>
          </w:tcPr>
          <w:p w:rsidR="00804231" w:rsidRPr="00804231" w:rsidRDefault="00F956A0" w:rsidP="00783F0F">
            <w:pPr>
              <w:pStyle w:val="ConsPlusNormal"/>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1</m:t>
                    </m:r>
                  </m:num>
                  <m:den>
                    <m:r>
                      <w:rPr>
                        <w:rFonts w:ascii="Cambria Math" w:hAnsi="Times New Roman" w:cs="Times New Roman"/>
                        <w:sz w:val="18"/>
                        <w:szCs w:val="18"/>
                      </w:rPr>
                      <m:t>1</m:t>
                    </m:r>
                    <m:r>
                      <w:rPr>
                        <w:rFonts w:ascii="Cambria Math" w:hAnsi="Times New Roman" w:cs="Times New Roman"/>
                        <w:sz w:val="18"/>
                        <w:szCs w:val="18"/>
                      </w:rPr>
                      <m:t>×</m:t>
                    </m:r>
                    <m:r>
                      <w:rPr>
                        <w:rFonts w:ascii="Cambria Math" w:hAnsi="Times New Roman" w:cs="Times New Roman"/>
                        <w:sz w:val="18"/>
                        <w:szCs w:val="18"/>
                      </w:rPr>
                      <m:t>2</m:t>
                    </m:r>
                  </m:den>
                </m:f>
              </m:oMath>
            </m:oMathPara>
          </w:p>
        </w:tc>
        <w:tc>
          <w:tcPr>
            <w:tcW w:w="2551" w:type="dxa"/>
            <w:vAlign w:val="center"/>
          </w:tcPr>
          <w:p w:rsidR="00804231" w:rsidRPr="00804231" w:rsidRDefault="00F956A0" w:rsidP="00783F0F">
            <w:pPr>
              <w:pStyle w:val="ConsPlusNormal"/>
              <w:jc w:val="center"/>
              <w:rPr>
                <w:rFonts w:ascii="Times New Roman" w:hAnsi="Times New Roman" w:cs="Times New Roman"/>
                <w:sz w:val="18"/>
                <w:szCs w:val="18"/>
              </w:rPr>
            </w:pPr>
            <m:oMathPara>
              <m:oMath>
                <m:f>
                  <m:fPr>
                    <m:ctrlPr>
                      <w:rPr>
                        <w:rFonts w:ascii="Cambria Math" w:hAnsi="Times New Roman" w:cs="Times New Roman"/>
                        <w:i/>
                        <w:sz w:val="18"/>
                        <w:szCs w:val="18"/>
                      </w:rPr>
                    </m:ctrlPr>
                  </m:fPr>
                  <m:num>
                    <m:r>
                      <w:rPr>
                        <w:rFonts w:ascii="Cambria Math" w:hAnsi="Times New Roman" w:cs="Times New Roman"/>
                        <w:sz w:val="18"/>
                        <w:szCs w:val="18"/>
                      </w:rPr>
                      <m:t>1</m:t>
                    </m:r>
                  </m:num>
                  <m:den>
                    <m:r>
                      <w:rPr>
                        <w:rFonts w:ascii="Cambria Math" w:hAnsi="Times New Roman" w:cs="Times New Roman"/>
                        <w:sz w:val="18"/>
                        <w:szCs w:val="18"/>
                      </w:rPr>
                      <m:t>1</m:t>
                    </m:r>
                    <m:r>
                      <w:rPr>
                        <w:rFonts w:ascii="Times New Roman" w:hAnsi="Times New Roman" w:cs="Times New Roman"/>
                        <w:sz w:val="18"/>
                        <w:szCs w:val="18"/>
                      </w:rPr>
                      <m:t>×</m:t>
                    </m:r>
                    <m:r>
                      <w:rPr>
                        <w:rFonts w:ascii="Cambria Math" w:hAnsi="Times New Roman" w:cs="Times New Roman"/>
                        <w:sz w:val="18"/>
                        <w:szCs w:val="18"/>
                      </w:rPr>
                      <m:t>6</m:t>
                    </m:r>
                  </m:den>
                </m:f>
              </m:oMath>
            </m:oMathPara>
          </w:p>
        </w:tc>
      </w:tr>
    </w:tbl>
    <w:p w:rsidR="002F636D" w:rsidRPr="00804231" w:rsidRDefault="002F636D" w:rsidP="00783F0F">
      <w:pPr>
        <w:pStyle w:val="ConsPlusNormal"/>
        <w:ind w:firstLine="540"/>
        <w:jc w:val="both"/>
        <w:rPr>
          <w:rFonts w:ascii="Times New Roman" w:hAnsi="Times New Roman" w:cs="Times New Roman"/>
          <w:sz w:val="18"/>
          <w:szCs w:val="18"/>
        </w:rPr>
      </w:pPr>
      <w:r w:rsidRPr="00804231">
        <w:rPr>
          <w:rFonts w:ascii="Times New Roman" w:hAnsi="Times New Roman" w:cs="Times New Roman"/>
          <w:sz w:val="18"/>
          <w:szCs w:val="18"/>
        </w:rPr>
        <w:t>Примечание.</w:t>
      </w:r>
    </w:p>
    <w:p w:rsidR="002F636D" w:rsidRPr="00804231" w:rsidRDefault="002F636D" w:rsidP="00783F0F">
      <w:pPr>
        <w:pStyle w:val="ConsPlusNormal"/>
        <w:ind w:firstLine="540"/>
        <w:jc w:val="both"/>
        <w:rPr>
          <w:rFonts w:ascii="Times New Roman" w:hAnsi="Times New Roman" w:cs="Times New Roman"/>
          <w:sz w:val="18"/>
          <w:szCs w:val="18"/>
        </w:rPr>
      </w:pPr>
      <w:r w:rsidRPr="00804231">
        <w:rPr>
          <w:rFonts w:ascii="Times New Roman" w:hAnsi="Times New Roman" w:cs="Times New Roman"/>
          <w:sz w:val="18"/>
          <w:szCs w:val="18"/>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2F636D" w:rsidRPr="00804231" w:rsidRDefault="002F636D" w:rsidP="00783F0F">
      <w:pPr>
        <w:pStyle w:val="ConsPlusNormal"/>
        <w:ind w:firstLine="540"/>
        <w:jc w:val="both"/>
        <w:rPr>
          <w:rFonts w:ascii="Times New Roman" w:hAnsi="Times New Roman" w:cs="Times New Roman"/>
          <w:sz w:val="18"/>
          <w:szCs w:val="18"/>
        </w:rPr>
      </w:pPr>
    </w:p>
    <w:p w:rsidR="002F636D" w:rsidRDefault="002F636D" w:rsidP="00783F0F">
      <w:pPr>
        <w:pStyle w:val="ConsPlusNormal"/>
        <w:jc w:val="both"/>
        <w:rPr>
          <w:rFonts w:ascii="Times New Roman" w:hAnsi="Times New Roman" w:cs="Times New Roman"/>
        </w:rPr>
      </w:pPr>
      <w:r w:rsidRPr="00373869">
        <w:rPr>
          <w:rFonts w:ascii="Times New Roman" w:hAnsi="Times New Roman" w:cs="Times New Roman"/>
        </w:rPr>
        <w:t xml:space="preserve">Количество специальных пожарных автомобилей принимается по таблице </w:t>
      </w:r>
      <w:r w:rsidR="00804231">
        <w:rPr>
          <w:rFonts w:ascii="Times New Roman" w:hAnsi="Times New Roman" w:cs="Times New Roman"/>
        </w:rPr>
        <w:t>1</w:t>
      </w:r>
      <w:r w:rsidR="0087390D">
        <w:rPr>
          <w:rFonts w:ascii="Times New Roman" w:hAnsi="Times New Roman" w:cs="Times New Roman"/>
        </w:rPr>
        <w:t>28</w:t>
      </w:r>
      <w:r w:rsidRPr="00373869">
        <w:rPr>
          <w:rFonts w:ascii="Times New Roman" w:hAnsi="Times New Roman" w:cs="Times New Roman"/>
        </w:rPr>
        <w:t>.</w:t>
      </w:r>
    </w:p>
    <w:p w:rsidR="00804231" w:rsidRPr="00373869" w:rsidRDefault="00804231" w:rsidP="00783F0F">
      <w:pPr>
        <w:pStyle w:val="ConsPlusNormal"/>
        <w:jc w:val="right"/>
        <w:rPr>
          <w:rFonts w:ascii="Times New Roman" w:hAnsi="Times New Roman" w:cs="Times New Roman"/>
        </w:rPr>
      </w:pPr>
      <w:r>
        <w:rPr>
          <w:rFonts w:ascii="Times New Roman" w:hAnsi="Times New Roman" w:cs="Times New Roman"/>
        </w:rPr>
        <w:t xml:space="preserve">Таблица </w:t>
      </w:r>
      <w:r w:rsidR="0087390D">
        <w:rPr>
          <w:rFonts w:ascii="Times New Roman" w:hAnsi="Times New Roman" w:cs="Times New Roman"/>
        </w:rPr>
        <w:t>128</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74"/>
        <w:gridCol w:w="4674"/>
      </w:tblGrid>
      <w:tr w:rsidR="002F636D" w:rsidRPr="00457C90" w:rsidTr="00457C90">
        <w:trPr>
          <w:trHeight w:val="600"/>
          <w:tblCellSpacing w:w="5" w:type="nil"/>
        </w:trPr>
        <w:tc>
          <w:tcPr>
            <w:tcW w:w="4674" w:type="dxa"/>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bookmarkStart w:id="60" w:name="Par3045"/>
            <w:bookmarkEnd w:id="60"/>
            <w:r w:rsidRPr="00457C90">
              <w:rPr>
                <w:rFonts w:ascii="Times New Roman" w:hAnsi="Times New Roman" w:cs="Times New Roman"/>
                <w:sz w:val="18"/>
                <w:szCs w:val="18"/>
              </w:rPr>
              <w:t>Наименование специальных автомобилей</w:t>
            </w:r>
          </w:p>
        </w:tc>
        <w:tc>
          <w:tcPr>
            <w:tcW w:w="4674" w:type="dxa"/>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Число жителей в  населенном  пункте,</w:t>
            </w:r>
          </w:p>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тыс. человек</w:t>
            </w:r>
          </w:p>
        </w:tc>
      </w:tr>
      <w:tr w:rsidR="002F636D" w:rsidRPr="00457C90" w:rsidTr="00457C90">
        <w:trPr>
          <w:tblCellSpacing w:w="5" w:type="nil"/>
        </w:trPr>
        <w:tc>
          <w:tcPr>
            <w:tcW w:w="4674" w:type="dxa"/>
            <w:vMerge/>
          </w:tcPr>
          <w:p w:rsidR="002F636D" w:rsidRPr="00457C90" w:rsidRDefault="002F636D" w:rsidP="00783F0F">
            <w:pPr>
              <w:pStyle w:val="ConsPlusNormal"/>
              <w:jc w:val="both"/>
              <w:rPr>
                <w:rFonts w:ascii="Times New Roman" w:hAnsi="Times New Roman" w:cs="Times New Roman"/>
                <w:sz w:val="18"/>
                <w:szCs w:val="18"/>
              </w:rPr>
            </w:pPr>
          </w:p>
        </w:tc>
        <w:tc>
          <w:tcPr>
            <w:tcW w:w="4674" w:type="dxa"/>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до 50</w:t>
            </w:r>
          </w:p>
        </w:tc>
      </w:tr>
      <w:tr w:rsidR="002F636D" w:rsidRPr="00457C90" w:rsidTr="00457C90">
        <w:trPr>
          <w:tblCellSpacing w:w="5" w:type="nil"/>
        </w:trPr>
        <w:tc>
          <w:tcPr>
            <w:tcW w:w="4674" w:type="dxa"/>
          </w:tcPr>
          <w:p w:rsidR="002F636D" w:rsidRPr="00457C90" w:rsidRDefault="002F636D" w:rsidP="00783F0F">
            <w:pPr>
              <w:autoSpaceDE w:val="0"/>
              <w:autoSpaceDN w:val="0"/>
              <w:adjustRightInd w:val="0"/>
              <w:rPr>
                <w:rFonts w:ascii="Times New Roman" w:hAnsi="Times New Roman" w:cs="Times New Roman"/>
                <w:sz w:val="18"/>
                <w:szCs w:val="18"/>
              </w:rPr>
            </w:pPr>
            <w:proofErr w:type="spellStart"/>
            <w:r w:rsidRPr="00457C90">
              <w:rPr>
                <w:rFonts w:ascii="Times New Roman" w:hAnsi="Times New Roman" w:cs="Times New Roman"/>
                <w:sz w:val="18"/>
                <w:szCs w:val="18"/>
              </w:rPr>
              <w:t>Автолестницы</w:t>
            </w:r>
            <w:proofErr w:type="spellEnd"/>
            <w:r w:rsidRPr="00457C90">
              <w:rPr>
                <w:rFonts w:ascii="Times New Roman" w:hAnsi="Times New Roman" w:cs="Times New Roman"/>
                <w:sz w:val="18"/>
                <w:szCs w:val="18"/>
              </w:rPr>
              <w:t xml:space="preserve"> и автоподъемники       </w:t>
            </w:r>
          </w:p>
        </w:tc>
        <w:tc>
          <w:tcPr>
            <w:tcW w:w="4674" w:type="dxa"/>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 xml:space="preserve">1 </w:t>
            </w:r>
            <w:hyperlink w:anchor="Par3060" w:tooltip="Ссылка на текущий документ" w:history="1">
              <w:r w:rsidRPr="00457C90">
                <w:rPr>
                  <w:rFonts w:ascii="Times New Roman" w:hAnsi="Times New Roman" w:cs="Times New Roman"/>
                  <w:color w:val="0000FF"/>
                  <w:sz w:val="18"/>
                  <w:szCs w:val="18"/>
                </w:rPr>
                <w:t>&lt;*&gt;</w:t>
              </w:r>
            </w:hyperlink>
          </w:p>
        </w:tc>
      </w:tr>
      <w:tr w:rsidR="002F636D" w:rsidRPr="00457C90" w:rsidTr="00457C90">
        <w:trPr>
          <w:tblCellSpacing w:w="5" w:type="nil"/>
        </w:trPr>
        <w:tc>
          <w:tcPr>
            <w:tcW w:w="4674"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Автомобили </w:t>
            </w:r>
            <w:proofErr w:type="spellStart"/>
            <w:r w:rsidRPr="00457C90">
              <w:rPr>
                <w:rFonts w:ascii="Times New Roman" w:hAnsi="Times New Roman" w:cs="Times New Roman"/>
                <w:sz w:val="18"/>
                <w:szCs w:val="18"/>
              </w:rPr>
              <w:t>газодымозащитной</w:t>
            </w:r>
            <w:proofErr w:type="spellEnd"/>
            <w:r w:rsidRPr="00457C90">
              <w:rPr>
                <w:rFonts w:ascii="Times New Roman" w:hAnsi="Times New Roman" w:cs="Times New Roman"/>
                <w:sz w:val="18"/>
                <w:szCs w:val="18"/>
              </w:rPr>
              <w:t xml:space="preserve"> службы  </w:t>
            </w:r>
          </w:p>
        </w:tc>
        <w:tc>
          <w:tcPr>
            <w:tcW w:w="4674" w:type="dxa"/>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w:t>
            </w:r>
          </w:p>
        </w:tc>
      </w:tr>
      <w:tr w:rsidR="002F636D" w:rsidRPr="00457C90" w:rsidTr="00457C90">
        <w:trPr>
          <w:tblCellSpacing w:w="5" w:type="nil"/>
        </w:trPr>
        <w:tc>
          <w:tcPr>
            <w:tcW w:w="4674"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Автомобили связи и освещения        </w:t>
            </w:r>
          </w:p>
        </w:tc>
        <w:tc>
          <w:tcPr>
            <w:tcW w:w="4674" w:type="dxa"/>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w:t>
            </w:r>
          </w:p>
        </w:tc>
      </w:tr>
    </w:tbl>
    <w:p w:rsidR="002F636D" w:rsidRPr="00457C90" w:rsidRDefault="002F636D" w:rsidP="00783F0F">
      <w:pPr>
        <w:pStyle w:val="ConsPlusNormal"/>
        <w:ind w:firstLine="540"/>
        <w:jc w:val="both"/>
        <w:rPr>
          <w:rFonts w:ascii="Times New Roman" w:hAnsi="Times New Roman" w:cs="Times New Roman"/>
          <w:sz w:val="18"/>
          <w:szCs w:val="18"/>
        </w:rPr>
      </w:pPr>
      <w:bookmarkStart w:id="61" w:name="Par3060"/>
      <w:bookmarkEnd w:id="61"/>
      <w:r w:rsidRPr="00457C90">
        <w:rPr>
          <w:rFonts w:ascii="Times New Roman" w:hAnsi="Times New Roman" w:cs="Times New Roman"/>
          <w:sz w:val="18"/>
          <w:szCs w:val="18"/>
        </w:rPr>
        <w:t>&lt;*&gt; При наличии зданий высотой 4 этажа и более.</w:t>
      </w:r>
    </w:p>
    <w:p w:rsidR="002F636D" w:rsidRPr="00A16759" w:rsidRDefault="002F636D" w:rsidP="00783F0F">
      <w:pPr>
        <w:pStyle w:val="ConsPlusNormal"/>
        <w:ind w:firstLine="540"/>
        <w:jc w:val="both"/>
        <w:rPr>
          <w:rFonts w:ascii="Times New Roman" w:hAnsi="Times New Roman" w:cs="Times New Roman"/>
          <w:sz w:val="18"/>
          <w:szCs w:val="18"/>
        </w:rPr>
      </w:pPr>
      <w:r w:rsidRPr="00A16759">
        <w:rPr>
          <w:rFonts w:ascii="Times New Roman" w:hAnsi="Times New Roman" w:cs="Times New Roman"/>
          <w:sz w:val="18"/>
          <w:szCs w:val="18"/>
        </w:rPr>
        <w:t>Примечание.</w:t>
      </w:r>
    </w:p>
    <w:p w:rsidR="002F636D" w:rsidRPr="00A16759" w:rsidRDefault="002F636D" w:rsidP="00A16759">
      <w:pPr>
        <w:pStyle w:val="ConsPlusNormal"/>
        <w:jc w:val="both"/>
        <w:rPr>
          <w:rFonts w:ascii="Times New Roman" w:hAnsi="Times New Roman" w:cs="Times New Roman"/>
          <w:sz w:val="18"/>
          <w:szCs w:val="18"/>
        </w:rPr>
      </w:pPr>
      <w:r w:rsidRPr="00A16759">
        <w:rPr>
          <w:rFonts w:ascii="Times New Roman" w:hAnsi="Times New Roman" w:cs="Times New Roman"/>
          <w:sz w:val="18"/>
          <w:szCs w:val="18"/>
        </w:rPr>
        <w:t xml:space="preserve">Количество специальных автомобилей, не указанных в </w:t>
      </w:r>
      <w:hyperlink w:anchor="Par3045" w:tooltip="Ссылка на текущий документ" w:history="1">
        <w:r w:rsidRPr="00A16759">
          <w:rPr>
            <w:rFonts w:ascii="Times New Roman" w:hAnsi="Times New Roman" w:cs="Times New Roman"/>
            <w:color w:val="0000FF"/>
            <w:sz w:val="18"/>
            <w:szCs w:val="18"/>
          </w:rPr>
          <w:t>таблице 35</w:t>
        </w:r>
      </w:hyperlink>
      <w:r w:rsidRPr="00A16759">
        <w:rPr>
          <w:rFonts w:ascii="Times New Roman" w:hAnsi="Times New Roman" w:cs="Times New Roman"/>
          <w:sz w:val="18"/>
          <w:szCs w:val="18"/>
        </w:rP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2F636D" w:rsidRDefault="00457C90"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Pr>
          <w:rFonts w:ascii="Times New Roman" w:hAnsi="Times New Roman" w:cs="Times New Roman"/>
        </w:rPr>
        <w:t xml:space="preserve">.5.4. </w:t>
      </w:r>
      <w:r w:rsidR="002F636D" w:rsidRPr="00373869">
        <w:rPr>
          <w:rFonts w:ascii="Times New Roman" w:hAnsi="Times New Roman" w:cs="Times New Roman"/>
        </w:rPr>
        <w:t xml:space="preserve">Тип пожарного депо и площадь земельных участков для их размещения определяются в соответствии с </w:t>
      </w:r>
      <w:hyperlink w:anchor="Par3068" w:tooltip="Ссылка на текущий документ" w:history="1">
        <w:r w:rsidR="002F636D" w:rsidRPr="00373869">
          <w:rPr>
            <w:rFonts w:ascii="Times New Roman" w:hAnsi="Times New Roman" w:cs="Times New Roman"/>
            <w:color w:val="0000FF"/>
          </w:rPr>
          <w:t xml:space="preserve">таблицей </w:t>
        </w:r>
        <w:r>
          <w:rPr>
            <w:rFonts w:ascii="Times New Roman" w:hAnsi="Times New Roman" w:cs="Times New Roman"/>
            <w:color w:val="0000FF"/>
          </w:rPr>
          <w:t>161</w:t>
        </w:r>
      </w:hyperlink>
      <w:r w:rsidR="002F636D" w:rsidRPr="00373869">
        <w:rPr>
          <w:rFonts w:ascii="Times New Roman" w:hAnsi="Times New Roman" w:cs="Times New Roman"/>
        </w:rPr>
        <w:t xml:space="preserve">, а также в соответствии с требованиями Федерального </w:t>
      </w:r>
      <w:hyperlink r:id="rId67" w:tooltip="Федеральный закон от 22.07.2008 N 123-ФЗ (ред. от 02.07.2013) &quot;Технический регламент о требованиях пожарной безопасности&quot;{КонсультантПлюс}" w:history="1">
        <w:r w:rsidR="002F636D" w:rsidRPr="00373869">
          <w:rPr>
            <w:rFonts w:ascii="Times New Roman" w:hAnsi="Times New Roman" w:cs="Times New Roman"/>
            <w:color w:val="0000FF"/>
          </w:rPr>
          <w:t>закона</w:t>
        </w:r>
      </w:hyperlink>
      <w:r w:rsidR="002F636D" w:rsidRPr="00373869">
        <w:rPr>
          <w:rFonts w:ascii="Times New Roman" w:hAnsi="Times New Roman" w:cs="Times New Roman"/>
        </w:rPr>
        <w:t xml:space="preserve"> "Технический регламент о требованиях пожарной безопасности".</w:t>
      </w:r>
    </w:p>
    <w:p w:rsidR="002F636D" w:rsidRPr="00373869" w:rsidRDefault="00457C90" w:rsidP="00783F0F">
      <w:pPr>
        <w:pStyle w:val="ConsPlusNormal"/>
        <w:jc w:val="right"/>
        <w:rPr>
          <w:rFonts w:ascii="Times New Roman" w:hAnsi="Times New Roman" w:cs="Times New Roman"/>
        </w:rPr>
      </w:pPr>
      <w:r>
        <w:rPr>
          <w:rFonts w:ascii="Times New Roman" w:hAnsi="Times New Roman" w:cs="Times New Roman"/>
        </w:rPr>
        <w:t xml:space="preserve">Таблица </w:t>
      </w:r>
      <w:r w:rsidR="0087390D">
        <w:rPr>
          <w:rFonts w:ascii="Times New Roman" w:hAnsi="Times New Roman" w:cs="Times New Roman"/>
        </w:rPr>
        <w:t>129</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1399"/>
        <w:gridCol w:w="638"/>
        <w:gridCol w:w="3947"/>
        <w:gridCol w:w="3947"/>
      </w:tblGrid>
      <w:tr w:rsidR="002F636D" w:rsidRPr="00457C90" w:rsidTr="00457C90">
        <w:trPr>
          <w:trHeight w:val="400"/>
          <w:tblCellSpacing w:w="5" w:type="nil"/>
        </w:trPr>
        <w:tc>
          <w:tcPr>
            <w:tcW w:w="1026" w:type="pct"/>
            <w:gridSpan w:val="2"/>
          </w:tcPr>
          <w:p w:rsidR="002F636D" w:rsidRPr="00457C90" w:rsidRDefault="002F636D" w:rsidP="00783F0F">
            <w:pPr>
              <w:autoSpaceDE w:val="0"/>
              <w:autoSpaceDN w:val="0"/>
              <w:adjustRightInd w:val="0"/>
              <w:jc w:val="center"/>
              <w:rPr>
                <w:rFonts w:ascii="Times New Roman" w:hAnsi="Times New Roman" w:cs="Times New Roman"/>
                <w:sz w:val="18"/>
                <w:szCs w:val="18"/>
              </w:rPr>
            </w:pPr>
            <w:bookmarkStart w:id="62" w:name="Par3068"/>
            <w:bookmarkEnd w:id="62"/>
            <w:r w:rsidRPr="00457C90">
              <w:rPr>
                <w:rFonts w:ascii="Times New Roman" w:hAnsi="Times New Roman" w:cs="Times New Roman"/>
                <w:sz w:val="18"/>
                <w:szCs w:val="18"/>
              </w:rPr>
              <w:t>Наименование</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Количество           пожарных</w:t>
            </w:r>
          </w:p>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автомобилей в депо, шт.</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Площадь  земельного   участка</w:t>
            </w:r>
          </w:p>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 xml:space="preserve">пожарного депо, </w:t>
            </w:r>
            <w:proofErr w:type="gramStart"/>
            <w:r w:rsidRPr="00457C90">
              <w:rPr>
                <w:rFonts w:ascii="Times New Roman" w:hAnsi="Times New Roman" w:cs="Times New Roman"/>
                <w:sz w:val="18"/>
                <w:szCs w:val="18"/>
              </w:rPr>
              <w:t>га</w:t>
            </w:r>
            <w:proofErr w:type="gramEnd"/>
          </w:p>
        </w:tc>
      </w:tr>
      <w:tr w:rsidR="002F636D" w:rsidRPr="00457C90" w:rsidTr="00457C90">
        <w:trPr>
          <w:trHeight w:val="227"/>
          <w:tblCellSpacing w:w="5" w:type="nil"/>
        </w:trPr>
        <w:tc>
          <w:tcPr>
            <w:tcW w:w="705"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Тип</w:t>
            </w:r>
          </w:p>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пожарного</w:t>
            </w:r>
          </w:p>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депо</w:t>
            </w:r>
          </w:p>
        </w:tc>
        <w:tc>
          <w:tcPr>
            <w:tcW w:w="321"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I</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12</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2,2</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10</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1,95</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8</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1,75</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6</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1,6</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II</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6</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1,2</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4</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2</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0,8</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III</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12</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1,7</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10</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1,6</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8</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1,5</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6</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1,3</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IV</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6</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1,2</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4</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1</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2</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0,8</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val="restar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V</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4</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0,85</w:t>
            </w:r>
          </w:p>
        </w:tc>
      </w:tr>
      <w:tr w:rsidR="002F636D" w:rsidRPr="00457C90" w:rsidTr="00457C90">
        <w:trPr>
          <w:trHeight w:val="227"/>
          <w:tblCellSpacing w:w="5" w:type="nil"/>
        </w:trPr>
        <w:tc>
          <w:tcPr>
            <w:tcW w:w="705" w:type="pct"/>
            <w:vMerge/>
          </w:tcPr>
          <w:p w:rsidR="002F636D" w:rsidRPr="00457C90" w:rsidRDefault="002F636D" w:rsidP="00783F0F">
            <w:pPr>
              <w:pStyle w:val="ConsPlusNormal"/>
              <w:jc w:val="center"/>
              <w:rPr>
                <w:rFonts w:ascii="Times New Roman" w:hAnsi="Times New Roman" w:cs="Times New Roman"/>
                <w:sz w:val="18"/>
                <w:szCs w:val="18"/>
              </w:rPr>
            </w:pPr>
          </w:p>
        </w:tc>
        <w:tc>
          <w:tcPr>
            <w:tcW w:w="321" w:type="pct"/>
            <w:vMerge/>
          </w:tcPr>
          <w:p w:rsidR="002F636D" w:rsidRPr="00457C90" w:rsidRDefault="002F636D" w:rsidP="00783F0F">
            <w:pPr>
              <w:pStyle w:val="ConsPlusNormal"/>
              <w:jc w:val="center"/>
              <w:rPr>
                <w:rFonts w:ascii="Times New Roman" w:hAnsi="Times New Roman" w:cs="Times New Roman"/>
                <w:sz w:val="18"/>
                <w:szCs w:val="18"/>
              </w:rPr>
            </w:pP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2</w:t>
            </w:r>
          </w:p>
        </w:tc>
        <w:tc>
          <w:tcPr>
            <w:tcW w:w="1987" w:type="pct"/>
          </w:tcPr>
          <w:p w:rsidR="002F636D" w:rsidRPr="00457C90" w:rsidRDefault="002F636D" w:rsidP="00783F0F">
            <w:pPr>
              <w:autoSpaceDE w:val="0"/>
              <w:autoSpaceDN w:val="0"/>
              <w:adjustRightInd w:val="0"/>
              <w:jc w:val="center"/>
              <w:rPr>
                <w:rFonts w:ascii="Times New Roman" w:hAnsi="Times New Roman" w:cs="Times New Roman"/>
                <w:sz w:val="18"/>
                <w:szCs w:val="18"/>
              </w:rPr>
            </w:pPr>
            <w:r w:rsidRPr="00457C90">
              <w:rPr>
                <w:rFonts w:ascii="Times New Roman" w:hAnsi="Times New Roman" w:cs="Times New Roman"/>
                <w:sz w:val="18"/>
                <w:szCs w:val="18"/>
              </w:rPr>
              <w:t>0,55</w:t>
            </w:r>
          </w:p>
        </w:tc>
      </w:tr>
    </w:tbl>
    <w:p w:rsidR="002F636D" w:rsidRPr="00373869" w:rsidRDefault="002F636D" w:rsidP="00783F0F">
      <w:pPr>
        <w:pStyle w:val="ConsPlusNormal"/>
        <w:jc w:val="both"/>
        <w:rPr>
          <w:rFonts w:ascii="Times New Roman" w:hAnsi="Times New Roman" w:cs="Times New Roman"/>
        </w:rPr>
      </w:pPr>
    </w:p>
    <w:p w:rsidR="002F636D" w:rsidRPr="00373869" w:rsidRDefault="00457C90"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sidR="002F636D" w:rsidRPr="00373869">
        <w:rPr>
          <w:rFonts w:ascii="Times New Roman" w:hAnsi="Times New Roman" w:cs="Times New Roman"/>
        </w:rPr>
        <w:t>.5.5.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Территория пожарного депо подразделяется на производственную, учебно-спортивную и жилую зоны.</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В производственной зоне следует размещать здание пожарного депо, закрытую автостоянку резервной техники и складские помещения.</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 xml:space="preserve">В жилой зоне </w:t>
      </w:r>
      <w:proofErr w:type="gramStart"/>
      <w:r w:rsidRPr="00373869">
        <w:rPr>
          <w:rFonts w:ascii="Times New Roman" w:hAnsi="Times New Roman" w:cs="Times New Roman"/>
        </w:rPr>
        <w:t>размещаются: жилая часть здания</w:t>
      </w:r>
      <w:proofErr w:type="gramEnd"/>
      <w:r w:rsidRPr="00373869">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373869">
          <w:rPr>
            <w:rFonts w:ascii="Times New Roman" w:hAnsi="Times New Roman" w:cs="Times New Roman"/>
          </w:rPr>
          <w:t>15 м</w:t>
        </w:r>
      </w:smartTag>
      <w:r w:rsidRPr="00373869">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2F636D" w:rsidRPr="00373869" w:rsidRDefault="00457C90" w:rsidP="00783F0F">
      <w:pPr>
        <w:pStyle w:val="ConsPlusNormal"/>
        <w:jc w:val="both"/>
        <w:rPr>
          <w:rFonts w:ascii="Times New Roman" w:hAnsi="Times New Roman" w:cs="Times New Roman"/>
        </w:rPr>
      </w:pPr>
      <w:r>
        <w:rPr>
          <w:rFonts w:ascii="Times New Roman" w:hAnsi="Times New Roman" w:cs="Times New Roman"/>
        </w:rPr>
        <w:t>1</w:t>
      </w:r>
      <w:r w:rsidR="00A16759">
        <w:rPr>
          <w:rFonts w:ascii="Times New Roman" w:hAnsi="Times New Roman" w:cs="Times New Roman"/>
        </w:rPr>
        <w:t>0</w:t>
      </w:r>
      <w:r w:rsidR="002F636D" w:rsidRPr="00373869">
        <w:rPr>
          <w:rFonts w:ascii="Times New Roman" w:hAnsi="Times New Roman" w:cs="Times New Roman"/>
        </w:rPr>
        <w:t xml:space="preserve">.5.6. Радиус обслуживания пожарного депо не должен превышать значений, приведенных в </w:t>
      </w:r>
      <w:hyperlink w:anchor="Par3114" w:tooltip="Ссылка на текущий документ" w:history="1">
        <w:r w:rsidR="002F636D" w:rsidRPr="00373869">
          <w:rPr>
            <w:rFonts w:ascii="Times New Roman" w:hAnsi="Times New Roman" w:cs="Times New Roman"/>
            <w:color w:val="0000FF"/>
          </w:rPr>
          <w:t xml:space="preserve">таблице </w:t>
        </w:r>
        <w:r>
          <w:rPr>
            <w:rFonts w:ascii="Times New Roman" w:hAnsi="Times New Roman" w:cs="Times New Roman"/>
            <w:color w:val="0000FF"/>
          </w:rPr>
          <w:t>1</w:t>
        </w:r>
        <w:r w:rsidR="0087390D">
          <w:rPr>
            <w:rFonts w:ascii="Times New Roman" w:hAnsi="Times New Roman" w:cs="Times New Roman"/>
            <w:color w:val="0000FF"/>
          </w:rPr>
          <w:t>30</w:t>
        </w:r>
      </w:hyperlink>
      <w:r w:rsidR="002F636D" w:rsidRPr="00373869">
        <w:rPr>
          <w:rFonts w:ascii="Times New Roman" w:hAnsi="Times New Roman" w:cs="Times New Roman"/>
        </w:rPr>
        <w:t>, при этом время следования пожарной техники к месту пожара не должно превышать 6 мин.</w:t>
      </w:r>
    </w:p>
    <w:p w:rsidR="002F636D" w:rsidRPr="00373869" w:rsidRDefault="00457C90" w:rsidP="00783F0F">
      <w:pPr>
        <w:pStyle w:val="ConsPlusNormal"/>
        <w:jc w:val="right"/>
        <w:rPr>
          <w:rFonts w:ascii="Times New Roman" w:hAnsi="Times New Roman" w:cs="Times New Roman"/>
        </w:rPr>
      </w:pPr>
      <w:r>
        <w:rPr>
          <w:rFonts w:ascii="Times New Roman" w:hAnsi="Times New Roman" w:cs="Times New Roman"/>
        </w:rPr>
        <w:t>Таблица 1</w:t>
      </w:r>
      <w:r w:rsidR="0087390D">
        <w:rPr>
          <w:rFonts w:ascii="Times New Roman" w:hAnsi="Times New Roman" w:cs="Times New Roman"/>
        </w:rPr>
        <w:t>30</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26"/>
        <w:gridCol w:w="1722"/>
      </w:tblGrid>
      <w:tr w:rsidR="002F636D" w:rsidRPr="00457C90" w:rsidTr="00457C90">
        <w:trPr>
          <w:trHeight w:val="800"/>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bookmarkStart w:id="63" w:name="Par3114"/>
            <w:bookmarkEnd w:id="63"/>
            <w:r w:rsidRPr="00457C90">
              <w:rPr>
                <w:rFonts w:ascii="Times New Roman" w:hAnsi="Times New Roman" w:cs="Times New Roman"/>
                <w:sz w:val="18"/>
                <w:szCs w:val="18"/>
              </w:rPr>
              <w:t xml:space="preserve">Территория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Радиус      </w:t>
            </w:r>
          </w:p>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обслуживания</w:t>
            </w:r>
          </w:p>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w:t>
            </w:r>
            <w:proofErr w:type="gramStart"/>
            <w:r w:rsidRPr="00457C90">
              <w:rPr>
                <w:rFonts w:ascii="Times New Roman" w:hAnsi="Times New Roman" w:cs="Times New Roman"/>
                <w:sz w:val="18"/>
                <w:szCs w:val="18"/>
              </w:rPr>
              <w:t>км</w:t>
            </w:r>
            <w:proofErr w:type="gramEnd"/>
            <w:r w:rsidRPr="00457C90">
              <w:rPr>
                <w:rFonts w:ascii="Times New Roman" w:hAnsi="Times New Roman" w:cs="Times New Roman"/>
                <w:sz w:val="18"/>
                <w:szCs w:val="18"/>
              </w:rPr>
              <w:t>)      не</w:t>
            </w:r>
          </w:p>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более       </w:t>
            </w:r>
          </w:p>
        </w:tc>
      </w:tr>
      <w:tr w:rsidR="002F636D" w:rsidRPr="00457C90" w:rsidTr="00457C90">
        <w:trPr>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Жилая застройка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3           </w:t>
            </w:r>
          </w:p>
        </w:tc>
      </w:tr>
      <w:tr w:rsidR="002F636D" w:rsidRPr="00457C90" w:rsidTr="00457C90">
        <w:trPr>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Промышленные предприятия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p>
        </w:tc>
      </w:tr>
      <w:tr w:rsidR="002F636D" w:rsidRPr="00457C90" w:rsidTr="00457C90">
        <w:trPr>
          <w:trHeight w:val="400"/>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с производствами категорий</w:t>
            </w:r>
            <w:proofErr w:type="gramStart"/>
            <w:r w:rsidRPr="00457C90">
              <w:rPr>
                <w:rFonts w:ascii="Times New Roman" w:hAnsi="Times New Roman" w:cs="Times New Roman"/>
                <w:sz w:val="18"/>
                <w:szCs w:val="18"/>
              </w:rPr>
              <w:t xml:space="preserve"> А</w:t>
            </w:r>
            <w:proofErr w:type="gramEnd"/>
            <w:r w:rsidRPr="00457C90">
              <w:rPr>
                <w:rFonts w:ascii="Times New Roman" w:hAnsi="Times New Roman" w:cs="Times New Roman"/>
                <w:sz w:val="18"/>
                <w:szCs w:val="18"/>
              </w:rPr>
              <w:t>, Б и  В,  занимающих  более  50</w:t>
            </w:r>
            <w:r w:rsidR="00457C90">
              <w:rPr>
                <w:rFonts w:ascii="Times New Roman" w:hAnsi="Times New Roman" w:cs="Times New Roman"/>
                <w:sz w:val="18"/>
                <w:szCs w:val="18"/>
              </w:rPr>
              <w:t xml:space="preserve"> </w:t>
            </w:r>
            <w:r w:rsidRPr="00457C90">
              <w:rPr>
                <w:rFonts w:ascii="Times New Roman" w:hAnsi="Times New Roman" w:cs="Times New Roman"/>
                <w:sz w:val="18"/>
                <w:szCs w:val="18"/>
              </w:rPr>
              <w:t xml:space="preserve">процентов всей площади застройки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2           </w:t>
            </w:r>
          </w:p>
        </w:tc>
      </w:tr>
      <w:tr w:rsidR="002F636D" w:rsidRPr="00457C90" w:rsidTr="00457C90">
        <w:trPr>
          <w:trHeight w:val="410"/>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с производствами категорий</w:t>
            </w:r>
            <w:proofErr w:type="gramStart"/>
            <w:r w:rsidRPr="00457C90">
              <w:rPr>
                <w:rFonts w:ascii="Times New Roman" w:hAnsi="Times New Roman" w:cs="Times New Roman"/>
                <w:sz w:val="18"/>
                <w:szCs w:val="18"/>
              </w:rPr>
              <w:t xml:space="preserve"> А</w:t>
            </w:r>
            <w:proofErr w:type="gramEnd"/>
            <w:r w:rsidRPr="00457C90">
              <w:rPr>
                <w:rFonts w:ascii="Times New Roman" w:hAnsi="Times New Roman" w:cs="Times New Roman"/>
                <w:sz w:val="18"/>
                <w:szCs w:val="18"/>
              </w:rPr>
              <w:t>,  Б  и  В,  занимающими  до  50</w:t>
            </w:r>
            <w:r w:rsidR="00457C90">
              <w:rPr>
                <w:rFonts w:ascii="Times New Roman" w:hAnsi="Times New Roman" w:cs="Times New Roman"/>
                <w:sz w:val="18"/>
                <w:szCs w:val="18"/>
              </w:rPr>
              <w:t xml:space="preserve"> </w:t>
            </w:r>
            <w:r w:rsidRPr="00457C90">
              <w:rPr>
                <w:rFonts w:ascii="Times New Roman" w:hAnsi="Times New Roman" w:cs="Times New Roman"/>
                <w:sz w:val="18"/>
                <w:szCs w:val="18"/>
              </w:rPr>
              <w:t>процентов площади застройки, и предприятия с  производствами</w:t>
            </w:r>
            <w:r w:rsidR="00457C90">
              <w:rPr>
                <w:rFonts w:ascii="Times New Roman" w:hAnsi="Times New Roman" w:cs="Times New Roman"/>
                <w:sz w:val="18"/>
                <w:szCs w:val="18"/>
              </w:rPr>
              <w:t xml:space="preserve"> </w:t>
            </w:r>
            <w:r w:rsidRPr="00457C90">
              <w:rPr>
                <w:rFonts w:ascii="Times New Roman" w:hAnsi="Times New Roman" w:cs="Times New Roman"/>
                <w:sz w:val="18"/>
                <w:szCs w:val="18"/>
              </w:rPr>
              <w:t xml:space="preserve">категории Г и Д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4           </w:t>
            </w:r>
          </w:p>
        </w:tc>
      </w:tr>
      <w:tr w:rsidR="002F636D" w:rsidRPr="00457C90" w:rsidTr="00457C90">
        <w:trPr>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Сельскохозяйственные предприятия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p>
        </w:tc>
      </w:tr>
      <w:tr w:rsidR="002F636D" w:rsidRPr="00457C90" w:rsidTr="00457C90">
        <w:trPr>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с преобладающими производствами категорий</w:t>
            </w:r>
            <w:proofErr w:type="gramStart"/>
            <w:r w:rsidRPr="00457C90">
              <w:rPr>
                <w:rFonts w:ascii="Times New Roman" w:hAnsi="Times New Roman" w:cs="Times New Roman"/>
                <w:sz w:val="18"/>
                <w:szCs w:val="18"/>
              </w:rPr>
              <w:t xml:space="preserve"> А</w:t>
            </w:r>
            <w:proofErr w:type="gramEnd"/>
            <w:r w:rsidRPr="00457C90">
              <w:rPr>
                <w:rFonts w:ascii="Times New Roman" w:hAnsi="Times New Roman" w:cs="Times New Roman"/>
                <w:sz w:val="18"/>
                <w:szCs w:val="18"/>
              </w:rPr>
              <w:t xml:space="preserve">, Б и В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2           </w:t>
            </w:r>
          </w:p>
        </w:tc>
      </w:tr>
      <w:tr w:rsidR="002F636D" w:rsidRPr="00457C90" w:rsidTr="00457C90">
        <w:trPr>
          <w:tblCellSpacing w:w="5" w:type="nil"/>
        </w:trPr>
        <w:tc>
          <w:tcPr>
            <w:tcW w:w="7626"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с преобладающими производствами Г и</w:t>
            </w:r>
            <w:proofErr w:type="gramStart"/>
            <w:r w:rsidRPr="00457C90">
              <w:rPr>
                <w:rFonts w:ascii="Times New Roman" w:hAnsi="Times New Roman" w:cs="Times New Roman"/>
                <w:sz w:val="18"/>
                <w:szCs w:val="18"/>
              </w:rPr>
              <w:t xml:space="preserve"> Д</w:t>
            </w:r>
            <w:proofErr w:type="gramEnd"/>
            <w:r w:rsidRPr="00457C90">
              <w:rPr>
                <w:rFonts w:ascii="Times New Roman" w:hAnsi="Times New Roman" w:cs="Times New Roman"/>
                <w:sz w:val="18"/>
                <w:szCs w:val="18"/>
              </w:rPr>
              <w:t xml:space="preserve">                       </w:t>
            </w:r>
          </w:p>
        </w:tc>
        <w:tc>
          <w:tcPr>
            <w:tcW w:w="1722" w:type="dxa"/>
          </w:tcPr>
          <w:p w:rsidR="002F636D" w:rsidRPr="00457C90" w:rsidRDefault="002F636D" w:rsidP="00783F0F">
            <w:pPr>
              <w:autoSpaceDE w:val="0"/>
              <w:autoSpaceDN w:val="0"/>
              <w:adjustRightInd w:val="0"/>
              <w:rPr>
                <w:rFonts w:ascii="Times New Roman" w:hAnsi="Times New Roman" w:cs="Times New Roman"/>
                <w:sz w:val="18"/>
                <w:szCs w:val="18"/>
              </w:rPr>
            </w:pPr>
            <w:r w:rsidRPr="00457C90">
              <w:rPr>
                <w:rFonts w:ascii="Times New Roman" w:hAnsi="Times New Roman" w:cs="Times New Roman"/>
                <w:sz w:val="18"/>
                <w:szCs w:val="18"/>
              </w:rPr>
              <w:t xml:space="preserve">4           </w:t>
            </w:r>
          </w:p>
        </w:tc>
      </w:tr>
    </w:tbl>
    <w:p w:rsidR="002F636D" w:rsidRPr="00457C90" w:rsidRDefault="002F636D" w:rsidP="00783F0F">
      <w:pPr>
        <w:pStyle w:val="ConsPlusNormal"/>
        <w:ind w:firstLine="540"/>
        <w:jc w:val="both"/>
        <w:rPr>
          <w:rFonts w:ascii="Times New Roman" w:hAnsi="Times New Roman" w:cs="Times New Roman"/>
          <w:sz w:val="18"/>
          <w:szCs w:val="18"/>
        </w:rPr>
      </w:pPr>
      <w:r w:rsidRPr="00457C90">
        <w:rPr>
          <w:rFonts w:ascii="Times New Roman" w:hAnsi="Times New Roman" w:cs="Times New Roman"/>
          <w:sz w:val="18"/>
          <w:szCs w:val="18"/>
        </w:rPr>
        <w:t>Примечания.</w:t>
      </w:r>
    </w:p>
    <w:p w:rsidR="002F636D" w:rsidRPr="00457C90" w:rsidRDefault="002F636D" w:rsidP="00A16759">
      <w:pPr>
        <w:pStyle w:val="ConsPlusNormal"/>
        <w:jc w:val="both"/>
        <w:rPr>
          <w:rFonts w:ascii="Times New Roman" w:hAnsi="Times New Roman" w:cs="Times New Roman"/>
          <w:sz w:val="18"/>
          <w:szCs w:val="18"/>
        </w:rPr>
      </w:pPr>
      <w:r w:rsidRPr="00457C90">
        <w:rPr>
          <w:rFonts w:ascii="Times New Roman" w:hAnsi="Times New Roman" w:cs="Times New Roman"/>
          <w:sz w:val="18"/>
          <w:szCs w:val="18"/>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2F636D" w:rsidRPr="00457C90" w:rsidRDefault="002F636D" w:rsidP="00A16759">
      <w:pPr>
        <w:pStyle w:val="ConsPlusNormal"/>
        <w:jc w:val="both"/>
        <w:rPr>
          <w:rFonts w:ascii="Times New Roman" w:hAnsi="Times New Roman" w:cs="Times New Roman"/>
          <w:sz w:val="18"/>
          <w:szCs w:val="18"/>
        </w:rPr>
      </w:pPr>
      <w:r w:rsidRPr="00457C90">
        <w:rPr>
          <w:rFonts w:ascii="Times New Roman" w:hAnsi="Times New Roman" w:cs="Times New Roman"/>
          <w:sz w:val="18"/>
          <w:szCs w:val="18"/>
        </w:rPr>
        <w:t>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2F636D" w:rsidRPr="00457C90" w:rsidRDefault="002F636D" w:rsidP="00A16759">
      <w:pPr>
        <w:pStyle w:val="ConsPlusNormal"/>
        <w:jc w:val="both"/>
        <w:rPr>
          <w:rFonts w:ascii="Times New Roman" w:hAnsi="Times New Roman" w:cs="Times New Roman"/>
          <w:sz w:val="18"/>
          <w:szCs w:val="18"/>
        </w:rPr>
      </w:pPr>
      <w:r w:rsidRPr="00457C90">
        <w:rPr>
          <w:rFonts w:ascii="Times New Roman" w:hAnsi="Times New Roman" w:cs="Times New Roman"/>
          <w:sz w:val="18"/>
          <w:szCs w:val="18"/>
        </w:rPr>
        <w:t>3. Пожарные посты допускается встраивать в производственные и вспомогательные здания с производствами категорий</w:t>
      </w:r>
      <w:proofErr w:type="gramStart"/>
      <w:r w:rsidRPr="00457C90">
        <w:rPr>
          <w:rFonts w:ascii="Times New Roman" w:hAnsi="Times New Roman" w:cs="Times New Roman"/>
          <w:sz w:val="18"/>
          <w:szCs w:val="18"/>
        </w:rPr>
        <w:t xml:space="preserve"> В</w:t>
      </w:r>
      <w:proofErr w:type="gramEnd"/>
      <w:r w:rsidRPr="00457C90">
        <w:rPr>
          <w:rFonts w:ascii="Times New Roman" w:hAnsi="Times New Roman" w:cs="Times New Roman"/>
          <w:sz w:val="18"/>
          <w:szCs w:val="18"/>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2F636D" w:rsidRPr="00457C90" w:rsidRDefault="002F636D" w:rsidP="00A16759">
      <w:pPr>
        <w:pStyle w:val="ConsPlusNormal"/>
        <w:jc w:val="both"/>
        <w:rPr>
          <w:rFonts w:ascii="Times New Roman" w:hAnsi="Times New Roman" w:cs="Times New Roman"/>
          <w:sz w:val="18"/>
          <w:szCs w:val="18"/>
        </w:rPr>
      </w:pPr>
      <w:r w:rsidRPr="00457C90">
        <w:rPr>
          <w:rFonts w:ascii="Times New Roman" w:hAnsi="Times New Roman" w:cs="Times New Roman"/>
          <w:sz w:val="18"/>
          <w:szCs w:val="18"/>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.5.7. Площадь озеленения территории пожарного депо должна составлять не менее 15% площади участка.</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.5.8. Территория пожарного депо должна иметь ограждение высотой не менее </w:t>
      </w:r>
      <w:smartTag w:uri="urn:schemas-microsoft-com:office:smarttags" w:element="metricconverter">
        <w:smartTagPr>
          <w:attr w:name="ProductID" w:val="2 м"/>
        </w:smartTagPr>
        <w:r w:rsidRPr="00373869">
          <w:rPr>
            <w:rFonts w:ascii="Times New Roman" w:hAnsi="Times New Roman" w:cs="Times New Roman"/>
          </w:rPr>
          <w:t>2 м</w:t>
        </w:r>
      </w:smartTag>
      <w:r w:rsidRPr="00373869">
        <w:rPr>
          <w:rFonts w:ascii="Times New Roman" w:hAnsi="Times New Roman" w:cs="Times New Roman"/>
        </w:rPr>
        <w:t>.</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.5.9. Подъездные пути, дороги и площадки на территории пожарного депо должны иметь твердое покрытие и соответствовать требованиям </w:t>
      </w:r>
      <w:hyperlink w:anchor="Par1439" w:tooltip="Ссылка на текущий документ" w:history="1">
        <w:r w:rsidRPr="00373869">
          <w:rPr>
            <w:rFonts w:ascii="Times New Roman" w:hAnsi="Times New Roman" w:cs="Times New Roman"/>
            <w:color w:val="0000FF"/>
          </w:rPr>
          <w:t>подраздела 3</w:t>
        </w:r>
      </w:hyperlink>
      <w:r w:rsidR="00AB6B07">
        <w:t xml:space="preserve">. </w:t>
      </w:r>
      <w:r w:rsidRPr="00373869">
        <w:rPr>
          <w:rFonts w:ascii="Times New Roman" w:hAnsi="Times New Roman" w:cs="Times New Roman"/>
        </w:rPr>
        <w:t>"Зоны транспортной инфраструктуры" настоящих Нормативов.</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Проезжая часть улицы и тротуар против выездной площади пожарного депо должны быть оборудованы светофором и световым указателем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2F636D" w:rsidRPr="00373869" w:rsidRDefault="002F636D" w:rsidP="00783F0F">
      <w:pPr>
        <w:pStyle w:val="ConsPlusNormal"/>
        <w:jc w:val="both"/>
        <w:rPr>
          <w:rFonts w:ascii="Times New Roman" w:hAnsi="Times New Roman" w:cs="Times New Roman"/>
        </w:rPr>
      </w:pPr>
      <w:r w:rsidRPr="00373869">
        <w:rPr>
          <w:rFonts w:ascii="Times New Roman" w:hAnsi="Times New Roman" w:cs="Times New Roman"/>
        </w:rPr>
        <w:t>1</w:t>
      </w:r>
      <w:r w:rsidR="00A16759">
        <w:rPr>
          <w:rFonts w:ascii="Times New Roman" w:hAnsi="Times New Roman" w:cs="Times New Roman"/>
        </w:rPr>
        <w:t>0</w:t>
      </w:r>
      <w:r w:rsidRPr="00373869">
        <w:rPr>
          <w:rFonts w:ascii="Times New Roman" w:hAnsi="Times New Roman" w:cs="Times New Roman"/>
        </w:rPr>
        <w:t xml:space="preserve">.5.10.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ar1439" w:tooltip="Ссылка на текущий документ" w:history="1">
        <w:r w:rsidR="00457C90" w:rsidRPr="00A16759">
          <w:rPr>
            <w:rFonts w:ascii="Times New Roman" w:hAnsi="Times New Roman" w:cs="Times New Roman"/>
            <w:color w:val="0000FF"/>
            <w:highlight w:val="yellow"/>
          </w:rPr>
          <w:t>раздела</w:t>
        </w:r>
      </w:hyperlink>
      <w:r w:rsidR="00457C90" w:rsidRPr="00A16759">
        <w:rPr>
          <w:rFonts w:ascii="Times New Roman" w:hAnsi="Times New Roman" w:cs="Times New Roman"/>
          <w:highlight w:val="yellow"/>
        </w:rPr>
        <w:t xml:space="preserve"> </w:t>
      </w:r>
      <w:r w:rsidR="00A16759" w:rsidRPr="00A16759">
        <w:rPr>
          <w:rFonts w:ascii="Times New Roman" w:hAnsi="Times New Roman" w:cs="Times New Roman"/>
          <w:highlight w:val="yellow"/>
        </w:rPr>
        <w:t>5</w:t>
      </w:r>
      <w:r w:rsidRPr="00A16759">
        <w:rPr>
          <w:rFonts w:ascii="Times New Roman" w:hAnsi="Times New Roman" w:cs="Times New Roman"/>
          <w:highlight w:val="yellow"/>
        </w:rPr>
        <w:t xml:space="preserve"> "</w:t>
      </w:r>
      <w:r w:rsidR="00A16759" w:rsidRPr="00A16759">
        <w:rPr>
          <w:rFonts w:ascii="Times New Roman" w:hAnsi="Times New Roman" w:cs="Times New Roman"/>
          <w:highlight w:val="yellow"/>
        </w:rPr>
        <w:t>Нормативы градостроительного проектирования з</w:t>
      </w:r>
      <w:r w:rsidRPr="00A16759">
        <w:rPr>
          <w:rFonts w:ascii="Times New Roman" w:hAnsi="Times New Roman" w:cs="Times New Roman"/>
          <w:highlight w:val="yellow"/>
        </w:rPr>
        <w:t>он инженерной инфраструктуры"</w:t>
      </w:r>
      <w:r w:rsidRPr="00373869">
        <w:rPr>
          <w:rFonts w:ascii="Times New Roman" w:hAnsi="Times New Roman" w:cs="Times New Roman"/>
        </w:rPr>
        <w:t xml:space="preserve"> настоящих Нормативов.</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2F636D" w:rsidRPr="00373869" w:rsidRDefault="002F636D" w:rsidP="00A16759">
      <w:pPr>
        <w:pStyle w:val="ConsPlusNormal"/>
        <w:jc w:val="both"/>
        <w:rPr>
          <w:rFonts w:ascii="Times New Roman" w:hAnsi="Times New Roman" w:cs="Times New Roman"/>
        </w:rPr>
      </w:pPr>
      <w:r w:rsidRPr="00373869">
        <w:rPr>
          <w:rFonts w:ascii="Times New Roman" w:hAnsi="Times New Roman" w:cs="Times New Roman"/>
        </w:rPr>
        <w:t>Здания пожарных депо I - IV типов оборудуются охранно-пожарной сигнализацией и административно-управленческой связью.</w:t>
      </w:r>
    </w:p>
    <w:p w:rsidR="002F636D" w:rsidRDefault="002F636D" w:rsidP="00783F0F">
      <w:pPr>
        <w:pStyle w:val="ConsPlusNormal"/>
        <w:rPr>
          <w:rFonts w:ascii="Times New Roman" w:hAnsi="Times New Roman" w:cs="Times New Roman"/>
        </w:rPr>
      </w:pPr>
      <w:r w:rsidRPr="00373869">
        <w:rPr>
          <w:rFonts w:ascii="Times New Roman" w:hAnsi="Times New Roman" w:cs="Times New Roman"/>
        </w:rPr>
        <w:t xml:space="preserve">Здание пожарного депо оборудуется сетью телефонной связи и </w:t>
      </w:r>
      <w:proofErr w:type="spellStart"/>
      <w:r w:rsidRPr="00373869">
        <w:rPr>
          <w:rFonts w:ascii="Times New Roman" w:hAnsi="Times New Roman" w:cs="Times New Roman"/>
        </w:rPr>
        <w:t>спецлиниями</w:t>
      </w:r>
      <w:proofErr w:type="spellEnd"/>
      <w:r w:rsidRPr="00373869">
        <w:rPr>
          <w:rFonts w:ascii="Times New Roman" w:hAnsi="Times New Roman" w:cs="Times New Roman"/>
        </w:rPr>
        <w:t xml:space="preserve"> "01", а помещения пожарной техники и дежурной смены - установками тревожной сигнализации.</w:t>
      </w:r>
    </w:p>
    <w:p w:rsidR="00A16759" w:rsidRPr="00373869" w:rsidRDefault="00A16759" w:rsidP="00783F0F">
      <w:pPr>
        <w:pStyle w:val="ConsPlusNormal"/>
        <w:rPr>
          <w:rFonts w:ascii="Times New Roman" w:hAnsi="Times New Roman" w:cs="Times New Roman"/>
        </w:rPr>
      </w:pPr>
    </w:p>
    <w:p w:rsidR="002F636D" w:rsidRPr="00373869" w:rsidRDefault="00147A28" w:rsidP="00783F0F">
      <w:pPr>
        <w:pStyle w:val="20"/>
        <w:numPr>
          <w:ilvl w:val="0"/>
          <w:numId w:val="0"/>
        </w:numPr>
        <w:tabs>
          <w:tab w:val="left" w:pos="1276"/>
        </w:tabs>
        <w:spacing w:before="0" w:after="0"/>
        <w:ind w:left="420"/>
        <w:jc w:val="center"/>
        <w:rPr>
          <w:sz w:val="20"/>
          <w:szCs w:val="20"/>
        </w:rPr>
      </w:pPr>
      <w:r>
        <w:rPr>
          <w:sz w:val="20"/>
          <w:szCs w:val="20"/>
        </w:rPr>
        <w:lastRenderedPageBreak/>
        <w:t xml:space="preserve">Раздел 11. </w:t>
      </w:r>
      <w:r w:rsidR="00457C90">
        <w:rPr>
          <w:sz w:val="20"/>
          <w:szCs w:val="20"/>
        </w:rPr>
        <w:t xml:space="preserve"> </w:t>
      </w:r>
      <w:r w:rsidR="002F636D" w:rsidRPr="00373869">
        <w:rPr>
          <w:sz w:val="20"/>
          <w:szCs w:val="20"/>
        </w:rPr>
        <w:t>Инженерно-технические мероприятия гражданской обороны и предупреждения чрезвычайных ситуаций</w:t>
      </w:r>
    </w:p>
    <w:p w:rsidR="002F636D" w:rsidRPr="00373869" w:rsidRDefault="00A16759" w:rsidP="00783F0F">
      <w:pPr>
        <w:pStyle w:val="af1"/>
        <w:tabs>
          <w:tab w:val="left" w:pos="1560"/>
        </w:tabs>
        <w:spacing w:before="0"/>
        <w:rPr>
          <w:sz w:val="20"/>
          <w:szCs w:val="20"/>
        </w:rPr>
      </w:pPr>
      <w:r>
        <w:rPr>
          <w:sz w:val="20"/>
          <w:szCs w:val="20"/>
        </w:rPr>
        <w:t>11</w:t>
      </w:r>
      <w:r w:rsidR="00457C90">
        <w:rPr>
          <w:sz w:val="20"/>
          <w:szCs w:val="20"/>
        </w:rPr>
        <w:t xml:space="preserve">.1. </w:t>
      </w:r>
      <w:r w:rsidR="002F636D" w:rsidRPr="00373869">
        <w:rPr>
          <w:sz w:val="20"/>
          <w:szCs w:val="20"/>
        </w:rPr>
        <w:t xml:space="preserve">Инженерно-технические мероприятия гражданской обороны и предупреждения чрезвычайных ситуаций (ИТМ ГОЧС) должны предусматриваться </w:t>
      </w:r>
      <w:proofErr w:type="gramStart"/>
      <w:r w:rsidR="002F636D" w:rsidRPr="00373869">
        <w:rPr>
          <w:sz w:val="20"/>
          <w:szCs w:val="20"/>
        </w:rPr>
        <w:t>при</w:t>
      </w:r>
      <w:proofErr w:type="gramEnd"/>
      <w:r w:rsidR="002F636D" w:rsidRPr="00373869">
        <w:rPr>
          <w:sz w:val="20"/>
          <w:szCs w:val="20"/>
        </w:rPr>
        <w:t>:</w:t>
      </w:r>
    </w:p>
    <w:p w:rsidR="002F636D" w:rsidRPr="00373869" w:rsidRDefault="00457C90" w:rsidP="00783F0F">
      <w:pPr>
        <w:pStyle w:val="a"/>
        <w:numPr>
          <w:ilvl w:val="0"/>
          <w:numId w:val="0"/>
        </w:numPr>
        <w:rPr>
          <w:sz w:val="20"/>
          <w:szCs w:val="20"/>
        </w:rPr>
      </w:pPr>
      <w:r>
        <w:rPr>
          <w:sz w:val="20"/>
          <w:szCs w:val="20"/>
        </w:rPr>
        <w:t xml:space="preserve">- </w:t>
      </w:r>
      <w:r w:rsidR="002F636D" w:rsidRPr="00373869">
        <w:rPr>
          <w:sz w:val="20"/>
          <w:szCs w:val="20"/>
        </w:rPr>
        <w:t>подготовке Схемы территориального планирования Нижегородской области в соответствии с требованиями Градостроительного кодекса Российской Федерации;</w:t>
      </w:r>
    </w:p>
    <w:p w:rsidR="002F636D" w:rsidRPr="00373869" w:rsidRDefault="00457C90" w:rsidP="00783F0F">
      <w:pPr>
        <w:pStyle w:val="a"/>
        <w:numPr>
          <w:ilvl w:val="0"/>
          <w:numId w:val="0"/>
        </w:numPr>
        <w:rPr>
          <w:sz w:val="20"/>
          <w:szCs w:val="20"/>
        </w:rPr>
      </w:pPr>
      <w:r>
        <w:rPr>
          <w:sz w:val="20"/>
          <w:szCs w:val="20"/>
        </w:rPr>
        <w:t xml:space="preserve">- </w:t>
      </w:r>
      <w:r w:rsidR="002F636D" w:rsidRPr="00373869">
        <w:rPr>
          <w:sz w:val="20"/>
          <w:szCs w:val="20"/>
        </w:rPr>
        <w:t>подготовке документов территориального планирования Нижегородской области (схем территориального планирования муниципальных районов, генеральных планов городских округов, поселений);</w:t>
      </w:r>
    </w:p>
    <w:p w:rsidR="002F636D" w:rsidRPr="00373869" w:rsidRDefault="00457C90" w:rsidP="00783F0F">
      <w:pPr>
        <w:pStyle w:val="a"/>
        <w:numPr>
          <w:ilvl w:val="0"/>
          <w:numId w:val="0"/>
        </w:numPr>
        <w:rPr>
          <w:sz w:val="20"/>
          <w:szCs w:val="20"/>
        </w:rPr>
      </w:pPr>
      <w:r>
        <w:rPr>
          <w:sz w:val="20"/>
          <w:szCs w:val="20"/>
        </w:rPr>
        <w:t xml:space="preserve">- </w:t>
      </w:r>
      <w:r w:rsidR="002F636D" w:rsidRPr="00373869">
        <w:rPr>
          <w:sz w:val="20"/>
          <w:szCs w:val="20"/>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F636D" w:rsidRPr="00373869" w:rsidRDefault="00457C90" w:rsidP="00783F0F">
      <w:pPr>
        <w:pStyle w:val="a"/>
        <w:numPr>
          <w:ilvl w:val="0"/>
          <w:numId w:val="0"/>
        </w:numPr>
        <w:rPr>
          <w:sz w:val="20"/>
          <w:szCs w:val="20"/>
        </w:rPr>
      </w:pPr>
      <w:r>
        <w:rPr>
          <w:sz w:val="20"/>
          <w:szCs w:val="20"/>
        </w:rPr>
        <w:t xml:space="preserve">- </w:t>
      </w:r>
      <w:r w:rsidR="002F636D" w:rsidRPr="00373869">
        <w:rPr>
          <w:sz w:val="20"/>
          <w:szCs w:val="20"/>
        </w:rPr>
        <w:t>разработке материалов, обосновывающих строительство (ТЭО, ТЭР), а также проектной документации на строительство и реконструкцию объектов капитального строительства.</w:t>
      </w:r>
    </w:p>
    <w:p w:rsidR="002F636D" w:rsidRPr="00373869" w:rsidRDefault="002F636D" w:rsidP="00A16759">
      <w:pPr>
        <w:pStyle w:val="af"/>
        <w:ind w:firstLine="0"/>
        <w:rPr>
          <w:sz w:val="20"/>
          <w:szCs w:val="20"/>
        </w:rPr>
      </w:pPr>
      <w:r w:rsidRPr="00373869">
        <w:rPr>
          <w:sz w:val="20"/>
          <w:szCs w:val="20"/>
        </w:rPr>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2F636D" w:rsidRDefault="00EE371D" w:rsidP="00783F0F">
      <w:pPr>
        <w:pStyle w:val="1"/>
        <w:numPr>
          <w:ilvl w:val="0"/>
          <w:numId w:val="0"/>
        </w:numPr>
        <w:tabs>
          <w:tab w:val="left" w:pos="709"/>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.2. </w:t>
      </w:r>
      <w:r w:rsidR="002F636D" w:rsidRPr="00373869">
        <w:rPr>
          <w:b w:val="0"/>
          <w:sz w:val="20"/>
          <w:szCs w:val="20"/>
        </w:rPr>
        <w:t>Группы новых промышленных предприятий (промышленные узлы) и отдельные категорированные объекты следует проектировать в экономически перспективных малых городских округах и поселениях, расположенных от границ застройки категорированных городских округов и поселений и объектов особой важности по таблице</w:t>
      </w:r>
      <w:r>
        <w:rPr>
          <w:b w:val="0"/>
          <w:sz w:val="20"/>
          <w:szCs w:val="20"/>
        </w:rPr>
        <w:t xml:space="preserve"> 1</w:t>
      </w:r>
      <w:r w:rsidR="0087390D">
        <w:rPr>
          <w:b w:val="0"/>
          <w:sz w:val="20"/>
          <w:szCs w:val="20"/>
        </w:rPr>
        <w:t>31</w:t>
      </w:r>
      <w:r w:rsidR="002F636D" w:rsidRPr="00373869">
        <w:rPr>
          <w:b w:val="0"/>
          <w:sz w:val="20"/>
          <w:szCs w:val="20"/>
        </w:rPr>
        <w:t>:</w:t>
      </w:r>
    </w:p>
    <w:p w:rsidR="00EE371D" w:rsidRDefault="00EE371D" w:rsidP="00783F0F">
      <w:pPr>
        <w:jc w:val="right"/>
        <w:rPr>
          <w:rFonts w:ascii="Times New Roman" w:hAnsi="Times New Roman" w:cs="Times New Roman"/>
          <w:sz w:val="20"/>
          <w:szCs w:val="20"/>
          <w:lang w:eastAsia="ar-SA"/>
        </w:rPr>
      </w:pPr>
      <w:r w:rsidRPr="00EE371D">
        <w:rPr>
          <w:rFonts w:ascii="Times New Roman" w:hAnsi="Times New Roman" w:cs="Times New Roman"/>
          <w:sz w:val="20"/>
          <w:szCs w:val="20"/>
          <w:lang w:eastAsia="ar-SA"/>
        </w:rPr>
        <w:t>Таблица 1</w:t>
      </w:r>
      <w:r w:rsidR="0087390D">
        <w:rPr>
          <w:rFonts w:ascii="Times New Roman" w:hAnsi="Times New Roman" w:cs="Times New Roman"/>
          <w:sz w:val="20"/>
          <w:szCs w:val="20"/>
          <w:lang w:eastAsia="ar-SA"/>
        </w:rPr>
        <w:t>31</w:t>
      </w:r>
    </w:p>
    <w:tbl>
      <w:tblPr>
        <w:tblStyle w:val="ab"/>
        <w:tblW w:w="0" w:type="auto"/>
        <w:tblLook w:val="04A0" w:firstRow="1" w:lastRow="0" w:firstColumn="1" w:lastColumn="0" w:noHBand="0" w:noVBand="1"/>
      </w:tblPr>
      <w:tblGrid>
        <w:gridCol w:w="4931"/>
        <w:gridCol w:w="4923"/>
      </w:tblGrid>
      <w:tr w:rsidR="002F636D" w:rsidRPr="00EE371D" w:rsidTr="00A16759">
        <w:tc>
          <w:tcPr>
            <w:tcW w:w="4931" w:type="dxa"/>
          </w:tcPr>
          <w:p w:rsidR="002F636D" w:rsidRPr="00EE371D" w:rsidRDefault="002F636D"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eastAsia="ar-SA"/>
              </w:rPr>
              <w:t>Группа городских округов и поселений по гражданской обороне</w:t>
            </w:r>
          </w:p>
        </w:tc>
        <w:tc>
          <w:tcPr>
            <w:tcW w:w="4923" w:type="dxa"/>
          </w:tcPr>
          <w:p w:rsidR="002F636D" w:rsidRPr="00EE371D" w:rsidRDefault="002F636D"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eastAsia="ar-SA"/>
              </w:rPr>
              <w:t>Расстояние (не менее),</w:t>
            </w:r>
            <w:r w:rsidR="00C57040" w:rsidRPr="00EE371D">
              <w:rPr>
                <w:rFonts w:ascii="Times New Roman" w:hAnsi="Times New Roman" w:cs="Times New Roman"/>
                <w:sz w:val="18"/>
                <w:szCs w:val="18"/>
                <w:lang w:eastAsia="ar-SA"/>
              </w:rPr>
              <w:t xml:space="preserve"> </w:t>
            </w:r>
            <w:proofErr w:type="gramStart"/>
            <w:r w:rsidRPr="00EE371D">
              <w:rPr>
                <w:rFonts w:ascii="Times New Roman" w:hAnsi="Times New Roman" w:cs="Times New Roman"/>
                <w:sz w:val="18"/>
                <w:szCs w:val="18"/>
                <w:lang w:eastAsia="ar-SA"/>
              </w:rPr>
              <w:t>км</w:t>
            </w:r>
            <w:proofErr w:type="gramEnd"/>
          </w:p>
        </w:tc>
      </w:tr>
      <w:tr w:rsidR="002F636D" w:rsidRPr="00EE371D" w:rsidTr="00A16759">
        <w:tc>
          <w:tcPr>
            <w:tcW w:w="4931" w:type="dxa"/>
          </w:tcPr>
          <w:p w:rsidR="002F636D" w:rsidRPr="00EE371D" w:rsidRDefault="002F636D" w:rsidP="00783F0F">
            <w:pPr>
              <w:jc w:val="center"/>
              <w:rPr>
                <w:rFonts w:ascii="Times New Roman" w:hAnsi="Times New Roman" w:cs="Times New Roman"/>
                <w:sz w:val="18"/>
                <w:szCs w:val="18"/>
                <w:lang w:val="en-US" w:eastAsia="ar-SA"/>
              </w:rPr>
            </w:pPr>
            <w:r w:rsidRPr="00EE371D">
              <w:rPr>
                <w:rFonts w:ascii="Times New Roman" w:hAnsi="Times New Roman" w:cs="Times New Roman"/>
                <w:sz w:val="18"/>
                <w:szCs w:val="18"/>
                <w:lang w:val="en-US" w:eastAsia="ar-SA"/>
              </w:rPr>
              <w:t>I</w:t>
            </w:r>
          </w:p>
        </w:tc>
        <w:tc>
          <w:tcPr>
            <w:tcW w:w="4923" w:type="dxa"/>
          </w:tcPr>
          <w:p w:rsidR="002F636D" w:rsidRPr="00EE371D" w:rsidRDefault="00C57040"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eastAsia="ar-SA"/>
              </w:rPr>
              <w:t>60</w:t>
            </w:r>
          </w:p>
        </w:tc>
      </w:tr>
      <w:tr w:rsidR="002F636D" w:rsidRPr="00EE371D" w:rsidTr="00A16759">
        <w:tc>
          <w:tcPr>
            <w:tcW w:w="4931" w:type="dxa"/>
          </w:tcPr>
          <w:p w:rsidR="002F636D" w:rsidRPr="00EE371D" w:rsidRDefault="002F636D" w:rsidP="00783F0F">
            <w:pPr>
              <w:jc w:val="center"/>
              <w:rPr>
                <w:rFonts w:ascii="Times New Roman" w:hAnsi="Times New Roman" w:cs="Times New Roman"/>
                <w:sz w:val="18"/>
                <w:szCs w:val="18"/>
                <w:lang w:val="en-US" w:eastAsia="ar-SA"/>
              </w:rPr>
            </w:pPr>
            <w:r w:rsidRPr="00EE371D">
              <w:rPr>
                <w:rFonts w:ascii="Times New Roman" w:hAnsi="Times New Roman" w:cs="Times New Roman"/>
                <w:sz w:val="18"/>
                <w:szCs w:val="18"/>
                <w:lang w:val="en-US" w:eastAsia="ar-SA"/>
              </w:rPr>
              <w:t>II</w:t>
            </w:r>
          </w:p>
        </w:tc>
        <w:tc>
          <w:tcPr>
            <w:tcW w:w="4923" w:type="dxa"/>
          </w:tcPr>
          <w:p w:rsidR="002F636D" w:rsidRPr="00EE371D" w:rsidRDefault="00C57040"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eastAsia="ar-SA"/>
              </w:rPr>
              <w:t>40</w:t>
            </w:r>
          </w:p>
        </w:tc>
      </w:tr>
      <w:tr w:rsidR="002F636D" w:rsidRPr="00EE371D" w:rsidTr="00A16759">
        <w:tc>
          <w:tcPr>
            <w:tcW w:w="4931" w:type="dxa"/>
          </w:tcPr>
          <w:p w:rsidR="00C57040" w:rsidRPr="00EE371D" w:rsidRDefault="002F636D"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val="en-US" w:eastAsia="ar-SA"/>
              </w:rPr>
              <w:t>III</w:t>
            </w:r>
          </w:p>
          <w:p w:rsidR="002F636D" w:rsidRPr="00EE371D" w:rsidRDefault="00C57040" w:rsidP="00783F0F">
            <w:pPr>
              <w:jc w:val="center"/>
              <w:rPr>
                <w:rFonts w:ascii="Times New Roman" w:hAnsi="Times New Roman" w:cs="Times New Roman"/>
                <w:sz w:val="18"/>
                <w:szCs w:val="18"/>
                <w:lang w:eastAsia="ar-SA"/>
              </w:rPr>
            </w:pPr>
            <w:r w:rsidRPr="00EE371D">
              <w:rPr>
                <w:sz w:val="18"/>
                <w:szCs w:val="18"/>
              </w:rPr>
              <w:t xml:space="preserve"> </w:t>
            </w:r>
            <w:r w:rsidRPr="00EE371D">
              <w:rPr>
                <w:rFonts w:ascii="Times New Roman" w:hAnsi="Times New Roman" w:cs="Times New Roman"/>
                <w:sz w:val="18"/>
                <w:szCs w:val="18"/>
              </w:rPr>
              <w:t>и объектов особой важности по гражданской обороне (в том числе атомных станций)</w:t>
            </w:r>
          </w:p>
        </w:tc>
        <w:tc>
          <w:tcPr>
            <w:tcW w:w="4923" w:type="dxa"/>
          </w:tcPr>
          <w:p w:rsidR="002F636D" w:rsidRPr="00EE371D" w:rsidRDefault="00C57040" w:rsidP="00783F0F">
            <w:pPr>
              <w:jc w:val="center"/>
              <w:rPr>
                <w:rFonts w:ascii="Times New Roman" w:hAnsi="Times New Roman" w:cs="Times New Roman"/>
                <w:sz w:val="18"/>
                <w:szCs w:val="18"/>
                <w:lang w:eastAsia="ar-SA"/>
              </w:rPr>
            </w:pPr>
            <w:r w:rsidRPr="00EE371D">
              <w:rPr>
                <w:rFonts w:ascii="Times New Roman" w:hAnsi="Times New Roman" w:cs="Times New Roman"/>
                <w:sz w:val="18"/>
                <w:szCs w:val="18"/>
                <w:lang w:eastAsia="ar-SA"/>
              </w:rPr>
              <w:t>25</w:t>
            </w:r>
          </w:p>
        </w:tc>
      </w:tr>
    </w:tbl>
    <w:p w:rsidR="002F636D" w:rsidRPr="00373869" w:rsidRDefault="00A16759" w:rsidP="00783F0F">
      <w:pPr>
        <w:pStyle w:val="1"/>
        <w:numPr>
          <w:ilvl w:val="0"/>
          <w:numId w:val="0"/>
        </w:numPr>
        <w:tabs>
          <w:tab w:val="left" w:pos="709"/>
          <w:tab w:val="left" w:pos="1701"/>
        </w:tabs>
        <w:spacing w:before="0" w:after="0"/>
        <w:jc w:val="both"/>
        <w:rPr>
          <w:b w:val="0"/>
          <w:sz w:val="20"/>
          <w:szCs w:val="20"/>
        </w:rPr>
      </w:pPr>
      <w:proofErr w:type="gramStart"/>
      <w:r>
        <w:rPr>
          <w:rFonts w:eastAsia="Courier New" w:cs="Times New Roman"/>
          <w:b w:val="0"/>
          <w:bCs w:val="0"/>
          <w:color w:val="000000"/>
          <w:kern w:val="0"/>
          <w:sz w:val="20"/>
          <w:szCs w:val="20"/>
        </w:rPr>
        <w:t>11</w:t>
      </w:r>
      <w:r w:rsidR="00EE371D" w:rsidRPr="00EE371D">
        <w:rPr>
          <w:rFonts w:eastAsia="Courier New" w:cs="Times New Roman"/>
          <w:b w:val="0"/>
          <w:bCs w:val="0"/>
          <w:color w:val="000000"/>
          <w:kern w:val="0"/>
          <w:sz w:val="20"/>
          <w:szCs w:val="20"/>
        </w:rPr>
        <w:t>.3.</w:t>
      </w:r>
      <w:r w:rsidR="002F636D" w:rsidRPr="00373869">
        <w:rPr>
          <w:b w:val="0"/>
          <w:sz w:val="20"/>
          <w:szCs w:val="20"/>
        </w:rPr>
        <w:t>Некатегорированные городские округа и поселения – центры межрайонных и районных систем расселения, развиваемых на базе застроенных территорий малых городских округов и поселений, должны проектироваться от границ категорированных городских округов и поселений на расстояниях, указанных в пункте 4 настоящих Нормативов, а максимальную численность населения этих центров и минимальные средние расстояния между границами их застройки следует проектировать в соответствии с требованиями СНиП</w:t>
      </w:r>
      <w:proofErr w:type="gramEnd"/>
      <w:r w:rsidR="002F636D" w:rsidRPr="00373869">
        <w:rPr>
          <w:b w:val="0"/>
          <w:sz w:val="20"/>
          <w:szCs w:val="20"/>
        </w:rPr>
        <w:t xml:space="preserve"> 2.01.51-90 «Инженерно-технические мероприятия гражданской обороны». </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.4. </w:t>
      </w:r>
      <w:proofErr w:type="gramStart"/>
      <w:r w:rsidR="002F636D" w:rsidRPr="00373869">
        <w:rPr>
          <w:b w:val="0"/>
          <w:sz w:val="20"/>
          <w:szCs w:val="20"/>
        </w:rPr>
        <w:t>При подготовке документации по планировке территории городских округов и поселений, а также при развитии застроенных территории разрабатывается план «желтых линий» с учетом зонирования территории по возможному воздействию современных средств поражения и их вторичных поражающих факторов, а также характера и масштабов возможных аварий, катастроф и стихийных бедствий, удалению от городских округов, поселений, а также объектов особой важности, расположенных вне категорированных городских</w:t>
      </w:r>
      <w:proofErr w:type="gramEnd"/>
      <w:r w:rsidR="002F636D" w:rsidRPr="00373869">
        <w:rPr>
          <w:b w:val="0"/>
          <w:sz w:val="20"/>
          <w:szCs w:val="20"/>
        </w:rPr>
        <w:t xml:space="preserve"> округов и поселений.</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.5. </w:t>
      </w:r>
      <w:r w:rsidR="002F636D" w:rsidRPr="00373869">
        <w:rPr>
          <w:b w:val="0"/>
          <w:sz w:val="20"/>
          <w:szCs w:val="20"/>
        </w:rPr>
        <w:t>Разрывы от «желтых линий» до застройки определяются с учетом зон возможного распространения завалов от зданий различной этажности в соответствии с требованиями СНиП 2.01.51-90 «Инженерно-технические мероприятия гражданской обороны».</w:t>
      </w:r>
    </w:p>
    <w:p w:rsidR="002F636D" w:rsidRPr="00373869" w:rsidRDefault="002F636D" w:rsidP="00783F0F">
      <w:pPr>
        <w:pStyle w:val="af"/>
        <w:tabs>
          <w:tab w:val="left" w:pos="1418"/>
          <w:tab w:val="left" w:pos="1560"/>
          <w:tab w:val="left" w:pos="1701"/>
        </w:tabs>
        <w:ind w:firstLine="0"/>
        <w:rPr>
          <w:sz w:val="20"/>
          <w:szCs w:val="20"/>
        </w:rPr>
      </w:pPr>
      <w:r w:rsidRPr="00373869">
        <w:rPr>
          <w:sz w:val="20"/>
          <w:szCs w:val="20"/>
        </w:rPr>
        <w:t xml:space="preserve">Расстояния между зданиями, расположенными по обеим сторонам магистральных улиц, принимаются равными сумме их зон возможных завалов и ширины </w:t>
      </w:r>
      <w:proofErr w:type="spellStart"/>
      <w:r w:rsidRPr="00373869">
        <w:rPr>
          <w:sz w:val="20"/>
          <w:szCs w:val="20"/>
        </w:rPr>
        <w:t>незаваливаемой</w:t>
      </w:r>
      <w:proofErr w:type="spellEnd"/>
      <w:r w:rsidRPr="00373869">
        <w:rPr>
          <w:sz w:val="20"/>
          <w:szCs w:val="20"/>
        </w:rPr>
        <w:t xml:space="preserve"> части дорог в пределах «желтых линий».</w:t>
      </w:r>
    </w:p>
    <w:p w:rsidR="002F636D" w:rsidRPr="00373869" w:rsidRDefault="002F636D" w:rsidP="00783F0F">
      <w:pPr>
        <w:pStyle w:val="af"/>
        <w:tabs>
          <w:tab w:val="left" w:pos="1418"/>
          <w:tab w:val="left" w:pos="1560"/>
          <w:tab w:val="left" w:pos="1701"/>
        </w:tabs>
        <w:ind w:firstLine="0"/>
        <w:rPr>
          <w:sz w:val="20"/>
          <w:szCs w:val="20"/>
        </w:rPr>
      </w:pPr>
      <w:r w:rsidRPr="00373869">
        <w:rPr>
          <w:sz w:val="20"/>
          <w:szCs w:val="20"/>
        </w:rPr>
        <w:t xml:space="preserve">Ширину </w:t>
      </w:r>
      <w:proofErr w:type="spellStart"/>
      <w:r w:rsidRPr="00373869">
        <w:rPr>
          <w:sz w:val="20"/>
          <w:szCs w:val="20"/>
        </w:rPr>
        <w:t>незаваливаемой</w:t>
      </w:r>
      <w:proofErr w:type="spellEnd"/>
      <w:r w:rsidRPr="00373869">
        <w:rPr>
          <w:sz w:val="20"/>
          <w:szCs w:val="20"/>
        </w:rPr>
        <w:t xml:space="preserve"> части дороги в пределах «желтых линий» следует принимать не менее 7 м.</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.6. </w:t>
      </w:r>
      <w:r w:rsidR="002F636D" w:rsidRPr="00373869">
        <w:rPr>
          <w:b w:val="0"/>
          <w:sz w:val="20"/>
          <w:szCs w:val="20"/>
        </w:rPr>
        <w:t xml:space="preserve">Система зеленых насаждений и </w:t>
      </w:r>
      <w:proofErr w:type="spellStart"/>
      <w:r w:rsidR="002F636D" w:rsidRPr="00373869">
        <w:rPr>
          <w:b w:val="0"/>
          <w:sz w:val="20"/>
          <w:szCs w:val="20"/>
        </w:rPr>
        <w:t>незастраиваемых</w:t>
      </w:r>
      <w:proofErr w:type="spellEnd"/>
      <w:r w:rsidR="002F636D" w:rsidRPr="00373869">
        <w:rPr>
          <w:b w:val="0"/>
          <w:sz w:val="20"/>
          <w:szCs w:val="20"/>
        </w:rPr>
        <w:t xml:space="preserve"> территорий должна вместе с сетью магистральных улиц обеспечивать свободный выход населения из разрушенных частей городских округов и поселений (в случае его поражения) в парки и леса пригородных зеленых зон.</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.7. </w:t>
      </w:r>
      <w:r w:rsidR="002F636D" w:rsidRPr="00373869">
        <w:rPr>
          <w:b w:val="0"/>
          <w:sz w:val="20"/>
          <w:szCs w:val="20"/>
        </w:rPr>
        <w:t>Магистральные улицы городских округов и поселений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.8. </w:t>
      </w:r>
      <w:proofErr w:type="gramStart"/>
      <w:r w:rsidR="002F636D" w:rsidRPr="00373869">
        <w:rPr>
          <w:b w:val="0"/>
          <w:sz w:val="20"/>
          <w:szCs w:val="20"/>
        </w:rPr>
        <w:t>Проектирование внутригородской транспортной сети городских округов и поселений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городских округов и поселений, а также наиболее короткую и удобную связь центра, жилых и производственных зон с железнодорожными и автобусными вокзалами, грузовыми станциями и аэропортами.</w:t>
      </w:r>
      <w:proofErr w:type="gramEnd"/>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.9. </w:t>
      </w:r>
      <w:r w:rsidR="002F636D" w:rsidRPr="00373869">
        <w:rPr>
          <w:b w:val="0"/>
          <w:sz w:val="20"/>
          <w:szCs w:val="20"/>
        </w:rPr>
        <w:t>Стоянки для автобусов, грузовых и легковых автомобилей, производственно-ремонтные базы уборочных машин, троллейбусные депо городских округов и поселений следует проектировать рассредоточено и преимущественно на окраинах городских округов и поселений.</w:t>
      </w:r>
    </w:p>
    <w:p w:rsidR="002F636D" w:rsidRPr="00373869" w:rsidRDefault="002F636D" w:rsidP="00A16759">
      <w:pPr>
        <w:pStyle w:val="af"/>
        <w:tabs>
          <w:tab w:val="left" w:pos="1418"/>
          <w:tab w:val="left" w:pos="1560"/>
          <w:tab w:val="left" w:pos="1701"/>
        </w:tabs>
        <w:ind w:firstLine="0"/>
        <w:rPr>
          <w:sz w:val="20"/>
          <w:szCs w:val="20"/>
        </w:rPr>
      </w:pPr>
      <w:r w:rsidRPr="00373869">
        <w:rPr>
          <w:sz w:val="20"/>
          <w:szCs w:val="20"/>
        </w:rPr>
        <w:t>Помещения автостоянок зданий пожарных депо при проектировании должны обеспечивать размещение 100 % резерва основных пожарных машин.</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.10. </w:t>
      </w:r>
      <w:proofErr w:type="gramStart"/>
      <w:r w:rsidR="002F636D" w:rsidRPr="00373869">
        <w:rPr>
          <w:b w:val="0"/>
          <w:sz w:val="20"/>
          <w:szCs w:val="20"/>
        </w:rPr>
        <w:t xml:space="preserve">Лечебные учреждение восстановительного лечения для выздоравливающих, онкологические, туберкулезные и психиатрические больницы,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w:t>
      </w:r>
      <w:r w:rsidR="002F636D" w:rsidRPr="00373869">
        <w:rPr>
          <w:b w:val="0"/>
          <w:sz w:val="20"/>
          <w:szCs w:val="20"/>
        </w:rPr>
        <w:lastRenderedPageBreak/>
        <w:t>хозяйства промышленных предприятий, а также садоводческие объединения, как правило, размещаются в пригородной зоне.</w:t>
      </w:r>
      <w:proofErr w:type="gramEnd"/>
    </w:p>
    <w:p w:rsidR="002F636D" w:rsidRPr="00373869" w:rsidRDefault="002F636D" w:rsidP="00A16759">
      <w:pPr>
        <w:pStyle w:val="af"/>
        <w:tabs>
          <w:tab w:val="left" w:pos="1418"/>
          <w:tab w:val="left" w:pos="1560"/>
          <w:tab w:val="left" w:pos="1701"/>
        </w:tabs>
        <w:ind w:firstLine="0"/>
        <w:rPr>
          <w:sz w:val="20"/>
          <w:szCs w:val="20"/>
        </w:rPr>
      </w:pPr>
      <w:r w:rsidRPr="00373869">
        <w:rPr>
          <w:sz w:val="20"/>
          <w:szCs w:val="20"/>
        </w:rPr>
        <w:t>При их размещении учитывают возможность их использования в военное время для размещения населения, эвакуируемого из городских округов и поселений, и развертывания лечебных учреждений.</w:t>
      </w:r>
    </w:p>
    <w:p w:rsidR="002F636D" w:rsidRPr="00373869" w:rsidRDefault="002F636D" w:rsidP="00A16759">
      <w:pPr>
        <w:pStyle w:val="af"/>
        <w:tabs>
          <w:tab w:val="left" w:pos="1418"/>
          <w:tab w:val="left" w:pos="1560"/>
          <w:tab w:val="left" w:pos="1701"/>
        </w:tabs>
        <w:ind w:firstLine="0"/>
        <w:rPr>
          <w:sz w:val="20"/>
          <w:szCs w:val="20"/>
        </w:rPr>
      </w:pPr>
      <w:r w:rsidRPr="00373869">
        <w:rPr>
          <w:sz w:val="20"/>
          <w:szCs w:val="20"/>
        </w:rPr>
        <w:t>При размещении эвакуируемого населения в пригородной зоне его обеспечение жильем осуществляется из расчета 2,5 кв. м общей площади на одного человека.</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.11. </w:t>
      </w:r>
      <w:r w:rsidR="002F636D" w:rsidRPr="00373869">
        <w:rPr>
          <w:b w:val="0"/>
          <w:sz w:val="20"/>
          <w:szCs w:val="20"/>
        </w:rPr>
        <w:t>Вновь проектируемые и реконструируемые системы водоснабжения, питающие отдельные городские округа и поселения или несколько городских округов и поселений, а также объекты особой важности, должны базироваться не менее чем на двух независимых источниках водоснабжения, один из которых следует предусматривать подземным.</w:t>
      </w:r>
    </w:p>
    <w:p w:rsidR="002F636D" w:rsidRPr="00373869" w:rsidRDefault="00EE371D"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.12. </w:t>
      </w:r>
      <w:r w:rsidR="002F636D" w:rsidRPr="00373869">
        <w:rPr>
          <w:b w:val="0"/>
          <w:sz w:val="20"/>
          <w:szCs w:val="20"/>
        </w:rPr>
        <w:t>При проектировании 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EE371D" w:rsidRDefault="002F636D" w:rsidP="00A16759">
      <w:pPr>
        <w:pStyle w:val="af"/>
        <w:tabs>
          <w:tab w:val="left" w:pos="1418"/>
          <w:tab w:val="left" w:pos="1560"/>
          <w:tab w:val="left" w:pos="1701"/>
        </w:tabs>
        <w:ind w:firstLine="0"/>
        <w:rPr>
          <w:sz w:val="20"/>
          <w:szCs w:val="20"/>
        </w:rPr>
      </w:pPr>
      <w:r w:rsidRPr="00373869">
        <w:rPr>
          <w:sz w:val="20"/>
          <w:szCs w:val="20"/>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EE371D" w:rsidRDefault="00EE371D"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.13. </w:t>
      </w:r>
      <w:r w:rsidR="002F636D" w:rsidRPr="00EE371D">
        <w:rPr>
          <w:sz w:val="20"/>
          <w:szCs w:val="20"/>
        </w:rPr>
        <w:t xml:space="preserve">При проектировании в городских округах и поселениях и на объектах особой важности, расположенных </w:t>
      </w:r>
      <w:proofErr w:type="gramStart"/>
      <w:r w:rsidR="002F636D" w:rsidRPr="00EE371D">
        <w:rPr>
          <w:sz w:val="20"/>
          <w:szCs w:val="20"/>
        </w:rPr>
        <w:t>вне городских</w:t>
      </w:r>
      <w:proofErr w:type="gramEnd"/>
      <w:r w:rsidR="002F636D" w:rsidRPr="00EE371D">
        <w:rPr>
          <w:sz w:val="20"/>
          <w:szCs w:val="20"/>
        </w:rPr>
        <w:t xml:space="preserve"> округов и поселений, нескольких самостоятельных водопроводов (коммунального и промышленного) следует предусматривать возможность передачи воды от одного водопровода к другому с соблюдением санитарных норм и правил.</w:t>
      </w:r>
    </w:p>
    <w:p w:rsidR="00EE371D" w:rsidRDefault="00EE371D"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.14. </w:t>
      </w:r>
      <w:r w:rsidR="002F636D" w:rsidRPr="00EE371D">
        <w:rPr>
          <w:sz w:val="20"/>
          <w:szCs w:val="20"/>
        </w:rPr>
        <w:t xml:space="preserve">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на </w:t>
      </w:r>
      <w:proofErr w:type="spellStart"/>
      <w:r w:rsidR="002F636D" w:rsidRPr="00EE371D">
        <w:rPr>
          <w:sz w:val="20"/>
          <w:szCs w:val="20"/>
        </w:rPr>
        <w:t>незаваливаемой</w:t>
      </w:r>
      <w:proofErr w:type="spellEnd"/>
      <w:r w:rsidR="002F636D" w:rsidRPr="00EE371D">
        <w:rPr>
          <w:sz w:val="20"/>
          <w:szCs w:val="20"/>
        </w:rPr>
        <w:t xml:space="preserve"> при разрушении зданий и сооружений территории.</w:t>
      </w:r>
    </w:p>
    <w:p w:rsidR="002F636D" w:rsidRPr="00EE371D" w:rsidRDefault="00EE371D"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.15. </w:t>
      </w:r>
      <w:r w:rsidR="002F636D" w:rsidRPr="00EE371D">
        <w:rPr>
          <w:sz w:val="20"/>
          <w:szCs w:val="20"/>
        </w:rPr>
        <w:t xml:space="preserve">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w:t>
      </w:r>
      <w:proofErr w:type="gramStart"/>
      <w:r w:rsidR="002F636D" w:rsidRPr="00EE371D">
        <w:rPr>
          <w:sz w:val="20"/>
          <w:szCs w:val="20"/>
        </w:rPr>
        <w:t>капельно-жидких</w:t>
      </w:r>
      <w:proofErr w:type="gramEnd"/>
      <w:r w:rsidR="002F636D" w:rsidRPr="00EE371D">
        <w:rPr>
          <w:sz w:val="20"/>
          <w:szCs w:val="20"/>
        </w:rPr>
        <w:t xml:space="preserve"> отравляющих веществ.</w:t>
      </w:r>
    </w:p>
    <w:p w:rsidR="002F636D" w:rsidRPr="00373869" w:rsidRDefault="002F636D" w:rsidP="00A16759">
      <w:pPr>
        <w:pStyle w:val="af"/>
        <w:tabs>
          <w:tab w:val="left" w:pos="1418"/>
          <w:tab w:val="left" w:pos="1560"/>
          <w:tab w:val="left" w:pos="1701"/>
        </w:tabs>
        <w:ind w:firstLine="0"/>
        <w:rPr>
          <w:sz w:val="20"/>
          <w:szCs w:val="20"/>
        </w:rPr>
      </w:pPr>
      <w:proofErr w:type="gramStart"/>
      <w:r w:rsidRPr="00373869">
        <w:rPr>
          <w:sz w:val="20"/>
          <w:szCs w:val="20"/>
        </w:rPr>
        <w:t>Все существующие водозаборные скважины для водоснабжения городских округов,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roofErr w:type="gramEnd"/>
    </w:p>
    <w:p w:rsidR="002F636D" w:rsidRPr="00373869" w:rsidRDefault="00CD6FF0"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.16. </w:t>
      </w:r>
      <w:r w:rsidR="002F636D" w:rsidRPr="00373869">
        <w:rPr>
          <w:b w:val="0"/>
          <w:sz w:val="20"/>
          <w:szCs w:val="20"/>
        </w:rPr>
        <w:t>В категорированных городских округах и поселениях и на отдельно стоящих объектах особой важности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2F636D" w:rsidRPr="00373869">
        <w:rPr>
          <w:b w:val="0"/>
          <w:sz w:val="20"/>
          <w:szCs w:val="20"/>
          <w:vertAlign w:val="superscript"/>
        </w:rPr>
        <w:t>3</w:t>
      </w:r>
      <w:r w:rsidR="002F636D" w:rsidRPr="00373869">
        <w:rPr>
          <w:b w:val="0"/>
          <w:sz w:val="20"/>
          <w:szCs w:val="20"/>
        </w:rPr>
        <w:t xml:space="preserve"> воды на 1 </w:t>
      </w:r>
      <w:proofErr w:type="spellStart"/>
      <w:r w:rsidR="002F636D" w:rsidRPr="00373869">
        <w:rPr>
          <w:b w:val="0"/>
          <w:sz w:val="20"/>
          <w:szCs w:val="20"/>
        </w:rPr>
        <w:t>ккв</w:t>
      </w:r>
      <w:proofErr w:type="spellEnd"/>
      <w:r w:rsidR="002F636D" w:rsidRPr="00373869">
        <w:rPr>
          <w:b w:val="0"/>
          <w:sz w:val="20"/>
          <w:szCs w:val="20"/>
        </w:rPr>
        <w:t>. м территории городского округа, поселения (объекта).</w:t>
      </w:r>
    </w:p>
    <w:p w:rsidR="002F636D" w:rsidRPr="00373869" w:rsidRDefault="002F636D" w:rsidP="00A16759">
      <w:pPr>
        <w:pStyle w:val="af"/>
        <w:tabs>
          <w:tab w:val="left" w:pos="1418"/>
          <w:tab w:val="left" w:pos="1560"/>
          <w:tab w:val="left" w:pos="1701"/>
        </w:tabs>
        <w:ind w:firstLine="0"/>
        <w:rPr>
          <w:sz w:val="20"/>
          <w:szCs w:val="20"/>
        </w:rPr>
      </w:pPr>
      <w:r w:rsidRPr="00373869">
        <w:rPr>
          <w:sz w:val="20"/>
          <w:szCs w:val="20"/>
        </w:rPr>
        <w:t>На территории категорированных городских округов и поселений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2F636D" w:rsidRPr="00373869" w:rsidRDefault="00CD6FF0"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.17. </w:t>
      </w:r>
      <w:r w:rsidR="002F636D" w:rsidRPr="00373869">
        <w:rPr>
          <w:sz w:val="20"/>
          <w:szCs w:val="20"/>
        </w:rPr>
        <w:t>Мероприятия по подготовке городских систем водоснабжения и канализации к работе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w:t>
      </w:r>
    </w:p>
    <w:p w:rsidR="002F636D" w:rsidRPr="00373869" w:rsidRDefault="00CD6FF0"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.18. </w:t>
      </w:r>
      <w:r w:rsidR="002F636D" w:rsidRPr="00373869">
        <w:rPr>
          <w:b w:val="0"/>
          <w:sz w:val="20"/>
          <w:szCs w:val="20"/>
        </w:rPr>
        <w:t>При проектировании газоснабжения категорированных городских округов и поселений от двух и более самостоятельных магистральных газопроводов подачу газа следует предусматривать через ГРС, подключенные к этим газопроводам и размещенные за границами застройки указанных городских округов и поселений.</w:t>
      </w:r>
    </w:p>
    <w:p w:rsidR="002F636D" w:rsidRPr="00373869" w:rsidRDefault="00CD6FF0"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5.19. </w:t>
      </w:r>
      <w:r w:rsidR="002F636D" w:rsidRPr="00373869">
        <w:rPr>
          <w:b w:val="0"/>
          <w:sz w:val="20"/>
          <w:szCs w:val="20"/>
        </w:rPr>
        <w:t>При проектировании новых и реконструкции действующих газовых сетей категорированных городских округов и поселений следует предусматривать возможность отключения городских округов и поселений и их отдельных районов (участков) с помощью отключающих устройств, срабатывающих от давления (импульса) ударной волны, в соответствии с требованиями СНиП 2.01.51-90 «Инженерно-технические мероприятия гражданской обороны».</w:t>
      </w:r>
    </w:p>
    <w:p w:rsidR="002F636D" w:rsidRPr="00373869" w:rsidRDefault="00CD6FF0"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1</w:t>
      </w:r>
      <w:r w:rsidR="00A16759">
        <w:rPr>
          <w:b w:val="0"/>
          <w:sz w:val="20"/>
          <w:szCs w:val="20"/>
        </w:rPr>
        <w:t>1</w:t>
      </w:r>
      <w:r>
        <w:rPr>
          <w:b w:val="0"/>
          <w:sz w:val="20"/>
          <w:szCs w:val="20"/>
        </w:rPr>
        <w:t xml:space="preserve">.20. </w:t>
      </w:r>
      <w:r w:rsidR="002F636D" w:rsidRPr="00373869">
        <w:rPr>
          <w:b w:val="0"/>
          <w:sz w:val="20"/>
          <w:szCs w:val="20"/>
        </w:rPr>
        <w:t xml:space="preserve">Наземные части газораспределительных станций (ГРС) и опорных газораспределительных пунктов (ГРП) в категорированных городских округах и поселениях, а также ГРП объектов особой важности, расположенных вне категорированных городских округов и поселений, следует проектировать с учетом оборудования подземными обводными газопроводами (байпасами) с установкой на </w:t>
      </w:r>
      <w:proofErr w:type="spellStart"/>
      <w:r w:rsidR="002F636D" w:rsidRPr="00373869">
        <w:rPr>
          <w:b w:val="0"/>
          <w:sz w:val="20"/>
          <w:szCs w:val="20"/>
        </w:rPr>
        <w:t>ни</w:t>
      </w:r>
      <w:proofErr w:type="gramStart"/>
      <w:r w:rsidR="002F636D" w:rsidRPr="00373869">
        <w:rPr>
          <w:b w:val="0"/>
          <w:sz w:val="20"/>
          <w:szCs w:val="20"/>
        </w:rPr>
        <w:t>x</w:t>
      </w:r>
      <w:proofErr w:type="spellEnd"/>
      <w:proofErr w:type="gramEnd"/>
      <w:r w:rsidR="002F636D" w:rsidRPr="00373869">
        <w:rPr>
          <w:b w:val="0"/>
          <w:sz w:val="20"/>
          <w:szCs w:val="20"/>
        </w:rPr>
        <w:t xml:space="preserve"> отключающих устройств.</w:t>
      </w:r>
    </w:p>
    <w:p w:rsidR="002F636D" w:rsidRPr="00373869" w:rsidRDefault="002F636D" w:rsidP="00A16759">
      <w:pPr>
        <w:pStyle w:val="af"/>
        <w:tabs>
          <w:tab w:val="left" w:pos="1418"/>
          <w:tab w:val="left" w:pos="1560"/>
          <w:tab w:val="left" w:pos="1701"/>
        </w:tabs>
        <w:ind w:firstLine="0"/>
        <w:rPr>
          <w:sz w:val="20"/>
          <w:szCs w:val="20"/>
        </w:rPr>
      </w:pPr>
      <w:r w:rsidRPr="00373869">
        <w:rPr>
          <w:sz w:val="20"/>
          <w:szCs w:val="20"/>
        </w:rPr>
        <w:t>Подземные байпасы должны обеспечивать подачу газа в систему газоснабжения при выходе из строя наземной части ГРС или ГРП.</w:t>
      </w:r>
    </w:p>
    <w:p w:rsidR="002F636D" w:rsidRPr="00373869" w:rsidRDefault="00CD6FF0" w:rsidP="00783F0F">
      <w:pPr>
        <w:pStyle w:val="1"/>
        <w:numPr>
          <w:ilvl w:val="0"/>
          <w:numId w:val="0"/>
        </w:numPr>
        <w:tabs>
          <w:tab w:val="left" w:pos="1418"/>
          <w:tab w:val="left" w:pos="1560"/>
          <w:tab w:val="left" w:pos="1701"/>
        </w:tabs>
        <w:spacing w:before="0" w:after="0"/>
        <w:jc w:val="both"/>
        <w:rPr>
          <w:b w:val="0"/>
          <w:sz w:val="20"/>
          <w:szCs w:val="20"/>
        </w:rPr>
      </w:pPr>
      <w:r>
        <w:rPr>
          <w:b w:val="0"/>
          <w:sz w:val="20"/>
          <w:szCs w:val="20"/>
        </w:rPr>
        <w:t xml:space="preserve">15.21. </w:t>
      </w:r>
      <w:r w:rsidR="002F636D" w:rsidRPr="00373869">
        <w:rPr>
          <w:b w:val="0"/>
          <w:sz w:val="20"/>
          <w:szCs w:val="20"/>
        </w:rPr>
        <w:t xml:space="preserve">В категорированных городских округах и поселениях необходимо проектировать подземную прокладку основных распределительных газопроводов высокого и среднего давления и отводов от них к объектам, продолжающим работу в военное время. </w:t>
      </w:r>
    </w:p>
    <w:p w:rsidR="002F636D" w:rsidRPr="00373869" w:rsidRDefault="002F636D" w:rsidP="00783F0F">
      <w:pPr>
        <w:pStyle w:val="af"/>
        <w:tabs>
          <w:tab w:val="left" w:pos="1418"/>
          <w:tab w:val="left" w:pos="1560"/>
          <w:tab w:val="left" w:pos="1701"/>
        </w:tabs>
        <w:rPr>
          <w:sz w:val="20"/>
          <w:szCs w:val="20"/>
        </w:rPr>
      </w:pPr>
      <w:r w:rsidRPr="00373869">
        <w:rPr>
          <w:sz w:val="20"/>
          <w:szCs w:val="20"/>
        </w:rPr>
        <w:t>Сети газопроводов высокого и среднего давления в категорированных городских округах и поселениях и на объектах особой важности, расположенных вне категорированных городских округов и поселений, должны быть подземными и закольцованными.</w:t>
      </w:r>
    </w:p>
    <w:p w:rsidR="002F636D" w:rsidRPr="00373869" w:rsidRDefault="00CD6FF0"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.22. </w:t>
      </w:r>
      <w:r w:rsidR="002F636D" w:rsidRPr="00373869">
        <w:rPr>
          <w:sz w:val="20"/>
          <w:szCs w:val="20"/>
        </w:rPr>
        <w:t>ГНС сжиженных углеводородных газов и газонаполнительные пункты категорированных городских округов и поселений и объектов особой важности, расположенных вне категорированных городских округов и поселений, следует размещать на территории пригородных зон.</w:t>
      </w:r>
    </w:p>
    <w:p w:rsidR="002F636D" w:rsidRPr="00373869" w:rsidRDefault="00CD6FF0" w:rsidP="00783F0F">
      <w:pPr>
        <w:pStyle w:val="af"/>
        <w:tabs>
          <w:tab w:val="left" w:pos="1418"/>
          <w:tab w:val="left" w:pos="1560"/>
          <w:tab w:val="left" w:pos="1701"/>
        </w:tabs>
        <w:ind w:firstLine="0"/>
        <w:rPr>
          <w:sz w:val="20"/>
          <w:szCs w:val="20"/>
        </w:rPr>
      </w:pPr>
      <w:r>
        <w:rPr>
          <w:sz w:val="20"/>
          <w:szCs w:val="20"/>
        </w:rPr>
        <w:lastRenderedPageBreak/>
        <w:t>1</w:t>
      </w:r>
      <w:r w:rsidR="00A16759">
        <w:rPr>
          <w:sz w:val="20"/>
          <w:szCs w:val="20"/>
        </w:rPr>
        <w:t>1</w:t>
      </w:r>
      <w:r>
        <w:rPr>
          <w:sz w:val="20"/>
          <w:szCs w:val="20"/>
        </w:rPr>
        <w:t xml:space="preserve">.23. </w:t>
      </w:r>
      <w:r w:rsidR="002F636D" w:rsidRPr="00373869">
        <w:rPr>
          <w:sz w:val="20"/>
          <w:szCs w:val="20"/>
        </w:rPr>
        <w:t>При проектировании систем электроснабжения городских округов и поселений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2F636D" w:rsidRPr="00373869" w:rsidRDefault="00CD6FF0"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.24. </w:t>
      </w:r>
      <w:r w:rsidR="002F636D" w:rsidRPr="00373869">
        <w:rPr>
          <w:sz w:val="20"/>
          <w:szCs w:val="20"/>
        </w:rPr>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разрушений, с проектированием в необходимых случаях на них автономных резервных источников.</w:t>
      </w:r>
    </w:p>
    <w:p w:rsidR="002F636D" w:rsidRPr="00373869" w:rsidRDefault="00CD6FF0" w:rsidP="00783F0F">
      <w:pPr>
        <w:pStyle w:val="af"/>
        <w:tabs>
          <w:tab w:val="left" w:pos="1418"/>
          <w:tab w:val="left" w:pos="1560"/>
          <w:tab w:val="left" w:pos="1701"/>
        </w:tabs>
        <w:ind w:firstLine="0"/>
        <w:rPr>
          <w:sz w:val="20"/>
          <w:szCs w:val="20"/>
        </w:rPr>
      </w:pPr>
      <w:r>
        <w:rPr>
          <w:sz w:val="20"/>
          <w:szCs w:val="20"/>
        </w:rPr>
        <w:t>1</w:t>
      </w:r>
      <w:r w:rsidR="00A16759">
        <w:rPr>
          <w:sz w:val="20"/>
          <w:szCs w:val="20"/>
        </w:rPr>
        <w:t>1</w:t>
      </w:r>
      <w:r>
        <w:rPr>
          <w:sz w:val="20"/>
          <w:szCs w:val="20"/>
        </w:rPr>
        <w:t xml:space="preserve">.25. </w:t>
      </w:r>
      <w:r w:rsidR="002F636D" w:rsidRPr="00373869">
        <w:rPr>
          <w:sz w:val="20"/>
          <w:szCs w:val="20"/>
        </w:rPr>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2.01.05-90 «Категории объектов по опасности».</w:t>
      </w:r>
    </w:p>
    <w:p w:rsidR="002F636D" w:rsidRPr="00373869" w:rsidRDefault="002F636D" w:rsidP="00783F0F">
      <w:pPr>
        <w:pStyle w:val="af"/>
        <w:rPr>
          <w:sz w:val="20"/>
          <w:szCs w:val="20"/>
        </w:rPr>
      </w:pPr>
    </w:p>
    <w:p w:rsidR="002E338C" w:rsidRPr="00373869" w:rsidRDefault="00147A28" w:rsidP="00783F0F">
      <w:pPr>
        <w:pStyle w:val="1"/>
        <w:numPr>
          <w:ilvl w:val="0"/>
          <w:numId w:val="0"/>
        </w:numPr>
        <w:spacing w:before="0" w:after="0"/>
        <w:jc w:val="center"/>
        <w:rPr>
          <w:sz w:val="20"/>
          <w:szCs w:val="20"/>
        </w:rPr>
      </w:pPr>
      <w:bookmarkStart w:id="64" w:name="_Toc252277982"/>
      <w:bookmarkStart w:id="65" w:name="_Toc256685455"/>
      <w:r>
        <w:rPr>
          <w:sz w:val="20"/>
          <w:szCs w:val="20"/>
        </w:rPr>
        <w:t>Раздел 12</w:t>
      </w:r>
      <w:r w:rsidR="00CD6FF0">
        <w:rPr>
          <w:sz w:val="20"/>
          <w:szCs w:val="20"/>
        </w:rPr>
        <w:t xml:space="preserve">. </w:t>
      </w:r>
      <w:r w:rsidR="002E338C" w:rsidRPr="00373869">
        <w:rPr>
          <w:sz w:val="20"/>
          <w:szCs w:val="20"/>
        </w:rPr>
        <w:t>Нормативы реконструкции сложившейся застройки</w:t>
      </w:r>
      <w:bookmarkEnd w:id="64"/>
      <w:bookmarkEnd w:id="65"/>
      <w:r w:rsidR="00CD6FF0">
        <w:rPr>
          <w:sz w:val="20"/>
          <w:szCs w:val="20"/>
        </w:rPr>
        <w:t>.</w:t>
      </w:r>
    </w:p>
    <w:p w:rsidR="002E338C" w:rsidRPr="00373869" w:rsidRDefault="00CD6FF0" w:rsidP="00783F0F">
      <w:pPr>
        <w:pStyle w:val="af1"/>
        <w:spacing w:before="0"/>
        <w:rPr>
          <w:sz w:val="20"/>
          <w:szCs w:val="20"/>
        </w:rPr>
      </w:pPr>
      <w:r>
        <w:rPr>
          <w:sz w:val="20"/>
          <w:szCs w:val="20"/>
        </w:rPr>
        <w:t>1</w:t>
      </w:r>
      <w:r w:rsidR="00A16759">
        <w:rPr>
          <w:sz w:val="20"/>
          <w:szCs w:val="20"/>
        </w:rPr>
        <w:t>2</w:t>
      </w:r>
      <w:r>
        <w:rPr>
          <w:sz w:val="20"/>
          <w:szCs w:val="20"/>
        </w:rPr>
        <w:t xml:space="preserve">.1.1. </w:t>
      </w:r>
      <w:r w:rsidR="002E338C" w:rsidRPr="00373869">
        <w:rPr>
          <w:sz w:val="20"/>
          <w:szCs w:val="20"/>
        </w:rPr>
        <w:t>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запланирована реконструкция сложившейся застройки.</w:t>
      </w:r>
    </w:p>
    <w:p w:rsidR="002E338C" w:rsidRPr="00373869" w:rsidRDefault="002E338C" w:rsidP="00A16759">
      <w:pPr>
        <w:pStyle w:val="af"/>
        <w:ind w:firstLine="0"/>
        <w:rPr>
          <w:sz w:val="20"/>
          <w:szCs w:val="20"/>
        </w:rPr>
      </w:pPr>
      <w:r w:rsidRPr="00373869">
        <w:rPr>
          <w:sz w:val="20"/>
          <w:szCs w:val="20"/>
        </w:rPr>
        <w:t>Развитие застроенных территорий осуществляется в пределах селитебных территорий и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E338C" w:rsidRPr="00373869" w:rsidRDefault="002E338C" w:rsidP="00A16759">
      <w:pPr>
        <w:pStyle w:val="af"/>
        <w:ind w:firstLine="0"/>
        <w:rPr>
          <w:sz w:val="20"/>
          <w:szCs w:val="20"/>
        </w:rPr>
      </w:pPr>
      <w:r w:rsidRPr="00373869">
        <w:rPr>
          <w:sz w:val="20"/>
          <w:szCs w:val="20"/>
        </w:rPr>
        <w:t>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2E338C" w:rsidRPr="00373869" w:rsidRDefault="002E338C" w:rsidP="00A16759">
      <w:pPr>
        <w:pStyle w:val="af"/>
        <w:ind w:firstLine="0"/>
        <w:rPr>
          <w:sz w:val="20"/>
          <w:szCs w:val="20"/>
        </w:rPr>
      </w:pPr>
      <w:r w:rsidRPr="00373869">
        <w:rPr>
          <w:sz w:val="20"/>
          <w:szCs w:val="20"/>
        </w:rPr>
        <w:t>При сносе существующей застройки более 50 % реконструкция является радикальной.</w:t>
      </w:r>
    </w:p>
    <w:p w:rsidR="002E338C" w:rsidRPr="00373869" w:rsidRDefault="00CD6FF0" w:rsidP="00783F0F">
      <w:pPr>
        <w:pStyle w:val="1"/>
        <w:numPr>
          <w:ilvl w:val="0"/>
          <w:numId w:val="0"/>
        </w:numPr>
        <w:spacing w:before="0" w:after="0"/>
        <w:jc w:val="both"/>
        <w:rPr>
          <w:b w:val="0"/>
          <w:sz w:val="20"/>
          <w:szCs w:val="20"/>
        </w:rPr>
      </w:pPr>
      <w:r>
        <w:rPr>
          <w:b w:val="0"/>
          <w:sz w:val="20"/>
          <w:szCs w:val="20"/>
        </w:rPr>
        <w:t>1</w:t>
      </w:r>
      <w:r w:rsidR="00A16759">
        <w:rPr>
          <w:b w:val="0"/>
          <w:sz w:val="20"/>
          <w:szCs w:val="20"/>
        </w:rPr>
        <w:t>2</w:t>
      </w:r>
      <w:r>
        <w:rPr>
          <w:b w:val="0"/>
          <w:sz w:val="20"/>
          <w:szCs w:val="20"/>
        </w:rPr>
        <w:t xml:space="preserve">.1.2. </w:t>
      </w:r>
      <w:r w:rsidR="002E338C" w:rsidRPr="00373869">
        <w:rPr>
          <w:b w:val="0"/>
          <w:sz w:val="20"/>
          <w:szCs w:val="20"/>
        </w:rPr>
        <w:t xml:space="preserve">Развитие (реконструкция) застроенной территории осуществляется в соответствии с требованиями Градостроительного кодекса Российской Федерации, приведенными в Таблице </w:t>
      </w:r>
      <w:r>
        <w:rPr>
          <w:b w:val="0"/>
          <w:sz w:val="20"/>
          <w:szCs w:val="20"/>
        </w:rPr>
        <w:t>1</w:t>
      </w:r>
      <w:r w:rsidR="0087390D">
        <w:rPr>
          <w:b w:val="0"/>
          <w:sz w:val="20"/>
          <w:szCs w:val="20"/>
        </w:rPr>
        <w:t>32</w:t>
      </w:r>
      <w:r w:rsidR="002E338C" w:rsidRPr="00373869">
        <w:rPr>
          <w:b w:val="0"/>
          <w:sz w:val="20"/>
          <w:szCs w:val="20"/>
        </w:rPr>
        <w:t>.</w:t>
      </w:r>
    </w:p>
    <w:p w:rsidR="002E338C" w:rsidRPr="00373869" w:rsidRDefault="002E338C" w:rsidP="00783F0F">
      <w:pPr>
        <w:pStyle w:val="af"/>
        <w:rPr>
          <w:sz w:val="20"/>
          <w:szCs w:val="20"/>
        </w:rPr>
      </w:pPr>
    </w:p>
    <w:p w:rsidR="002E338C" w:rsidRPr="00CD6FF0" w:rsidRDefault="002E338C" w:rsidP="00783F0F">
      <w:pPr>
        <w:pStyle w:val="-"/>
        <w:outlineLvl w:val="0"/>
        <w:rPr>
          <w:i w:val="0"/>
          <w:sz w:val="20"/>
          <w:szCs w:val="20"/>
        </w:rPr>
      </w:pPr>
      <w:r w:rsidRPr="00CD6FF0">
        <w:rPr>
          <w:i w:val="0"/>
          <w:sz w:val="20"/>
          <w:szCs w:val="20"/>
        </w:rPr>
        <w:t xml:space="preserve">Таблица </w:t>
      </w:r>
      <w:r w:rsidR="00CD6FF0">
        <w:rPr>
          <w:i w:val="0"/>
          <w:sz w:val="20"/>
          <w:szCs w:val="20"/>
        </w:rPr>
        <w:t>1</w:t>
      </w:r>
      <w:r w:rsidR="0087390D">
        <w:rPr>
          <w:i w:val="0"/>
          <w:sz w:val="20"/>
          <w:szCs w:val="20"/>
        </w:rPr>
        <w:t>32</w:t>
      </w:r>
    </w:p>
    <w:tbl>
      <w:tblPr>
        <w:tblW w:w="5000" w:type="pct"/>
        <w:jc w:val="center"/>
        <w:tblLayout w:type="fixed"/>
        <w:tblCellMar>
          <w:left w:w="75" w:type="dxa"/>
          <w:right w:w="75" w:type="dxa"/>
        </w:tblCellMar>
        <w:tblLook w:val="0000" w:firstRow="0" w:lastRow="0" w:firstColumn="0" w:lastColumn="0" w:noHBand="0" w:noVBand="0"/>
      </w:tblPr>
      <w:tblGrid>
        <w:gridCol w:w="2021"/>
        <w:gridCol w:w="2996"/>
        <w:gridCol w:w="2040"/>
        <w:gridCol w:w="2874"/>
      </w:tblGrid>
      <w:tr w:rsidR="002E338C" w:rsidRPr="00CD6FF0" w:rsidTr="00642C02">
        <w:trPr>
          <w:trHeight w:val="617"/>
          <w:jc w:val="center"/>
        </w:trPr>
        <w:tc>
          <w:tcPr>
            <w:tcW w:w="2001" w:type="dxa"/>
            <w:tcBorders>
              <w:top w:val="single" w:sz="4" w:space="0" w:color="000000"/>
              <w:left w:val="single" w:sz="4" w:space="0" w:color="000000"/>
              <w:bottom w:val="single" w:sz="4" w:space="0" w:color="000000"/>
            </w:tcBorders>
            <w:vAlign w:val="center"/>
          </w:tcPr>
          <w:p w:rsidR="002E338C" w:rsidRPr="00CD6FF0" w:rsidRDefault="002E338C" w:rsidP="00783F0F">
            <w:pPr>
              <w:snapToGrid w:val="0"/>
              <w:jc w:val="center"/>
              <w:rPr>
                <w:rFonts w:ascii="Times New Roman" w:hAnsi="Times New Roman" w:cs="Times New Roman"/>
                <w:sz w:val="18"/>
                <w:szCs w:val="18"/>
              </w:rPr>
            </w:pPr>
            <w:r w:rsidRPr="00CD6FF0">
              <w:rPr>
                <w:rFonts w:ascii="Times New Roman" w:hAnsi="Times New Roman" w:cs="Times New Roman"/>
                <w:sz w:val="18"/>
                <w:szCs w:val="18"/>
              </w:rPr>
              <w:t>Зоны жилой застройки</w:t>
            </w:r>
          </w:p>
        </w:tc>
        <w:tc>
          <w:tcPr>
            <w:tcW w:w="2967" w:type="dxa"/>
            <w:tcBorders>
              <w:top w:val="single" w:sz="4" w:space="0" w:color="000000"/>
              <w:left w:val="single" w:sz="4" w:space="0" w:color="000000"/>
              <w:bottom w:val="single" w:sz="4" w:space="0" w:color="000000"/>
            </w:tcBorders>
            <w:vAlign w:val="center"/>
          </w:tcPr>
          <w:p w:rsidR="002E338C" w:rsidRPr="00CD6FF0" w:rsidRDefault="002E338C" w:rsidP="00783F0F">
            <w:pPr>
              <w:snapToGrid w:val="0"/>
              <w:jc w:val="center"/>
              <w:rPr>
                <w:rFonts w:ascii="Times New Roman" w:hAnsi="Times New Roman" w:cs="Times New Roman"/>
                <w:sz w:val="18"/>
                <w:szCs w:val="18"/>
              </w:rPr>
            </w:pPr>
            <w:r w:rsidRPr="00CD6FF0">
              <w:rPr>
                <w:rFonts w:ascii="Times New Roman" w:hAnsi="Times New Roman" w:cs="Times New Roman"/>
                <w:sz w:val="18"/>
                <w:szCs w:val="18"/>
              </w:rPr>
              <w:t>Сведения о жилой застройке</w:t>
            </w:r>
          </w:p>
        </w:tc>
        <w:tc>
          <w:tcPr>
            <w:tcW w:w="2020" w:type="dxa"/>
            <w:tcBorders>
              <w:top w:val="single" w:sz="4" w:space="0" w:color="000000"/>
              <w:left w:val="single" w:sz="4" w:space="0" w:color="000000"/>
              <w:bottom w:val="single" w:sz="4" w:space="0" w:color="000000"/>
            </w:tcBorders>
            <w:vAlign w:val="center"/>
          </w:tcPr>
          <w:p w:rsidR="002E338C" w:rsidRPr="00CD6FF0" w:rsidRDefault="002E338C" w:rsidP="00783F0F">
            <w:pPr>
              <w:snapToGrid w:val="0"/>
              <w:ind w:left="-57" w:right="-57"/>
              <w:jc w:val="center"/>
              <w:rPr>
                <w:rFonts w:ascii="Times New Roman" w:hAnsi="Times New Roman" w:cs="Times New Roman"/>
                <w:sz w:val="18"/>
                <w:szCs w:val="18"/>
              </w:rPr>
            </w:pPr>
            <w:r w:rsidRPr="00CD6FF0">
              <w:rPr>
                <w:rFonts w:ascii="Times New Roman" w:hAnsi="Times New Roman" w:cs="Times New Roman"/>
                <w:sz w:val="18"/>
                <w:szCs w:val="18"/>
              </w:rPr>
              <w:t>Принятое решение о зоне жилой застройки</w:t>
            </w:r>
          </w:p>
        </w:tc>
        <w:tc>
          <w:tcPr>
            <w:tcW w:w="2846" w:type="dxa"/>
            <w:tcBorders>
              <w:top w:val="single" w:sz="4" w:space="0" w:color="000000"/>
              <w:left w:val="single" w:sz="4" w:space="0" w:color="000000"/>
              <w:bottom w:val="single" w:sz="4" w:space="0" w:color="000000"/>
              <w:right w:val="single" w:sz="4" w:space="0" w:color="000000"/>
            </w:tcBorders>
            <w:vAlign w:val="center"/>
          </w:tcPr>
          <w:p w:rsidR="002E338C" w:rsidRPr="00CD6FF0" w:rsidRDefault="002E338C" w:rsidP="00783F0F">
            <w:pPr>
              <w:snapToGrid w:val="0"/>
              <w:ind w:left="-57" w:right="-57"/>
              <w:jc w:val="center"/>
              <w:rPr>
                <w:rFonts w:ascii="Times New Roman" w:hAnsi="Times New Roman" w:cs="Times New Roman"/>
                <w:sz w:val="18"/>
                <w:szCs w:val="18"/>
              </w:rPr>
            </w:pPr>
            <w:r w:rsidRPr="00CD6FF0">
              <w:rPr>
                <w:rFonts w:ascii="Times New Roman" w:hAnsi="Times New Roman" w:cs="Times New Roman"/>
                <w:sz w:val="18"/>
                <w:szCs w:val="18"/>
              </w:rPr>
              <w:t>Орган, принимающий решение о развитии застроенной территории</w:t>
            </w:r>
          </w:p>
        </w:tc>
      </w:tr>
      <w:tr w:rsidR="002E338C" w:rsidRPr="00CD6FF0" w:rsidTr="00642C02">
        <w:trPr>
          <w:trHeight w:val="1086"/>
          <w:jc w:val="center"/>
        </w:trPr>
        <w:tc>
          <w:tcPr>
            <w:tcW w:w="2001"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113"/>
              <w:jc w:val="both"/>
              <w:rPr>
                <w:rFonts w:ascii="Times New Roman" w:hAnsi="Times New Roman" w:cs="Times New Roman"/>
                <w:sz w:val="18"/>
                <w:szCs w:val="18"/>
              </w:rPr>
            </w:pPr>
            <w:r w:rsidRPr="00CD6FF0">
              <w:rPr>
                <w:rFonts w:ascii="Times New Roman" w:hAnsi="Times New Roman" w:cs="Times New Roman"/>
                <w:sz w:val="18"/>
                <w:szCs w:val="18"/>
              </w:rPr>
              <w:t>Многоквартирные дома</w:t>
            </w:r>
          </w:p>
        </w:tc>
        <w:tc>
          <w:tcPr>
            <w:tcW w:w="2967"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z w:val="18"/>
                <w:szCs w:val="18"/>
              </w:rPr>
            </w:pPr>
            <w:r w:rsidRPr="00CD6FF0">
              <w:rPr>
                <w:rFonts w:ascii="Times New Roman" w:hAnsi="Times New Roman" w:cs="Times New Roman"/>
                <w:spacing w:val="-4"/>
                <w:sz w:val="18"/>
                <w:szCs w:val="18"/>
              </w:rPr>
              <w:t>Местоположение, площадь,</w:t>
            </w:r>
            <w:r w:rsidRPr="00CD6FF0">
              <w:rPr>
                <w:rFonts w:ascii="Times New Roman" w:hAnsi="Times New Roman" w:cs="Times New Roman"/>
                <w:sz w:val="18"/>
                <w:szCs w:val="18"/>
              </w:rPr>
              <w:t xml:space="preserve"> перечень адресов зданий,</w:t>
            </w:r>
            <w:r w:rsidRPr="00CD6FF0">
              <w:rPr>
                <w:rFonts w:ascii="Times New Roman" w:hAnsi="Times New Roman" w:cs="Times New Roman"/>
                <w:spacing w:val="-2"/>
                <w:sz w:val="18"/>
                <w:szCs w:val="18"/>
              </w:rPr>
              <w:t xml:space="preserve"> </w:t>
            </w:r>
            <w:r w:rsidRPr="00CD6FF0">
              <w:rPr>
                <w:rFonts w:ascii="Times New Roman" w:hAnsi="Times New Roman" w:cs="Times New Roman"/>
                <w:spacing w:val="-3"/>
                <w:sz w:val="18"/>
                <w:szCs w:val="18"/>
              </w:rPr>
              <w:t>строений, сооружений, подл</w:t>
            </w:r>
            <w:r w:rsidRPr="00CD6FF0">
              <w:rPr>
                <w:rFonts w:ascii="Times New Roman" w:hAnsi="Times New Roman" w:cs="Times New Roman"/>
                <w:sz w:val="18"/>
                <w:szCs w:val="18"/>
              </w:rPr>
              <w:t>ежащих сносу</w:t>
            </w:r>
          </w:p>
        </w:tc>
        <w:tc>
          <w:tcPr>
            <w:tcW w:w="202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rPr>
                <w:rFonts w:ascii="Times New Roman" w:hAnsi="Times New Roman" w:cs="Times New Roman"/>
                <w:sz w:val="18"/>
                <w:szCs w:val="18"/>
              </w:rPr>
            </w:pPr>
            <w:r w:rsidRPr="00CD6FF0">
              <w:rPr>
                <w:rFonts w:ascii="Times New Roman" w:hAnsi="Times New Roman" w:cs="Times New Roman"/>
                <w:sz w:val="18"/>
                <w:szCs w:val="18"/>
              </w:rPr>
              <w:t>Аварийные и подлежащие сносу</w:t>
            </w:r>
          </w:p>
        </w:tc>
        <w:tc>
          <w:tcPr>
            <w:tcW w:w="2846"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z w:val="18"/>
                <w:szCs w:val="18"/>
              </w:rPr>
            </w:pPr>
            <w:r w:rsidRPr="00CD6FF0">
              <w:rPr>
                <w:rFonts w:ascii="Times New Roman" w:hAnsi="Times New Roman" w:cs="Times New Roman"/>
                <w:spacing w:val="-2"/>
                <w:sz w:val="18"/>
                <w:szCs w:val="18"/>
              </w:rPr>
              <w:t>Органы местного само</w:t>
            </w:r>
            <w:r w:rsidRPr="00CD6FF0">
              <w:rPr>
                <w:rFonts w:ascii="Times New Roman" w:hAnsi="Times New Roman" w:cs="Times New Roman"/>
                <w:spacing w:val="-4"/>
                <w:sz w:val="18"/>
                <w:szCs w:val="18"/>
              </w:rPr>
              <w:t>управления в соответст</w:t>
            </w:r>
            <w:r w:rsidRPr="00CD6FF0">
              <w:rPr>
                <w:rFonts w:ascii="Times New Roman" w:hAnsi="Times New Roman" w:cs="Times New Roman"/>
                <w:sz w:val="18"/>
                <w:szCs w:val="18"/>
              </w:rPr>
              <w:t>вии с установленным Правительством РФ порядком</w:t>
            </w:r>
          </w:p>
        </w:tc>
      </w:tr>
      <w:tr w:rsidR="002E338C" w:rsidRPr="00CD6FF0" w:rsidTr="00642C02">
        <w:trPr>
          <w:trHeight w:val="1086"/>
          <w:jc w:val="center"/>
        </w:trPr>
        <w:tc>
          <w:tcPr>
            <w:tcW w:w="2001"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113"/>
              <w:jc w:val="both"/>
              <w:rPr>
                <w:rFonts w:ascii="Times New Roman" w:hAnsi="Times New Roman" w:cs="Times New Roman"/>
                <w:sz w:val="18"/>
                <w:szCs w:val="18"/>
              </w:rPr>
            </w:pPr>
            <w:r w:rsidRPr="00CD6FF0">
              <w:rPr>
                <w:rFonts w:ascii="Times New Roman" w:hAnsi="Times New Roman" w:cs="Times New Roman"/>
                <w:sz w:val="18"/>
                <w:szCs w:val="18"/>
              </w:rPr>
              <w:t>Многоквартирные дома</w:t>
            </w:r>
          </w:p>
        </w:tc>
        <w:tc>
          <w:tcPr>
            <w:tcW w:w="2967"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z w:val="18"/>
                <w:szCs w:val="18"/>
              </w:rPr>
            </w:pPr>
            <w:r w:rsidRPr="00CD6FF0">
              <w:rPr>
                <w:rFonts w:ascii="Times New Roman" w:hAnsi="Times New Roman" w:cs="Times New Roman"/>
                <w:spacing w:val="-2"/>
                <w:sz w:val="18"/>
                <w:szCs w:val="18"/>
              </w:rPr>
              <w:t>Местоположение, площадь,</w:t>
            </w:r>
            <w:r w:rsidRPr="00CD6FF0">
              <w:rPr>
                <w:rFonts w:ascii="Times New Roman" w:hAnsi="Times New Roman" w:cs="Times New Roman"/>
                <w:sz w:val="18"/>
                <w:szCs w:val="18"/>
              </w:rPr>
              <w:t xml:space="preserve"> перечень адресов зданий, </w:t>
            </w:r>
            <w:r w:rsidRPr="00CD6FF0">
              <w:rPr>
                <w:rFonts w:ascii="Times New Roman" w:hAnsi="Times New Roman" w:cs="Times New Roman"/>
                <w:spacing w:val="-3"/>
                <w:sz w:val="18"/>
                <w:szCs w:val="18"/>
              </w:rPr>
              <w:t>строений, сооружений, подл</w:t>
            </w:r>
            <w:r w:rsidRPr="00CD6FF0">
              <w:rPr>
                <w:rFonts w:ascii="Times New Roman" w:hAnsi="Times New Roman" w:cs="Times New Roman"/>
                <w:spacing w:val="-4"/>
                <w:sz w:val="18"/>
                <w:szCs w:val="18"/>
              </w:rPr>
              <w:t>ежащих сносу, реконструк</w:t>
            </w:r>
            <w:r w:rsidRPr="00CD6FF0">
              <w:rPr>
                <w:rFonts w:ascii="Times New Roman" w:hAnsi="Times New Roman" w:cs="Times New Roman"/>
                <w:spacing w:val="-2"/>
                <w:sz w:val="18"/>
                <w:szCs w:val="18"/>
              </w:rPr>
              <w:t>ц</w:t>
            </w:r>
            <w:r w:rsidRPr="00CD6FF0">
              <w:rPr>
                <w:rFonts w:ascii="Times New Roman" w:hAnsi="Times New Roman" w:cs="Times New Roman"/>
                <w:sz w:val="18"/>
                <w:szCs w:val="18"/>
              </w:rPr>
              <w:t>ии</w:t>
            </w:r>
          </w:p>
        </w:tc>
        <w:tc>
          <w:tcPr>
            <w:tcW w:w="202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rPr>
                <w:rFonts w:ascii="Times New Roman" w:hAnsi="Times New Roman" w:cs="Times New Roman"/>
                <w:sz w:val="18"/>
                <w:szCs w:val="18"/>
              </w:rPr>
            </w:pPr>
            <w:r w:rsidRPr="00CD6FF0">
              <w:rPr>
                <w:rFonts w:ascii="Times New Roman" w:hAnsi="Times New Roman" w:cs="Times New Roman"/>
                <w:sz w:val="18"/>
                <w:szCs w:val="18"/>
              </w:rPr>
              <w:t>Аварийные и подлежа</w:t>
            </w:r>
            <w:r w:rsidRPr="00CD6FF0">
              <w:rPr>
                <w:rFonts w:ascii="Times New Roman" w:hAnsi="Times New Roman" w:cs="Times New Roman"/>
                <w:spacing w:val="-4"/>
                <w:sz w:val="18"/>
                <w:szCs w:val="18"/>
              </w:rPr>
              <w:t xml:space="preserve">щие </w:t>
            </w:r>
            <w:proofErr w:type="spellStart"/>
            <w:proofErr w:type="gramStart"/>
            <w:r w:rsidRPr="00CD6FF0">
              <w:rPr>
                <w:rFonts w:ascii="Times New Roman" w:hAnsi="Times New Roman" w:cs="Times New Roman"/>
                <w:spacing w:val="-4"/>
                <w:sz w:val="18"/>
                <w:szCs w:val="18"/>
              </w:rPr>
              <w:t>сно</w:t>
            </w:r>
            <w:proofErr w:type="spellEnd"/>
            <w:r w:rsidRPr="00CD6FF0">
              <w:rPr>
                <w:rFonts w:ascii="Times New Roman" w:hAnsi="Times New Roman" w:cs="Times New Roman"/>
                <w:spacing w:val="-4"/>
                <w:sz w:val="18"/>
                <w:szCs w:val="18"/>
              </w:rPr>
              <w:t>-су</w:t>
            </w:r>
            <w:proofErr w:type="gramEnd"/>
            <w:r w:rsidRPr="00CD6FF0">
              <w:rPr>
                <w:rFonts w:ascii="Times New Roman" w:hAnsi="Times New Roman" w:cs="Times New Roman"/>
                <w:spacing w:val="-4"/>
                <w:sz w:val="18"/>
                <w:szCs w:val="18"/>
              </w:rPr>
              <w:t xml:space="preserve">, подлежащие </w:t>
            </w:r>
            <w:r w:rsidRPr="00CD6FF0">
              <w:rPr>
                <w:rFonts w:ascii="Times New Roman" w:hAnsi="Times New Roman" w:cs="Times New Roman"/>
                <w:sz w:val="18"/>
                <w:szCs w:val="18"/>
              </w:rPr>
              <w:t>реконструкции</w:t>
            </w:r>
          </w:p>
        </w:tc>
        <w:tc>
          <w:tcPr>
            <w:tcW w:w="2846"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z w:val="18"/>
                <w:szCs w:val="18"/>
              </w:rPr>
            </w:pPr>
            <w:r w:rsidRPr="00CD6FF0">
              <w:rPr>
                <w:rFonts w:ascii="Times New Roman" w:hAnsi="Times New Roman" w:cs="Times New Roman"/>
                <w:spacing w:val="-2"/>
                <w:sz w:val="18"/>
                <w:szCs w:val="18"/>
              </w:rPr>
              <w:t>Органы местного само</w:t>
            </w:r>
            <w:r w:rsidRPr="00CD6FF0">
              <w:rPr>
                <w:rFonts w:ascii="Times New Roman" w:hAnsi="Times New Roman" w:cs="Times New Roman"/>
                <w:sz w:val="18"/>
                <w:szCs w:val="18"/>
              </w:rPr>
              <w:t>управления на основании муниципальных адресных программ</w:t>
            </w:r>
          </w:p>
        </w:tc>
      </w:tr>
    </w:tbl>
    <w:p w:rsidR="002E338C" w:rsidRPr="00373869" w:rsidRDefault="002E338C" w:rsidP="00783F0F">
      <w:pPr>
        <w:pStyle w:val="1"/>
        <w:numPr>
          <w:ilvl w:val="0"/>
          <w:numId w:val="0"/>
        </w:numPr>
        <w:spacing w:before="0" w:after="0"/>
        <w:ind w:left="567"/>
        <w:jc w:val="both"/>
        <w:rPr>
          <w:b w:val="0"/>
          <w:sz w:val="20"/>
          <w:szCs w:val="20"/>
        </w:rPr>
      </w:pPr>
    </w:p>
    <w:p w:rsidR="002E338C" w:rsidRPr="00373869" w:rsidRDefault="00CD6FF0" w:rsidP="00783F0F">
      <w:pPr>
        <w:pStyle w:val="1"/>
        <w:numPr>
          <w:ilvl w:val="0"/>
          <w:numId w:val="0"/>
        </w:numPr>
        <w:spacing w:before="0" w:after="0"/>
        <w:jc w:val="both"/>
        <w:rPr>
          <w:b w:val="0"/>
          <w:sz w:val="20"/>
          <w:szCs w:val="20"/>
        </w:rPr>
      </w:pPr>
      <w:r>
        <w:rPr>
          <w:b w:val="0"/>
          <w:sz w:val="20"/>
          <w:szCs w:val="20"/>
        </w:rPr>
        <w:t>1</w:t>
      </w:r>
      <w:r w:rsidR="00A16759">
        <w:rPr>
          <w:b w:val="0"/>
          <w:sz w:val="20"/>
          <w:szCs w:val="20"/>
        </w:rPr>
        <w:t>2</w:t>
      </w:r>
      <w:r>
        <w:rPr>
          <w:b w:val="0"/>
          <w:sz w:val="20"/>
          <w:szCs w:val="20"/>
        </w:rPr>
        <w:t xml:space="preserve">.1.3. </w:t>
      </w:r>
      <w:r w:rsidR="002E338C" w:rsidRPr="00373869">
        <w:rPr>
          <w:b w:val="0"/>
          <w:sz w:val="20"/>
          <w:szCs w:val="20"/>
        </w:rPr>
        <w:t>Объемы реконструируемого или подлежащего сносу жилищного фонда следует определять на основании разработанного проекта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2E338C" w:rsidRPr="00373869" w:rsidRDefault="00CD6FF0" w:rsidP="00783F0F">
      <w:pPr>
        <w:pStyle w:val="1"/>
        <w:numPr>
          <w:ilvl w:val="0"/>
          <w:numId w:val="0"/>
        </w:numPr>
        <w:spacing w:before="0" w:after="0"/>
        <w:jc w:val="both"/>
        <w:rPr>
          <w:b w:val="0"/>
          <w:sz w:val="20"/>
          <w:szCs w:val="20"/>
        </w:rPr>
      </w:pPr>
      <w:r>
        <w:rPr>
          <w:b w:val="0"/>
          <w:sz w:val="20"/>
          <w:szCs w:val="20"/>
        </w:rPr>
        <w:t>1</w:t>
      </w:r>
      <w:r w:rsidR="00A16759">
        <w:rPr>
          <w:b w:val="0"/>
          <w:sz w:val="20"/>
          <w:szCs w:val="20"/>
        </w:rPr>
        <w:t>2</w:t>
      </w:r>
      <w:r>
        <w:rPr>
          <w:b w:val="0"/>
          <w:sz w:val="20"/>
          <w:szCs w:val="20"/>
        </w:rPr>
        <w:t xml:space="preserve">.1.4. </w:t>
      </w:r>
      <w:r w:rsidR="002E338C" w:rsidRPr="00373869">
        <w:rPr>
          <w:b w:val="0"/>
          <w:sz w:val="20"/>
          <w:szCs w:val="20"/>
        </w:rPr>
        <w:t xml:space="preserve">Реконструкция может быть запланирована в центральных или периферийных районах городских округов и городских поселений, территории которых подразделяются </w:t>
      </w:r>
      <w:proofErr w:type="gramStart"/>
      <w:r w:rsidR="002E338C" w:rsidRPr="00373869">
        <w:rPr>
          <w:b w:val="0"/>
          <w:sz w:val="20"/>
          <w:szCs w:val="20"/>
        </w:rPr>
        <w:t>на</w:t>
      </w:r>
      <w:proofErr w:type="gramEnd"/>
      <w:r w:rsidR="002E338C" w:rsidRPr="00373869">
        <w:rPr>
          <w:b w:val="0"/>
          <w:sz w:val="20"/>
          <w:szCs w:val="20"/>
        </w:rPr>
        <w:t>:</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исторически сложившиеся районы (ИСР) – территории, планировка и застройка которых сложилась до 1917 года, а также в советское время до начала массового индустриального домостроения (1925-1956 г.г.), в том числе исторические центры городских округов и городских поселений;</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 xml:space="preserve">исторический центр – территория центральной части городского округа или городского поселения, которая состоит из ядра исторического центра с зоной максимальной концентрации </w:t>
      </w:r>
      <w:proofErr w:type="spellStart"/>
      <w:r w:rsidR="002E338C" w:rsidRPr="00373869">
        <w:rPr>
          <w:sz w:val="20"/>
          <w:szCs w:val="20"/>
        </w:rPr>
        <w:t>центрообразующих</w:t>
      </w:r>
      <w:proofErr w:type="spellEnd"/>
      <w:r w:rsidR="002E338C" w:rsidRPr="00373869">
        <w:rPr>
          <w:sz w:val="20"/>
          <w:szCs w:val="20"/>
        </w:rPr>
        <w:t xml:space="preserve"> объектов и каркаса ядра, состоящего из улиц и проспектов, к которым тяготеют данные объекты;</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периферийные районы с фондом многоквартирных жилых домов массовой типовой застройки 60-70 годов.</w:t>
      </w:r>
    </w:p>
    <w:p w:rsidR="002E338C" w:rsidRPr="00373869" w:rsidRDefault="00CD6FF0" w:rsidP="00783F0F">
      <w:pPr>
        <w:pStyle w:val="1"/>
        <w:numPr>
          <w:ilvl w:val="0"/>
          <w:numId w:val="0"/>
        </w:numPr>
        <w:spacing w:before="0" w:after="0"/>
        <w:jc w:val="both"/>
        <w:rPr>
          <w:b w:val="0"/>
          <w:sz w:val="20"/>
          <w:szCs w:val="20"/>
        </w:rPr>
      </w:pPr>
      <w:r>
        <w:rPr>
          <w:b w:val="0"/>
          <w:sz w:val="20"/>
          <w:szCs w:val="20"/>
        </w:rPr>
        <w:t>1</w:t>
      </w:r>
      <w:r w:rsidR="00A16759">
        <w:rPr>
          <w:b w:val="0"/>
          <w:sz w:val="20"/>
          <w:szCs w:val="20"/>
        </w:rPr>
        <w:t>2</w:t>
      </w:r>
      <w:r>
        <w:rPr>
          <w:b w:val="0"/>
          <w:sz w:val="20"/>
          <w:szCs w:val="20"/>
        </w:rPr>
        <w:t xml:space="preserve">.1.5. </w:t>
      </w:r>
      <w:r w:rsidR="002E338C" w:rsidRPr="00373869">
        <w:rPr>
          <w:b w:val="0"/>
          <w:sz w:val="20"/>
          <w:szCs w:val="20"/>
        </w:rPr>
        <w:t>Реконструкция территорий осуществляется на основании планировочной документации, обосновывающей развитие территории с учетом ее ценности, и должно способствовать решению следующих задач:</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 xml:space="preserve">возможно более полной реализации градостроительного потенциала; интенсификации использования территории, развития жилой и общественной функции с учетом строительства спортивных сооружений, в том числе за счет использования территорий, занятых в настоящее время промышленными, коммунальными, складскими учреждениями, подлежащими перебазированию; </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обеспечения благоприятных условий жизнедеятельности на реконструируемых территориях, в том числе с учетом потребностей инвалидов и маломобильных групп населения, обеспечения населения всеми видами обслуживания, соответствующими их потребностям, реконструкции, капитального ремонта и модернизации жилищного и общественного фонда;</w:t>
      </w:r>
    </w:p>
    <w:p w:rsidR="002E338C" w:rsidRPr="00373869" w:rsidRDefault="00CD6FF0" w:rsidP="00783F0F">
      <w:pPr>
        <w:pStyle w:val="a"/>
        <w:numPr>
          <w:ilvl w:val="0"/>
          <w:numId w:val="0"/>
        </w:numPr>
        <w:rPr>
          <w:sz w:val="20"/>
          <w:szCs w:val="20"/>
        </w:rPr>
      </w:pPr>
      <w:r>
        <w:rPr>
          <w:sz w:val="20"/>
          <w:szCs w:val="20"/>
        </w:rPr>
        <w:lastRenderedPageBreak/>
        <w:t xml:space="preserve">- </w:t>
      </w:r>
      <w:r w:rsidR="002E338C" w:rsidRPr="00373869">
        <w:rPr>
          <w:sz w:val="20"/>
          <w:szCs w:val="20"/>
        </w:rPr>
        <w:t>сохранения ценных в историко-культурном отношении каче</w:t>
      </w:r>
      <w:proofErr w:type="gramStart"/>
      <w:r w:rsidR="002E338C" w:rsidRPr="00373869">
        <w:rPr>
          <w:sz w:val="20"/>
          <w:szCs w:val="20"/>
        </w:rPr>
        <w:t>ств сл</w:t>
      </w:r>
      <w:proofErr w:type="gramEnd"/>
      <w:r w:rsidR="002E338C" w:rsidRPr="00373869">
        <w:rPr>
          <w:sz w:val="20"/>
          <w:szCs w:val="20"/>
        </w:rPr>
        <w:t>ожившейся городской среды, охраны и реставрации памятников истории и культуры;</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совершенствования транспортной и инженерной инфраструктур; улучшения транспортного обслуживания, освобождения территории от транзитных потоков; развития системы пешеходных улиц; организации постоянного и временного хранения легковых автомашин; модернизации инженерного обеспечения на основе рационального использования существующих сетей;</w:t>
      </w:r>
    </w:p>
    <w:p w:rsidR="002E338C" w:rsidRPr="00373869" w:rsidRDefault="00CD6FF0" w:rsidP="00783F0F">
      <w:pPr>
        <w:pStyle w:val="a"/>
        <w:numPr>
          <w:ilvl w:val="0"/>
          <w:numId w:val="0"/>
        </w:numPr>
        <w:rPr>
          <w:sz w:val="20"/>
          <w:szCs w:val="20"/>
        </w:rPr>
      </w:pPr>
      <w:r>
        <w:rPr>
          <w:sz w:val="20"/>
          <w:szCs w:val="20"/>
        </w:rPr>
        <w:t xml:space="preserve">- </w:t>
      </w:r>
      <w:r w:rsidR="002E338C" w:rsidRPr="00373869">
        <w:rPr>
          <w:sz w:val="20"/>
          <w:szCs w:val="20"/>
        </w:rPr>
        <w:t>обеспечения благоприятной экологической и санитарно-гигиенической ситуации; оздоровления территорий воздушного и водного бассейнов путем осуществления комплекса мероприятий по перебазированию или ликвидации вредных производств; максимального сохранения существующих зеленых насаждений и компенсации их дефицита путем применения новых и эффективных приемов озеленения.</w:t>
      </w:r>
    </w:p>
    <w:p w:rsidR="002E338C" w:rsidRPr="00373869" w:rsidRDefault="00CD6FF0" w:rsidP="00783F0F">
      <w:pPr>
        <w:pStyle w:val="1"/>
        <w:numPr>
          <w:ilvl w:val="0"/>
          <w:numId w:val="0"/>
        </w:numPr>
        <w:spacing w:before="0" w:after="0"/>
        <w:jc w:val="both"/>
        <w:rPr>
          <w:sz w:val="20"/>
          <w:szCs w:val="20"/>
        </w:rPr>
      </w:pPr>
      <w:r>
        <w:rPr>
          <w:b w:val="0"/>
          <w:sz w:val="20"/>
          <w:szCs w:val="20"/>
        </w:rPr>
        <w:t>1</w:t>
      </w:r>
      <w:r w:rsidR="00A16759">
        <w:rPr>
          <w:b w:val="0"/>
          <w:sz w:val="20"/>
          <w:szCs w:val="20"/>
        </w:rPr>
        <w:t>2</w:t>
      </w:r>
      <w:r>
        <w:rPr>
          <w:b w:val="0"/>
          <w:sz w:val="20"/>
          <w:szCs w:val="20"/>
        </w:rPr>
        <w:t xml:space="preserve">.1.6. </w:t>
      </w:r>
      <w:r w:rsidR="002E338C" w:rsidRPr="00373869">
        <w:rPr>
          <w:b w:val="0"/>
          <w:sz w:val="20"/>
          <w:szCs w:val="20"/>
        </w:rPr>
        <w:t xml:space="preserve">Реконструкцию жилой застройки в исторически сложившихся районах рекомендуется проводить в соответствии с Таблицей </w:t>
      </w:r>
      <w:r>
        <w:rPr>
          <w:b w:val="0"/>
          <w:sz w:val="20"/>
          <w:szCs w:val="20"/>
        </w:rPr>
        <w:t>1</w:t>
      </w:r>
      <w:r w:rsidR="0087390D">
        <w:rPr>
          <w:b w:val="0"/>
          <w:sz w:val="20"/>
          <w:szCs w:val="20"/>
        </w:rPr>
        <w:t>33</w:t>
      </w:r>
      <w:r w:rsidR="002E338C" w:rsidRPr="00373869">
        <w:rPr>
          <w:b w:val="0"/>
          <w:sz w:val="20"/>
          <w:szCs w:val="20"/>
        </w:rPr>
        <w:t>.</w:t>
      </w:r>
    </w:p>
    <w:p w:rsidR="002E338C" w:rsidRPr="00CD6FF0" w:rsidRDefault="002E338C" w:rsidP="00783F0F">
      <w:pPr>
        <w:pStyle w:val="-"/>
        <w:rPr>
          <w:i w:val="0"/>
          <w:sz w:val="20"/>
          <w:szCs w:val="20"/>
        </w:rPr>
      </w:pPr>
      <w:r w:rsidRPr="00CD6FF0">
        <w:rPr>
          <w:i w:val="0"/>
          <w:sz w:val="20"/>
          <w:szCs w:val="20"/>
        </w:rPr>
        <w:t xml:space="preserve">Таблица </w:t>
      </w:r>
      <w:r w:rsidR="00CD6FF0">
        <w:rPr>
          <w:i w:val="0"/>
          <w:sz w:val="20"/>
          <w:szCs w:val="20"/>
        </w:rPr>
        <w:t>1</w:t>
      </w:r>
      <w:r w:rsidR="0087390D">
        <w:rPr>
          <w:i w:val="0"/>
          <w:sz w:val="20"/>
          <w:szCs w:val="20"/>
        </w:rPr>
        <w:t>33</w:t>
      </w:r>
    </w:p>
    <w:tbl>
      <w:tblPr>
        <w:tblW w:w="5000" w:type="pct"/>
        <w:jc w:val="center"/>
        <w:tblLayout w:type="fixed"/>
        <w:tblCellMar>
          <w:left w:w="75" w:type="dxa"/>
          <w:right w:w="75" w:type="dxa"/>
        </w:tblCellMar>
        <w:tblLook w:val="0000" w:firstRow="0" w:lastRow="0" w:firstColumn="0" w:lastColumn="0" w:noHBand="0" w:noVBand="0"/>
      </w:tblPr>
      <w:tblGrid>
        <w:gridCol w:w="1768"/>
        <w:gridCol w:w="4401"/>
        <w:gridCol w:w="3762"/>
      </w:tblGrid>
      <w:tr w:rsidR="002E338C" w:rsidRPr="00CD6FF0" w:rsidTr="00642C02">
        <w:trPr>
          <w:trHeight w:val="312"/>
          <w:jc w:val="center"/>
        </w:trPr>
        <w:tc>
          <w:tcPr>
            <w:tcW w:w="9860" w:type="dxa"/>
            <w:gridSpan w:val="3"/>
            <w:tcBorders>
              <w:top w:val="single" w:sz="4" w:space="0" w:color="000000"/>
              <w:left w:val="single" w:sz="4" w:space="0" w:color="000000"/>
              <w:bottom w:val="single" w:sz="4" w:space="0" w:color="000000"/>
              <w:right w:val="single" w:sz="4" w:space="0" w:color="000000"/>
            </w:tcBorders>
            <w:vAlign w:val="center"/>
          </w:tcPr>
          <w:p w:rsidR="002E338C" w:rsidRPr="00CD6FF0" w:rsidRDefault="002E338C" w:rsidP="00783F0F">
            <w:pPr>
              <w:snapToGrid w:val="0"/>
              <w:jc w:val="center"/>
              <w:rPr>
                <w:rFonts w:ascii="Times New Roman" w:hAnsi="Times New Roman" w:cs="Times New Roman"/>
                <w:sz w:val="18"/>
                <w:szCs w:val="18"/>
              </w:rPr>
            </w:pPr>
            <w:r w:rsidRPr="00CD6FF0">
              <w:rPr>
                <w:rFonts w:ascii="Times New Roman" w:hAnsi="Times New Roman" w:cs="Times New Roman"/>
                <w:sz w:val="18"/>
                <w:szCs w:val="18"/>
              </w:rPr>
              <w:t>Исторически сложившиеся районы</w:t>
            </w:r>
          </w:p>
        </w:tc>
      </w:tr>
      <w:tr w:rsidR="002E338C" w:rsidRPr="00CD6FF0" w:rsidTr="00642C02">
        <w:trPr>
          <w:jc w:val="center"/>
        </w:trPr>
        <w:tc>
          <w:tcPr>
            <w:tcW w:w="1755" w:type="dxa"/>
            <w:tcBorders>
              <w:top w:val="single" w:sz="4" w:space="0" w:color="000000"/>
              <w:left w:val="single" w:sz="4" w:space="0" w:color="000000"/>
              <w:bottom w:val="single" w:sz="4" w:space="0" w:color="000000"/>
            </w:tcBorders>
          </w:tcPr>
          <w:p w:rsidR="002E338C" w:rsidRPr="00CD6FF0" w:rsidRDefault="002E338C" w:rsidP="00783F0F">
            <w:pPr>
              <w:snapToGrid w:val="0"/>
              <w:ind w:right="-57"/>
              <w:rPr>
                <w:rFonts w:ascii="Times New Roman" w:hAnsi="Times New Roman" w:cs="Times New Roman"/>
                <w:spacing w:val="-2"/>
                <w:sz w:val="18"/>
                <w:szCs w:val="18"/>
              </w:rPr>
            </w:pPr>
            <w:r w:rsidRPr="00CD6FF0">
              <w:rPr>
                <w:rFonts w:ascii="Times New Roman" w:hAnsi="Times New Roman" w:cs="Times New Roman"/>
                <w:spacing w:val="-2"/>
                <w:sz w:val="18"/>
                <w:szCs w:val="18"/>
              </w:rPr>
              <w:t>Объекты реконструкции</w:t>
            </w:r>
          </w:p>
        </w:tc>
        <w:tc>
          <w:tcPr>
            <w:tcW w:w="437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35"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 xml:space="preserve">Жилые зоны – группа кварталов рядовой жилой застройки различных или одного периода строительства, образующих ценную городскую среду </w:t>
            </w:r>
          </w:p>
        </w:tc>
      </w:tr>
      <w:tr w:rsidR="002E338C" w:rsidRPr="00CD6FF0" w:rsidTr="00642C02">
        <w:trPr>
          <w:trHeight w:val="70"/>
          <w:jc w:val="center"/>
        </w:trPr>
        <w:tc>
          <w:tcPr>
            <w:tcW w:w="1755" w:type="dxa"/>
            <w:tcBorders>
              <w:top w:val="single" w:sz="4" w:space="0" w:color="000000"/>
              <w:left w:val="single" w:sz="4" w:space="0" w:color="000000"/>
              <w:bottom w:val="single" w:sz="4" w:space="0" w:color="000000"/>
            </w:tcBorders>
          </w:tcPr>
          <w:p w:rsidR="002E338C" w:rsidRPr="00CD6FF0" w:rsidRDefault="002E338C" w:rsidP="00783F0F">
            <w:pPr>
              <w:snapToGrid w:val="0"/>
              <w:ind w:right="-57"/>
              <w:rPr>
                <w:rFonts w:ascii="Times New Roman" w:hAnsi="Times New Roman" w:cs="Times New Roman"/>
                <w:sz w:val="18"/>
                <w:szCs w:val="18"/>
              </w:rPr>
            </w:pPr>
            <w:r w:rsidRPr="00CD6FF0">
              <w:rPr>
                <w:rFonts w:ascii="Times New Roman" w:hAnsi="Times New Roman" w:cs="Times New Roman"/>
                <w:sz w:val="18"/>
                <w:szCs w:val="18"/>
              </w:rPr>
              <w:t xml:space="preserve">Состав мероприятий </w:t>
            </w:r>
          </w:p>
        </w:tc>
        <w:tc>
          <w:tcPr>
            <w:tcW w:w="437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4"/>
                <w:sz w:val="18"/>
                <w:szCs w:val="18"/>
              </w:rPr>
              <w:t>Реставрация, регенерация, реконст</w:t>
            </w:r>
            <w:r w:rsidRPr="00CD6FF0">
              <w:rPr>
                <w:rFonts w:ascii="Times New Roman" w:hAnsi="Times New Roman" w:cs="Times New Roman"/>
                <w:spacing w:val="-2"/>
                <w:sz w:val="18"/>
                <w:szCs w:val="18"/>
              </w:rPr>
              <w:t>рукция, приспособление и капитальный ремонт существующих зданий и сооружений, строительство отдельных новых зданий и сооружений</w:t>
            </w:r>
          </w:p>
        </w:tc>
        <w:tc>
          <w:tcPr>
            <w:tcW w:w="3735"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 xml:space="preserve">Капитальный ремонт, реконструкция сохраняемых зданий, строительство новых сооружений и зданий; снос изношенных зданий и сооружений </w:t>
            </w:r>
          </w:p>
        </w:tc>
      </w:tr>
      <w:tr w:rsidR="002E338C" w:rsidRPr="00CD6FF0" w:rsidTr="00642C02">
        <w:trPr>
          <w:trHeight w:val="70"/>
          <w:jc w:val="center"/>
        </w:trPr>
        <w:tc>
          <w:tcPr>
            <w:tcW w:w="1755" w:type="dxa"/>
            <w:tcBorders>
              <w:top w:val="single" w:sz="4" w:space="0" w:color="000000"/>
              <w:left w:val="single" w:sz="4" w:space="0" w:color="000000"/>
              <w:bottom w:val="single" w:sz="4" w:space="0" w:color="000000"/>
            </w:tcBorders>
          </w:tcPr>
          <w:p w:rsidR="002E338C" w:rsidRPr="00CD6FF0" w:rsidRDefault="002E338C" w:rsidP="00783F0F">
            <w:pPr>
              <w:snapToGrid w:val="0"/>
              <w:ind w:right="-57"/>
              <w:rPr>
                <w:rFonts w:ascii="Times New Roman" w:hAnsi="Times New Roman" w:cs="Times New Roman"/>
                <w:spacing w:val="-2"/>
                <w:sz w:val="18"/>
                <w:szCs w:val="18"/>
              </w:rPr>
            </w:pPr>
            <w:r w:rsidRPr="00CD6FF0">
              <w:rPr>
                <w:rFonts w:ascii="Times New Roman" w:hAnsi="Times New Roman" w:cs="Times New Roman"/>
                <w:spacing w:val="-2"/>
                <w:sz w:val="18"/>
                <w:szCs w:val="18"/>
              </w:rPr>
              <w:t>Характер проведения реконструкции</w:t>
            </w:r>
          </w:p>
        </w:tc>
        <w:tc>
          <w:tcPr>
            <w:tcW w:w="437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Выборочно или комплексно в соответствии с решением о развитии застроенной территории</w:t>
            </w:r>
          </w:p>
        </w:tc>
        <w:tc>
          <w:tcPr>
            <w:tcW w:w="3735"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Выборочно или комплексно в соответствии с решением о развитии застроенной территории</w:t>
            </w:r>
          </w:p>
        </w:tc>
      </w:tr>
      <w:tr w:rsidR="002E338C" w:rsidRPr="00CD6FF0" w:rsidTr="00CD6FF0">
        <w:trPr>
          <w:trHeight w:val="1291"/>
          <w:jc w:val="center"/>
        </w:trPr>
        <w:tc>
          <w:tcPr>
            <w:tcW w:w="1755" w:type="dxa"/>
            <w:tcBorders>
              <w:top w:val="single" w:sz="4" w:space="0" w:color="000000"/>
              <w:left w:val="single" w:sz="4" w:space="0" w:color="000000"/>
              <w:bottom w:val="single" w:sz="4" w:space="0" w:color="000000"/>
            </w:tcBorders>
          </w:tcPr>
          <w:p w:rsidR="002E338C" w:rsidRPr="00CD6FF0" w:rsidRDefault="002E338C" w:rsidP="00783F0F">
            <w:pPr>
              <w:snapToGrid w:val="0"/>
              <w:ind w:right="-57"/>
              <w:rPr>
                <w:rFonts w:ascii="Times New Roman" w:hAnsi="Times New Roman" w:cs="Times New Roman"/>
                <w:spacing w:val="-2"/>
                <w:sz w:val="18"/>
                <w:szCs w:val="18"/>
              </w:rPr>
            </w:pPr>
            <w:r w:rsidRPr="00CD6FF0">
              <w:rPr>
                <w:rFonts w:ascii="Times New Roman" w:hAnsi="Times New Roman" w:cs="Times New Roman"/>
                <w:spacing w:val="-2"/>
                <w:sz w:val="18"/>
                <w:szCs w:val="18"/>
              </w:rPr>
              <w:t>Ограничения</w:t>
            </w:r>
          </w:p>
        </w:tc>
        <w:tc>
          <w:tcPr>
            <w:tcW w:w="4370" w:type="dxa"/>
            <w:tcBorders>
              <w:top w:val="single" w:sz="4" w:space="0" w:color="000000"/>
              <w:left w:val="single" w:sz="4" w:space="0" w:color="000000"/>
              <w:bottom w:val="single" w:sz="4" w:space="0" w:color="000000"/>
            </w:tcBorders>
          </w:tcPr>
          <w:p w:rsidR="002E338C" w:rsidRPr="00CD6FF0" w:rsidRDefault="002E338C" w:rsidP="00783F0F">
            <w:pPr>
              <w:snapToGrid w:val="0"/>
              <w:ind w:left="-28" w:right="-28"/>
              <w:jc w:val="both"/>
              <w:rPr>
                <w:rFonts w:ascii="Times New Roman" w:hAnsi="Times New Roman" w:cs="Times New Roman"/>
                <w:sz w:val="18"/>
                <w:szCs w:val="18"/>
              </w:rPr>
            </w:pPr>
            <w:r w:rsidRPr="00CD6FF0">
              <w:rPr>
                <w:rFonts w:ascii="Times New Roman" w:hAnsi="Times New Roman" w:cs="Times New Roman"/>
                <w:spacing w:val="-2"/>
                <w:sz w:val="18"/>
                <w:szCs w:val="18"/>
              </w:rPr>
              <w:t xml:space="preserve">Сохранение размеров кварталов в пределах планировки улиц. Функциональное использование и архитектурно-пространственное решение новых зданий в соответствии </w:t>
            </w:r>
            <w:r w:rsidRPr="00CD6FF0">
              <w:rPr>
                <w:rFonts w:ascii="Times New Roman" w:hAnsi="Times New Roman" w:cs="Times New Roman"/>
                <w:spacing w:val="-4"/>
                <w:sz w:val="18"/>
                <w:szCs w:val="18"/>
              </w:rPr>
              <w:t>с требованиями сохранения ценно</w:t>
            </w:r>
            <w:r w:rsidRPr="00CD6FF0">
              <w:rPr>
                <w:rFonts w:ascii="Times New Roman" w:hAnsi="Times New Roman" w:cs="Times New Roman"/>
                <w:spacing w:val="-2"/>
                <w:sz w:val="18"/>
                <w:szCs w:val="18"/>
              </w:rPr>
              <w:t xml:space="preserve">го наследия по </w:t>
            </w:r>
            <w:proofErr w:type="gramStart"/>
            <w:r w:rsidRPr="00CD6FF0">
              <w:rPr>
                <w:rFonts w:ascii="Times New Roman" w:hAnsi="Times New Roman" w:cs="Times New Roman"/>
                <w:spacing w:val="-2"/>
                <w:sz w:val="18"/>
                <w:szCs w:val="18"/>
              </w:rPr>
              <w:t xml:space="preserve">индивидуальным </w:t>
            </w:r>
            <w:r w:rsidRPr="00CD6FF0">
              <w:rPr>
                <w:rFonts w:ascii="Times New Roman" w:hAnsi="Times New Roman" w:cs="Times New Roman"/>
                <w:sz w:val="18"/>
                <w:szCs w:val="18"/>
              </w:rPr>
              <w:t>проектам</w:t>
            </w:r>
            <w:proofErr w:type="gramEnd"/>
            <w:r w:rsidRPr="00CD6FF0">
              <w:rPr>
                <w:rFonts w:ascii="Times New Roman" w:hAnsi="Times New Roman" w:cs="Times New Roman"/>
                <w:sz w:val="18"/>
                <w:szCs w:val="18"/>
              </w:rPr>
              <w:t xml:space="preserve"> и на основании утвержденной планировочной документации</w:t>
            </w:r>
          </w:p>
        </w:tc>
        <w:tc>
          <w:tcPr>
            <w:tcW w:w="3735" w:type="dxa"/>
            <w:tcBorders>
              <w:top w:val="single" w:sz="4" w:space="0" w:color="000000"/>
              <w:left w:val="single" w:sz="4" w:space="0" w:color="000000"/>
              <w:bottom w:val="single" w:sz="4" w:space="0" w:color="000000"/>
              <w:right w:val="single" w:sz="4" w:space="0" w:color="000000"/>
            </w:tcBorders>
          </w:tcPr>
          <w:p w:rsidR="002E338C" w:rsidRPr="00CD6FF0" w:rsidRDefault="002E338C" w:rsidP="00783F0F">
            <w:pPr>
              <w:snapToGrid w:val="0"/>
              <w:ind w:left="-28" w:right="-28"/>
              <w:jc w:val="both"/>
              <w:rPr>
                <w:rFonts w:ascii="Times New Roman" w:hAnsi="Times New Roman" w:cs="Times New Roman"/>
                <w:spacing w:val="-2"/>
                <w:sz w:val="18"/>
                <w:szCs w:val="18"/>
              </w:rPr>
            </w:pPr>
            <w:r w:rsidRPr="00CD6FF0">
              <w:rPr>
                <w:rFonts w:ascii="Times New Roman" w:hAnsi="Times New Roman" w:cs="Times New Roman"/>
                <w:spacing w:val="-2"/>
                <w:sz w:val="18"/>
                <w:szCs w:val="18"/>
              </w:rPr>
              <w:t xml:space="preserve">Сохранение размеров кварталов, </w:t>
            </w:r>
            <w:r w:rsidRPr="00CD6FF0">
              <w:rPr>
                <w:rFonts w:ascii="Times New Roman" w:hAnsi="Times New Roman" w:cs="Times New Roman"/>
                <w:spacing w:val="-4"/>
                <w:sz w:val="18"/>
                <w:szCs w:val="18"/>
              </w:rPr>
              <w:t>улиц, этажности застройки, общего</w:t>
            </w:r>
            <w:r w:rsidRPr="00CD6FF0">
              <w:rPr>
                <w:rFonts w:ascii="Times New Roman" w:hAnsi="Times New Roman" w:cs="Times New Roman"/>
                <w:spacing w:val="-2"/>
                <w:sz w:val="18"/>
                <w:szCs w:val="18"/>
              </w:rPr>
              <w:t xml:space="preserve"> архитектурного контекста. При больших объемах сноса ветхих строений - воспроизведение в новом строительстве традиционной </w:t>
            </w:r>
            <w:r w:rsidRPr="00CD6FF0">
              <w:rPr>
                <w:rFonts w:ascii="Times New Roman" w:hAnsi="Times New Roman" w:cs="Times New Roman"/>
                <w:spacing w:val="-3"/>
                <w:sz w:val="18"/>
                <w:szCs w:val="18"/>
              </w:rPr>
              <w:t>пространственной структуры кварт</w:t>
            </w:r>
            <w:r w:rsidRPr="00CD6FF0">
              <w:rPr>
                <w:rFonts w:ascii="Times New Roman" w:hAnsi="Times New Roman" w:cs="Times New Roman"/>
                <w:spacing w:val="-2"/>
                <w:sz w:val="18"/>
                <w:szCs w:val="18"/>
              </w:rPr>
              <w:t>алов</w:t>
            </w:r>
          </w:p>
        </w:tc>
      </w:tr>
    </w:tbl>
    <w:p w:rsidR="002E338C" w:rsidRPr="00373869" w:rsidRDefault="002E338C" w:rsidP="00783F0F">
      <w:pPr>
        <w:pStyle w:val="af"/>
        <w:rPr>
          <w:sz w:val="20"/>
          <w:szCs w:val="20"/>
        </w:rPr>
      </w:pPr>
    </w:p>
    <w:p w:rsidR="002E338C" w:rsidRPr="00373869" w:rsidRDefault="00546C81" w:rsidP="00783F0F">
      <w:pPr>
        <w:pStyle w:val="1"/>
        <w:numPr>
          <w:ilvl w:val="0"/>
          <w:numId w:val="0"/>
        </w:numPr>
        <w:spacing w:before="0" w:after="0"/>
        <w:rPr>
          <w:b w:val="0"/>
          <w:sz w:val="20"/>
          <w:szCs w:val="20"/>
        </w:rPr>
      </w:pPr>
      <w:r>
        <w:rPr>
          <w:b w:val="0"/>
          <w:sz w:val="20"/>
          <w:szCs w:val="20"/>
        </w:rPr>
        <w:t>1</w:t>
      </w:r>
      <w:r w:rsidR="00A16759">
        <w:rPr>
          <w:b w:val="0"/>
          <w:sz w:val="20"/>
          <w:szCs w:val="20"/>
        </w:rPr>
        <w:t>2</w:t>
      </w:r>
      <w:r>
        <w:rPr>
          <w:b w:val="0"/>
          <w:sz w:val="20"/>
          <w:szCs w:val="20"/>
        </w:rPr>
        <w:t xml:space="preserve">.1.7. </w:t>
      </w:r>
      <w:r w:rsidR="002E338C" w:rsidRPr="00373869">
        <w:rPr>
          <w:b w:val="0"/>
          <w:sz w:val="20"/>
          <w:szCs w:val="20"/>
        </w:rPr>
        <w:t>На территориях с ценной исторической застройкой следует применять режим регулируемой (восстановительной и фрагментарной) реконструкции.</w:t>
      </w:r>
    </w:p>
    <w:p w:rsidR="002E338C" w:rsidRPr="00373869" w:rsidRDefault="002E338C" w:rsidP="00783F0F">
      <w:pPr>
        <w:pStyle w:val="af"/>
        <w:ind w:firstLine="0"/>
        <w:rPr>
          <w:sz w:val="20"/>
          <w:szCs w:val="20"/>
        </w:rPr>
      </w:pPr>
      <w:r w:rsidRPr="00373869">
        <w:rPr>
          <w:sz w:val="20"/>
          <w:szCs w:val="20"/>
        </w:rPr>
        <w:t>Восстановительная реконструкция:</w:t>
      </w:r>
    </w:p>
    <w:p w:rsidR="002E338C" w:rsidRPr="00373869" w:rsidRDefault="00A16759" w:rsidP="00A16759">
      <w:pPr>
        <w:pStyle w:val="a"/>
        <w:numPr>
          <w:ilvl w:val="0"/>
          <w:numId w:val="0"/>
        </w:numPr>
        <w:rPr>
          <w:sz w:val="20"/>
          <w:szCs w:val="20"/>
        </w:rPr>
      </w:pPr>
      <w:r>
        <w:rPr>
          <w:sz w:val="20"/>
          <w:szCs w:val="20"/>
        </w:rPr>
        <w:t xml:space="preserve">- </w:t>
      </w:r>
      <w:r w:rsidR="002E338C" w:rsidRPr="00373869">
        <w:rPr>
          <w:sz w:val="20"/>
          <w:szCs w:val="20"/>
        </w:rPr>
        <w:t>предусматривает ремонт, модернизацию, восстановление фрагментов;</w:t>
      </w:r>
    </w:p>
    <w:p w:rsidR="002E338C" w:rsidRPr="00373869" w:rsidRDefault="00A16759" w:rsidP="00A16759">
      <w:pPr>
        <w:pStyle w:val="a"/>
        <w:numPr>
          <w:ilvl w:val="0"/>
          <w:numId w:val="0"/>
        </w:numPr>
        <w:rPr>
          <w:sz w:val="20"/>
          <w:szCs w:val="20"/>
        </w:rPr>
      </w:pPr>
      <w:r>
        <w:rPr>
          <w:sz w:val="20"/>
          <w:szCs w:val="20"/>
        </w:rPr>
        <w:t xml:space="preserve">- </w:t>
      </w:r>
      <w:r w:rsidR="002E338C" w:rsidRPr="00373869">
        <w:rPr>
          <w:sz w:val="20"/>
          <w:szCs w:val="20"/>
        </w:rPr>
        <w:t>не допускает снос зданий и сооружений, являющихся памятниками истории и культуры, нарушение стилевого единства существующей застройки, изменение функционального назначения территории по градостроительному регламенту;</w:t>
      </w:r>
    </w:p>
    <w:p w:rsidR="002E338C" w:rsidRPr="00373869" w:rsidRDefault="00A16759" w:rsidP="00A16759">
      <w:pPr>
        <w:pStyle w:val="a"/>
        <w:numPr>
          <w:ilvl w:val="0"/>
          <w:numId w:val="0"/>
        </w:numPr>
        <w:rPr>
          <w:sz w:val="20"/>
          <w:szCs w:val="20"/>
        </w:rPr>
      </w:pPr>
      <w:r>
        <w:rPr>
          <w:sz w:val="20"/>
          <w:szCs w:val="20"/>
        </w:rPr>
        <w:t xml:space="preserve">- </w:t>
      </w:r>
      <w:r w:rsidR="002E338C" w:rsidRPr="00373869">
        <w:rPr>
          <w:sz w:val="20"/>
          <w:szCs w:val="20"/>
        </w:rPr>
        <w:t>допускает выборочный (частичный) снос зданий и сооружений, не являющихся памятниками истории и культуры по ветхости, по видам собственности в соответствии с утвержденной планировочной документацией и задач экономического характера.</w:t>
      </w:r>
    </w:p>
    <w:p w:rsidR="002E338C" w:rsidRPr="00373869" w:rsidRDefault="002E338C" w:rsidP="00783F0F">
      <w:pPr>
        <w:pStyle w:val="af"/>
        <w:ind w:firstLine="0"/>
        <w:rPr>
          <w:sz w:val="20"/>
          <w:szCs w:val="20"/>
        </w:rPr>
      </w:pPr>
      <w:r w:rsidRPr="00373869">
        <w:rPr>
          <w:sz w:val="20"/>
          <w:szCs w:val="20"/>
        </w:rPr>
        <w:t>Фрагментарная реконструкция:</w:t>
      </w:r>
    </w:p>
    <w:p w:rsidR="002E338C" w:rsidRPr="00373869" w:rsidRDefault="00A16759" w:rsidP="00A16759">
      <w:pPr>
        <w:pStyle w:val="a"/>
        <w:numPr>
          <w:ilvl w:val="0"/>
          <w:numId w:val="0"/>
        </w:numPr>
        <w:rPr>
          <w:sz w:val="20"/>
          <w:szCs w:val="20"/>
        </w:rPr>
      </w:pPr>
      <w:r>
        <w:rPr>
          <w:sz w:val="20"/>
          <w:szCs w:val="20"/>
        </w:rPr>
        <w:t xml:space="preserve">- </w:t>
      </w:r>
      <w:r w:rsidR="002E338C" w:rsidRPr="00373869">
        <w:rPr>
          <w:sz w:val="20"/>
          <w:szCs w:val="20"/>
        </w:rPr>
        <w:t>допускает выборочный снос отдельных существующих зданий, не представляющих исторической ценности, с целью последующего строительства жилых зданий и объектов обслуживания;</w:t>
      </w:r>
    </w:p>
    <w:p w:rsidR="002E338C" w:rsidRPr="00373869" w:rsidRDefault="00A16759" w:rsidP="00A16759">
      <w:pPr>
        <w:pStyle w:val="a"/>
        <w:numPr>
          <w:ilvl w:val="0"/>
          <w:numId w:val="0"/>
        </w:numPr>
        <w:rPr>
          <w:sz w:val="20"/>
          <w:szCs w:val="20"/>
        </w:rPr>
      </w:pPr>
      <w:r>
        <w:rPr>
          <w:sz w:val="20"/>
          <w:szCs w:val="20"/>
        </w:rPr>
        <w:t xml:space="preserve">- </w:t>
      </w:r>
      <w:r w:rsidR="002E338C" w:rsidRPr="00373869">
        <w:rPr>
          <w:sz w:val="20"/>
          <w:szCs w:val="20"/>
        </w:rPr>
        <w:t>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2E338C" w:rsidRPr="00373869" w:rsidRDefault="002E338C" w:rsidP="00A16759">
      <w:pPr>
        <w:pStyle w:val="af"/>
        <w:ind w:firstLine="0"/>
        <w:rPr>
          <w:sz w:val="20"/>
          <w:szCs w:val="20"/>
        </w:rPr>
      </w:pPr>
      <w:r w:rsidRPr="00373869">
        <w:rPr>
          <w:sz w:val="20"/>
          <w:szCs w:val="20"/>
        </w:rPr>
        <w:t>При реконструкции в исторических зонах городских округов, городских поселений, иных населенных пунктов необходимо руководствоваться требованиями подраздела «Об обеспечении сохранности объектов культурного наследия».</w:t>
      </w:r>
    </w:p>
    <w:p w:rsidR="002E338C" w:rsidRPr="00546C81" w:rsidRDefault="00546C81" w:rsidP="00783F0F">
      <w:pPr>
        <w:pStyle w:val="1"/>
        <w:numPr>
          <w:ilvl w:val="0"/>
          <w:numId w:val="0"/>
        </w:numPr>
        <w:spacing w:before="0" w:after="0"/>
        <w:jc w:val="both"/>
        <w:rPr>
          <w:sz w:val="20"/>
          <w:szCs w:val="20"/>
        </w:rPr>
      </w:pPr>
      <w:r>
        <w:rPr>
          <w:b w:val="0"/>
          <w:sz w:val="20"/>
          <w:szCs w:val="20"/>
        </w:rPr>
        <w:t>1</w:t>
      </w:r>
      <w:r w:rsidR="00A16759">
        <w:rPr>
          <w:b w:val="0"/>
          <w:sz w:val="20"/>
          <w:szCs w:val="20"/>
        </w:rPr>
        <w:t>2</w:t>
      </w:r>
      <w:r>
        <w:rPr>
          <w:b w:val="0"/>
          <w:sz w:val="20"/>
          <w:szCs w:val="20"/>
        </w:rPr>
        <w:t xml:space="preserve">.1.8. </w:t>
      </w:r>
      <w:r w:rsidR="002E338C" w:rsidRPr="00373869">
        <w:rPr>
          <w:b w:val="0"/>
          <w:sz w:val="20"/>
          <w:szCs w:val="20"/>
        </w:rPr>
        <w:t xml:space="preserve">Реконструкцию малоэтажной застройки, в том числе усадебного типа, сохранившей свою материальную ценность рекомендуется проводить в соответствии с Таблицей </w:t>
      </w:r>
      <w:r>
        <w:rPr>
          <w:b w:val="0"/>
          <w:sz w:val="20"/>
          <w:szCs w:val="20"/>
        </w:rPr>
        <w:t>1</w:t>
      </w:r>
      <w:r w:rsidR="0087390D">
        <w:rPr>
          <w:b w:val="0"/>
          <w:sz w:val="20"/>
          <w:szCs w:val="20"/>
        </w:rPr>
        <w:t>34</w:t>
      </w:r>
      <w:r w:rsidR="002E338C" w:rsidRPr="00373869">
        <w:rPr>
          <w:b w:val="0"/>
          <w:sz w:val="20"/>
          <w:szCs w:val="20"/>
        </w:rPr>
        <w:t>.</w:t>
      </w:r>
    </w:p>
    <w:p w:rsidR="002E338C" w:rsidRPr="00546C81" w:rsidRDefault="002E338C" w:rsidP="00783F0F">
      <w:pPr>
        <w:pStyle w:val="-"/>
        <w:rPr>
          <w:i w:val="0"/>
          <w:sz w:val="20"/>
          <w:szCs w:val="20"/>
        </w:rPr>
      </w:pPr>
      <w:r w:rsidRPr="00546C81">
        <w:rPr>
          <w:i w:val="0"/>
          <w:sz w:val="20"/>
          <w:szCs w:val="20"/>
        </w:rPr>
        <w:t xml:space="preserve">Таблица </w:t>
      </w:r>
      <w:r w:rsidR="00546C81">
        <w:rPr>
          <w:i w:val="0"/>
          <w:sz w:val="20"/>
          <w:szCs w:val="20"/>
        </w:rPr>
        <w:t>1</w:t>
      </w:r>
      <w:r w:rsidR="0087390D">
        <w:rPr>
          <w:i w:val="0"/>
          <w:sz w:val="20"/>
          <w:szCs w:val="20"/>
        </w:rPr>
        <w:t>34</w:t>
      </w:r>
    </w:p>
    <w:tbl>
      <w:tblPr>
        <w:tblW w:w="5000" w:type="pct"/>
        <w:jc w:val="center"/>
        <w:tblLayout w:type="fixed"/>
        <w:tblCellMar>
          <w:left w:w="75" w:type="dxa"/>
          <w:right w:w="75" w:type="dxa"/>
        </w:tblCellMar>
        <w:tblLook w:val="0000" w:firstRow="0" w:lastRow="0" w:firstColumn="0" w:lastColumn="0" w:noHBand="0" w:noVBand="0"/>
      </w:tblPr>
      <w:tblGrid>
        <w:gridCol w:w="2448"/>
        <w:gridCol w:w="7483"/>
      </w:tblGrid>
      <w:tr w:rsidR="002E338C" w:rsidRPr="00546C81" w:rsidTr="00642C02">
        <w:trPr>
          <w:trHeight w:val="312"/>
          <w:jc w:val="center"/>
        </w:trPr>
        <w:tc>
          <w:tcPr>
            <w:tcW w:w="9847" w:type="dxa"/>
            <w:gridSpan w:val="2"/>
            <w:tcBorders>
              <w:top w:val="single" w:sz="4" w:space="0" w:color="000000"/>
              <w:left w:val="single" w:sz="4" w:space="0" w:color="000000"/>
              <w:bottom w:val="single" w:sz="4" w:space="0" w:color="000000"/>
              <w:right w:val="single" w:sz="4" w:space="0" w:color="000000"/>
            </w:tcBorders>
            <w:vAlign w:val="center"/>
          </w:tcPr>
          <w:p w:rsidR="002E338C" w:rsidRPr="00546C81" w:rsidRDefault="002E338C" w:rsidP="00783F0F">
            <w:pPr>
              <w:snapToGrid w:val="0"/>
              <w:jc w:val="center"/>
              <w:rPr>
                <w:rFonts w:ascii="Times New Roman" w:hAnsi="Times New Roman" w:cs="Times New Roman"/>
                <w:sz w:val="18"/>
                <w:szCs w:val="18"/>
              </w:rPr>
            </w:pPr>
            <w:r w:rsidRPr="00546C81">
              <w:rPr>
                <w:rFonts w:ascii="Times New Roman" w:hAnsi="Times New Roman" w:cs="Times New Roman"/>
                <w:sz w:val="18"/>
                <w:szCs w:val="18"/>
              </w:rPr>
              <w:t>Малоэтажная застройка</w:t>
            </w:r>
          </w:p>
        </w:tc>
      </w:tr>
      <w:tr w:rsidR="002E338C" w:rsidRPr="00546C81" w:rsidTr="00642C02">
        <w:trPr>
          <w:jc w:val="center"/>
        </w:trPr>
        <w:tc>
          <w:tcPr>
            <w:tcW w:w="2427" w:type="dxa"/>
            <w:tcBorders>
              <w:top w:val="single" w:sz="4" w:space="0" w:color="000000"/>
              <w:left w:val="single" w:sz="4" w:space="0" w:color="000000"/>
              <w:bottom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Объекты реконструкции</w:t>
            </w:r>
          </w:p>
        </w:tc>
        <w:tc>
          <w:tcPr>
            <w:tcW w:w="7420" w:type="dxa"/>
            <w:tcBorders>
              <w:top w:val="single" w:sz="4" w:space="0" w:color="000000"/>
              <w:left w:val="single" w:sz="4" w:space="0" w:color="000000"/>
              <w:bottom w:val="single" w:sz="4" w:space="0" w:color="000000"/>
              <w:right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Крупные жилые зоны – районы, кварталы малоэтажной застройки, в том числе усадебного типа различных периодов строительства домовладений</w:t>
            </w:r>
          </w:p>
        </w:tc>
      </w:tr>
      <w:tr w:rsidR="002E338C" w:rsidRPr="00546C81" w:rsidTr="00642C02">
        <w:trPr>
          <w:jc w:val="center"/>
        </w:trPr>
        <w:tc>
          <w:tcPr>
            <w:tcW w:w="2427" w:type="dxa"/>
            <w:tcBorders>
              <w:top w:val="single" w:sz="4" w:space="0" w:color="000000"/>
              <w:left w:val="single" w:sz="4" w:space="0" w:color="000000"/>
              <w:bottom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Состав мероприятий</w:t>
            </w:r>
          </w:p>
        </w:tc>
        <w:tc>
          <w:tcPr>
            <w:tcW w:w="7420" w:type="dxa"/>
            <w:tcBorders>
              <w:top w:val="single" w:sz="4" w:space="0" w:color="000000"/>
              <w:left w:val="single" w:sz="4" w:space="0" w:color="000000"/>
              <w:bottom w:val="single" w:sz="4" w:space="0" w:color="000000"/>
              <w:right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pacing w:val="-2"/>
                <w:sz w:val="18"/>
                <w:szCs w:val="18"/>
              </w:rPr>
              <w:t>Ремонт, реконструкция, строительство односемейных домов и постро</w:t>
            </w:r>
            <w:r w:rsidRPr="00546C81">
              <w:rPr>
                <w:rFonts w:ascii="Times New Roman" w:hAnsi="Times New Roman" w:cs="Times New Roman"/>
                <w:sz w:val="18"/>
                <w:szCs w:val="18"/>
              </w:rPr>
              <w:t>ек в пределах домовладений, прокладка инженерных сетей, строительство инженерных сооружений, дорог, объектов сферы услуг</w:t>
            </w:r>
          </w:p>
        </w:tc>
      </w:tr>
      <w:tr w:rsidR="002E338C" w:rsidRPr="00546C81" w:rsidTr="00642C02">
        <w:trPr>
          <w:jc w:val="center"/>
        </w:trPr>
        <w:tc>
          <w:tcPr>
            <w:tcW w:w="2427" w:type="dxa"/>
            <w:tcBorders>
              <w:top w:val="single" w:sz="4" w:space="0" w:color="000000"/>
              <w:left w:val="single" w:sz="4" w:space="0" w:color="000000"/>
              <w:bottom w:val="single" w:sz="4" w:space="0" w:color="000000"/>
            </w:tcBorders>
          </w:tcPr>
          <w:p w:rsidR="002E338C" w:rsidRPr="00546C81" w:rsidRDefault="002E338C" w:rsidP="00783F0F">
            <w:pPr>
              <w:snapToGrid w:val="0"/>
              <w:rPr>
                <w:rFonts w:ascii="Times New Roman" w:hAnsi="Times New Roman" w:cs="Times New Roman"/>
                <w:sz w:val="18"/>
                <w:szCs w:val="18"/>
              </w:rPr>
            </w:pPr>
            <w:r w:rsidRPr="00546C81">
              <w:rPr>
                <w:rFonts w:ascii="Times New Roman" w:hAnsi="Times New Roman" w:cs="Times New Roman"/>
                <w:sz w:val="18"/>
                <w:szCs w:val="18"/>
              </w:rPr>
              <w:t>Характер проведения реконструкции</w:t>
            </w:r>
          </w:p>
        </w:tc>
        <w:tc>
          <w:tcPr>
            <w:tcW w:w="7420" w:type="dxa"/>
            <w:tcBorders>
              <w:top w:val="single" w:sz="4" w:space="0" w:color="000000"/>
              <w:left w:val="single" w:sz="4" w:space="0" w:color="000000"/>
              <w:bottom w:val="single" w:sz="4" w:space="0" w:color="000000"/>
              <w:right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Выборочно – жилых зданий</w:t>
            </w:r>
          </w:p>
          <w:p w:rsidR="002E338C" w:rsidRPr="00546C81" w:rsidRDefault="002E338C" w:rsidP="00783F0F">
            <w:pPr>
              <w:jc w:val="both"/>
              <w:rPr>
                <w:rFonts w:ascii="Times New Roman" w:hAnsi="Times New Roman" w:cs="Times New Roman"/>
                <w:sz w:val="18"/>
                <w:szCs w:val="18"/>
              </w:rPr>
            </w:pPr>
            <w:r w:rsidRPr="00546C81">
              <w:rPr>
                <w:rFonts w:ascii="Times New Roman" w:hAnsi="Times New Roman" w:cs="Times New Roman"/>
                <w:sz w:val="18"/>
                <w:szCs w:val="18"/>
              </w:rPr>
              <w:t>Комплексно – инженерно-транспортной инфраструктуры</w:t>
            </w:r>
          </w:p>
        </w:tc>
      </w:tr>
      <w:tr w:rsidR="002E338C" w:rsidRPr="00546C81" w:rsidTr="00642C02">
        <w:trPr>
          <w:jc w:val="center"/>
        </w:trPr>
        <w:tc>
          <w:tcPr>
            <w:tcW w:w="2427" w:type="dxa"/>
            <w:tcBorders>
              <w:top w:val="single" w:sz="4" w:space="0" w:color="000000"/>
              <w:left w:val="single" w:sz="4" w:space="0" w:color="000000"/>
              <w:bottom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 xml:space="preserve">Ограничения </w:t>
            </w:r>
          </w:p>
        </w:tc>
        <w:tc>
          <w:tcPr>
            <w:tcW w:w="7420" w:type="dxa"/>
            <w:tcBorders>
              <w:top w:val="single" w:sz="4" w:space="0" w:color="000000"/>
              <w:left w:val="single" w:sz="4" w:space="0" w:color="000000"/>
              <w:bottom w:val="single" w:sz="4" w:space="0" w:color="000000"/>
              <w:right w:val="single" w:sz="4" w:space="0" w:color="000000"/>
            </w:tcBorders>
          </w:tcPr>
          <w:p w:rsidR="002E338C" w:rsidRPr="00546C81" w:rsidRDefault="002E338C" w:rsidP="00783F0F">
            <w:pPr>
              <w:snapToGrid w:val="0"/>
              <w:jc w:val="both"/>
              <w:rPr>
                <w:rFonts w:ascii="Times New Roman" w:hAnsi="Times New Roman" w:cs="Times New Roman"/>
                <w:sz w:val="18"/>
                <w:szCs w:val="18"/>
              </w:rPr>
            </w:pPr>
            <w:r w:rsidRPr="00546C81">
              <w:rPr>
                <w:rFonts w:ascii="Times New Roman" w:hAnsi="Times New Roman" w:cs="Times New Roman"/>
                <w:sz w:val="18"/>
                <w:szCs w:val="18"/>
              </w:rPr>
              <w:t>Не допускаются виды функционального использования домовладений, не совместимые с жилой зоной и установленным регламентом</w:t>
            </w:r>
          </w:p>
        </w:tc>
      </w:tr>
    </w:tbl>
    <w:p w:rsidR="002E338C" w:rsidRPr="00373869" w:rsidRDefault="002E338C" w:rsidP="00783F0F">
      <w:pPr>
        <w:pStyle w:val="af"/>
        <w:rPr>
          <w:sz w:val="20"/>
          <w:szCs w:val="20"/>
        </w:rPr>
      </w:pPr>
    </w:p>
    <w:p w:rsidR="002E338C" w:rsidRPr="00373869" w:rsidRDefault="00546C81" w:rsidP="00783F0F">
      <w:pPr>
        <w:pStyle w:val="1"/>
        <w:numPr>
          <w:ilvl w:val="0"/>
          <w:numId w:val="0"/>
        </w:numPr>
        <w:spacing w:before="0" w:after="0"/>
        <w:jc w:val="both"/>
        <w:rPr>
          <w:b w:val="0"/>
          <w:sz w:val="20"/>
          <w:szCs w:val="20"/>
        </w:rPr>
      </w:pPr>
      <w:r>
        <w:rPr>
          <w:b w:val="0"/>
          <w:sz w:val="20"/>
          <w:szCs w:val="20"/>
        </w:rPr>
        <w:lastRenderedPageBreak/>
        <w:t>1</w:t>
      </w:r>
      <w:r w:rsidR="00A16759">
        <w:rPr>
          <w:b w:val="0"/>
          <w:sz w:val="20"/>
          <w:szCs w:val="20"/>
        </w:rPr>
        <w:t>2</w:t>
      </w:r>
      <w:r>
        <w:rPr>
          <w:b w:val="0"/>
          <w:sz w:val="20"/>
          <w:szCs w:val="20"/>
        </w:rPr>
        <w:t xml:space="preserve">.1.9. </w:t>
      </w:r>
      <w:r w:rsidR="002E338C" w:rsidRPr="00373869">
        <w:rPr>
          <w:b w:val="0"/>
          <w:sz w:val="20"/>
          <w:szCs w:val="20"/>
        </w:rPr>
        <w:t xml:space="preserve">Задание на проектирование на комплексную и выборочную реконструкцию сложившейся застройки должно согласовываться с местными органами архитектуры и с государственными органами охраны объектов культурного наследия Нижегородской области. </w:t>
      </w:r>
    </w:p>
    <w:p w:rsidR="002E338C" w:rsidRPr="00373869" w:rsidRDefault="002E338C" w:rsidP="00A16759">
      <w:pPr>
        <w:pStyle w:val="af"/>
        <w:ind w:firstLine="0"/>
        <w:rPr>
          <w:sz w:val="20"/>
          <w:szCs w:val="20"/>
        </w:rPr>
      </w:pPr>
      <w:proofErr w:type="gramStart"/>
      <w:r w:rsidRPr="00373869">
        <w:rPr>
          <w:sz w:val="20"/>
          <w:szCs w:val="20"/>
        </w:rPr>
        <w:t>При подготовке проекта документации по планировке застроенной территории следует предусматривать строительство и/или реконструкцию объектов инженерной, социальной и коммунально-бытовой инфраструктур, упорядочение планировочной структуры и сети улиц,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2E338C" w:rsidRPr="00373869" w:rsidRDefault="002E338C" w:rsidP="00A16759">
      <w:pPr>
        <w:pStyle w:val="af"/>
        <w:ind w:firstLine="0"/>
        <w:rPr>
          <w:sz w:val="20"/>
          <w:szCs w:val="20"/>
        </w:rPr>
      </w:pPr>
      <w:r w:rsidRPr="00373869">
        <w:rPr>
          <w:sz w:val="20"/>
          <w:szCs w:val="20"/>
        </w:rPr>
        <w:t>В конкретных градостроительных условиях при реконструкции допускается смешанная по типам застройка.</w:t>
      </w:r>
    </w:p>
    <w:p w:rsidR="002E338C" w:rsidRPr="00373869" w:rsidRDefault="002E338C" w:rsidP="00BD5678">
      <w:pPr>
        <w:pStyle w:val="1"/>
        <w:numPr>
          <w:ilvl w:val="2"/>
          <w:numId w:val="23"/>
        </w:numPr>
        <w:spacing w:before="0" w:after="0"/>
        <w:jc w:val="both"/>
        <w:rPr>
          <w:b w:val="0"/>
          <w:sz w:val="20"/>
          <w:szCs w:val="20"/>
        </w:rPr>
      </w:pPr>
      <w:r w:rsidRPr="00373869">
        <w:rPr>
          <w:b w:val="0"/>
          <w:sz w:val="20"/>
          <w:szCs w:val="20"/>
        </w:rPr>
        <w:t xml:space="preserve">Реконструкция жилых зданий во всех функциональных зонах, </w:t>
      </w:r>
      <w:proofErr w:type="gramStart"/>
      <w:r w:rsidRPr="00373869">
        <w:rPr>
          <w:b w:val="0"/>
          <w:sz w:val="20"/>
          <w:szCs w:val="20"/>
        </w:rPr>
        <w:t>кроме</w:t>
      </w:r>
      <w:proofErr w:type="gramEnd"/>
      <w:r w:rsidRPr="00373869">
        <w:rPr>
          <w:b w:val="0"/>
          <w:sz w:val="20"/>
          <w:szCs w:val="20"/>
        </w:rPr>
        <w:t xml:space="preserve"> жилых, не допускается.</w:t>
      </w:r>
    </w:p>
    <w:p w:rsidR="002E338C" w:rsidRPr="00373869" w:rsidRDefault="002D6049" w:rsidP="00783F0F">
      <w:pPr>
        <w:pStyle w:val="1"/>
        <w:numPr>
          <w:ilvl w:val="0"/>
          <w:numId w:val="0"/>
        </w:numPr>
        <w:tabs>
          <w:tab w:val="left" w:pos="1560"/>
        </w:tabs>
        <w:spacing w:before="0" w:after="0"/>
        <w:jc w:val="both"/>
        <w:rPr>
          <w:b w:val="0"/>
          <w:sz w:val="20"/>
          <w:szCs w:val="20"/>
        </w:rPr>
      </w:pPr>
      <w:r>
        <w:rPr>
          <w:b w:val="0"/>
          <w:sz w:val="20"/>
          <w:szCs w:val="20"/>
        </w:rPr>
        <w:t>12.1.11</w:t>
      </w:r>
      <w:r w:rsidR="00546C81">
        <w:rPr>
          <w:b w:val="0"/>
          <w:sz w:val="20"/>
          <w:szCs w:val="20"/>
        </w:rPr>
        <w:t xml:space="preserve">. </w:t>
      </w:r>
      <w:r w:rsidR="002E338C" w:rsidRPr="00373869">
        <w:rPr>
          <w:b w:val="0"/>
          <w:sz w:val="20"/>
          <w:szCs w:val="20"/>
        </w:rPr>
        <w:t xml:space="preserve">В условиях реконструкции сложившейся </w:t>
      </w:r>
      <w:proofErr w:type="gramStart"/>
      <w:r w:rsidR="002E338C" w:rsidRPr="00373869">
        <w:rPr>
          <w:b w:val="0"/>
          <w:sz w:val="20"/>
          <w:szCs w:val="20"/>
        </w:rPr>
        <w:t>застройки жилые здания</w:t>
      </w:r>
      <w:proofErr w:type="gramEnd"/>
      <w:r w:rsidR="002E338C" w:rsidRPr="00373869">
        <w:rPr>
          <w:b w:val="0"/>
          <w:sz w:val="20"/>
          <w:szCs w:val="20"/>
        </w:rPr>
        <w:t xml:space="preserve"> с квартирами в первых этажах допускается размещать по красной линии.</w:t>
      </w:r>
    </w:p>
    <w:p w:rsidR="002E338C" w:rsidRPr="00373869" w:rsidRDefault="00546C81" w:rsidP="00783F0F">
      <w:pPr>
        <w:pStyle w:val="1"/>
        <w:numPr>
          <w:ilvl w:val="0"/>
          <w:numId w:val="0"/>
        </w:numPr>
        <w:tabs>
          <w:tab w:val="left" w:pos="1560"/>
        </w:tabs>
        <w:spacing w:before="0" w:after="0"/>
        <w:jc w:val="both"/>
        <w:rPr>
          <w:b w:val="0"/>
          <w:sz w:val="20"/>
          <w:szCs w:val="20"/>
        </w:rPr>
      </w:pPr>
      <w:r>
        <w:rPr>
          <w:b w:val="0"/>
          <w:sz w:val="20"/>
          <w:szCs w:val="20"/>
        </w:rPr>
        <w:t>1</w:t>
      </w:r>
      <w:r w:rsidR="002D6049">
        <w:rPr>
          <w:b w:val="0"/>
          <w:sz w:val="20"/>
          <w:szCs w:val="20"/>
        </w:rPr>
        <w:t>2</w:t>
      </w:r>
      <w:r>
        <w:rPr>
          <w:b w:val="0"/>
          <w:sz w:val="20"/>
          <w:szCs w:val="20"/>
        </w:rPr>
        <w:t xml:space="preserve">.1.12. </w:t>
      </w:r>
      <w:r w:rsidR="002E338C" w:rsidRPr="00373869">
        <w:rPr>
          <w:b w:val="0"/>
          <w:sz w:val="20"/>
          <w:szCs w:val="20"/>
        </w:rPr>
        <w:t>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«Нормативы инженерной подготовки и защиты территории».</w:t>
      </w:r>
    </w:p>
    <w:p w:rsidR="00546C81" w:rsidRDefault="00546C81" w:rsidP="00783F0F">
      <w:pPr>
        <w:pStyle w:val="-1"/>
        <w:spacing w:before="0" w:after="0"/>
        <w:ind w:left="5760" w:firstLine="720"/>
        <w:jc w:val="right"/>
        <w:rPr>
          <w:sz w:val="20"/>
          <w:szCs w:val="20"/>
        </w:rPr>
      </w:pPr>
      <w:bookmarkStart w:id="66" w:name="_Toc256685460"/>
      <w:bookmarkStart w:id="67" w:name="_Toc252277988"/>
    </w:p>
    <w:p w:rsidR="009826E0" w:rsidRDefault="009826E0"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147A28" w:rsidRDefault="00147A28" w:rsidP="00783F0F">
      <w:pPr>
        <w:pStyle w:val="-1"/>
        <w:spacing w:before="0" w:after="0"/>
        <w:ind w:left="5760" w:firstLine="720"/>
        <w:jc w:val="right"/>
        <w:rPr>
          <w:sz w:val="20"/>
          <w:szCs w:val="20"/>
        </w:rPr>
      </w:pPr>
    </w:p>
    <w:p w:rsidR="00546C81" w:rsidRDefault="00FC7F8F" w:rsidP="00783F0F">
      <w:pPr>
        <w:pStyle w:val="-1"/>
        <w:spacing w:before="0" w:after="0"/>
        <w:ind w:left="5760" w:firstLine="720"/>
        <w:jc w:val="right"/>
        <w:rPr>
          <w:sz w:val="20"/>
          <w:szCs w:val="20"/>
        </w:rPr>
      </w:pPr>
      <w:r w:rsidRPr="00373869">
        <w:rPr>
          <w:sz w:val="20"/>
          <w:szCs w:val="20"/>
        </w:rPr>
        <w:t xml:space="preserve">Приложение </w:t>
      </w:r>
      <w:r w:rsidR="005F5D65">
        <w:rPr>
          <w:sz w:val="20"/>
          <w:szCs w:val="20"/>
        </w:rPr>
        <w:t>1</w:t>
      </w:r>
    </w:p>
    <w:p w:rsidR="00FC7F8F" w:rsidRPr="00373869" w:rsidRDefault="007A5302" w:rsidP="00783F0F">
      <w:pPr>
        <w:pStyle w:val="-1"/>
        <w:spacing w:before="0" w:after="0"/>
        <w:ind w:left="5760" w:firstLine="720"/>
        <w:jc w:val="right"/>
        <w:rPr>
          <w:sz w:val="20"/>
          <w:szCs w:val="20"/>
        </w:rPr>
      </w:pPr>
      <w:r>
        <w:rPr>
          <w:sz w:val="20"/>
          <w:szCs w:val="20"/>
        </w:rPr>
        <w:t>к</w:t>
      </w:r>
      <w:r w:rsidR="00FC7F8F" w:rsidRPr="00373869">
        <w:rPr>
          <w:sz w:val="20"/>
          <w:szCs w:val="20"/>
        </w:rPr>
        <w:t xml:space="preserve"> местным нормативам  </w:t>
      </w:r>
    </w:p>
    <w:p w:rsidR="00FC7F8F" w:rsidRPr="00373869" w:rsidRDefault="00FC7F8F" w:rsidP="00783F0F">
      <w:pPr>
        <w:pStyle w:val="-1"/>
        <w:spacing w:before="0" w:after="0"/>
        <w:jc w:val="right"/>
        <w:rPr>
          <w:sz w:val="20"/>
          <w:szCs w:val="20"/>
        </w:rPr>
      </w:pPr>
      <w:r w:rsidRPr="00373869">
        <w:rPr>
          <w:sz w:val="20"/>
          <w:szCs w:val="20"/>
        </w:rPr>
        <w:t xml:space="preserve">градостроительного проектирования </w:t>
      </w:r>
    </w:p>
    <w:p w:rsidR="002E338C" w:rsidRPr="00373869" w:rsidRDefault="002E338C" w:rsidP="00783F0F">
      <w:pPr>
        <w:pStyle w:val="-1"/>
        <w:spacing w:before="0" w:after="0"/>
        <w:rPr>
          <w:sz w:val="20"/>
          <w:szCs w:val="20"/>
        </w:rPr>
      </w:pPr>
      <w:r w:rsidRPr="00373869">
        <w:rPr>
          <w:sz w:val="20"/>
          <w:szCs w:val="20"/>
        </w:rPr>
        <w:t>Термины и определения</w:t>
      </w:r>
      <w:bookmarkEnd w:id="66"/>
      <w:bookmarkEnd w:id="67"/>
    </w:p>
    <w:p w:rsidR="002E338C" w:rsidRPr="00373869" w:rsidRDefault="002E338C" w:rsidP="007A5302">
      <w:pPr>
        <w:pStyle w:val="af"/>
        <w:ind w:firstLine="0"/>
        <w:rPr>
          <w:sz w:val="20"/>
          <w:szCs w:val="20"/>
        </w:rPr>
      </w:pPr>
      <w:r w:rsidRPr="00373869">
        <w:rPr>
          <w:b/>
          <w:sz w:val="20"/>
          <w:szCs w:val="20"/>
        </w:rPr>
        <w:t>Антропогенное воздействие</w:t>
      </w:r>
      <w:r w:rsidRPr="00373869">
        <w:rPr>
          <w:sz w:val="20"/>
          <w:szCs w:val="20"/>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E338C" w:rsidRPr="00373869" w:rsidRDefault="002E338C" w:rsidP="007A5302">
      <w:pPr>
        <w:pStyle w:val="af"/>
        <w:ind w:firstLine="0"/>
        <w:rPr>
          <w:sz w:val="20"/>
          <w:szCs w:val="20"/>
        </w:rPr>
      </w:pPr>
      <w:proofErr w:type="spellStart"/>
      <w:r w:rsidRPr="00373869">
        <w:rPr>
          <w:b/>
          <w:sz w:val="20"/>
          <w:szCs w:val="20"/>
        </w:rPr>
        <w:t>Безбарьерная</w:t>
      </w:r>
      <w:proofErr w:type="spellEnd"/>
      <w:r w:rsidRPr="00373869">
        <w:rPr>
          <w:b/>
          <w:sz w:val="20"/>
          <w:szCs w:val="20"/>
        </w:rPr>
        <w:t xml:space="preserve"> среда</w:t>
      </w:r>
      <w:r w:rsidRPr="00373869">
        <w:rPr>
          <w:sz w:val="20"/>
          <w:szCs w:val="20"/>
        </w:rPr>
        <w:t xml:space="preserve"> – совокупность условий, позволяющих осуществлять 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E338C" w:rsidRPr="00373869" w:rsidRDefault="002E338C" w:rsidP="007A5302">
      <w:pPr>
        <w:pStyle w:val="af"/>
        <w:ind w:firstLine="0"/>
        <w:rPr>
          <w:sz w:val="20"/>
          <w:szCs w:val="20"/>
        </w:rPr>
      </w:pPr>
      <w:r w:rsidRPr="00373869">
        <w:rPr>
          <w:b/>
          <w:sz w:val="20"/>
          <w:szCs w:val="20"/>
        </w:rPr>
        <w:t>Бульвар</w:t>
      </w:r>
      <w:r w:rsidRPr="00373869">
        <w:rPr>
          <w:sz w:val="20"/>
          <w:szCs w:val="20"/>
        </w:rPr>
        <w:t xml:space="preserve"> (пешеходная аллея) – озелененная территория, предназначенная для транзитного пешеходного движения, прогулок, повседневного отдыха.</w:t>
      </w:r>
    </w:p>
    <w:p w:rsidR="002E338C" w:rsidRPr="00373869" w:rsidRDefault="002E338C" w:rsidP="007A5302">
      <w:pPr>
        <w:pStyle w:val="af"/>
        <w:ind w:firstLine="0"/>
        <w:rPr>
          <w:sz w:val="20"/>
          <w:szCs w:val="20"/>
        </w:rPr>
      </w:pPr>
      <w:proofErr w:type="spellStart"/>
      <w:proofErr w:type="gramStart"/>
      <w:r w:rsidRPr="00373869">
        <w:rPr>
          <w:b/>
          <w:sz w:val="20"/>
          <w:szCs w:val="20"/>
        </w:rPr>
        <w:t>Водоохранная</w:t>
      </w:r>
      <w:proofErr w:type="spellEnd"/>
      <w:r w:rsidRPr="00373869">
        <w:rPr>
          <w:b/>
          <w:sz w:val="20"/>
          <w:szCs w:val="20"/>
        </w:rPr>
        <w:t xml:space="preserve"> зона</w:t>
      </w:r>
      <w:r w:rsidRPr="00373869">
        <w:rPr>
          <w:sz w:val="20"/>
          <w:szCs w:val="20"/>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E338C" w:rsidRPr="00373869" w:rsidRDefault="002E338C" w:rsidP="007A5302">
      <w:pPr>
        <w:pStyle w:val="af"/>
        <w:ind w:firstLine="0"/>
        <w:rPr>
          <w:sz w:val="20"/>
          <w:szCs w:val="20"/>
        </w:rPr>
      </w:pPr>
      <w:r w:rsidRPr="00373869">
        <w:rPr>
          <w:b/>
          <w:sz w:val="20"/>
          <w:szCs w:val="20"/>
        </w:rPr>
        <w:t xml:space="preserve">Вредное воздействие на человека </w:t>
      </w:r>
      <w:r w:rsidRPr="00373869">
        <w:rPr>
          <w:sz w:val="20"/>
          <w:szCs w:val="20"/>
        </w:rPr>
        <w:t>– воздействие факторов среды обитания, создающее угрозу жизни или здоровью человека, либо угрозу жизни или здоровью будущих поколений.</w:t>
      </w:r>
    </w:p>
    <w:p w:rsidR="002E338C" w:rsidRPr="00373869" w:rsidRDefault="002E338C" w:rsidP="007A5302">
      <w:pPr>
        <w:pStyle w:val="af"/>
        <w:ind w:firstLine="0"/>
        <w:rPr>
          <w:sz w:val="20"/>
          <w:szCs w:val="20"/>
        </w:rPr>
      </w:pPr>
      <w:proofErr w:type="gramStart"/>
      <w:r w:rsidRPr="00373869">
        <w:rPr>
          <w:b/>
          <w:sz w:val="20"/>
          <w:szCs w:val="20"/>
        </w:rPr>
        <w:t>Временная постройка (временный строительный объект)</w:t>
      </w:r>
      <w:r w:rsidRPr="00373869">
        <w:rPr>
          <w:sz w:val="20"/>
          <w:szCs w:val="20"/>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расположенный на предоставленном в установленном порядке и на установленный срок земельном участке, для ведения торговой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w:t>
      </w:r>
      <w:proofErr w:type="gramEnd"/>
      <w:r w:rsidRPr="00373869">
        <w:rPr>
          <w:sz w:val="20"/>
          <w:szCs w:val="20"/>
        </w:rPr>
        <w:t xml:space="preserve">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E338C" w:rsidRPr="00373869" w:rsidRDefault="002E338C" w:rsidP="007A5302">
      <w:pPr>
        <w:pStyle w:val="af"/>
        <w:ind w:firstLine="0"/>
        <w:rPr>
          <w:sz w:val="20"/>
          <w:szCs w:val="20"/>
        </w:rPr>
      </w:pPr>
      <w:r w:rsidRPr="00373869">
        <w:rPr>
          <w:b/>
          <w:sz w:val="20"/>
          <w:szCs w:val="20"/>
        </w:rPr>
        <w:t>Встроенные, встроенно-пристроенные и пристроенные учреждения и предприятия</w:t>
      </w:r>
      <w:r w:rsidRPr="00373869">
        <w:rPr>
          <w:sz w:val="20"/>
          <w:szCs w:val="20"/>
        </w:rPr>
        <w:t xml:space="preserve"> – учреждения и предприятия, помещения которых полностью или частично расположены в жилом доме или ином здании.</w:t>
      </w:r>
    </w:p>
    <w:p w:rsidR="002E338C" w:rsidRPr="00373869" w:rsidRDefault="002E338C" w:rsidP="007A5302">
      <w:pPr>
        <w:pStyle w:val="af"/>
        <w:ind w:firstLine="0"/>
        <w:rPr>
          <w:sz w:val="20"/>
          <w:szCs w:val="20"/>
        </w:rPr>
      </w:pPr>
      <w:r w:rsidRPr="00373869">
        <w:rPr>
          <w:b/>
          <w:sz w:val="20"/>
          <w:szCs w:val="20"/>
        </w:rPr>
        <w:t xml:space="preserve">Гаражи </w:t>
      </w:r>
      <w:r w:rsidRPr="00373869">
        <w:rPr>
          <w:sz w:val="20"/>
          <w:szCs w:val="20"/>
        </w:rPr>
        <w:t>– здания и сооружения, предназначенные для длительного хранения, парковки, технического обслуживания автомобилей. В том числе выделяются гаражи для большегрузных автомобилей длиной, шириной и высотой не менее 6,5×2,2×2,0 м.</w:t>
      </w:r>
    </w:p>
    <w:p w:rsidR="002E338C" w:rsidRPr="00373869" w:rsidRDefault="002E338C" w:rsidP="007A5302">
      <w:pPr>
        <w:pStyle w:val="af"/>
        <w:ind w:firstLine="0"/>
        <w:rPr>
          <w:sz w:val="20"/>
          <w:szCs w:val="20"/>
        </w:rPr>
      </w:pPr>
      <w:r w:rsidRPr="00373869">
        <w:rPr>
          <w:b/>
          <w:sz w:val="20"/>
          <w:szCs w:val="20"/>
        </w:rPr>
        <w:t>Генеральный план городского округа, генеральный план поселения</w:t>
      </w:r>
      <w:r w:rsidRPr="00373869">
        <w:rPr>
          <w:sz w:val="20"/>
          <w:szCs w:val="20"/>
        </w:rPr>
        <w:t xml:space="preserve"> – вид </w:t>
      </w:r>
      <w:r w:rsidRPr="00373869">
        <w:rPr>
          <w:spacing w:val="-3"/>
          <w:sz w:val="20"/>
          <w:szCs w:val="20"/>
        </w:rPr>
        <w:t>документа территориального планирования муниципаль</w:t>
      </w:r>
      <w:r w:rsidRPr="00373869">
        <w:rPr>
          <w:spacing w:val="-4"/>
          <w:sz w:val="20"/>
          <w:szCs w:val="20"/>
        </w:rPr>
        <w:t>ных образований, определяющий цели, задачи и направления территориаль</w:t>
      </w:r>
      <w:r w:rsidRPr="00373869">
        <w:rPr>
          <w:sz w:val="20"/>
          <w:szCs w:val="20"/>
        </w:rPr>
        <w:t>ного планирования городского округа или поселения и этапы их реализации, разрабатываемый для обеспечения устойчивого развития территории.</w:t>
      </w:r>
    </w:p>
    <w:p w:rsidR="002E338C" w:rsidRPr="00373869" w:rsidRDefault="002E338C" w:rsidP="007A5302">
      <w:pPr>
        <w:pStyle w:val="af"/>
        <w:ind w:firstLine="0"/>
        <w:rPr>
          <w:sz w:val="20"/>
          <w:szCs w:val="20"/>
        </w:rPr>
      </w:pPr>
      <w:r w:rsidRPr="00373869">
        <w:rPr>
          <w:b/>
          <w:sz w:val="20"/>
          <w:szCs w:val="20"/>
        </w:rPr>
        <w:t>Городской населенный пункт</w:t>
      </w:r>
      <w:r w:rsidRPr="00373869">
        <w:rPr>
          <w:sz w:val="20"/>
          <w:szCs w:val="20"/>
        </w:rPr>
        <w:t xml:space="preserve"> – населенный пункт (город, поселок городского типа), который исходя из численности населения, социально-экономического и культурно-исторического значения отнесен к категории городов, поселков городского типа.</w:t>
      </w:r>
    </w:p>
    <w:p w:rsidR="002E338C" w:rsidRPr="00373869" w:rsidRDefault="002E338C" w:rsidP="007A5302">
      <w:pPr>
        <w:pStyle w:val="af"/>
        <w:ind w:firstLine="0"/>
        <w:rPr>
          <w:sz w:val="20"/>
          <w:szCs w:val="20"/>
        </w:rPr>
      </w:pPr>
      <w:r w:rsidRPr="00373869">
        <w:rPr>
          <w:b/>
          <w:sz w:val="20"/>
          <w:szCs w:val="20"/>
        </w:rPr>
        <w:lastRenderedPageBreak/>
        <w:t>Городское поселение</w:t>
      </w:r>
      <w:r w:rsidRPr="00373869">
        <w:rPr>
          <w:sz w:val="20"/>
          <w:szCs w:val="20"/>
        </w:rPr>
        <w:t xml:space="preserve"> – город или поселок, в котором местное самоуправление осуществляется населением непосредственно и/или через выборные и иные органы местного самоуправления.</w:t>
      </w:r>
    </w:p>
    <w:p w:rsidR="002E338C" w:rsidRPr="00373869" w:rsidRDefault="002E338C" w:rsidP="007A5302">
      <w:pPr>
        <w:pStyle w:val="af"/>
        <w:ind w:firstLine="0"/>
        <w:rPr>
          <w:sz w:val="20"/>
          <w:szCs w:val="20"/>
        </w:rPr>
      </w:pPr>
      <w:r w:rsidRPr="00373869">
        <w:rPr>
          <w:b/>
          <w:sz w:val="20"/>
          <w:szCs w:val="20"/>
        </w:rPr>
        <w:t>Городской округ</w:t>
      </w:r>
      <w:r w:rsidRPr="00373869">
        <w:rPr>
          <w:sz w:val="20"/>
          <w:szCs w:val="20"/>
        </w:rPr>
        <w:t xml:space="preserve"> – городское поселение, которое не входит в состав муниципального района и органы </w:t>
      </w:r>
      <w:proofErr w:type="gramStart"/>
      <w:r w:rsidRPr="00373869">
        <w:rPr>
          <w:sz w:val="20"/>
          <w:szCs w:val="20"/>
        </w:rPr>
        <w:t>местного</w:t>
      </w:r>
      <w:proofErr w:type="gramEnd"/>
      <w:r w:rsidRPr="00373869">
        <w:rPr>
          <w:sz w:val="20"/>
          <w:szCs w:val="20"/>
        </w:rPr>
        <w:t xml:space="preserve"> самоуправления которого осуществляют полномочия, установленные Федеральным законом от 06.10.03 г. № 131-ФЗ «Об общих принципах организации местного самоуправления в Российской Федерации». </w:t>
      </w:r>
    </w:p>
    <w:p w:rsidR="002E338C" w:rsidRPr="00373869" w:rsidRDefault="002E338C" w:rsidP="007A5302">
      <w:pPr>
        <w:pStyle w:val="af"/>
        <w:ind w:firstLine="0"/>
        <w:rPr>
          <w:sz w:val="20"/>
          <w:szCs w:val="20"/>
        </w:rPr>
      </w:pPr>
      <w:r w:rsidRPr="00373869">
        <w:rPr>
          <w:b/>
          <w:sz w:val="20"/>
          <w:szCs w:val="20"/>
        </w:rPr>
        <w:t>Городской сад</w:t>
      </w:r>
      <w:r w:rsidRPr="00373869">
        <w:rPr>
          <w:sz w:val="20"/>
          <w:szCs w:val="20"/>
        </w:rPr>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отдыха населения.</w:t>
      </w:r>
    </w:p>
    <w:p w:rsidR="002E338C" w:rsidRPr="00373869" w:rsidRDefault="002E338C" w:rsidP="007A5302">
      <w:pPr>
        <w:pStyle w:val="af"/>
        <w:ind w:firstLine="0"/>
        <w:rPr>
          <w:sz w:val="20"/>
          <w:szCs w:val="20"/>
        </w:rPr>
      </w:pPr>
      <w:r w:rsidRPr="00373869">
        <w:rPr>
          <w:b/>
          <w:sz w:val="20"/>
          <w:szCs w:val="20"/>
        </w:rPr>
        <w:t>Градостроительная деятельность</w:t>
      </w:r>
      <w:r w:rsidRPr="00373869">
        <w:rPr>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E338C" w:rsidRPr="00373869" w:rsidRDefault="002E338C" w:rsidP="007A5302">
      <w:pPr>
        <w:pStyle w:val="af"/>
        <w:ind w:firstLine="0"/>
        <w:rPr>
          <w:sz w:val="20"/>
          <w:szCs w:val="20"/>
        </w:rPr>
      </w:pPr>
      <w:r w:rsidRPr="00373869">
        <w:rPr>
          <w:b/>
          <w:bCs/>
          <w:iCs/>
          <w:sz w:val="20"/>
          <w:szCs w:val="20"/>
        </w:rPr>
        <w:t>Градостроительная емкость (интенсивность использования) территории</w:t>
      </w:r>
      <w:r w:rsidRPr="00373869">
        <w:rPr>
          <w:sz w:val="20"/>
          <w:szCs w:val="20"/>
        </w:rPr>
        <w:t xml:space="preserve"> –</w:t>
      </w:r>
      <w:r w:rsidRPr="00373869">
        <w:rPr>
          <w:spacing w:val="-2"/>
          <w:sz w:val="20"/>
          <w:szCs w:val="20"/>
        </w:rPr>
        <w:t xml:space="preserve"> </w:t>
      </w:r>
      <w:r w:rsidRPr="00373869">
        <w:rPr>
          <w:sz w:val="20"/>
          <w:szCs w:val="20"/>
        </w:rPr>
        <w:t>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E338C" w:rsidRPr="00373869" w:rsidRDefault="002E338C" w:rsidP="007A5302">
      <w:pPr>
        <w:pStyle w:val="af"/>
        <w:ind w:firstLine="0"/>
        <w:rPr>
          <w:sz w:val="20"/>
          <w:szCs w:val="20"/>
        </w:rPr>
      </w:pPr>
      <w:r w:rsidRPr="00373869">
        <w:rPr>
          <w:b/>
          <w:sz w:val="20"/>
          <w:szCs w:val="20"/>
        </w:rPr>
        <w:t>Градостроительная ценность</w:t>
      </w:r>
      <w:r w:rsidRPr="00373869">
        <w:rPr>
          <w:sz w:val="20"/>
          <w:szCs w:val="20"/>
        </w:rPr>
        <w:t xml:space="preserve"> </w:t>
      </w:r>
      <w:r w:rsidRPr="00373869">
        <w:rPr>
          <w:b/>
          <w:sz w:val="20"/>
          <w:szCs w:val="20"/>
        </w:rPr>
        <w:t>территории</w:t>
      </w:r>
      <w:r w:rsidRPr="00373869">
        <w:rPr>
          <w:sz w:val="20"/>
          <w:szCs w:val="20"/>
        </w:rPr>
        <w:t xml:space="preserve"> – мера способности территории удовлетворять определенные общественные требования к ее состоянию и использованию.</w:t>
      </w:r>
    </w:p>
    <w:p w:rsidR="002E338C" w:rsidRPr="00373869" w:rsidRDefault="002E338C" w:rsidP="007A5302">
      <w:pPr>
        <w:pStyle w:val="af"/>
        <w:ind w:firstLine="0"/>
        <w:rPr>
          <w:sz w:val="20"/>
          <w:szCs w:val="20"/>
        </w:rPr>
      </w:pPr>
      <w:r w:rsidRPr="00373869">
        <w:rPr>
          <w:b/>
          <w:sz w:val="20"/>
          <w:szCs w:val="20"/>
        </w:rPr>
        <w:t>Градостроительное зонирование</w:t>
      </w:r>
      <w:r w:rsidRPr="00373869">
        <w:rPr>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E338C" w:rsidRPr="00373869" w:rsidRDefault="002E338C" w:rsidP="007A5302">
      <w:pPr>
        <w:pStyle w:val="af"/>
        <w:ind w:firstLine="0"/>
        <w:rPr>
          <w:sz w:val="20"/>
          <w:szCs w:val="20"/>
        </w:rPr>
      </w:pPr>
      <w:proofErr w:type="gramStart"/>
      <w:r w:rsidRPr="00373869">
        <w:rPr>
          <w:b/>
          <w:spacing w:val="-3"/>
          <w:sz w:val="20"/>
          <w:szCs w:val="20"/>
        </w:rPr>
        <w:t>Градостроительный регламент</w:t>
      </w:r>
      <w:r w:rsidRPr="00373869">
        <w:rPr>
          <w:spacing w:val="-3"/>
          <w:sz w:val="20"/>
          <w:szCs w:val="20"/>
        </w:rPr>
        <w:t xml:space="preserve"> – устанавливаемые в пределах границ</w:t>
      </w:r>
      <w:r w:rsidRPr="00373869">
        <w:rPr>
          <w:sz w:val="20"/>
          <w:szCs w:val="20"/>
        </w:rPr>
        <w:t xml:space="preserve">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w:t>
      </w:r>
      <w:r w:rsidRPr="00373869">
        <w:rPr>
          <w:spacing w:val="-3"/>
          <w:sz w:val="20"/>
          <w:szCs w:val="20"/>
        </w:rPr>
        <w:t>участков и предельные параметры разрешенного строительства, реконструк</w:t>
      </w:r>
      <w:r w:rsidRPr="00373869">
        <w:rPr>
          <w:spacing w:val="-2"/>
          <w:sz w:val="20"/>
          <w:szCs w:val="20"/>
        </w:rPr>
        <w:t>ции объектов капитального строительства, а также ограни</w:t>
      </w:r>
      <w:r w:rsidRPr="00373869">
        <w:rPr>
          <w:sz w:val="20"/>
          <w:szCs w:val="20"/>
        </w:rPr>
        <w:t>чения использования земельных участков</w:t>
      </w:r>
      <w:proofErr w:type="gramEnd"/>
      <w:r w:rsidRPr="00373869">
        <w:rPr>
          <w:sz w:val="20"/>
          <w:szCs w:val="20"/>
        </w:rPr>
        <w:t xml:space="preserve"> и объектов капитального строительства.</w:t>
      </w:r>
    </w:p>
    <w:p w:rsidR="002E338C" w:rsidRPr="00373869" w:rsidRDefault="002E338C" w:rsidP="007A5302">
      <w:pPr>
        <w:pStyle w:val="af"/>
        <w:ind w:firstLine="0"/>
        <w:rPr>
          <w:sz w:val="20"/>
          <w:szCs w:val="20"/>
        </w:rPr>
      </w:pPr>
      <w:r w:rsidRPr="00373869">
        <w:rPr>
          <w:b/>
          <w:sz w:val="20"/>
          <w:szCs w:val="20"/>
        </w:rPr>
        <w:t>Дорога</w:t>
      </w:r>
      <w:r w:rsidRPr="00373869">
        <w:rPr>
          <w:sz w:val="20"/>
          <w:szCs w:val="20"/>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E338C" w:rsidRPr="00373869" w:rsidRDefault="002E338C" w:rsidP="007A5302">
      <w:pPr>
        <w:pStyle w:val="af"/>
        <w:ind w:firstLine="0"/>
        <w:rPr>
          <w:sz w:val="20"/>
          <w:szCs w:val="20"/>
        </w:rPr>
      </w:pPr>
      <w:r w:rsidRPr="00373869">
        <w:rPr>
          <w:b/>
          <w:sz w:val="20"/>
          <w:szCs w:val="20"/>
        </w:rPr>
        <w:t>Дорога городская (в населенном пункте)</w:t>
      </w:r>
      <w:r w:rsidRPr="00373869">
        <w:rPr>
          <w:sz w:val="20"/>
          <w:szCs w:val="20"/>
        </w:rPr>
        <w:t xml:space="preserve">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E338C" w:rsidRPr="00373869" w:rsidRDefault="002E338C" w:rsidP="007A5302">
      <w:pPr>
        <w:pStyle w:val="af"/>
        <w:ind w:firstLine="0"/>
        <w:rPr>
          <w:sz w:val="20"/>
          <w:szCs w:val="20"/>
        </w:rPr>
      </w:pPr>
      <w:proofErr w:type="gramStart"/>
      <w:r w:rsidRPr="00373869">
        <w:rPr>
          <w:b/>
          <w:sz w:val="20"/>
          <w:szCs w:val="20"/>
        </w:rPr>
        <w:t>Дорога автомобильная</w:t>
      </w:r>
      <w:r w:rsidRPr="00373869">
        <w:rPr>
          <w:sz w:val="20"/>
          <w:szCs w:val="20"/>
        </w:rPr>
        <w:t xml:space="preserve"> – линейный объект транспортной инфраструктуры, предназначенный для движения транспортных средств и включающий в себя земельные </w:t>
      </w:r>
      <w:r w:rsidRPr="00373869">
        <w:rPr>
          <w:spacing w:val="-2"/>
          <w:sz w:val="20"/>
          <w:szCs w:val="20"/>
        </w:rPr>
        <w:t>участки в границах полосы отвода автомобильной дороги и расположенные на них</w:t>
      </w:r>
      <w:r w:rsidRPr="00373869">
        <w:rPr>
          <w:sz w:val="20"/>
          <w:szCs w:val="20"/>
        </w:rPr>
        <w:t xml:space="preserve">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2E338C" w:rsidRPr="00373869" w:rsidRDefault="002E338C" w:rsidP="007A5302">
      <w:pPr>
        <w:pStyle w:val="af"/>
        <w:ind w:firstLine="0"/>
        <w:rPr>
          <w:sz w:val="20"/>
          <w:szCs w:val="20"/>
        </w:rPr>
      </w:pPr>
      <w:proofErr w:type="gramStart"/>
      <w:r w:rsidRPr="00373869">
        <w:rPr>
          <w:b/>
          <w:sz w:val="20"/>
          <w:szCs w:val="20"/>
        </w:rPr>
        <w:t xml:space="preserve">Историческое поселение </w:t>
      </w:r>
      <w:r w:rsidRPr="00373869">
        <w:rPr>
          <w:sz w:val="20"/>
          <w:szCs w:val="20"/>
        </w:rPr>
        <w:t xml:space="preserve">–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w:t>
      </w:r>
      <w:r w:rsidRPr="00373869">
        <w:rPr>
          <w:spacing w:val="-3"/>
          <w:sz w:val="20"/>
          <w:szCs w:val="20"/>
        </w:rPr>
        <w:t>историческую, архитектур</w:t>
      </w:r>
      <w:r w:rsidRPr="00373869">
        <w:rPr>
          <w:spacing w:val="-4"/>
          <w:sz w:val="20"/>
          <w:szCs w:val="20"/>
        </w:rPr>
        <w:t>ную, градостроительную, эстетическую, научную, социально-культурную ценность,</w:t>
      </w:r>
      <w:r w:rsidRPr="00373869">
        <w:rPr>
          <w:sz w:val="20"/>
          <w:szCs w:val="20"/>
        </w:rPr>
        <w:t xml:space="preserve"> имеющие важное значение для сохранения самобытности народов Российской Федерации, их вклада в мировую цивилизацию. </w:t>
      </w:r>
      <w:proofErr w:type="gramEnd"/>
    </w:p>
    <w:p w:rsidR="002E338C" w:rsidRPr="00373869" w:rsidRDefault="002E338C" w:rsidP="007A5302">
      <w:pPr>
        <w:pStyle w:val="af"/>
        <w:ind w:firstLine="0"/>
        <w:rPr>
          <w:sz w:val="20"/>
          <w:szCs w:val="20"/>
        </w:rPr>
      </w:pPr>
      <w:r w:rsidRPr="00373869">
        <w:rPr>
          <w:b/>
          <w:sz w:val="20"/>
          <w:szCs w:val="20"/>
        </w:rPr>
        <w:t>Жилой дом блокированной застройки</w:t>
      </w:r>
      <w:r w:rsidRPr="00373869">
        <w:rPr>
          <w:sz w:val="20"/>
          <w:szCs w:val="20"/>
        </w:rPr>
        <w:t xml:space="preserve"> – жилой дом с количеством этажей не более</w:t>
      </w:r>
      <w:proofErr w:type="gramStart"/>
      <w:r w:rsidRPr="00373869">
        <w:rPr>
          <w:sz w:val="20"/>
          <w:szCs w:val="20"/>
        </w:rPr>
        <w:t>,</w:t>
      </w:r>
      <w:proofErr w:type="gramEnd"/>
      <w:r w:rsidRPr="00373869">
        <w:rPr>
          <w:sz w:val="20"/>
          <w:szCs w:val="20"/>
        </w:rPr>
        <w:t xml:space="preserve">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2E338C" w:rsidRPr="00373869" w:rsidRDefault="002E338C" w:rsidP="007A5302">
      <w:pPr>
        <w:pStyle w:val="af"/>
        <w:ind w:firstLine="0"/>
        <w:outlineLvl w:val="0"/>
        <w:rPr>
          <w:b/>
          <w:sz w:val="20"/>
          <w:szCs w:val="20"/>
        </w:rPr>
      </w:pPr>
      <w:bookmarkStart w:id="68" w:name="_Toc252277989"/>
      <w:r w:rsidRPr="00373869">
        <w:rPr>
          <w:b/>
          <w:sz w:val="20"/>
          <w:szCs w:val="20"/>
        </w:rPr>
        <w:t>Жилой дом:</w:t>
      </w:r>
      <w:bookmarkEnd w:id="68"/>
    </w:p>
    <w:p w:rsidR="002E338C" w:rsidRPr="00373869" w:rsidRDefault="002E338C" w:rsidP="007A5302">
      <w:pPr>
        <w:pStyle w:val="af"/>
        <w:ind w:firstLine="0"/>
        <w:rPr>
          <w:sz w:val="20"/>
          <w:szCs w:val="20"/>
        </w:rPr>
      </w:pPr>
      <w:r w:rsidRPr="00373869">
        <w:rPr>
          <w:i/>
          <w:sz w:val="20"/>
          <w:szCs w:val="20"/>
        </w:rPr>
        <w:t>коттеджного</w:t>
      </w:r>
      <w:r w:rsidRPr="00373869">
        <w:rPr>
          <w:sz w:val="20"/>
          <w:szCs w:val="20"/>
        </w:rPr>
        <w:t xml:space="preserve"> типа – малоэтажный одноквартирный жилой дом.</w:t>
      </w:r>
    </w:p>
    <w:p w:rsidR="002E338C" w:rsidRPr="00373869" w:rsidRDefault="002E338C" w:rsidP="007A5302">
      <w:pPr>
        <w:pStyle w:val="af"/>
        <w:ind w:firstLine="0"/>
        <w:rPr>
          <w:sz w:val="20"/>
          <w:szCs w:val="20"/>
        </w:rPr>
      </w:pPr>
      <w:r w:rsidRPr="00373869">
        <w:rPr>
          <w:i/>
          <w:sz w:val="20"/>
          <w:szCs w:val="20"/>
        </w:rPr>
        <w:t>усадебного</w:t>
      </w:r>
      <w:r w:rsidRPr="00373869">
        <w:rPr>
          <w:sz w:val="20"/>
          <w:szCs w:val="20"/>
        </w:rPr>
        <w:t xml:space="preserve"> типа – одноквартирный дом с </w:t>
      </w:r>
      <w:proofErr w:type="spellStart"/>
      <w:r w:rsidRPr="00373869">
        <w:rPr>
          <w:sz w:val="20"/>
          <w:szCs w:val="20"/>
        </w:rPr>
        <w:t>приквартирным</w:t>
      </w:r>
      <w:proofErr w:type="spellEnd"/>
      <w:r w:rsidRPr="00373869">
        <w:rPr>
          <w:sz w:val="20"/>
          <w:szCs w:val="20"/>
        </w:rPr>
        <w:t xml:space="preserve"> участком, постройками для подсобного хозяйства:</w:t>
      </w:r>
    </w:p>
    <w:p w:rsidR="002E338C" w:rsidRPr="00373869" w:rsidRDefault="002E338C" w:rsidP="007A5302">
      <w:pPr>
        <w:pStyle w:val="af"/>
        <w:ind w:firstLine="0"/>
        <w:rPr>
          <w:sz w:val="20"/>
          <w:szCs w:val="20"/>
        </w:rPr>
      </w:pPr>
      <w:r w:rsidRPr="00373869">
        <w:rPr>
          <w:i/>
          <w:sz w:val="20"/>
          <w:szCs w:val="20"/>
        </w:rPr>
        <w:t>блокированный</w:t>
      </w:r>
      <w:r w:rsidRPr="00373869">
        <w:rPr>
          <w:sz w:val="20"/>
          <w:szCs w:val="20"/>
        </w:rPr>
        <w:t xml:space="preserve"> – дом, состоящий из двух и более квартир, каждая из которых имеет непосредственный выход на свой </w:t>
      </w:r>
      <w:proofErr w:type="spellStart"/>
      <w:r w:rsidRPr="00373869">
        <w:rPr>
          <w:sz w:val="20"/>
          <w:szCs w:val="20"/>
        </w:rPr>
        <w:t>приквартирный</w:t>
      </w:r>
      <w:proofErr w:type="spellEnd"/>
      <w:r w:rsidRPr="00373869">
        <w:rPr>
          <w:sz w:val="20"/>
          <w:szCs w:val="20"/>
        </w:rPr>
        <w:t xml:space="preserve"> участок;</w:t>
      </w:r>
    </w:p>
    <w:p w:rsidR="002E338C" w:rsidRPr="00373869" w:rsidRDefault="002E338C" w:rsidP="007A5302">
      <w:pPr>
        <w:pStyle w:val="af"/>
        <w:ind w:firstLine="0"/>
        <w:rPr>
          <w:sz w:val="20"/>
          <w:szCs w:val="20"/>
        </w:rPr>
      </w:pPr>
      <w:r w:rsidRPr="00373869">
        <w:rPr>
          <w:i/>
          <w:sz w:val="20"/>
          <w:szCs w:val="20"/>
        </w:rPr>
        <w:t>многоквартирный</w:t>
      </w:r>
      <w:r w:rsidRPr="00373869">
        <w:rPr>
          <w:sz w:val="20"/>
          <w:szCs w:val="20"/>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2E338C" w:rsidRPr="00373869" w:rsidRDefault="002E338C" w:rsidP="007A5302">
      <w:pPr>
        <w:pStyle w:val="af"/>
        <w:ind w:firstLine="0"/>
        <w:rPr>
          <w:sz w:val="20"/>
          <w:szCs w:val="20"/>
        </w:rPr>
      </w:pPr>
      <w:r w:rsidRPr="00373869">
        <w:rPr>
          <w:bCs/>
          <w:i/>
          <w:sz w:val="20"/>
          <w:szCs w:val="20"/>
        </w:rPr>
        <w:t>секционный</w:t>
      </w:r>
      <w:r w:rsidRPr="00373869">
        <w:rPr>
          <w:bCs/>
          <w:sz w:val="20"/>
          <w:szCs w:val="20"/>
        </w:rPr>
        <w:t xml:space="preserve"> (секционного типа) </w:t>
      </w:r>
      <w:r w:rsidRPr="00373869">
        <w:rPr>
          <w:sz w:val="20"/>
          <w:szCs w:val="20"/>
        </w:rPr>
        <w:t>–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2E338C" w:rsidRPr="00373869" w:rsidRDefault="002E338C" w:rsidP="007A5302">
      <w:pPr>
        <w:pStyle w:val="af"/>
        <w:ind w:firstLine="0"/>
        <w:outlineLvl w:val="0"/>
        <w:rPr>
          <w:b/>
          <w:sz w:val="20"/>
          <w:szCs w:val="20"/>
        </w:rPr>
      </w:pPr>
      <w:bookmarkStart w:id="69" w:name="_Toc252277990"/>
      <w:r w:rsidRPr="00373869">
        <w:rPr>
          <w:b/>
          <w:sz w:val="20"/>
          <w:szCs w:val="20"/>
        </w:rPr>
        <w:t>Жилая застройка:</w:t>
      </w:r>
      <w:bookmarkEnd w:id="69"/>
    </w:p>
    <w:p w:rsidR="002E338C" w:rsidRPr="00373869" w:rsidRDefault="002E338C" w:rsidP="007A5302">
      <w:pPr>
        <w:pStyle w:val="af"/>
        <w:ind w:firstLine="0"/>
        <w:rPr>
          <w:sz w:val="20"/>
          <w:szCs w:val="20"/>
        </w:rPr>
      </w:pPr>
      <w:r w:rsidRPr="00373869">
        <w:rPr>
          <w:i/>
          <w:sz w:val="20"/>
          <w:szCs w:val="20"/>
        </w:rPr>
        <w:t>малоэтажная</w:t>
      </w:r>
      <w:r w:rsidRPr="00373869">
        <w:rPr>
          <w:sz w:val="20"/>
          <w:szCs w:val="20"/>
        </w:rPr>
        <w:t xml:space="preserve"> – жилая застройка этажностью до 4 этажей включительно с обеспечением, как правило, непосредственной связи квартир с земельным участком;</w:t>
      </w:r>
    </w:p>
    <w:p w:rsidR="002E338C" w:rsidRPr="00373869" w:rsidRDefault="002E338C" w:rsidP="007A5302">
      <w:pPr>
        <w:pStyle w:val="af"/>
        <w:ind w:firstLine="0"/>
        <w:rPr>
          <w:sz w:val="20"/>
          <w:szCs w:val="20"/>
        </w:rPr>
      </w:pPr>
      <w:proofErr w:type="spellStart"/>
      <w:r w:rsidRPr="00373869">
        <w:rPr>
          <w:i/>
          <w:sz w:val="20"/>
          <w:szCs w:val="20"/>
        </w:rPr>
        <w:t>среднеэтажная</w:t>
      </w:r>
      <w:proofErr w:type="spellEnd"/>
      <w:r w:rsidRPr="00373869">
        <w:rPr>
          <w:sz w:val="20"/>
          <w:szCs w:val="20"/>
        </w:rPr>
        <w:t xml:space="preserve"> – жилая застройка многоквартирными зданиями этажностью 5 этажей;</w:t>
      </w:r>
    </w:p>
    <w:p w:rsidR="002E338C" w:rsidRPr="00373869" w:rsidRDefault="002E338C" w:rsidP="007A5302">
      <w:pPr>
        <w:pStyle w:val="af"/>
        <w:ind w:firstLine="0"/>
        <w:rPr>
          <w:sz w:val="20"/>
          <w:szCs w:val="20"/>
        </w:rPr>
      </w:pPr>
      <w:r w:rsidRPr="00373869">
        <w:rPr>
          <w:i/>
          <w:sz w:val="20"/>
          <w:szCs w:val="20"/>
        </w:rPr>
        <w:t>многоэтажная</w:t>
      </w:r>
      <w:r w:rsidRPr="00373869">
        <w:rPr>
          <w:sz w:val="20"/>
          <w:szCs w:val="20"/>
        </w:rPr>
        <w:t xml:space="preserve"> – жилая застройка многоквартирными зданиями этажностью более 5 этажей и высотой менее 75 м.</w:t>
      </w:r>
    </w:p>
    <w:p w:rsidR="002E338C" w:rsidRPr="00373869" w:rsidRDefault="002E338C" w:rsidP="007A5302">
      <w:pPr>
        <w:pStyle w:val="af"/>
        <w:ind w:firstLine="0"/>
        <w:rPr>
          <w:sz w:val="20"/>
          <w:szCs w:val="20"/>
        </w:rPr>
      </w:pPr>
      <w:r w:rsidRPr="00373869">
        <w:rPr>
          <w:b/>
          <w:sz w:val="20"/>
          <w:szCs w:val="20"/>
        </w:rPr>
        <w:lastRenderedPageBreak/>
        <w:t>Жилищное строительство индивидуальное</w:t>
      </w:r>
      <w:r w:rsidRPr="00373869">
        <w:rPr>
          <w:sz w:val="20"/>
          <w:szCs w:val="20"/>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E338C" w:rsidRPr="00373869" w:rsidRDefault="002E338C" w:rsidP="007A5302">
      <w:pPr>
        <w:pStyle w:val="af"/>
        <w:ind w:firstLine="0"/>
        <w:rPr>
          <w:sz w:val="20"/>
          <w:szCs w:val="20"/>
        </w:rPr>
      </w:pPr>
      <w:r w:rsidRPr="00373869">
        <w:rPr>
          <w:b/>
          <w:sz w:val="20"/>
          <w:szCs w:val="20"/>
        </w:rPr>
        <w:t>Жилой район</w:t>
      </w:r>
      <w:r w:rsidRPr="00373869">
        <w:rPr>
          <w:sz w:val="20"/>
          <w:szCs w:val="20"/>
        </w:rPr>
        <w:t xml:space="preserve"> – структурный элемент селитебной территории,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E338C" w:rsidRPr="00373869" w:rsidRDefault="002E338C" w:rsidP="007A5302">
      <w:pPr>
        <w:pStyle w:val="af"/>
        <w:ind w:firstLine="0"/>
        <w:rPr>
          <w:sz w:val="20"/>
          <w:szCs w:val="20"/>
        </w:rPr>
      </w:pPr>
      <w:r w:rsidRPr="00373869">
        <w:rPr>
          <w:b/>
          <w:sz w:val="20"/>
          <w:szCs w:val="20"/>
        </w:rPr>
        <w:t>Земельный участок</w:t>
      </w:r>
      <w:r w:rsidRPr="00373869">
        <w:rPr>
          <w:sz w:val="20"/>
          <w:szCs w:val="20"/>
        </w:rPr>
        <w:t xml:space="preserve"> – часть земной поверхности, границы которой определены в соответствии с федеральным законодательством.</w:t>
      </w:r>
    </w:p>
    <w:p w:rsidR="002E338C" w:rsidRPr="00373869" w:rsidRDefault="002E338C" w:rsidP="007A5302">
      <w:pPr>
        <w:pStyle w:val="af"/>
        <w:ind w:firstLine="0"/>
        <w:rPr>
          <w:sz w:val="20"/>
          <w:szCs w:val="20"/>
        </w:rPr>
      </w:pPr>
      <w:r w:rsidRPr="00373869">
        <w:rPr>
          <w:b/>
          <w:sz w:val="20"/>
          <w:szCs w:val="20"/>
        </w:rPr>
        <w:t>Зона отдыха</w:t>
      </w:r>
      <w:r w:rsidRPr="00373869">
        <w:rPr>
          <w:sz w:val="20"/>
          <w:szCs w:val="20"/>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E338C" w:rsidRPr="00373869" w:rsidRDefault="002E338C" w:rsidP="007A5302">
      <w:pPr>
        <w:pStyle w:val="af"/>
        <w:ind w:firstLine="0"/>
        <w:rPr>
          <w:sz w:val="20"/>
          <w:szCs w:val="20"/>
        </w:rPr>
      </w:pPr>
      <w:r w:rsidRPr="00373869">
        <w:rPr>
          <w:b/>
          <w:sz w:val="20"/>
          <w:szCs w:val="20"/>
        </w:rPr>
        <w:t>Зоны с особыми условиями использования территорий</w:t>
      </w:r>
      <w:r w:rsidRPr="00373869">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373869">
        <w:rPr>
          <w:sz w:val="20"/>
          <w:szCs w:val="20"/>
        </w:rPr>
        <w:t>водоохранные</w:t>
      </w:r>
      <w:proofErr w:type="spellEnd"/>
      <w:r w:rsidRPr="00373869">
        <w:rPr>
          <w:sz w:val="20"/>
          <w:szCs w:val="2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E338C" w:rsidRPr="00373869" w:rsidRDefault="002E338C" w:rsidP="007A5302">
      <w:pPr>
        <w:pStyle w:val="af"/>
        <w:ind w:firstLine="0"/>
        <w:rPr>
          <w:sz w:val="20"/>
          <w:szCs w:val="20"/>
        </w:rPr>
      </w:pPr>
      <w:r w:rsidRPr="00373869">
        <w:rPr>
          <w:b/>
          <w:sz w:val="20"/>
          <w:szCs w:val="20"/>
        </w:rPr>
        <w:t>Инженерные изыскания</w:t>
      </w:r>
      <w:r w:rsidRPr="00373869">
        <w:rPr>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338C" w:rsidRPr="00373869" w:rsidRDefault="002E338C" w:rsidP="007A5302">
      <w:pPr>
        <w:pStyle w:val="af"/>
        <w:ind w:firstLine="0"/>
        <w:rPr>
          <w:sz w:val="20"/>
          <w:szCs w:val="20"/>
        </w:rPr>
      </w:pPr>
      <w:r w:rsidRPr="00373869">
        <w:rPr>
          <w:b/>
          <w:sz w:val="20"/>
          <w:szCs w:val="20"/>
        </w:rPr>
        <w:t>Инфраструктура населенных пунктов (поселений)</w:t>
      </w:r>
      <w:r w:rsidRPr="00373869">
        <w:rPr>
          <w:sz w:val="20"/>
          <w:szCs w:val="20"/>
        </w:rPr>
        <w:t xml:space="preserve"> – комплекс подсистем и отраслей городского хозяйства, обслуживающий и обеспечивающий организацию их среды и жизнедеятельности населения.</w:t>
      </w:r>
    </w:p>
    <w:p w:rsidR="002E338C" w:rsidRPr="00373869" w:rsidRDefault="002E338C" w:rsidP="007A5302">
      <w:pPr>
        <w:pStyle w:val="af"/>
        <w:ind w:firstLine="0"/>
        <w:rPr>
          <w:sz w:val="20"/>
          <w:szCs w:val="20"/>
        </w:rPr>
      </w:pPr>
      <w:r w:rsidRPr="00373869">
        <w:rPr>
          <w:b/>
          <w:bCs/>
          <w:iCs/>
          <w:sz w:val="20"/>
          <w:szCs w:val="20"/>
        </w:rPr>
        <w:t>Квартал сохраняемой застройки</w:t>
      </w:r>
      <w:r w:rsidRPr="00373869">
        <w:rPr>
          <w:sz w:val="20"/>
          <w:szCs w:val="20"/>
        </w:rPr>
        <w:t xml:space="preserve"> – квартал, на территории которого при проектировании планировки и застройки замена и/или новое строительство составляют не более 25 % фонда существующей застройки.</w:t>
      </w:r>
    </w:p>
    <w:p w:rsidR="002E338C" w:rsidRPr="00373869" w:rsidRDefault="002E338C" w:rsidP="007A5302">
      <w:pPr>
        <w:pStyle w:val="af"/>
        <w:ind w:firstLine="0"/>
        <w:rPr>
          <w:sz w:val="20"/>
          <w:szCs w:val="20"/>
        </w:rPr>
      </w:pPr>
      <w:r w:rsidRPr="00373869">
        <w:rPr>
          <w:b/>
          <w:sz w:val="20"/>
          <w:szCs w:val="20"/>
        </w:rPr>
        <w:t>Коэффициент озеленения</w:t>
      </w:r>
      <w:r w:rsidRPr="00373869">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E338C" w:rsidRPr="00373869" w:rsidRDefault="002E338C" w:rsidP="007A5302">
      <w:pPr>
        <w:pStyle w:val="af"/>
        <w:ind w:firstLine="0"/>
        <w:rPr>
          <w:sz w:val="20"/>
          <w:szCs w:val="20"/>
        </w:rPr>
      </w:pPr>
      <w:r w:rsidRPr="00373869">
        <w:rPr>
          <w:b/>
          <w:sz w:val="20"/>
          <w:szCs w:val="20"/>
        </w:rPr>
        <w:t>Коэффициент застройки (</w:t>
      </w:r>
      <w:proofErr w:type="spellStart"/>
      <w:r w:rsidRPr="00373869">
        <w:rPr>
          <w:b/>
          <w:sz w:val="20"/>
          <w:szCs w:val="20"/>
        </w:rPr>
        <w:t>Кз</w:t>
      </w:r>
      <w:proofErr w:type="spellEnd"/>
      <w:r w:rsidRPr="00373869">
        <w:rPr>
          <w:b/>
          <w:sz w:val="20"/>
          <w:szCs w:val="20"/>
        </w:rPr>
        <w:t>)</w:t>
      </w:r>
      <w:r w:rsidRPr="00373869">
        <w:rPr>
          <w:sz w:val="20"/>
          <w:szCs w:val="20"/>
        </w:rPr>
        <w:t xml:space="preserve"> – отношение территории земельного участка, которая может быть занята зданиями, ко всей площади участка (в процентах).</w:t>
      </w:r>
    </w:p>
    <w:p w:rsidR="002E338C" w:rsidRPr="00373869" w:rsidRDefault="002E338C" w:rsidP="007A5302">
      <w:pPr>
        <w:pStyle w:val="af"/>
        <w:ind w:firstLine="0"/>
        <w:rPr>
          <w:sz w:val="20"/>
          <w:szCs w:val="20"/>
        </w:rPr>
      </w:pPr>
      <w:r w:rsidRPr="00373869">
        <w:rPr>
          <w:b/>
          <w:sz w:val="20"/>
          <w:szCs w:val="20"/>
        </w:rPr>
        <w:t>Коэффициент плотности застройки (</w:t>
      </w:r>
      <w:proofErr w:type="spellStart"/>
      <w:r w:rsidRPr="00373869">
        <w:rPr>
          <w:b/>
          <w:sz w:val="20"/>
          <w:szCs w:val="20"/>
        </w:rPr>
        <w:t>Кпз</w:t>
      </w:r>
      <w:proofErr w:type="spellEnd"/>
      <w:r w:rsidRPr="00373869">
        <w:rPr>
          <w:b/>
          <w:sz w:val="20"/>
          <w:szCs w:val="20"/>
        </w:rPr>
        <w:t>)</w:t>
      </w:r>
      <w:r w:rsidRPr="00373869">
        <w:rPr>
          <w:sz w:val="20"/>
          <w:szCs w:val="20"/>
        </w:rPr>
        <w:t xml:space="preserve"> – отношение площади всех этажей зданий и сооружений к площади участка.</w:t>
      </w:r>
    </w:p>
    <w:p w:rsidR="002E338C" w:rsidRPr="00373869" w:rsidRDefault="002E338C" w:rsidP="007A5302">
      <w:pPr>
        <w:pStyle w:val="af"/>
        <w:ind w:firstLine="0"/>
        <w:rPr>
          <w:sz w:val="20"/>
          <w:szCs w:val="20"/>
        </w:rPr>
      </w:pPr>
      <w:r w:rsidRPr="00373869">
        <w:rPr>
          <w:b/>
          <w:sz w:val="20"/>
          <w:szCs w:val="20"/>
        </w:rPr>
        <w:t>Линейные объекты</w:t>
      </w:r>
      <w:r w:rsidRPr="00373869">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E338C" w:rsidRPr="00373869" w:rsidRDefault="002E338C" w:rsidP="007A5302">
      <w:pPr>
        <w:pStyle w:val="af"/>
        <w:ind w:firstLine="0"/>
        <w:rPr>
          <w:sz w:val="20"/>
          <w:szCs w:val="20"/>
        </w:rPr>
      </w:pPr>
      <w:r w:rsidRPr="00373869">
        <w:rPr>
          <w:b/>
          <w:bCs/>
          <w:sz w:val="20"/>
          <w:szCs w:val="20"/>
        </w:rPr>
        <w:t>Личное подсобное хозяйство</w:t>
      </w:r>
      <w:r w:rsidRPr="00373869">
        <w:rPr>
          <w:sz w:val="20"/>
          <w:szCs w:val="20"/>
        </w:rPr>
        <w:t xml:space="preserve"> – форма непредпринимательской деятельности граждан по производству и переработке сельскохозяйственной продукции.</w:t>
      </w:r>
    </w:p>
    <w:p w:rsidR="002E338C" w:rsidRPr="00373869" w:rsidRDefault="002E338C" w:rsidP="007A5302">
      <w:pPr>
        <w:pStyle w:val="af"/>
        <w:ind w:firstLine="0"/>
        <w:rPr>
          <w:sz w:val="20"/>
          <w:szCs w:val="20"/>
        </w:rPr>
      </w:pPr>
      <w:r w:rsidRPr="00373869">
        <w:rPr>
          <w:b/>
          <w:sz w:val="20"/>
          <w:szCs w:val="20"/>
        </w:rPr>
        <w:t>Маломобильные граждане</w:t>
      </w:r>
      <w:r w:rsidRPr="00373869">
        <w:rPr>
          <w:sz w:val="20"/>
          <w:szCs w:val="20"/>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E338C" w:rsidRPr="00373869" w:rsidRDefault="002E338C" w:rsidP="007A5302">
      <w:pPr>
        <w:pStyle w:val="af"/>
        <w:ind w:firstLine="0"/>
        <w:rPr>
          <w:sz w:val="20"/>
          <w:szCs w:val="20"/>
        </w:rPr>
      </w:pPr>
      <w:bookmarkStart w:id="70" w:name="_Toc252277991"/>
      <w:r w:rsidRPr="00373869">
        <w:rPr>
          <w:b/>
          <w:sz w:val="20"/>
          <w:szCs w:val="20"/>
        </w:rPr>
        <w:t xml:space="preserve">Микрорайон (квартал) </w:t>
      </w:r>
      <w:r w:rsidRPr="00373869">
        <w:rPr>
          <w:sz w:val="20"/>
          <w:szCs w:val="20"/>
        </w:rPr>
        <w:t>– структурный элемент жилой застройки</w:t>
      </w:r>
      <w:bookmarkEnd w:id="70"/>
      <w:r w:rsidRPr="00373869">
        <w:rPr>
          <w:sz w:val="20"/>
          <w:szCs w:val="20"/>
        </w:rPr>
        <w:t>,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как правило, являются магистральные или жилые улицы, проезды, пешеходные пути, естественные рубежи.</w:t>
      </w:r>
    </w:p>
    <w:p w:rsidR="002E338C" w:rsidRPr="00373869" w:rsidRDefault="002E338C" w:rsidP="007A5302">
      <w:pPr>
        <w:pStyle w:val="af"/>
        <w:ind w:firstLine="0"/>
        <w:rPr>
          <w:rFonts w:cs="Arial"/>
          <w:sz w:val="20"/>
          <w:szCs w:val="20"/>
        </w:rPr>
      </w:pPr>
      <w:r w:rsidRPr="00373869">
        <w:rPr>
          <w:rFonts w:cs="Arial"/>
          <w:b/>
          <w:bCs/>
          <w:sz w:val="20"/>
          <w:szCs w:val="20"/>
        </w:rPr>
        <w:t>Муниципальное образование</w:t>
      </w:r>
      <w:r w:rsidRPr="00373869">
        <w:rPr>
          <w:rFonts w:cs="Arial"/>
          <w:sz w:val="20"/>
          <w:szCs w:val="20"/>
        </w:rPr>
        <w:t xml:space="preserve"> – муниципальный район, городское или сельское поселение, городской округ.</w:t>
      </w:r>
    </w:p>
    <w:p w:rsidR="002E338C" w:rsidRPr="00373869" w:rsidRDefault="002E338C" w:rsidP="007A5302">
      <w:pPr>
        <w:pStyle w:val="af"/>
        <w:ind w:firstLine="0"/>
        <w:rPr>
          <w:rFonts w:cs="Arial"/>
          <w:sz w:val="20"/>
          <w:szCs w:val="20"/>
        </w:rPr>
      </w:pPr>
      <w:proofErr w:type="gramStart"/>
      <w:r w:rsidRPr="00373869">
        <w:rPr>
          <w:rFonts w:cs="Arial"/>
          <w:b/>
          <w:bCs/>
          <w:spacing w:val="-2"/>
          <w:sz w:val="20"/>
          <w:szCs w:val="20"/>
        </w:rPr>
        <w:t>Муниципальный район</w:t>
      </w:r>
      <w:r w:rsidRPr="00373869">
        <w:rPr>
          <w:rFonts w:cs="Arial"/>
          <w:spacing w:val="-2"/>
          <w:sz w:val="20"/>
          <w:szCs w:val="20"/>
        </w:rPr>
        <w:t xml:space="preserve"> – несколько поселений или поселений и межселенных</w:t>
      </w:r>
      <w:r w:rsidRPr="00373869">
        <w:rPr>
          <w:rFonts w:cs="Arial"/>
          <w:sz w:val="20"/>
          <w:szCs w:val="20"/>
        </w:rPr>
        <w:t xml:space="preserve"> территорий, объединенных общей территорией, в границах </w:t>
      </w:r>
      <w:r w:rsidRPr="00373869">
        <w:rPr>
          <w:rFonts w:cs="Arial"/>
          <w:spacing w:val="-2"/>
          <w:sz w:val="20"/>
          <w:szCs w:val="20"/>
        </w:rPr>
        <w:t>которой местное самоуправление осуществляется в целях решения вопросов</w:t>
      </w:r>
      <w:r w:rsidRPr="00373869">
        <w:rPr>
          <w:rFonts w:cs="Arial"/>
          <w:sz w:val="20"/>
          <w:szCs w:val="20"/>
        </w:rPr>
        <w:t xml:space="preserve"> местного значения </w:t>
      </w:r>
      <w:proofErr w:type="spellStart"/>
      <w:r w:rsidRPr="00373869">
        <w:rPr>
          <w:rFonts w:cs="Arial"/>
          <w:sz w:val="20"/>
          <w:szCs w:val="20"/>
        </w:rPr>
        <w:t>межпоселенческого</w:t>
      </w:r>
      <w:proofErr w:type="spellEnd"/>
      <w:r w:rsidRPr="00373869">
        <w:rPr>
          <w:rFonts w:cs="Arial"/>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2E338C" w:rsidRPr="00373869" w:rsidRDefault="002E338C" w:rsidP="007A5302">
      <w:pPr>
        <w:pStyle w:val="af"/>
        <w:ind w:firstLine="0"/>
        <w:rPr>
          <w:sz w:val="20"/>
          <w:szCs w:val="20"/>
        </w:rPr>
      </w:pPr>
      <w:r w:rsidRPr="00373869">
        <w:rPr>
          <w:b/>
          <w:sz w:val="20"/>
          <w:szCs w:val="20"/>
        </w:rPr>
        <w:t>Населенный пункт</w:t>
      </w:r>
      <w:r w:rsidRPr="00373869">
        <w:rPr>
          <w:sz w:val="20"/>
          <w:szCs w:val="20"/>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E338C" w:rsidRPr="00373869" w:rsidRDefault="002E338C" w:rsidP="007A5302">
      <w:pPr>
        <w:pStyle w:val="af"/>
        <w:ind w:firstLine="0"/>
        <w:rPr>
          <w:sz w:val="20"/>
          <w:szCs w:val="20"/>
        </w:rPr>
      </w:pPr>
      <w:r w:rsidRPr="00373869">
        <w:rPr>
          <w:b/>
          <w:sz w:val="20"/>
          <w:szCs w:val="20"/>
        </w:rPr>
        <w:t>Общественные территории</w:t>
      </w:r>
      <w:r w:rsidRPr="00373869">
        <w:rPr>
          <w:sz w:val="20"/>
          <w:szCs w:val="20"/>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E338C" w:rsidRPr="00373869" w:rsidRDefault="002E338C" w:rsidP="007A5302">
      <w:pPr>
        <w:pStyle w:val="af"/>
        <w:ind w:firstLine="0"/>
        <w:rPr>
          <w:sz w:val="20"/>
          <w:szCs w:val="20"/>
        </w:rPr>
      </w:pPr>
      <w:r w:rsidRPr="00373869">
        <w:rPr>
          <w:b/>
          <w:sz w:val="20"/>
          <w:szCs w:val="20"/>
        </w:rPr>
        <w:t>Объект индивидуального жилищного строительства</w:t>
      </w:r>
      <w:r w:rsidRPr="00373869">
        <w:rPr>
          <w:sz w:val="20"/>
          <w:szCs w:val="20"/>
        </w:rPr>
        <w:t xml:space="preserve"> – отдельно стоящий жилой дом с количеством этажей не более чем три, предназначенный для проживания одной семьи.</w:t>
      </w:r>
    </w:p>
    <w:p w:rsidR="002E338C" w:rsidRPr="00373869" w:rsidRDefault="002E338C" w:rsidP="007A5302">
      <w:pPr>
        <w:pStyle w:val="af"/>
        <w:ind w:firstLine="0"/>
        <w:rPr>
          <w:sz w:val="20"/>
          <w:szCs w:val="20"/>
        </w:rPr>
      </w:pPr>
      <w:r w:rsidRPr="00373869">
        <w:rPr>
          <w:b/>
          <w:sz w:val="20"/>
          <w:szCs w:val="20"/>
        </w:rPr>
        <w:t>Объект капитального строительства</w:t>
      </w:r>
      <w:r w:rsidRPr="00373869">
        <w:rPr>
          <w:sz w:val="20"/>
          <w:szCs w:val="2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E338C" w:rsidRPr="00373869" w:rsidRDefault="002E338C" w:rsidP="007A5302">
      <w:pPr>
        <w:pStyle w:val="af"/>
        <w:ind w:firstLine="0"/>
        <w:rPr>
          <w:sz w:val="20"/>
          <w:szCs w:val="20"/>
        </w:rPr>
      </w:pPr>
      <w:proofErr w:type="gramStart"/>
      <w:r w:rsidRPr="00373869">
        <w:rPr>
          <w:b/>
          <w:sz w:val="20"/>
          <w:szCs w:val="20"/>
        </w:rPr>
        <w:t>Озелененные территории</w:t>
      </w:r>
      <w:r w:rsidRPr="00373869">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w:t>
      </w:r>
      <w:r w:rsidRPr="00373869">
        <w:rPr>
          <w:sz w:val="20"/>
          <w:szCs w:val="20"/>
        </w:rPr>
        <w:lastRenderedPageBreak/>
        <w:t>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E338C" w:rsidRPr="00373869" w:rsidRDefault="002E338C" w:rsidP="007A5302">
      <w:pPr>
        <w:pStyle w:val="af"/>
        <w:ind w:firstLine="0"/>
        <w:rPr>
          <w:sz w:val="20"/>
          <w:szCs w:val="20"/>
        </w:rPr>
      </w:pPr>
      <w:r w:rsidRPr="00373869">
        <w:rPr>
          <w:b/>
          <w:sz w:val="20"/>
          <w:szCs w:val="20"/>
        </w:rPr>
        <w:t>Особо охраняемые природные территории (ООПТ)</w:t>
      </w:r>
      <w:r w:rsidRPr="00373869">
        <w:rPr>
          <w:sz w:val="20"/>
          <w:szCs w:val="20"/>
        </w:rPr>
        <w:t xml:space="preserve"> – территории, имеющие особое природоохранное, научное, историко-культурное, эстетическое, рекреационное, оздоровительное значение, в пределах которых устанавливается особый правовой режим охраны.</w:t>
      </w:r>
    </w:p>
    <w:p w:rsidR="002E338C" w:rsidRPr="00373869" w:rsidRDefault="002E338C" w:rsidP="007A5302">
      <w:pPr>
        <w:pStyle w:val="af"/>
        <w:ind w:firstLine="0"/>
        <w:rPr>
          <w:sz w:val="20"/>
          <w:szCs w:val="20"/>
        </w:rPr>
      </w:pPr>
      <w:r w:rsidRPr="00373869">
        <w:rPr>
          <w:b/>
          <w:sz w:val="20"/>
          <w:szCs w:val="20"/>
        </w:rPr>
        <w:t>Охранная зона</w:t>
      </w:r>
      <w:r w:rsidRPr="00373869">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2E338C" w:rsidRPr="00373869" w:rsidRDefault="002E338C" w:rsidP="007A5302">
      <w:pPr>
        <w:pStyle w:val="af"/>
        <w:ind w:firstLine="0"/>
        <w:rPr>
          <w:spacing w:val="-2"/>
          <w:sz w:val="20"/>
          <w:szCs w:val="20"/>
        </w:rPr>
      </w:pPr>
      <w:r w:rsidRPr="00373869">
        <w:rPr>
          <w:b/>
          <w:sz w:val="20"/>
          <w:szCs w:val="20"/>
        </w:rPr>
        <w:t>Парк</w:t>
      </w:r>
      <w:r w:rsidRPr="00373869">
        <w:rPr>
          <w:sz w:val="20"/>
          <w:szCs w:val="20"/>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r w:rsidRPr="00373869">
        <w:rPr>
          <w:spacing w:val="-2"/>
          <w:sz w:val="20"/>
          <w:szCs w:val="20"/>
        </w:rPr>
        <w:t>.</w:t>
      </w:r>
    </w:p>
    <w:p w:rsidR="002E338C" w:rsidRPr="00373869" w:rsidRDefault="002E338C" w:rsidP="007A5302">
      <w:pPr>
        <w:pStyle w:val="af"/>
        <w:ind w:firstLine="0"/>
        <w:rPr>
          <w:sz w:val="20"/>
          <w:szCs w:val="20"/>
        </w:rPr>
      </w:pPr>
      <w:r w:rsidRPr="00373869">
        <w:rPr>
          <w:b/>
          <w:sz w:val="20"/>
          <w:szCs w:val="20"/>
        </w:rPr>
        <w:t>Пешеходная зона</w:t>
      </w:r>
      <w:r w:rsidRPr="00373869">
        <w:rPr>
          <w:sz w:val="20"/>
          <w:szCs w:val="2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E338C" w:rsidRPr="00373869" w:rsidRDefault="002E338C" w:rsidP="007A5302">
      <w:pPr>
        <w:pStyle w:val="af"/>
        <w:ind w:firstLine="0"/>
        <w:rPr>
          <w:sz w:val="20"/>
          <w:szCs w:val="20"/>
        </w:rPr>
      </w:pPr>
      <w:r w:rsidRPr="00373869">
        <w:rPr>
          <w:b/>
          <w:sz w:val="20"/>
          <w:szCs w:val="20"/>
        </w:rPr>
        <w:t>Плотность застройки</w:t>
      </w:r>
      <w:r w:rsidRPr="00373869">
        <w:rPr>
          <w:sz w:val="20"/>
          <w:szCs w:val="2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w:t>
      </w:r>
    </w:p>
    <w:p w:rsidR="002E338C" w:rsidRPr="00373869" w:rsidRDefault="002E338C" w:rsidP="007A5302">
      <w:pPr>
        <w:pStyle w:val="af"/>
        <w:ind w:firstLine="0"/>
        <w:rPr>
          <w:sz w:val="20"/>
          <w:szCs w:val="20"/>
        </w:rPr>
      </w:pPr>
      <w:r w:rsidRPr="00373869">
        <w:rPr>
          <w:b/>
          <w:sz w:val="20"/>
          <w:szCs w:val="20"/>
        </w:rPr>
        <w:t>Правила землепользования и застройки</w:t>
      </w:r>
      <w:r w:rsidRPr="00373869">
        <w:rPr>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E338C" w:rsidRPr="00373869" w:rsidRDefault="002E338C" w:rsidP="007A5302">
      <w:pPr>
        <w:pStyle w:val="af"/>
        <w:ind w:firstLine="0"/>
        <w:rPr>
          <w:sz w:val="20"/>
          <w:szCs w:val="20"/>
        </w:rPr>
      </w:pPr>
      <w:r w:rsidRPr="00373869">
        <w:rPr>
          <w:b/>
          <w:sz w:val="20"/>
          <w:szCs w:val="20"/>
        </w:rPr>
        <w:t>Пригородная зеленая зона</w:t>
      </w:r>
      <w:r w:rsidRPr="00373869">
        <w:rPr>
          <w:sz w:val="20"/>
          <w:szCs w:val="20"/>
        </w:rPr>
        <w:t xml:space="preserve"> – территория за пределами границы населенного пункта, занятая лесами, лесопарками и другими</w:t>
      </w:r>
      <w:r w:rsidRPr="00373869">
        <w:rPr>
          <w:bCs/>
          <w:sz w:val="20"/>
          <w:szCs w:val="20"/>
        </w:rPr>
        <w:t xml:space="preserve"> </w:t>
      </w:r>
      <w:r w:rsidRPr="00373869">
        <w:rPr>
          <w:sz w:val="20"/>
          <w:szCs w:val="20"/>
        </w:rPr>
        <w:t>озелененными территориями, выполняющая защитные и санитарно-гигиенические функции и являющаяся местом отдыха населения.</w:t>
      </w:r>
    </w:p>
    <w:p w:rsidR="002E338C" w:rsidRPr="00373869" w:rsidRDefault="002E338C" w:rsidP="007A5302">
      <w:pPr>
        <w:pStyle w:val="af"/>
        <w:ind w:firstLine="0"/>
        <w:rPr>
          <w:sz w:val="20"/>
          <w:szCs w:val="20"/>
        </w:rPr>
      </w:pPr>
      <w:r w:rsidRPr="00373869">
        <w:rPr>
          <w:b/>
          <w:bCs/>
          <w:sz w:val="20"/>
          <w:szCs w:val="20"/>
        </w:rPr>
        <w:t>Придорожная полоса -</w:t>
      </w:r>
      <w:r w:rsidRPr="00373869">
        <w:rPr>
          <w:sz w:val="20"/>
          <w:szCs w:val="20"/>
        </w:rPr>
        <w:t xml:space="preserve"> участки земли, примыкающие к полосе отвода автомобильных дорог, в границах которых устанавливается особый режим землепользования для обеспечения безопасности дорожного движения и населения, а также обеспечения безопасной эксплуатации автомобильной дороги и расположенных на ней сооружений с учетом перспективы их размещения.</w:t>
      </w:r>
    </w:p>
    <w:p w:rsidR="002E338C" w:rsidRPr="00373869" w:rsidRDefault="002E338C" w:rsidP="007A5302">
      <w:pPr>
        <w:pStyle w:val="af"/>
        <w:ind w:firstLine="0"/>
        <w:rPr>
          <w:sz w:val="20"/>
          <w:szCs w:val="20"/>
        </w:rPr>
      </w:pPr>
      <w:proofErr w:type="spellStart"/>
      <w:r w:rsidRPr="00373869">
        <w:rPr>
          <w:b/>
          <w:sz w:val="20"/>
          <w:szCs w:val="20"/>
        </w:rPr>
        <w:t>Приквартирный</w:t>
      </w:r>
      <w:proofErr w:type="spellEnd"/>
      <w:r w:rsidRPr="00373869">
        <w:rPr>
          <w:b/>
          <w:sz w:val="20"/>
          <w:szCs w:val="20"/>
        </w:rPr>
        <w:t xml:space="preserve"> участок</w:t>
      </w:r>
      <w:r w:rsidRPr="00373869">
        <w:rPr>
          <w:sz w:val="20"/>
          <w:szCs w:val="20"/>
        </w:rPr>
        <w:t xml:space="preserve"> – земельный участок, примыкающий к квартире (дому), с непосредственным выходом на него.</w:t>
      </w:r>
    </w:p>
    <w:p w:rsidR="002E338C" w:rsidRPr="00373869" w:rsidRDefault="002E338C" w:rsidP="007A5302">
      <w:pPr>
        <w:pStyle w:val="af"/>
        <w:ind w:firstLine="0"/>
        <w:rPr>
          <w:sz w:val="20"/>
          <w:szCs w:val="20"/>
        </w:rPr>
      </w:pPr>
      <w:r w:rsidRPr="00373869">
        <w:rPr>
          <w:b/>
          <w:sz w:val="20"/>
          <w:szCs w:val="20"/>
        </w:rPr>
        <w:t>Промышленный узел</w:t>
      </w:r>
      <w:r w:rsidRPr="00373869">
        <w:rPr>
          <w:sz w:val="20"/>
          <w:szCs w:val="20"/>
        </w:rPr>
        <w:t xml:space="preserve"> – группа предприятий с общими объектами вспомогательных производств и хозяйств, инженерных сооружений, коммуникаций, единой системой бытового и других видов обслуживания. Может размещаться самостоятельно или в составе промышленной зоны как ее структурная часть.</w:t>
      </w:r>
    </w:p>
    <w:p w:rsidR="002E338C" w:rsidRPr="00373869" w:rsidRDefault="002E338C" w:rsidP="007A5302">
      <w:pPr>
        <w:pStyle w:val="af"/>
        <w:ind w:firstLine="0"/>
        <w:rPr>
          <w:sz w:val="20"/>
          <w:szCs w:val="20"/>
        </w:rPr>
      </w:pPr>
      <w:proofErr w:type="gramStart"/>
      <w:r w:rsidRPr="00373869">
        <w:rPr>
          <w:b/>
          <w:sz w:val="20"/>
          <w:szCs w:val="20"/>
        </w:rPr>
        <w:t xml:space="preserve">Реконструкция </w:t>
      </w:r>
      <w:r w:rsidRPr="00373869">
        <w:rPr>
          <w:sz w:val="20"/>
          <w:szCs w:val="20"/>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2E338C" w:rsidRPr="00373869" w:rsidRDefault="002E338C" w:rsidP="007A5302">
      <w:pPr>
        <w:pStyle w:val="af"/>
        <w:ind w:firstLine="0"/>
        <w:rPr>
          <w:sz w:val="20"/>
          <w:szCs w:val="20"/>
        </w:rPr>
      </w:pPr>
      <w:r w:rsidRPr="00373869">
        <w:rPr>
          <w:b/>
          <w:sz w:val="20"/>
          <w:szCs w:val="20"/>
        </w:rPr>
        <w:t>Рекреационная зона</w:t>
      </w:r>
      <w:r w:rsidRPr="00373869">
        <w:rPr>
          <w:sz w:val="20"/>
          <w:szCs w:val="20"/>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E338C" w:rsidRPr="00373869" w:rsidRDefault="002E338C" w:rsidP="007A5302">
      <w:pPr>
        <w:pStyle w:val="af"/>
        <w:ind w:firstLine="0"/>
        <w:rPr>
          <w:sz w:val="20"/>
          <w:szCs w:val="20"/>
        </w:rPr>
      </w:pPr>
      <w:r w:rsidRPr="00373869">
        <w:rPr>
          <w:b/>
          <w:sz w:val="20"/>
          <w:szCs w:val="20"/>
        </w:rPr>
        <w:t>Рекультивация земель</w:t>
      </w:r>
      <w:r w:rsidRPr="00373869">
        <w:rPr>
          <w:sz w:val="20"/>
          <w:szCs w:val="20"/>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w:t>
      </w:r>
    </w:p>
    <w:p w:rsidR="002E338C" w:rsidRPr="00373869" w:rsidRDefault="002E338C" w:rsidP="007A5302">
      <w:pPr>
        <w:pStyle w:val="af"/>
        <w:ind w:firstLine="0"/>
        <w:rPr>
          <w:sz w:val="20"/>
          <w:szCs w:val="20"/>
        </w:rPr>
      </w:pPr>
      <w:r w:rsidRPr="00373869">
        <w:rPr>
          <w:b/>
          <w:bCs/>
          <w:sz w:val="20"/>
          <w:szCs w:val="20"/>
        </w:rPr>
        <w:t>Ремонт</w:t>
      </w:r>
      <w:r w:rsidRPr="00373869">
        <w:rPr>
          <w:sz w:val="20"/>
          <w:szCs w:val="20"/>
        </w:rPr>
        <w:t xml:space="preserve"> – компле</w:t>
      </w:r>
      <w:proofErr w:type="gramStart"/>
      <w:r w:rsidRPr="00373869">
        <w:rPr>
          <w:sz w:val="20"/>
          <w:szCs w:val="20"/>
        </w:rPr>
        <w:t>кс стр</w:t>
      </w:r>
      <w:proofErr w:type="gramEnd"/>
      <w:r w:rsidRPr="00373869">
        <w:rPr>
          <w:sz w:val="20"/>
          <w:szCs w:val="20"/>
        </w:rPr>
        <w:t>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w:t>
      </w:r>
    </w:p>
    <w:p w:rsidR="002E338C" w:rsidRPr="00373869" w:rsidRDefault="002E338C" w:rsidP="007A5302">
      <w:pPr>
        <w:pStyle w:val="af"/>
        <w:ind w:firstLine="0"/>
        <w:rPr>
          <w:sz w:val="20"/>
          <w:szCs w:val="20"/>
        </w:rPr>
      </w:pPr>
      <w:r w:rsidRPr="00373869">
        <w:rPr>
          <w:b/>
          <w:sz w:val="20"/>
          <w:szCs w:val="20"/>
        </w:rPr>
        <w:t>Ремонт капитальный</w:t>
      </w:r>
      <w:r w:rsidRPr="00373869">
        <w:rPr>
          <w:sz w:val="20"/>
          <w:szCs w:val="20"/>
        </w:rPr>
        <w:t xml:space="preserve"> – ремонт, включающий в себя замену основных конструктивных элементов и/или узлов зданий или сооружений.</w:t>
      </w:r>
    </w:p>
    <w:p w:rsidR="002E338C" w:rsidRPr="00373869" w:rsidRDefault="002E338C" w:rsidP="007A5302">
      <w:pPr>
        <w:pStyle w:val="af"/>
        <w:ind w:firstLine="0"/>
        <w:rPr>
          <w:sz w:val="20"/>
          <w:szCs w:val="20"/>
        </w:rPr>
      </w:pPr>
      <w:r w:rsidRPr="00373869">
        <w:rPr>
          <w:b/>
          <w:sz w:val="20"/>
          <w:szCs w:val="20"/>
        </w:rPr>
        <w:t>Санитарно-защитная зона</w:t>
      </w:r>
      <w:r w:rsidRPr="00373869">
        <w:rPr>
          <w:sz w:val="20"/>
          <w:szCs w:val="20"/>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E338C" w:rsidRPr="00373869" w:rsidRDefault="002E338C" w:rsidP="007A5302">
      <w:pPr>
        <w:pStyle w:val="af"/>
        <w:ind w:firstLine="0"/>
        <w:rPr>
          <w:rFonts w:cs="Arial"/>
          <w:sz w:val="20"/>
          <w:szCs w:val="20"/>
        </w:rPr>
      </w:pPr>
      <w:r w:rsidRPr="00373869">
        <w:rPr>
          <w:rFonts w:cs="Arial"/>
          <w:b/>
          <w:bCs/>
          <w:sz w:val="20"/>
          <w:szCs w:val="20"/>
        </w:rPr>
        <w:t>Сельское поселение</w:t>
      </w:r>
      <w:r w:rsidRPr="00373869">
        <w:rPr>
          <w:rFonts w:cs="Arial"/>
          <w:sz w:val="20"/>
          <w:szCs w:val="20"/>
        </w:rPr>
        <w:t xml:space="preserve"> – один или несколько объединенных общей территорией </w:t>
      </w:r>
      <w:r w:rsidRPr="00373869">
        <w:rPr>
          <w:rFonts w:cs="Arial"/>
          <w:spacing w:val="-3"/>
          <w:sz w:val="20"/>
          <w:szCs w:val="20"/>
        </w:rPr>
        <w:t>сельских населенных пунктов (поселков, сел, деревень и других сельских населенных</w:t>
      </w:r>
      <w:r w:rsidRPr="00373869">
        <w:rPr>
          <w:rFonts w:cs="Arial"/>
          <w:sz w:val="20"/>
          <w:szCs w:val="20"/>
        </w:rPr>
        <w:t xml:space="preserve"> пунктов), в которых местное самоуправление осуществляется населением непосредственно и/или через выборные и иные органы местного самоуправления.</w:t>
      </w:r>
    </w:p>
    <w:p w:rsidR="002E338C" w:rsidRPr="00373869" w:rsidRDefault="002E338C" w:rsidP="007A5302">
      <w:pPr>
        <w:pStyle w:val="af"/>
        <w:ind w:firstLine="0"/>
        <w:rPr>
          <w:sz w:val="20"/>
          <w:szCs w:val="20"/>
        </w:rPr>
      </w:pPr>
      <w:r w:rsidRPr="00373869">
        <w:rPr>
          <w:b/>
          <w:sz w:val="20"/>
          <w:szCs w:val="20"/>
        </w:rPr>
        <w:t xml:space="preserve">Система расселения </w:t>
      </w:r>
      <w:r w:rsidRPr="00373869">
        <w:rPr>
          <w:sz w:val="20"/>
          <w:szCs w:val="20"/>
        </w:rPr>
        <w:t>–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2E338C" w:rsidRPr="00373869" w:rsidRDefault="002E338C" w:rsidP="007A5302">
      <w:pPr>
        <w:pStyle w:val="af"/>
        <w:ind w:firstLine="0"/>
        <w:rPr>
          <w:sz w:val="20"/>
          <w:szCs w:val="20"/>
        </w:rPr>
      </w:pPr>
      <w:r w:rsidRPr="00373869">
        <w:rPr>
          <w:b/>
          <w:sz w:val="20"/>
          <w:szCs w:val="20"/>
        </w:rPr>
        <w:t>Сквер</w:t>
      </w:r>
      <w:r w:rsidRPr="00373869">
        <w:rPr>
          <w:sz w:val="20"/>
          <w:szCs w:val="20"/>
        </w:rPr>
        <w:t xml:space="preserve">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E338C" w:rsidRPr="00373869" w:rsidRDefault="002E338C" w:rsidP="007A5302">
      <w:pPr>
        <w:pStyle w:val="af"/>
        <w:ind w:firstLine="0"/>
        <w:rPr>
          <w:sz w:val="20"/>
          <w:szCs w:val="20"/>
        </w:rPr>
      </w:pPr>
      <w:r w:rsidRPr="00373869">
        <w:rPr>
          <w:b/>
          <w:sz w:val="20"/>
          <w:szCs w:val="20"/>
        </w:rPr>
        <w:t>Собственник земельного участка</w:t>
      </w:r>
      <w:r w:rsidRPr="00373869">
        <w:rPr>
          <w:sz w:val="20"/>
          <w:szCs w:val="20"/>
        </w:rPr>
        <w:t xml:space="preserve"> – лицо, обладающее правом собственности на земельный участок.</w:t>
      </w:r>
    </w:p>
    <w:p w:rsidR="002E338C" w:rsidRPr="00373869" w:rsidRDefault="002E338C" w:rsidP="007A5302">
      <w:pPr>
        <w:pStyle w:val="af"/>
        <w:ind w:firstLine="0"/>
        <w:rPr>
          <w:sz w:val="20"/>
          <w:szCs w:val="20"/>
        </w:rPr>
      </w:pPr>
      <w:r w:rsidRPr="00373869">
        <w:rPr>
          <w:b/>
          <w:sz w:val="20"/>
          <w:szCs w:val="20"/>
        </w:rPr>
        <w:t>Социальная инфраструктура</w:t>
      </w:r>
      <w:r w:rsidRPr="00373869">
        <w:rPr>
          <w:sz w:val="20"/>
          <w:szCs w:val="20"/>
        </w:rPr>
        <w:t xml:space="preserve"> – комплекс объектов обслуживания и взаимосвязей между ними, наземных и дистанционных, в пределах поселения.</w:t>
      </w:r>
    </w:p>
    <w:p w:rsidR="002E338C" w:rsidRPr="00373869" w:rsidRDefault="002E338C" w:rsidP="007A5302">
      <w:pPr>
        <w:pStyle w:val="af"/>
        <w:ind w:firstLine="0"/>
        <w:rPr>
          <w:sz w:val="20"/>
          <w:szCs w:val="20"/>
        </w:rPr>
      </w:pPr>
      <w:r w:rsidRPr="00373869">
        <w:rPr>
          <w:b/>
          <w:sz w:val="20"/>
          <w:szCs w:val="20"/>
        </w:rPr>
        <w:t>Специальное регулирование</w:t>
      </w:r>
      <w:r w:rsidRPr="00373869">
        <w:rPr>
          <w:sz w:val="20"/>
          <w:szCs w:val="20"/>
        </w:rPr>
        <w:t xml:space="preserve"> – ограничение использования территории для хозяйственной и иной деятельности, установленное на основании санитарно-экологических, противопожарных, технических и иных нормативных требований.</w:t>
      </w:r>
    </w:p>
    <w:p w:rsidR="002E338C" w:rsidRPr="00373869" w:rsidRDefault="002E338C" w:rsidP="007A5302">
      <w:pPr>
        <w:pStyle w:val="af"/>
        <w:ind w:firstLine="0"/>
        <w:rPr>
          <w:sz w:val="20"/>
          <w:szCs w:val="20"/>
        </w:rPr>
      </w:pPr>
      <w:r w:rsidRPr="00373869">
        <w:rPr>
          <w:b/>
          <w:sz w:val="20"/>
          <w:szCs w:val="20"/>
        </w:rPr>
        <w:lastRenderedPageBreak/>
        <w:t>Среда обитания человека</w:t>
      </w:r>
      <w:r w:rsidRPr="00373869">
        <w:rPr>
          <w:sz w:val="20"/>
          <w:szCs w:val="20"/>
        </w:rPr>
        <w:t xml:space="preserve"> – совокупность объектов, явлений и факторов окружающей (природной и искусственной) среды, определяющей условия жизнедеятельности человека.</w:t>
      </w:r>
    </w:p>
    <w:p w:rsidR="005F5D65" w:rsidRDefault="002E338C" w:rsidP="007A5302">
      <w:pPr>
        <w:pStyle w:val="af"/>
        <w:ind w:firstLine="0"/>
        <w:rPr>
          <w:sz w:val="20"/>
          <w:szCs w:val="20"/>
        </w:rPr>
      </w:pPr>
      <w:proofErr w:type="gramStart"/>
      <w:r w:rsidRPr="00373869">
        <w:rPr>
          <w:b/>
          <w:sz w:val="20"/>
          <w:szCs w:val="20"/>
        </w:rPr>
        <w:t>Стоянка для автомобилей (автостоянка)</w:t>
      </w:r>
      <w:r w:rsidRPr="00373869">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E338C" w:rsidRPr="00373869" w:rsidRDefault="002E338C" w:rsidP="007A5302">
      <w:pPr>
        <w:pStyle w:val="af"/>
        <w:ind w:firstLine="0"/>
        <w:rPr>
          <w:sz w:val="20"/>
          <w:szCs w:val="20"/>
        </w:rPr>
      </w:pPr>
      <w:r w:rsidRPr="00373869">
        <w:rPr>
          <w:i/>
          <w:sz w:val="20"/>
          <w:szCs w:val="20"/>
        </w:rPr>
        <w:t>гостевая</w:t>
      </w:r>
      <w:r w:rsidRPr="00373869">
        <w:rPr>
          <w:sz w:val="20"/>
          <w:szCs w:val="20"/>
        </w:rPr>
        <w:t xml:space="preserve"> – открытая площадка, предназначенная для кратковременного хранения (стоянки) легковых автомобилей;</w:t>
      </w:r>
    </w:p>
    <w:p w:rsidR="002E338C" w:rsidRPr="00373869" w:rsidRDefault="002E338C" w:rsidP="007A5302">
      <w:pPr>
        <w:pStyle w:val="af"/>
        <w:ind w:firstLine="0"/>
        <w:rPr>
          <w:sz w:val="20"/>
          <w:szCs w:val="20"/>
        </w:rPr>
      </w:pPr>
      <w:r w:rsidRPr="00373869">
        <w:rPr>
          <w:i/>
          <w:sz w:val="20"/>
          <w:szCs w:val="20"/>
        </w:rPr>
        <w:t>закрытого типа</w:t>
      </w:r>
      <w:r w:rsidRPr="00373869">
        <w:rPr>
          <w:sz w:val="20"/>
          <w:szCs w:val="20"/>
        </w:rPr>
        <w:t xml:space="preserve"> – автостоянка с наружными стеновыми ограждениями;</w:t>
      </w:r>
    </w:p>
    <w:p w:rsidR="002E338C" w:rsidRPr="00373869" w:rsidRDefault="002E338C" w:rsidP="007A5302">
      <w:pPr>
        <w:pStyle w:val="af"/>
        <w:ind w:firstLine="0"/>
        <w:rPr>
          <w:sz w:val="20"/>
          <w:szCs w:val="20"/>
        </w:rPr>
      </w:pPr>
      <w:r w:rsidRPr="00373869">
        <w:rPr>
          <w:i/>
          <w:sz w:val="20"/>
          <w:szCs w:val="20"/>
        </w:rPr>
        <w:t>открытого типа</w:t>
      </w:r>
      <w:r w:rsidRPr="00373869">
        <w:rPr>
          <w:sz w:val="20"/>
          <w:szCs w:val="20"/>
        </w:rPr>
        <w:t xml:space="preserve"> – автостоянка без наружных стеновых ограждений или открытая,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E338C" w:rsidRPr="00373869" w:rsidRDefault="002E338C" w:rsidP="007A5302">
      <w:pPr>
        <w:pStyle w:val="af"/>
        <w:ind w:firstLine="0"/>
        <w:rPr>
          <w:sz w:val="20"/>
          <w:szCs w:val="20"/>
        </w:rPr>
      </w:pPr>
      <w:r w:rsidRPr="00373869">
        <w:rPr>
          <w:i/>
          <w:sz w:val="20"/>
          <w:szCs w:val="20"/>
        </w:rPr>
        <w:t>механизированная</w:t>
      </w:r>
      <w:r w:rsidRPr="00373869">
        <w:rPr>
          <w:b/>
          <w:sz w:val="20"/>
          <w:szCs w:val="20"/>
        </w:rPr>
        <w:t xml:space="preserve"> </w:t>
      </w:r>
      <w:r w:rsidRPr="00373869">
        <w:rPr>
          <w:sz w:val="20"/>
          <w:szCs w:val="20"/>
        </w:rPr>
        <w:t>–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E338C" w:rsidRPr="00373869" w:rsidRDefault="002E338C" w:rsidP="007A5302">
      <w:pPr>
        <w:pStyle w:val="af"/>
        <w:ind w:firstLine="0"/>
        <w:rPr>
          <w:sz w:val="20"/>
          <w:szCs w:val="20"/>
        </w:rPr>
      </w:pPr>
      <w:r w:rsidRPr="00373869">
        <w:rPr>
          <w:b/>
          <w:sz w:val="20"/>
          <w:szCs w:val="20"/>
        </w:rPr>
        <w:t>Строительство –</w:t>
      </w:r>
      <w:r w:rsidRPr="00373869">
        <w:rPr>
          <w:sz w:val="20"/>
          <w:szCs w:val="20"/>
        </w:rPr>
        <w:t xml:space="preserve"> создание зданий, строений, сооружений (в том числе на месте сносимых объектов капитального строительства).</w:t>
      </w:r>
    </w:p>
    <w:p w:rsidR="002E338C" w:rsidRPr="00373869" w:rsidRDefault="002E338C" w:rsidP="007A5302">
      <w:pPr>
        <w:pStyle w:val="af"/>
        <w:ind w:firstLine="0"/>
        <w:rPr>
          <w:sz w:val="20"/>
          <w:szCs w:val="20"/>
        </w:rPr>
      </w:pPr>
      <w:r w:rsidRPr="00373869">
        <w:rPr>
          <w:b/>
          <w:sz w:val="20"/>
          <w:szCs w:val="20"/>
        </w:rPr>
        <w:t>Суммарная поэтажная площадь –</w:t>
      </w:r>
      <w:r w:rsidRPr="00373869">
        <w:rPr>
          <w:sz w:val="20"/>
          <w:szCs w:val="20"/>
        </w:rPr>
        <w:t xml:space="preserve">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E338C" w:rsidRPr="00373869" w:rsidRDefault="002E338C" w:rsidP="007A5302">
      <w:pPr>
        <w:pStyle w:val="af"/>
        <w:ind w:firstLine="0"/>
        <w:rPr>
          <w:sz w:val="20"/>
          <w:szCs w:val="20"/>
        </w:rPr>
      </w:pPr>
      <w:proofErr w:type="gramStart"/>
      <w:r w:rsidRPr="00373869">
        <w:rPr>
          <w:b/>
          <w:sz w:val="20"/>
          <w:szCs w:val="20"/>
        </w:rPr>
        <w:t>Территории общего пользования –</w:t>
      </w:r>
      <w:r w:rsidRPr="00373869">
        <w:rPr>
          <w:sz w:val="20"/>
          <w:szCs w:val="20"/>
        </w:rPr>
        <w:t xml:space="preserve">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E338C" w:rsidRPr="00373869" w:rsidRDefault="002E338C" w:rsidP="007A5302">
      <w:pPr>
        <w:pStyle w:val="af"/>
        <w:ind w:firstLine="0"/>
        <w:rPr>
          <w:sz w:val="20"/>
          <w:szCs w:val="20"/>
        </w:rPr>
      </w:pPr>
      <w:r w:rsidRPr="00373869">
        <w:rPr>
          <w:b/>
          <w:sz w:val="20"/>
          <w:szCs w:val="20"/>
        </w:rPr>
        <w:t>Территориальное планирование</w:t>
      </w:r>
      <w:r w:rsidRPr="00373869">
        <w:rPr>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E338C" w:rsidRPr="00373869" w:rsidRDefault="002E338C" w:rsidP="007A5302">
      <w:pPr>
        <w:pStyle w:val="af"/>
        <w:ind w:firstLine="0"/>
        <w:rPr>
          <w:sz w:val="20"/>
          <w:szCs w:val="20"/>
        </w:rPr>
      </w:pPr>
      <w:r w:rsidRPr="00373869">
        <w:rPr>
          <w:b/>
          <w:sz w:val="20"/>
          <w:szCs w:val="20"/>
        </w:rPr>
        <w:t>Территориальная зона</w:t>
      </w:r>
      <w:r w:rsidRPr="00373869">
        <w:rPr>
          <w:sz w:val="20"/>
          <w:szCs w:val="20"/>
        </w:rPr>
        <w:t xml:space="preserve"> – зона, для которой в правилах землепользования и застройки определены границы и установлены градостроительные регламенты.</w:t>
      </w:r>
    </w:p>
    <w:p w:rsidR="002E338C" w:rsidRPr="005F5D65" w:rsidRDefault="002E338C" w:rsidP="007A5302">
      <w:pPr>
        <w:autoSpaceDE w:val="0"/>
        <w:autoSpaceDN w:val="0"/>
        <w:adjustRightInd w:val="0"/>
        <w:jc w:val="both"/>
        <w:rPr>
          <w:rFonts w:ascii="Times New Roman" w:hAnsi="Times New Roman" w:cs="Times New Roman"/>
          <w:sz w:val="20"/>
          <w:szCs w:val="20"/>
        </w:rPr>
      </w:pPr>
      <w:proofErr w:type="gramStart"/>
      <w:r w:rsidRPr="005F5D65">
        <w:rPr>
          <w:rFonts w:ascii="Times New Roman" w:hAnsi="Times New Roman" w:cs="Times New Roman"/>
          <w:b/>
          <w:sz w:val="20"/>
          <w:szCs w:val="20"/>
        </w:rPr>
        <w:t>Технический регламент</w:t>
      </w:r>
      <w:r w:rsidRPr="005F5D65">
        <w:rPr>
          <w:rFonts w:ascii="Times New Roman" w:hAnsi="Times New Roman" w:cs="Times New Roman"/>
          <w:sz w:val="20"/>
          <w:szCs w:val="20"/>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w:t>
      </w:r>
      <w:proofErr w:type="gramEnd"/>
      <w:r w:rsidRPr="005F5D65">
        <w:rPr>
          <w:rFonts w:ascii="Times New Roman" w:hAnsi="Times New Roman" w:cs="Times New Roman"/>
          <w:sz w:val="20"/>
          <w:szCs w:val="20"/>
        </w:rPr>
        <w:t xml:space="preserve"> </w:t>
      </w:r>
      <w:proofErr w:type="gramStart"/>
      <w:r w:rsidRPr="005F5D65">
        <w:rPr>
          <w:rFonts w:ascii="Times New Roman" w:hAnsi="Times New Roman" w:cs="Times New Roman"/>
          <w:sz w:val="20"/>
          <w:szCs w:val="20"/>
        </w:rPr>
        <w:t>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roofErr w:type="gramEnd"/>
    </w:p>
    <w:p w:rsidR="002E338C" w:rsidRPr="00373869" w:rsidRDefault="002E338C" w:rsidP="007A5302">
      <w:pPr>
        <w:pStyle w:val="af"/>
        <w:ind w:firstLine="0"/>
        <w:rPr>
          <w:sz w:val="20"/>
          <w:szCs w:val="20"/>
        </w:rPr>
      </w:pPr>
      <w:r w:rsidRPr="00373869">
        <w:rPr>
          <w:b/>
          <w:sz w:val="20"/>
          <w:szCs w:val="20"/>
        </w:rPr>
        <w:t>Улица –</w:t>
      </w:r>
      <w:r w:rsidRPr="00373869">
        <w:rPr>
          <w:sz w:val="20"/>
          <w:szCs w:val="20"/>
        </w:rPr>
        <w:t xml:space="preserve">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E338C" w:rsidRPr="00373869" w:rsidRDefault="002E338C" w:rsidP="007A5302">
      <w:pPr>
        <w:pStyle w:val="af"/>
        <w:ind w:firstLine="0"/>
        <w:rPr>
          <w:sz w:val="20"/>
          <w:szCs w:val="20"/>
        </w:rPr>
      </w:pPr>
      <w:r w:rsidRPr="00373869">
        <w:rPr>
          <w:b/>
          <w:sz w:val="20"/>
          <w:szCs w:val="20"/>
        </w:rPr>
        <w:t xml:space="preserve">Функциональное зонирование территории </w:t>
      </w:r>
      <w:r w:rsidRPr="00373869">
        <w:rPr>
          <w:sz w:val="20"/>
          <w:szCs w:val="20"/>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E338C" w:rsidRPr="00373869" w:rsidRDefault="002E338C" w:rsidP="007A5302">
      <w:pPr>
        <w:pStyle w:val="af"/>
        <w:ind w:firstLine="0"/>
        <w:rPr>
          <w:sz w:val="20"/>
          <w:szCs w:val="20"/>
        </w:rPr>
      </w:pPr>
      <w:r w:rsidRPr="00373869">
        <w:rPr>
          <w:b/>
          <w:sz w:val="20"/>
          <w:szCs w:val="20"/>
        </w:rPr>
        <w:t>Функциональные зоны</w:t>
      </w:r>
      <w:r w:rsidRPr="00373869">
        <w:rPr>
          <w:sz w:val="20"/>
          <w:szCs w:val="20"/>
        </w:rPr>
        <w:t xml:space="preserve"> – зоны, для которых документами территориального планирования определены границы и функциональное назначение.</w:t>
      </w:r>
    </w:p>
    <w:p w:rsidR="002E338C" w:rsidRPr="00373869" w:rsidRDefault="002E338C" w:rsidP="007A5302">
      <w:pPr>
        <w:pStyle w:val="af"/>
        <w:ind w:firstLine="0"/>
        <w:rPr>
          <w:sz w:val="20"/>
          <w:szCs w:val="20"/>
        </w:rPr>
      </w:pPr>
      <w:r w:rsidRPr="00373869">
        <w:rPr>
          <w:b/>
          <w:bCs/>
          <w:iCs/>
          <w:spacing w:val="-2"/>
          <w:sz w:val="20"/>
          <w:szCs w:val="20"/>
        </w:rPr>
        <w:t>Функционально-планировочное образование</w:t>
      </w:r>
      <w:r w:rsidRPr="00373869">
        <w:rPr>
          <w:spacing w:val="-2"/>
          <w:sz w:val="20"/>
          <w:szCs w:val="20"/>
        </w:rPr>
        <w:t xml:space="preserve"> – часть территории городского</w:t>
      </w:r>
      <w:r w:rsidRPr="00373869">
        <w:rPr>
          <w:sz w:val="20"/>
          <w:szCs w:val="20"/>
        </w:rPr>
        <w:t xml:space="preserve"> </w:t>
      </w:r>
      <w:r w:rsidRPr="00373869">
        <w:rPr>
          <w:spacing w:val="-4"/>
          <w:sz w:val="20"/>
          <w:szCs w:val="20"/>
        </w:rPr>
        <w:t>округа, поселения, представляющая собой целостное градостроительное образование,</w:t>
      </w:r>
      <w:r w:rsidRPr="00373869">
        <w:rPr>
          <w:sz w:val="20"/>
          <w:szCs w:val="20"/>
        </w:rPr>
        <w:t xml:space="preserve"> для которого установлены территориальные границы и градостроительные регламенты, </w:t>
      </w:r>
      <w:r w:rsidRPr="00373869">
        <w:rPr>
          <w:spacing w:val="-2"/>
          <w:sz w:val="20"/>
          <w:szCs w:val="20"/>
        </w:rPr>
        <w:t>обеспечивающие комплекс социально-гарантированных условий жизнедеятельности</w:t>
      </w:r>
      <w:r w:rsidRPr="00373869">
        <w:rPr>
          <w:sz w:val="20"/>
          <w:szCs w:val="20"/>
        </w:rPr>
        <w:t xml:space="preserve"> в зависимости от функционального назначения территорий.</w:t>
      </w:r>
    </w:p>
    <w:p w:rsidR="002E338C" w:rsidRPr="00373869" w:rsidRDefault="002E338C" w:rsidP="007A5302">
      <w:pPr>
        <w:pStyle w:val="af"/>
        <w:ind w:firstLine="0"/>
        <w:rPr>
          <w:sz w:val="20"/>
          <w:szCs w:val="20"/>
        </w:rPr>
      </w:pPr>
      <w:r w:rsidRPr="00373869">
        <w:rPr>
          <w:b/>
          <w:sz w:val="20"/>
          <w:szCs w:val="20"/>
        </w:rPr>
        <w:t>Устойчивое развитие территорий</w:t>
      </w:r>
      <w:r w:rsidRPr="00373869">
        <w:rPr>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E338C" w:rsidRPr="00373869" w:rsidRDefault="002E338C" w:rsidP="007A5302">
      <w:pPr>
        <w:pStyle w:val="af"/>
        <w:ind w:firstLine="0"/>
        <w:rPr>
          <w:sz w:val="20"/>
          <w:szCs w:val="20"/>
        </w:rPr>
      </w:pPr>
      <w:r w:rsidRPr="00373869">
        <w:rPr>
          <w:b/>
          <w:bCs/>
          <w:sz w:val="20"/>
          <w:szCs w:val="20"/>
        </w:rPr>
        <w:t>Целевое назначение</w:t>
      </w:r>
      <w:r w:rsidRPr="00373869">
        <w:rPr>
          <w:b/>
          <w:sz w:val="20"/>
          <w:szCs w:val="20"/>
        </w:rPr>
        <w:t xml:space="preserve"> </w:t>
      </w:r>
      <w:r w:rsidRPr="00373869">
        <w:rPr>
          <w:b/>
          <w:bCs/>
          <w:sz w:val="20"/>
          <w:szCs w:val="20"/>
        </w:rPr>
        <w:t>–</w:t>
      </w:r>
      <w:r w:rsidRPr="00373869">
        <w:rPr>
          <w:sz w:val="20"/>
          <w:szCs w:val="20"/>
        </w:rPr>
        <w:t xml:space="preserve">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E338C" w:rsidRPr="00373869" w:rsidRDefault="002E338C" w:rsidP="007A5302">
      <w:pPr>
        <w:pStyle w:val="af"/>
        <w:ind w:firstLine="0"/>
        <w:rPr>
          <w:sz w:val="20"/>
          <w:szCs w:val="20"/>
        </w:rPr>
      </w:pPr>
      <w:r w:rsidRPr="00373869">
        <w:rPr>
          <w:b/>
          <w:sz w:val="20"/>
          <w:szCs w:val="20"/>
        </w:rPr>
        <w:t>Центр городской –</w:t>
      </w:r>
      <w:r w:rsidRPr="00373869">
        <w:rPr>
          <w:sz w:val="20"/>
          <w:szCs w:val="20"/>
        </w:rPr>
        <w:t xml:space="preserve"> репрезентативная часть города, где сосредоточены общественные, административные, культурные объекты и сооружения общегородского, внегородского и государственного значения.</w:t>
      </w:r>
    </w:p>
    <w:p w:rsidR="002E338C" w:rsidRPr="00373869" w:rsidRDefault="002E338C" w:rsidP="007A5302">
      <w:pPr>
        <w:pStyle w:val="af"/>
        <w:ind w:firstLine="0"/>
        <w:rPr>
          <w:sz w:val="20"/>
          <w:szCs w:val="20"/>
        </w:rPr>
      </w:pPr>
      <w:r w:rsidRPr="00373869">
        <w:rPr>
          <w:b/>
          <w:sz w:val="20"/>
          <w:szCs w:val="20"/>
        </w:rPr>
        <w:t>Центр общественный –</w:t>
      </w:r>
      <w:r w:rsidRPr="00373869">
        <w:rPr>
          <w:sz w:val="20"/>
          <w:szCs w:val="20"/>
        </w:rPr>
        <w:t xml:space="preserve"> комплекс учреждений и зданий общественного обслуживания населения в городе, жилом, промышленном районе.</w:t>
      </w:r>
    </w:p>
    <w:p w:rsidR="002E338C" w:rsidRPr="00373869" w:rsidRDefault="002E338C" w:rsidP="007A5302">
      <w:pPr>
        <w:pStyle w:val="af"/>
        <w:ind w:firstLine="0"/>
        <w:rPr>
          <w:sz w:val="20"/>
          <w:szCs w:val="20"/>
        </w:rPr>
      </w:pPr>
      <w:r w:rsidRPr="00373869">
        <w:rPr>
          <w:b/>
          <w:bCs/>
          <w:sz w:val="20"/>
          <w:szCs w:val="20"/>
        </w:rPr>
        <w:t>Эллинги</w:t>
      </w:r>
      <w:r w:rsidRPr="00373869">
        <w:rPr>
          <w:sz w:val="20"/>
          <w:szCs w:val="20"/>
        </w:rPr>
        <w:t xml:space="preserve"> – здания и сооружения, предназначенные для длительного хранения и технического обслуживания маломерных судов за исключением надувных лодок.</w:t>
      </w:r>
    </w:p>
    <w:p w:rsidR="002E338C" w:rsidRPr="00373869" w:rsidRDefault="002E338C" w:rsidP="00783F0F">
      <w:pPr>
        <w:pStyle w:val="-3"/>
        <w:spacing w:before="0" w:after="0"/>
        <w:outlineLvl w:val="0"/>
        <w:rPr>
          <w:sz w:val="20"/>
          <w:szCs w:val="20"/>
        </w:rPr>
      </w:pPr>
      <w:bookmarkStart w:id="71" w:name="_Toc252277992"/>
      <w:r w:rsidRPr="00373869">
        <w:rPr>
          <w:sz w:val="20"/>
          <w:szCs w:val="20"/>
        </w:rPr>
        <w:t>Перечень линий градостроительного регулирования</w:t>
      </w:r>
      <w:bookmarkEnd w:id="71"/>
    </w:p>
    <w:p w:rsidR="002E338C" w:rsidRPr="00373869" w:rsidRDefault="002E338C" w:rsidP="0081520F">
      <w:pPr>
        <w:pStyle w:val="af"/>
        <w:ind w:firstLine="0"/>
        <w:rPr>
          <w:spacing w:val="-2"/>
          <w:sz w:val="20"/>
          <w:szCs w:val="20"/>
        </w:rPr>
      </w:pPr>
      <w:r w:rsidRPr="00373869">
        <w:rPr>
          <w:b/>
          <w:bCs/>
          <w:sz w:val="20"/>
          <w:szCs w:val="20"/>
        </w:rPr>
        <w:t>Желтые линии</w:t>
      </w:r>
      <w:r w:rsidRPr="00373869">
        <w:rPr>
          <w:sz w:val="20"/>
          <w:szCs w:val="20"/>
        </w:rPr>
        <w:t xml:space="preserve"> – линии, обозначающие границы зон возможного распространения завалов зданий жилой и сооружений</w:t>
      </w:r>
      <w:r w:rsidRPr="00373869">
        <w:rPr>
          <w:spacing w:val="-2"/>
          <w:sz w:val="20"/>
          <w:szCs w:val="20"/>
        </w:rPr>
        <w:t>.</w:t>
      </w:r>
    </w:p>
    <w:p w:rsidR="002E338C" w:rsidRPr="00373869" w:rsidRDefault="002E338C" w:rsidP="0081520F">
      <w:pPr>
        <w:pStyle w:val="af"/>
        <w:ind w:firstLine="0"/>
        <w:rPr>
          <w:sz w:val="20"/>
          <w:szCs w:val="20"/>
        </w:rPr>
      </w:pPr>
      <w:proofErr w:type="gramStart"/>
      <w:r w:rsidRPr="00373869">
        <w:rPr>
          <w:b/>
          <w:sz w:val="20"/>
          <w:szCs w:val="20"/>
        </w:rPr>
        <w:t>Красные линии –</w:t>
      </w:r>
      <w:r w:rsidRPr="00373869">
        <w:rPr>
          <w:sz w:val="20"/>
          <w:szCs w:val="20"/>
        </w:rPr>
        <w:t xml:space="preserve">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2E338C" w:rsidRPr="00373869" w:rsidRDefault="002E338C" w:rsidP="0081520F">
      <w:pPr>
        <w:pStyle w:val="af"/>
        <w:ind w:firstLine="0"/>
        <w:rPr>
          <w:sz w:val="20"/>
          <w:szCs w:val="20"/>
        </w:rPr>
      </w:pPr>
      <w:r w:rsidRPr="00373869">
        <w:rPr>
          <w:b/>
          <w:sz w:val="20"/>
          <w:szCs w:val="20"/>
        </w:rPr>
        <w:lastRenderedPageBreak/>
        <w:t>Линии застройки</w:t>
      </w:r>
      <w:r w:rsidRPr="00373869">
        <w:rPr>
          <w:sz w:val="20"/>
          <w:szCs w:val="20"/>
        </w:rPr>
        <w:t xml:space="preserve"> –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E338C" w:rsidRPr="00373869" w:rsidRDefault="002E338C" w:rsidP="00783F0F">
      <w:pPr>
        <w:pStyle w:val="af"/>
        <w:rPr>
          <w:sz w:val="20"/>
          <w:szCs w:val="20"/>
        </w:rPr>
      </w:pPr>
      <w:r w:rsidRPr="00373869">
        <w:rPr>
          <w:b/>
          <w:sz w:val="20"/>
          <w:szCs w:val="20"/>
        </w:rPr>
        <w:t>Отступ застройки</w:t>
      </w:r>
      <w:r w:rsidRPr="00373869">
        <w:rPr>
          <w:sz w:val="20"/>
          <w:szCs w:val="20"/>
        </w:rPr>
        <w:t xml:space="preserve"> – расстояние между красной линией или границей земельного участка и стеной здания,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E338C" w:rsidRPr="00373869" w:rsidRDefault="002E338C" w:rsidP="0081520F">
      <w:pPr>
        <w:pStyle w:val="af"/>
        <w:ind w:firstLine="0"/>
        <w:rPr>
          <w:sz w:val="20"/>
          <w:szCs w:val="20"/>
        </w:rPr>
      </w:pPr>
      <w:r w:rsidRPr="00373869">
        <w:rPr>
          <w:b/>
          <w:sz w:val="20"/>
          <w:szCs w:val="20"/>
        </w:rPr>
        <w:t>Граница населенного пункта</w:t>
      </w:r>
      <w:r w:rsidRPr="00373869">
        <w:rPr>
          <w:sz w:val="20"/>
          <w:szCs w:val="20"/>
        </w:rPr>
        <w:t xml:space="preserve"> – внешние границы земель населенного пункта, отделяющие эти земли от земель иных категорий.</w:t>
      </w:r>
    </w:p>
    <w:p w:rsidR="002E338C" w:rsidRPr="00373869" w:rsidRDefault="002E338C" w:rsidP="0081520F">
      <w:pPr>
        <w:pStyle w:val="af"/>
        <w:ind w:firstLine="0"/>
        <w:rPr>
          <w:sz w:val="20"/>
          <w:szCs w:val="20"/>
        </w:rPr>
      </w:pPr>
      <w:r w:rsidRPr="00373869">
        <w:rPr>
          <w:b/>
          <w:sz w:val="20"/>
          <w:szCs w:val="20"/>
        </w:rPr>
        <w:t>Границы полосы отвода автомобильных дорог</w:t>
      </w:r>
      <w:r w:rsidRPr="00373869">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338C" w:rsidRPr="00373869" w:rsidRDefault="002E338C" w:rsidP="0081520F">
      <w:pPr>
        <w:pStyle w:val="af"/>
        <w:ind w:firstLine="0"/>
        <w:rPr>
          <w:sz w:val="20"/>
          <w:szCs w:val="20"/>
        </w:rPr>
      </w:pPr>
      <w:r w:rsidRPr="00373869">
        <w:rPr>
          <w:b/>
          <w:sz w:val="20"/>
          <w:szCs w:val="20"/>
        </w:rPr>
        <w:t xml:space="preserve">Границы технических (охранных) зон инженерных сооружений и коммуникаций </w:t>
      </w:r>
      <w:r w:rsidRPr="00373869">
        <w:rPr>
          <w:sz w:val="20"/>
          <w:szCs w:val="20"/>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338C" w:rsidRPr="00373869" w:rsidRDefault="002E338C" w:rsidP="0081520F">
      <w:pPr>
        <w:pStyle w:val="af"/>
        <w:ind w:firstLine="0"/>
        <w:rPr>
          <w:sz w:val="20"/>
          <w:szCs w:val="20"/>
        </w:rPr>
      </w:pPr>
      <w:r w:rsidRPr="00373869">
        <w:rPr>
          <w:b/>
          <w:sz w:val="20"/>
          <w:szCs w:val="20"/>
        </w:rPr>
        <w:t xml:space="preserve">Границы </w:t>
      </w:r>
      <w:proofErr w:type="spellStart"/>
      <w:r w:rsidRPr="00373869">
        <w:rPr>
          <w:b/>
          <w:sz w:val="20"/>
          <w:szCs w:val="20"/>
        </w:rPr>
        <w:t>водоохранных</w:t>
      </w:r>
      <w:proofErr w:type="spellEnd"/>
      <w:r w:rsidRPr="00373869">
        <w:rPr>
          <w:b/>
          <w:sz w:val="20"/>
          <w:szCs w:val="20"/>
        </w:rPr>
        <w:t xml:space="preserve"> зон</w:t>
      </w:r>
      <w:r w:rsidRPr="00373869">
        <w:rPr>
          <w:sz w:val="20"/>
          <w:szCs w:val="20"/>
        </w:rPr>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338C" w:rsidRPr="00373869" w:rsidRDefault="002E338C" w:rsidP="0081520F">
      <w:pPr>
        <w:pStyle w:val="af"/>
        <w:ind w:firstLine="0"/>
        <w:rPr>
          <w:sz w:val="20"/>
          <w:szCs w:val="20"/>
        </w:rPr>
      </w:pPr>
      <w:r w:rsidRPr="00373869">
        <w:rPr>
          <w:b/>
          <w:sz w:val="20"/>
          <w:szCs w:val="20"/>
        </w:rPr>
        <w:t>Границы прибрежных зон (полос)</w:t>
      </w:r>
      <w:r w:rsidRPr="00373869">
        <w:rPr>
          <w:sz w:val="20"/>
          <w:szCs w:val="20"/>
        </w:rPr>
        <w:t xml:space="preserve"> – границы территорий внутри </w:t>
      </w:r>
      <w:proofErr w:type="spellStart"/>
      <w:r w:rsidRPr="00373869">
        <w:rPr>
          <w:sz w:val="20"/>
          <w:szCs w:val="20"/>
        </w:rPr>
        <w:t>водоохранных</w:t>
      </w:r>
      <w:proofErr w:type="spellEnd"/>
      <w:r w:rsidRPr="00373869">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338C" w:rsidRPr="00373869" w:rsidRDefault="002E338C" w:rsidP="0081520F">
      <w:pPr>
        <w:pStyle w:val="af"/>
        <w:ind w:firstLine="0"/>
        <w:rPr>
          <w:sz w:val="20"/>
          <w:szCs w:val="20"/>
        </w:rPr>
      </w:pPr>
      <w:r w:rsidRPr="00373869">
        <w:rPr>
          <w:b/>
          <w:sz w:val="20"/>
          <w:szCs w:val="20"/>
        </w:rPr>
        <w:t>Границы придорожной полосы</w:t>
      </w:r>
      <w:r w:rsidRPr="00373869">
        <w:rPr>
          <w:sz w:val="20"/>
          <w:szCs w:val="20"/>
        </w:rPr>
        <w:t xml:space="preserve"> – внешние границы земельных участков, примыкающих к полосе отвода автомобильных дорог.</w:t>
      </w:r>
    </w:p>
    <w:p w:rsidR="002E338C" w:rsidRPr="00373869" w:rsidRDefault="002E338C" w:rsidP="0081520F">
      <w:pPr>
        <w:pStyle w:val="af"/>
        <w:ind w:firstLine="0"/>
        <w:rPr>
          <w:sz w:val="20"/>
          <w:szCs w:val="20"/>
        </w:rPr>
      </w:pPr>
      <w:r w:rsidRPr="00373869">
        <w:rPr>
          <w:b/>
          <w:sz w:val="20"/>
          <w:szCs w:val="20"/>
        </w:rPr>
        <w:t>Границы зон санитарной охраны источников питьевого водоснабжения</w:t>
      </w:r>
      <w:r w:rsidRPr="00373869">
        <w:rPr>
          <w:sz w:val="20"/>
          <w:szCs w:val="20"/>
        </w:rPr>
        <w:t xml:space="preserve"> – границы зон I и II пояса, а также жесткой зоны II пояса:</w:t>
      </w:r>
    </w:p>
    <w:p w:rsidR="002E338C" w:rsidRPr="00373869" w:rsidRDefault="002E338C" w:rsidP="0081520F">
      <w:pPr>
        <w:pStyle w:val="af"/>
        <w:ind w:firstLine="0"/>
        <w:rPr>
          <w:sz w:val="20"/>
          <w:szCs w:val="20"/>
        </w:rPr>
      </w:pPr>
      <w:r w:rsidRPr="00373869">
        <w:rPr>
          <w:bCs/>
          <w:i/>
          <w:sz w:val="20"/>
          <w:szCs w:val="20"/>
        </w:rPr>
        <w:t>границы зоны I пояса санитарной охраны</w:t>
      </w:r>
      <w:r w:rsidRPr="00373869">
        <w:rPr>
          <w:sz w:val="20"/>
          <w:szCs w:val="20"/>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373869">
        <w:rPr>
          <w:sz w:val="20"/>
          <w:szCs w:val="20"/>
        </w:rPr>
        <w:t>водоисточника</w:t>
      </w:r>
      <w:proofErr w:type="spellEnd"/>
      <w:r w:rsidRPr="00373869">
        <w:rPr>
          <w:sz w:val="20"/>
          <w:szCs w:val="20"/>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E338C" w:rsidRPr="00373869" w:rsidRDefault="002E338C" w:rsidP="0081520F">
      <w:pPr>
        <w:pStyle w:val="af"/>
        <w:ind w:firstLine="0"/>
        <w:rPr>
          <w:sz w:val="20"/>
          <w:szCs w:val="20"/>
        </w:rPr>
      </w:pPr>
      <w:r w:rsidRPr="00373869">
        <w:rPr>
          <w:bCs/>
          <w:i/>
          <w:sz w:val="20"/>
          <w:szCs w:val="20"/>
        </w:rPr>
        <w:t>границы зоны II пояса санитарной охраны</w:t>
      </w:r>
      <w:r w:rsidRPr="00373869">
        <w:rPr>
          <w:sz w:val="20"/>
          <w:szCs w:val="20"/>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338C" w:rsidRPr="00373869" w:rsidRDefault="002E338C" w:rsidP="0081520F">
      <w:pPr>
        <w:pStyle w:val="af"/>
        <w:ind w:firstLine="0"/>
        <w:rPr>
          <w:sz w:val="20"/>
          <w:szCs w:val="20"/>
        </w:rPr>
      </w:pPr>
      <w:r w:rsidRPr="00373869">
        <w:rPr>
          <w:bCs/>
          <w:i/>
          <w:sz w:val="20"/>
          <w:szCs w:val="20"/>
        </w:rPr>
        <w:t>границы жесткой зоны II пояса санитарной охраны</w:t>
      </w:r>
      <w:r w:rsidRPr="00373869">
        <w:rPr>
          <w:i/>
          <w:sz w:val="20"/>
          <w:szCs w:val="20"/>
        </w:rPr>
        <w:t xml:space="preserve"> </w:t>
      </w:r>
      <w:r w:rsidRPr="00373869">
        <w:rPr>
          <w:sz w:val="20"/>
          <w:szCs w:val="20"/>
        </w:rPr>
        <w:t xml:space="preserve">– границы территории, непосредственно прилегающей к акватории </w:t>
      </w:r>
      <w:proofErr w:type="spellStart"/>
      <w:r w:rsidRPr="00373869">
        <w:rPr>
          <w:sz w:val="20"/>
          <w:szCs w:val="20"/>
        </w:rPr>
        <w:t>водоисточников</w:t>
      </w:r>
      <w:proofErr w:type="spellEnd"/>
      <w:r w:rsidRPr="00373869">
        <w:rPr>
          <w:sz w:val="20"/>
          <w:szCs w:val="20"/>
        </w:rPr>
        <w:t xml:space="preserve"> и выделяемой в пределах территории II пояса по границам прибрежной полосы с режимом ограничения хозяйственной деятельности.</w:t>
      </w:r>
    </w:p>
    <w:p w:rsidR="002E338C" w:rsidRPr="00373869" w:rsidRDefault="002E338C" w:rsidP="0081520F">
      <w:pPr>
        <w:pStyle w:val="af"/>
        <w:ind w:firstLine="0"/>
        <w:rPr>
          <w:sz w:val="20"/>
          <w:szCs w:val="20"/>
        </w:rPr>
      </w:pPr>
      <w:r w:rsidRPr="00373869">
        <w:rPr>
          <w:b/>
          <w:sz w:val="20"/>
          <w:szCs w:val="20"/>
        </w:rPr>
        <w:t>Границы полосы отвода железных дорог</w:t>
      </w:r>
      <w:r w:rsidRPr="00373869">
        <w:rPr>
          <w:sz w:val="20"/>
          <w:szCs w:val="20"/>
        </w:rPr>
        <w:t xml:space="preserve"> – границы территории, предназначенной для размещения существующих и проектируемых железных дорог.</w:t>
      </w:r>
    </w:p>
    <w:p w:rsidR="002E338C" w:rsidRPr="00373869" w:rsidRDefault="002E338C" w:rsidP="0081520F">
      <w:pPr>
        <w:pStyle w:val="af"/>
        <w:ind w:firstLine="0"/>
        <w:rPr>
          <w:sz w:val="20"/>
          <w:szCs w:val="20"/>
        </w:rPr>
      </w:pPr>
      <w:r w:rsidRPr="00373869">
        <w:rPr>
          <w:b/>
          <w:sz w:val="20"/>
          <w:szCs w:val="20"/>
        </w:rPr>
        <w:t>Границы санитарно-защитных зон</w:t>
      </w:r>
      <w:r w:rsidRPr="00373869">
        <w:rPr>
          <w:sz w:val="20"/>
          <w:szCs w:val="20"/>
        </w:rPr>
        <w:t xml:space="preserve">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E338C" w:rsidRDefault="002E338C" w:rsidP="0081520F">
      <w:pPr>
        <w:pStyle w:val="af"/>
        <w:ind w:firstLine="0"/>
        <w:rPr>
          <w:sz w:val="20"/>
          <w:szCs w:val="20"/>
        </w:rPr>
      </w:pPr>
      <w:r w:rsidRPr="00373869">
        <w:rPr>
          <w:sz w:val="20"/>
          <w:szCs w:val="20"/>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5F5D65" w:rsidRDefault="005F5D65" w:rsidP="00783F0F">
      <w:pPr>
        <w:pStyle w:val="-1"/>
        <w:spacing w:before="0" w:after="0"/>
        <w:ind w:left="5760" w:firstLine="720"/>
        <w:jc w:val="right"/>
        <w:rPr>
          <w:sz w:val="20"/>
          <w:szCs w:val="20"/>
        </w:rPr>
      </w:pPr>
      <w:r w:rsidRPr="00373869">
        <w:rPr>
          <w:sz w:val="20"/>
          <w:szCs w:val="20"/>
        </w:rPr>
        <w:t xml:space="preserve">Приложение </w:t>
      </w:r>
      <w:r w:rsidR="009826E0">
        <w:rPr>
          <w:sz w:val="20"/>
          <w:szCs w:val="20"/>
        </w:rPr>
        <w:t>2</w:t>
      </w:r>
    </w:p>
    <w:p w:rsidR="005F5D65" w:rsidRPr="00373869" w:rsidRDefault="007A5302" w:rsidP="00783F0F">
      <w:pPr>
        <w:pStyle w:val="-1"/>
        <w:spacing w:before="0" w:after="0"/>
        <w:ind w:left="5760" w:firstLine="720"/>
        <w:jc w:val="right"/>
        <w:rPr>
          <w:sz w:val="20"/>
          <w:szCs w:val="20"/>
        </w:rPr>
      </w:pPr>
      <w:r>
        <w:rPr>
          <w:sz w:val="20"/>
          <w:szCs w:val="20"/>
        </w:rPr>
        <w:t>к</w:t>
      </w:r>
      <w:r w:rsidR="005F5D65" w:rsidRPr="00373869">
        <w:rPr>
          <w:sz w:val="20"/>
          <w:szCs w:val="20"/>
        </w:rPr>
        <w:t xml:space="preserve"> местным нормативам  </w:t>
      </w:r>
    </w:p>
    <w:p w:rsidR="005F5D65" w:rsidRDefault="005F5D65" w:rsidP="00783F0F">
      <w:pPr>
        <w:pStyle w:val="-1"/>
        <w:spacing w:before="0" w:after="0"/>
        <w:jc w:val="right"/>
        <w:rPr>
          <w:sz w:val="20"/>
          <w:szCs w:val="20"/>
        </w:rPr>
      </w:pPr>
      <w:r w:rsidRPr="00373869">
        <w:rPr>
          <w:sz w:val="20"/>
          <w:szCs w:val="20"/>
        </w:rPr>
        <w:t xml:space="preserve">градостроительного проектирования </w:t>
      </w:r>
    </w:p>
    <w:p w:rsidR="005F5D65" w:rsidRDefault="005F5D65" w:rsidP="00783F0F">
      <w:pPr>
        <w:pStyle w:val="-1"/>
        <w:spacing w:before="0" w:after="0"/>
        <w:jc w:val="right"/>
        <w:rPr>
          <w:sz w:val="20"/>
          <w:szCs w:val="20"/>
        </w:rPr>
      </w:pPr>
    </w:p>
    <w:p w:rsidR="00356E6E" w:rsidRPr="00781DEF" w:rsidRDefault="00356E6E" w:rsidP="007A5302">
      <w:pPr>
        <w:pStyle w:val="-1"/>
        <w:spacing w:before="0" w:after="0"/>
        <w:jc w:val="center"/>
        <w:rPr>
          <w:sz w:val="20"/>
          <w:szCs w:val="20"/>
        </w:rPr>
      </w:pPr>
      <w:r w:rsidRPr="00781DEF">
        <w:rPr>
          <w:sz w:val="20"/>
          <w:szCs w:val="20"/>
        </w:rPr>
        <w:t>Перечень нормативных правовых актов</w:t>
      </w:r>
    </w:p>
    <w:p w:rsidR="00356E6E" w:rsidRPr="007A5302" w:rsidRDefault="00356E6E" w:rsidP="007A5302">
      <w:pPr>
        <w:pStyle w:val="-3"/>
        <w:spacing w:before="0" w:after="0"/>
        <w:outlineLvl w:val="0"/>
        <w:rPr>
          <w:i/>
          <w:sz w:val="20"/>
          <w:szCs w:val="20"/>
        </w:rPr>
      </w:pPr>
      <w:bookmarkStart w:id="72" w:name="_Toc252277995"/>
      <w:r w:rsidRPr="007A5302">
        <w:rPr>
          <w:i/>
          <w:sz w:val="20"/>
          <w:szCs w:val="20"/>
        </w:rPr>
        <w:t>Федеральные нормативные правовые акты</w:t>
      </w:r>
      <w:bookmarkEnd w:id="72"/>
    </w:p>
    <w:p w:rsidR="00356E6E" w:rsidRPr="00781DEF" w:rsidRDefault="00356E6E" w:rsidP="00356E6E">
      <w:pPr>
        <w:pStyle w:val="2"/>
        <w:rPr>
          <w:sz w:val="20"/>
          <w:szCs w:val="20"/>
        </w:rPr>
      </w:pPr>
      <w:r w:rsidRPr="00781DEF">
        <w:rPr>
          <w:sz w:val="20"/>
          <w:szCs w:val="20"/>
        </w:rPr>
        <w:t>Конституция Российской Федерации.</w:t>
      </w:r>
    </w:p>
    <w:p w:rsidR="00356E6E" w:rsidRPr="00781DEF" w:rsidRDefault="00356E6E" w:rsidP="00356E6E">
      <w:pPr>
        <w:pStyle w:val="2"/>
        <w:rPr>
          <w:sz w:val="20"/>
          <w:szCs w:val="20"/>
        </w:rPr>
      </w:pPr>
      <w:r w:rsidRPr="00781DEF">
        <w:rPr>
          <w:sz w:val="20"/>
          <w:szCs w:val="20"/>
        </w:rPr>
        <w:t>Градостроительный кодекс Российской Федерации.</w:t>
      </w:r>
    </w:p>
    <w:p w:rsidR="00356E6E" w:rsidRPr="00781DEF" w:rsidRDefault="00356E6E" w:rsidP="00356E6E">
      <w:pPr>
        <w:pStyle w:val="2"/>
        <w:rPr>
          <w:sz w:val="20"/>
          <w:szCs w:val="20"/>
        </w:rPr>
      </w:pPr>
      <w:r w:rsidRPr="00781DEF">
        <w:rPr>
          <w:sz w:val="20"/>
          <w:szCs w:val="20"/>
        </w:rPr>
        <w:t xml:space="preserve">Земельный кодекс Российской Федерации. </w:t>
      </w:r>
    </w:p>
    <w:p w:rsidR="00356E6E" w:rsidRPr="00781DEF" w:rsidRDefault="00356E6E" w:rsidP="00356E6E">
      <w:pPr>
        <w:pStyle w:val="2"/>
        <w:rPr>
          <w:sz w:val="20"/>
          <w:szCs w:val="20"/>
        </w:rPr>
      </w:pPr>
      <w:r w:rsidRPr="00781DEF">
        <w:rPr>
          <w:sz w:val="20"/>
          <w:szCs w:val="20"/>
        </w:rPr>
        <w:t>Жилищный кодекс Российской Федерации.</w:t>
      </w:r>
    </w:p>
    <w:p w:rsidR="00356E6E" w:rsidRPr="00781DEF" w:rsidRDefault="00356E6E" w:rsidP="00356E6E">
      <w:pPr>
        <w:pStyle w:val="2"/>
        <w:rPr>
          <w:sz w:val="20"/>
          <w:szCs w:val="20"/>
        </w:rPr>
      </w:pPr>
      <w:r w:rsidRPr="00781DEF">
        <w:rPr>
          <w:sz w:val="20"/>
          <w:szCs w:val="20"/>
        </w:rPr>
        <w:t>Водный кодекс Российской Федерации.</w:t>
      </w:r>
    </w:p>
    <w:p w:rsidR="00356E6E" w:rsidRPr="00781DEF" w:rsidRDefault="00356E6E" w:rsidP="00356E6E">
      <w:pPr>
        <w:pStyle w:val="2"/>
        <w:rPr>
          <w:sz w:val="20"/>
          <w:szCs w:val="20"/>
        </w:rPr>
      </w:pPr>
      <w:r w:rsidRPr="00781DEF">
        <w:rPr>
          <w:sz w:val="20"/>
          <w:szCs w:val="20"/>
        </w:rPr>
        <w:t>Лесной кодекс Российской Федерации.</w:t>
      </w:r>
    </w:p>
    <w:p w:rsidR="00356E6E" w:rsidRPr="00781DEF" w:rsidRDefault="00356E6E" w:rsidP="00356E6E">
      <w:pPr>
        <w:pStyle w:val="2"/>
        <w:rPr>
          <w:sz w:val="20"/>
          <w:szCs w:val="20"/>
        </w:rPr>
      </w:pPr>
      <w:r w:rsidRPr="00781DEF">
        <w:rPr>
          <w:sz w:val="20"/>
          <w:szCs w:val="20"/>
        </w:rPr>
        <w:t xml:space="preserve">Закон Российской Федерации от 21.02.1992 г. № 2395-1 «О недрах». </w:t>
      </w:r>
    </w:p>
    <w:p w:rsidR="00356E6E" w:rsidRPr="00781DEF" w:rsidRDefault="00356E6E" w:rsidP="00356E6E">
      <w:pPr>
        <w:pStyle w:val="2"/>
        <w:rPr>
          <w:sz w:val="20"/>
          <w:szCs w:val="20"/>
        </w:rPr>
      </w:pPr>
      <w:r w:rsidRPr="00781DEF">
        <w:rPr>
          <w:sz w:val="20"/>
          <w:szCs w:val="20"/>
        </w:rPr>
        <w:t xml:space="preserve">Федеральный закон от 21.12.1994 г. № 68-ФЗ «О защите населения и территорий от чрезвычайных ситуаций природного и техногенного характера». </w:t>
      </w:r>
    </w:p>
    <w:p w:rsidR="00356E6E" w:rsidRPr="00781DEF" w:rsidRDefault="00356E6E" w:rsidP="00356E6E">
      <w:pPr>
        <w:pStyle w:val="2"/>
        <w:rPr>
          <w:sz w:val="20"/>
          <w:szCs w:val="20"/>
        </w:rPr>
      </w:pPr>
      <w:r w:rsidRPr="00781DEF">
        <w:rPr>
          <w:sz w:val="20"/>
          <w:szCs w:val="20"/>
        </w:rPr>
        <w:t xml:space="preserve">Федеральный закон от 14.03.1995 г. № 33-ФЗ «Об особо охраняемых природных территориях». </w:t>
      </w:r>
    </w:p>
    <w:p w:rsidR="00356E6E" w:rsidRPr="00781DEF" w:rsidRDefault="00356E6E" w:rsidP="00356E6E">
      <w:pPr>
        <w:pStyle w:val="2"/>
        <w:rPr>
          <w:sz w:val="20"/>
          <w:szCs w:val="20"/>
        </w:rPr>
      </w:pPr>
      <w:r w:rsidRPr="00781DEF">
        <w:rPr>
          <w:sz w:val="20"/>
          <w:szCs w:val="20"/>
        </w:rPr>
        <w:t xml:space="preserve">Федеральный закон от 24.04.1995 г. № 52-ФЗ «О животном мире». </w:t>
      </w:r>
    </w:p>
    <w:p w:rsidR="00356E6E" w:rsidRPr="00781DEF" w:rsidRDefault="00356E6E" w:rsidP="00356E6E">
      <w:pPr>
        <w:pStyle w:val="2"/>
        <w:rPr>
          <w:sz w:val="20"/>
          <w:szCs w:val="20"/>
        </w:rPr>
      </w:pPr>
      <w:r w:rsidRPr="00781DEF">
        <w:rPr>
          <w:sz w:val="20"/>
          <w:szCs w:val="20"/>
        </w:rPr>
        <w:t xml:space="preserve">Федеральный закон от 02.08.1995 г. № 122-ФЗ «О социальном обслуживании граждан пожилого возраста и инвалидов». </w:t>
      </w:r>
    </w:p>
    <w:p w:rsidR="00356E6E" w:rsidRPr="00781DEF" w:rsidRDefault="00356E6E" w:rsidP="00356E6E">
      <w:pPr>
        <w:pStyle w:val="2"/>
        <w:rPr>
          <w:sz w:val="20"/>
          <w:szCs w:val="20"/>
        </w:rPr>
      </w:pPr>
      <w:r w:rsidRPr="00781DEF">
        <w:rPr>
          <w:sz w:val="20"/>
          <w:szCs w:val="20"/>
        </w:rPr>
        <w:t xml:space="preserve">Федеральный закон от 17.11.1995 г. № 169-ФЗ «Об архитектурной деятельности в Российской Федерации». </w:t>
      </w:r>
    </w:p>
    <w:p w:rsidR="00356E6E" w:rsidRPr="00781DEF" w:rsidRDefault="00356E6E" w:rsidP="00356E6E">
      <w:pPr>
        <w:pStyle w:val="2"/>
        <w:rPr>
          <w:sz w:val="20"/>
          <w:szCs w:val="20"/>
        </w:rPr>
      </w:pPr>
      <w:r w:rsidRPr="00781DEF">
        <w:rPr>
          <w:sz w:val="20"/>
          <w:szCs w:val="20"/>
        </w:rPr>
        <w:t xml:space="preserve">Федеральный закон от 23.11.1995 г. № 174-ФЗ «Об экологической экспертизе». </w:t>
      </w:r>
    </w:p>
    <w:p w:rsidR="00356E6E" w:rsidRPr="00781DEF" w:rsidRDefault="00356E6E" w:rsidP="00356E6E">
      <w:pPr>
        <w:pStyle w:val="2"/>
        <w:rPr>
          <w:sz w:val="20"/>
          <w:szCs w:val="20"/>
        </w:rPr>
      </w:pPr>
      <w:r w:rsidRPr="00781DEF">
        <w:rPr>
          <w:sz w:val="20"/>
          <w:szCs w:val="20"/>
        </w:rPr>
        <w:t xml:space="preserve">Федеральный закон от 24.11.1995 г. № 181-ФЗ «О социальной защите инвалидов в Российской Федерации». </w:t>
      </w:r>
    </w:p>
    <w:p w:rsidR="00356E6E" w:rsidRPr="00781DEF" w:rsidRDefault="00356E6E" w:rsidP="00356E6E">
      <w:pPr>
        <w:pStyle w:val="2"/>
        <w:rPr>
          <w:sz w:val="20"/>
          <w:szCs w:val="20"/>
        </w:rPr>
      </w:pPr>
      <w:r w:rsidRPr="00781DEF">
        <w:rPr>
          <w:sz w:val="20"/>
          <w:szCs w:val="20"/>
        </w:rPr>
        <w:t xml:space="preserve">Федеральный закон от 10.12.1995 г. № 196-ФЗ «О безопасности дорожного движения». </w:t>
      </w:r>
    </w:p>
    <w:p w:rsidR="00356E6E" w:rsidRPr="00781DEF" w:rsidRDefault="00356E6E" w:rsidP="00356E6E">
      <w:pPr>
        <w:pStyle w:val="2"/>
        <w:rPr>
          <w:sz w:val="20"/>
          <w:szCs w:val="20"/>
        </w:rPr>
      </w:pPr>
      <w:r w:rsidRPr="00781DEF">
        <w:rPr>
          <w:sz w:val="20"/>
          <w:szCs w:val="20"/>
        </w:rPr>
        <w:t xml:space="preserve">Федеральный закон от 09.01.1996 г. № 3-ФЗ «О радиационной безопасности населения». </w:t>
      </w:r>
    </w:p>
    <w:p w:rsidR="00356E6E" w:rsidRPr="00781DEF" w:rsidRDefault="00356E6E" w:rsidP="00356E6E">
      <w:pPr>
        <w:pStyle w:val="2"/>
        <w:rPr>
          <w:sz w:val="20"/>
          <w:szCs w:val="20"/>
        </w:rPr>
      </w:pPr>
      <w:r w:rsidRPr="00781DEF">
        <w:rPr>
          <w:sz w:val="20"/>
          <w:szCs w:val="20"/>
        </w:rPr>
        <w:t xml:space="preserve">Федеральный закон от 12.12.1996 г. № 8-ФЗ «О погребении и похоронном деле». </w:t>
      </w:r>
    </w:p>
    <w:p w:rsidR="00356E6E" w:rsidRPr="00781DEF" w:rsidRDefault="00356E6E" w:rsidP="00356E6E">
      <w:pPr>
        <w:pStyle w:val="2"/>
        <w:rPr>
          <w:sz w:val="20"/>
          <w:szCs w:val="20"/>
        </w:rPr>
      </w:pPr>
      <w:r w:rsidRPr="00781DEF">
        <w:rPr>
          <w:sz w:val="20"/>
          <w:szCs w:val="20"/>
        </w:rPr>
        <w:t xml:space="preserve">Федеральный закон от 21.07.1997 г. № 116-ФЗ «О промышленной безопасности опасных производственных объектов». </w:t>
      </w:r>
    </w:p>
    <w:p w:rsidR="00356E6E" w:rsidRPr="00781DEF" w:rsidRDefault="00356E6E" w:rsidP="00356E6E">
      <w:pPr>
        <w:pStyle w:val="2"/>
        <w:rPr>
          <w:sz w:val="20"/>
          <w:szCs w:val="20"/>
        </w:rPr>
      </w:pPr>
      <w:r w:rsidRPr="00781DEF">
        <w:rPr>
          <w:sz w:val="20"/>
          <w:szCs w:val="20"/>
        </w:rPr>
        <w:t xml:space="preserve">Федеральный закон от 24.06.1998 г. № 89-ФЗ «Об отходах производства и потребления». </w:t>
      </w:r>
    </w:p>
    <w:p w:rsidR="00356E6E" w:rsidRPr="00781DEF" w:rsidRDefault="00356E6E" w:rsidP="00356E6E">
      <w:pPr>
        <w:pStyle w:val="2"/>
        <w:rPr>
          <w:sz w:val="20"/>
          <w:szCs w:val="20"/>
        </w:rPr>
      </w:pPr>
      <w:r w:rsidRPr="00781DEF">
        <w:rPr>
          <w:sz w:val="20"/>
          <w:szCs w:val="20"/>
        </w:rPr>
        <w:t xml:space="preserve">Федеральный закон от 12.02.1998 г. № 28-ФЗ «О гражданской обороне». </w:t>
      </w:r>
    </w:p>
    <w:p w:rsidR="00356E6E" w:rsidRPr="00781DEF" w:rsidRDefault="00356E6E" w:rsidP="00356E6E">
      <w:pPr>
        <w:pStyle w:val="2"/>
        <w:rPr>
          <w:sz w:val="20"/>
          <w:szCs w:val="20"/>
        </w:rPr>
      </w:pPr>
      <w:r w:rsidRPr="00781DEF">
        <w:rPr>
          <w:sz w:val="20"/>
          <w:szCs w:val="20"/>
        </w:rPr>
        <w:t xml:space="preserve">Федеральный закон от 30.03.1999 г. № 52-Ф3 «О санитарно-эпидемиологическом благополучии населения». </w:t>
      </w:r>
    </w:p>
    <w:p w:rsidR="00356E6E" w:rsidRPr="00781DEF" w:rsidRDefault="00356E6E" w:rsidP="00356E6E">
      <w:pPr>
        <w:pStyle w:val="2"/>
        <w:rPr>
          <w:sz w:val="20"/>
          <w:szCs w:val="20"/>
        </w:rPr>
      </w:pPr>
      <w:r w:rsidRPr="00781DEF">
        <w:rPr>
          <w:sz w:val="20"/>
          <w:szCs w:val="20"/>
        </w:rPr>
        <w:t xml:space="preserve">Федеральный закон от 04.05.1999 г. № 96-Ф3 «Об охране атмосферного воздуха». </w:t>
      </w:r>
    </w:p>
    <w:p w:rsidR="00356E6E" w:rsidRPr="00781DEF" w:rsidRDefault="00356E6E" w:rsidP="00356E6E">
      <w:pPr>
        <w:pStyle w:val="2"/>
        <w:rPr>
          <w:sz w:val="20"/>
          <w:szCs w:val="20"/>
        </w:rPr>
      </w:pPr>
      <w:r w:rsidRPr="00781DEF">
        <w:rPr>
          <w:sz w:val="20"/>
          <w:szCs w:val="20"/>
        </w:rPr>
        <w:t xml:space="preserve">Федеральный закон от 10.01.2002 г. № 7-ФЗ «Об охране окружающей среды». </w:t>
      </w:r>
    </w:p>
    <w:p w:rsidR="00356E6E" w:rsidRPr="00781DEF" w:rsidRDefault="00356E6E" w:rsidP="00356E6E">
      <w:pPr>
        <w:pStyle w:val="2"/>
        <w:rPr>
          <w:sz w:val="20"/>
          <w:szCs w:val="20"/>
        </w:rPr>
      </w:pPr>
      <w:r w:rsidRPr="00781DEF">
        <w:rPr>
          <w:sz w:val="20"/>
          <w:szCs w:val="20"/>
        </w:rPr>
        <w:t xml:space="preserve">Федеральный закон от 25.06.2002 г. № 73-ФЗ «Об объектах культурного наследия (памятниках истории и культуры) народов Российской Федерации». </w:t>
      </w:r>
    </w:p>
    <w:p w:rsidR="00356E6E" w:rsidRPr="00781DEF" w:rsidRDefault="00356E6E" w:rsidP="00356E6E">
      <w:pPr>
        <w:pStyle w:val="2"/>
        <w:rPr>
          <w:sz w:val="20"/>
          <w:szCs w:val="20"/>
        </w:rPr>
      </w:pPr>
      <w:r w:rsidRPr="00781DEF">
        <w:rPr>
          <w:sz w:val="20"/>
          <w:szCs w:val="20"/>
        </w:rPr>
        <w:t xml:space="preserve">Федеральный закон от 27.12.2002 г. № 184-ФЗ «О техническом регулировании». </w:t>
      </w:r>
    </w:p>
    <w:p w:rsidR="00356E6E" w:rsidRPr="00781DEF" w:rsidRDefault="00356E6E" w:rsidP="00356E6E">
      <w:pPr>
        <w:pStyle w:val="2"/>
        <w:rPr>
          <w:sz w:val="20"/>
          <w:szCs w:val="20"/>
        </w:rPr>
      </w:pPr>
      <w:r w:rsidRPr="00781DEF">
        <w:rPr>
          <w:sz w:val="20"/>
          <w:szCs w:val="20"/>
        </w:rPr>
        <w:t xml:space="preserve">Федеральный закон от 06.10.2003 г. № 131-ФЗ «Об общих принципах организации местного самоуправления в Российской Федерации». </w:t>
      </w:r>
    </w:p>
    <w:p w:rsidR="00356E6E" w:rsidRPr="00781DEF" w:rsidRDefault="00356E6E" w:rsidP="00356E6E">
      <w:pPr>
        <w:pStyle w:val="2"/>
        <w:rPr>
          <w:sz w:val="20"/>
          <w:szCs w:val="20"/>
        </w:rPr>
      </w:pPr>
      <w:r w:rsidRPr="00781DEF">
        <w:rPr>
          <w:sz w:val="20"/>
          <w:szCs w:val="20"/>
        </w:rPr>
        <w:t xml:space="preserve">Федеральный закон от 21.12.2004 г. № 172-ФЗ «О переводе земель или земельных участков из одной категории в другую». </w:t>
      </w:r>
    </w:p>
    <w:p w:rsidR="00356E6E" w:rsidRPr="00781DEF" w:rsidRDefault="00356E6E" w:rsidP="00356E6E">
      <w:pPr>
        <w:pStyle w:val="2"/>
        <w:rPr>
          <w:sz w:val="20"/>
          <w:szCs w:val="20"/>
        </w:rPr>
      </w:pPr>
      <w:r w:rsidRPr="00781DEF">
        <w:rPr>
          <w:sz w:val="20"/>
          <w:szCs w:val="20"/>
        </w:rPr>
        <w:t xml:space="preserve">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356E6E" w:rsidRPr="00781DEF" w:rsidRDefault="00356E6E" w:rsidP="00356E6E">
      <w:pPr>
        <w:pStyle w:val="2"/>
        <w:rPr>
          <w:sz w:val="20"/>
          <w:szCs w:val="20"/>
        </w:rPr>
      </w:pPr>
      <w:r w:rsidRPr="00781DEF">
        <w:rPr>
          <w:sz w:val="20"/>
          <w:szCs w:val="20"/>
        </w:rPr>
        <w:t>Федеральный закон от 22.06.2008 года № 123-ФЗ «Технический регламент о требованиях пожарной безопасности».</w:t>
      </w:r>
    </w:p>
    <w:p w:rsidR="00356E6E" w:rsidRPr="00781DEF" w:rsidRDefault="00356E6E" w:rsidP="00356E6E">
      <w:pPr>
        <w:pStyle w:val="2"/>
        <w:rPr>
          <w:sz w:val="20"/>
          <w:szCs w:val="20"/>
        </w:rPr>
      </w:pPr>
      <w:r w:rsidRPr="00781DEF">
        <w:rPr>
          <w:sz w:val="20"/>
          <w:szCs w:val="20"/>
        </w:rPr>
        <w:t>Федеральный закон от 30.12.2009 г. N 384-ФЗ «Технический регламент о безопасности зданий и сооружений»</w:t>
      </w:r>
    </w:p>
    <w:p w:rsidR="00356E6E" w:rsidRPr="00781DEF" w:rsidRDefault="00356E6E" w:rsidP="00356E6E">
      <w:pPr>
        <w:pStyle w:val="2"/>
        <w:rPr>
          <w:sz w:val="20"/>
          <w:szCs w:val="20"/>
        </w:rPr>
      </w:pPr>
      <w:r w:rsidRPr="00781DEF">
        <w:rPr>
          <w:sz w:val="20"/>
          <w:szCs w:val="20"/>
        </w:rPr>
        <w:t xml:space="preserve">Указ Президента Российской Федерации от 02.10.1992 г. № 1156 «О мерах по формированию доступной для инвалидов среды жизнедеятельности». </w:t>
      </w:r>
    </w:p>
    <w:p w:rsidR="00356E6E" w:rsidRPr="00781DEF" w:rsidRDefault="00356E6E" w:rsidP="00356E6E">
      <w:pPr>
        <w:pStyle w:val="2"/>
        <w:rPr>
          <w:sz w:val="20"/>
          <w:szCs w:val="20"/>
        </w:rPr>
      </w:pPr>
      <w:r w:rsidRPr="00781DEF">
        <w:rPr>
          <w:sz w:val="20"/>
          <w:szCs w:val="20"/>
        </w:rPr>
        <w:lastRenderedPageBreak/>
        <w:t xml:space="preserve">Указ Президента Российской Федерации от 30.11.1992 г. № 1487 «Об особо ценных объектах культурного наследия народов Российской Федерации». </w:t>
      </w:r>
    </w:p>
    <w:p w:rsidR="00356E6E" w:rsidRPr="00781DEF" w:rsidRDefault="00356E6E" w:rsidP="00356E6E">
      <w:pPr>
        <w:pStyle w:val="2"/>
        <w:rPr>
          <w:sz w:val="20"/>
          <w:szCs w:val="20"/>
        </w:rPr>
      </w:pPr>
      <w:r w:rsidRPr="00781DEF">
        <w:rPr>
          <w:sz w:val="20"/>
          <w:szCs w:val="20"/>
        </w:rPr>
        <w:t xml:space="preserve">Постановление Правительства Российской Федерации от 07.12. 1996 г.      № 1449 «О мерах по обеспечению беспрепятственного доступа инвалидов к информации и объектам социальной инфраструктуры». </w:t>
      </w:r>
    </w:p>
    <w:p w:rsidR="00356E6E" w:rsidRPr="00781DEF" w:rsidRDefault="00356E6E" w:rsidP="00356E6E">
      <w:pPr>
        <w:pStyle w:val="2"/>
        <w:rPr>
          <w:sz w:val="20"/>
          <w:szCs w:val="20"/>
        </w:rPr>
      </w:pPr>
      <w:r w:rsidRPr="00781DEF">
        <w:rPr>
          <w:sz w:val="20"/>
          <w:szCs w:val="20"/>
        </w:rPr>
        <w:t xml:space="preserve">Постановление Правительства Российской Федерации от 01.12.1998 г.       № 1420 «Об утверждении правил установления и использования придорожных полос федеральных автомобильных дорог общего пользования». </w:t>
      </w:r>
    </w:p>
    <w:p w:rsidR="00356E6E" w:rsidRPr="00781DEF" w:rsidRDefault="00356E6E" w:rsidP="00356E6E">
      <w:pPr>
        <w:pStyle w:val="2"/>
        <w:rPr>
          <w:sz w:val="20"/>
          <w:szCs w:val="20"/>
        </w:rPr>
      </w:pPr>
      <w:r w:rsidRPr="00781DEF">
        <w:rPr>
          <w:sz w:val="20"/>
          <w:szCs w:val="20"/>
        </w:rPr>
        <w:t>Постановление Правительства Российской Федерации от 26.04.2008 г.      № 315 «Об утверждении Положения о зонах охраны объектов культурного наследия (памятников истории и культуры) народов Российской Федерации».</w:t>
      </w:r>
    </w:p>
    <w:p w:rsidR="00356E6E" w:rsidRPr="00781DEF" w:rsidRDefault="00356E6E" w:rsidP="00356E6E">
      <w:pPr>
        <w:pStyle w:val="2"/>
        <w:rPr>
          <w:sz w:val="20"/>
          <w:szCs w:val="20"/>
        </w:rPr>
      </w:pPr>
      <w:r w:rsidRPr="00781DEF">
        <w:rPr>
          <w:sz w:val="20"/>
          <w:szCs w:val="20"/>
        </w:rPr>
        <w:t xml:space="preserve">Постановление Правительства Российской Федерации от 30.12.2003 г.      № 794 «О единой государственной системе предупреждения и ликвидации чрезвычайных ситуаций». </w:t>
      </w:r>
    </w:p>
    <w:p w:rsidR="00356E6E" w:rsidRPr="00781DEF" w:rsidRDefault="00356E6E" w:rsidP="00356E6E">
      <w:pPr>
        <w:pStyle w:val="2"/>
        <w:rPr>
          <w:sz w:val="20"/>
          <w:szCs w:val="20"/>
        </w:rPr>
      </w:pPr>
      <w:r w:rsidRPr="00781DEF">
        <w:rPr>
          <w:sz w:val="20"/>
          <w:szCs w:val="20"/>
        </w:rPr>
        <w:t xml:space="preserve">Распоряжение Правительства Российской Федерации от 19.10.1999 г.         № 1683-р «О методике определения нормативной потребности субъектов Российской Федерации в объектах социальной сферы». </w:t>
      </w:r>
    </w:p>
    <w:p w:rsidR="00356E6E" w:rsidRPr="00781DEF" w:rsidRDefault="00356E6E" w:rsidP="00356E6E">
      <w:pPr>
        <w:pStyle w:val="2"/>
        <w:rPr>
          <w:sz w:val="20"/>
          <w:szCs w:val="20"/>
        </w:rPr>
      </w:pPr>
      <w:r w:rsidRPr="00781DEF">
        <w:rPr>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11.11. 1994 г.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56E6E" w:rsidRPr="00781DEF" w:rsidRDefault="00356E6E" w:rsidP="00356E6E">
      <w:pPr>
        <w:pStyle w:val="2"/>
        <w:rPr>
          <w:sz w:val="20"/>
          <w:szCs w:val="20"/>
        </w:rPr>
      </w:pPr>
      <w:r w:rsidRPr="00781DEF">
        <w:rPr>
          <w:sz w:val="20"/>
          <w:szCs w:val="20"/>
        </w:rPr>
        <w:t>Приказ от 25.07.2006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356E6E" w:rsidRPr="00781DEF" w:rsidRDefault="00356E6E" w:rsidP="00356E6E">
      <w:pPr>
        <w:pStyle w:val="2"/>
        <w:jc w:val="both"/>
        <w:rPr>
          <w:sz w:val="20"/>
          <w:szCs w:val="20"/>
        </w:rPr>
      </w:pPr>
      <w:r w:rsidRPr="00781DEF">
        <w:rPr>
          <w:sz w:val="20"/>
          <w:szCs w:val="20"/>
        </w:rPr>
        <w:t>Постановление Главного санитарного врача Российской Федерации от 17.05.2001 № 14 «О введении в действие санитарных правил (вместе с «Гигиенические требования к обеспечению качества атмосферного воздуха населенных мест»).</w:t>
      </w:r>
    </w:p>
    <w:p w:rsidR="00356E6E" w:rsidRPr="00781DEF" w:rsidRDefault="00356E6E" w:rsidP="00356E6E">
      <w:pPr>
        <w:pStyle w:val="2"/>
        <w:rPr>
          <w:sz w:val="20"/>
          <w:szCs w:val="20"/>
        </w:rPr>
      </w:pPr>
      <w:r w:rsidRPr="00781DEF">
        <w:rPr>
          <w:sz w:val="20"/>
          <w:szCs w:val="20"/>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356E6E" w:rsidRPr="00781DEF" w:rsidRDefault="00356E6E" w:rsidP="00356E6E">
      <w:pPr>
        <w:pStyle w:val="2"/>
        <w:rPr>
          <w:sz w:val="20"/>
          <w:szCs w:val="20"/>
        </w:rPr>
      </w:pPr>
      <w:r w:rsidRPr="00781DEF">
        <w:rPr>
          <w:sz w:val="20"/>
          <w:szCs w:val="20"/>
        </w:rPr>
        <w:t xml:space="preserve">Постановление Правительства Российской Федерации от 24 сентября 2010 г. N 754 «Об утверждении </w:t>
      </w:r>
      <w:proofErr w:type="gramStart"/>
      <w:r w:rsidRPr="00781DEF">
        <w:rPr>
          <w:rFonts w:cs="Calibri"/>
          <w:sz w:val="20"/>
          <w:szCs w:val="20"/>
        </w:rPr>
        <w:t>Правил установления нормативов минимальной обеспеченности населения</w:t>
      </w:r>
      <w:proofErr w:type="gramEnd"/>
      <w:r w:rsidRPr="00781DEF">
        <w:rPr>
          <w:rFonts w:cs="Calibri"/>
          <w:sz w:val="20"/>
          <w:szCs w:val="20"/>
        </w:rPr>
        <w:t xml:space="preserve"> площадью торговых объектов»</w:t>
      </w:r>
    </w:p>
    <w:p w:rsidR="00356E6E" w:rsidRPr="00781DEF" w:rsidRDefault="00356E6E" w:rsidP="00356E6E">
      <w:pPr>
        <w:pStyle w:val="2"/>
        <w:rPr>
          <w:sz w:val="20"/>
          <w:szCs w:val="20"/>
        </w:rPr>
      </w:pPr>
      <w:r w:rsidRPr="00781DEF">
        <w:rPr>
          <w:sz w:val="20"/>
          <w:szCs w:val="20"/>
        </w:rPr>
        <w:t>Приказ Федерального агентства Российской Федерации по техническому регулированию и метрологии от 20.04.2009 г. №1573 «Об утверждении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
    <w:p w:rsidR="00356E6E" w:rsidRPr="00781DEF" w:rsidRDefault="00356E6E" w:rsidP="00356E6E">
      <w:pPr>
        <w:pStyle w:val="2"/>
        <w:rPr>
          <w:sz w:val="20"/>
          <w:szCs w:val="20"/>
        </w:rPr>
      </w:pPr>
      <w:r w:rsidRPr="00781DEF">
        <w:rPr>
          <w:sz w:val="20"/>
          <w:szCs w:val="20"/>
        </w:rPr>
        <w:t>Распоряжение Правительства Российской Федерации от 21.06.2010 г.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356E6E" w:rsidRPr="007A5302" w:rsidRDefault="00356E6E" w:rsidP="00356E6E">
      <w:pPr>
        <w:pStyle w:val="2"/>
        <w:numPr>
          <w:ilvl w:val="0"/>
          <w:numId w:val="0"/>
        </w:numPr>
        <w:ind w:left="720"/>
        <w:rPr>
          <w:i/>
          <w:sz w:val="20"/>
          <w:szCs w:val="20"/>
        </w:rPr>
      </w:pPr>
    </w:p>
    <w:p w:rsidR="00356E6E" w:rsidRPr="007A5302" w:rsidRDefault="00356E6E" w:rsidP="007A5302">
      <w:pPr>
        <w:pStyle w:val="-3"/>
        <w:spacing w:before="0" w:after="0"/>
        <w:outlineLvl w:val="0"/>
        <w:rPr>
          <w:i/>
          <w:sz w:val="20"/>
          <w:szCs w:val="20"/>
        </w:rPr>
      </w:pPr>
      <w:bookmarkStart w:id="73" w:name="_Toc252277997"/>
      <w:r w:rsidRPr="007A5302">
        <w:rPr>
          <w:i/>
          <w:sz w:val="20"/>
          <w:szCs w:val="20"/>
        </w:rPr>
        <w:t xml:space="preserve">Нормативные правовые акты </w:t>
      </w:r>
      <w:bookmarkEnd w:id="73"/>
      <w:r w:rsidRPr="007A5302">
        <w:rPr>
          <w:i/>
          <w:sz w:val="20"/>
          <w:szCs w:val="20"/>
        </w:rPr>
        <w:t>Нижегородской области</w:t>
      </w:r>
    </w:p>
    <w:p w:rsidR="00356E6E" w:rsidRDefault="00356E6E" w:rsidP="00356E6E">
      <w:pPr>
        <w:pStyle w:val="2"/>
        <w:rPr>
          <w:sz w:val="20"/>
          <w:szCs w:val="20"/>
        </w:rPr>
      </w:pPr>
      <w:r w:rsidRPr="00781DEF">
        <w:rPr>
          <w:sz w:val="20"/>
          <w:szCs w:val="20"/>
        </w:rPr>
        <w:t xml:space="preserve">Устав </w:t>
      </w:r>
      <w:r w:rsidR="00060080">
        <w:rPr>
          <w:sz w:val="20"/>
          <w:szCs w:val="20"/>
        </w:rPr>
        <w:t xml:space="preserve">городского округа город Шахунья </w:t>
      </w:r>
      <w:r w:rsidRPr="00781DEF">
        <w:rPr>
          <w:sz w:val="20"/>
          <w:szCs w:val="20"/>
        </w:rPr>
        <w:t>Нижегородской области.</w:t>
      </w:r>
    </w:p>
    <w:p w:rsidR="00060080" w:rsidRPr="00781DEF" w:rsidRDefault="00060080" w:rsidP="00356E6E">
      <w:pPr>
        <w:pStyle w:val="2"/>
        <w:rPr>
          <w:sz w:val="20"/>
          <w:szCs w:val="20"/>
        </w:rPr>
      </w:pPr>
      <w:r>
        <w:rPr>
          <w:sz w:val="20"/>
          <w:szCs w:val="20"/>
        </w:rPr>
        <w:t>Региональные нормативы градостроительного проектирования Нижегородской области.</w:t>
      </w:r>
    </w:p>
    <w:p w:rsidR="00356E6E" w:rsidRPr="00781DEF" w:rsidRDefault="00356E6E" w:rsidP="00356E6E">
      <w:pPr>
        <w:pStyle w:val="2"/>
        <w:rPr>
          <w:sz w:val="20"/>
          <w:szCs w:val="20"/>
        </w:rPr>
      </w:pPr>
      <w:r w:rsidRPr="00781DEF">
        <w:rPr>
          <w:sz w:val="20"/>
          <w:szCs w:val="20"/>
        </w:rPr>
        <w:t>Закон Нижегородской области от 08.04.2008 г. №37-З «Об основах регулирования градостроительной деятельности на территории Нижегородской области».</w:t>
      </w:r>
    </w:p>
    <w:p w:rsidR="00356E6E" w:rsidRPr="00781DEF" w:rsidRDefault="00356E6E" w:rsidP="00356E6E">
      <w:pPr>
        <w:pStyle w:val="2"/>
        <w:rPr>
          <w:sz w:val="20"/>
          <w:szCs w:val="20"/>
        </w:rPr>
      </w:pPr>
      <w:r w:rsidRPr="00781DEF">
        <w:rPr>
          <w:sz w:val="20"/>
          <w:szCs w:val="20"/>
        </w:rPr>
        <w:t>Закон Нижегородской области от 3.07.2007 г N 86-З «Об объектах культурного наследия (памятниках истории и культуры) народов Российской Федерации, расположенных на территории Нижегородской области»</w:t>
      </w:r>
    </w:p>
    <w:p w:rsidR="00356E6E" w:rsidRPr="00781DEF" w:rsidRDefault="00356E6E" w:rsidP="00356E6E">
      <w:pPr>
        <w:pStyle w:val="2"/>
        <w:rPr>
          <w:sz w:val="20"/>
          <w:szCs w:val="20"/>
        </w:rPr>
      </w:pPr>
      <w:r w:rsidRPr="00781DEF">
        <w:rPr>
          <w:color w:val="000000"/>
          <w:spacing w:val="-2"/>
          <w:sz w:val="20"/>
          <w:szCs w:val="20"/>
        </w:rPr>
        <w:t>Закон Нижегородской области от 13.12.2005 г. № 192-3 «О регулировании земельных отношений в Нижегородской области»</w:t>
      </w:r>
    </w:p>
    <w:p w:rsidR="00356E6E" w:rsidRPr="00781DEF" w:rsidRDefault="00356E6E" w:rsidP="00356E6E">
      <w:pPr>
        <w:pStyle w:val="2"/>
        <w:rPr>
          <w:color w:val="000000"/>
          <w:spacing w:val="-2"/>
          <w:sz w:val="20"/>
          <w:szCs w:val="20"/>
        </w:rPr>
      </w:pPr>
      <w:r w:rsidRPr="00781DEF">
        <w:rPr>
          <w:color w:val="000000"/>
          <w:spacing w:val="-2"/>
          <w:sz w:val="20"/>
          <w:szCs w:val="20"/>
        </w:rPr>
        <w:t>Постановление  Правительства Нижегородской области от 15.02.2006  г. № 46  «О мерах по реализации Закона Нижегородской области от 13.12.2005 г. № 192-3 «О регулировании земельных отношений в Нижегородской области» при строительстве, реконструкции объектов недвижимости и при размещении временных объектов».</w:t>
      </w:r>
    </w:p>
    <w:p w:rsidR="00356E6E" w:rsidRPr="00781DEF" w:rsidRDefault="00356E6E" w:rsidP="00356E6E">
      <w:pPr>
        <w:pStyle w:val="2"/>
        <w:rPr>
          <w:color w:val="000000"/>
          <w:spacing w:val="-2"/>
          <w:sz w:val="20"/>
          <w:szCs w:val="20"/>
        </w:rPr>
      </w:pPr>
      <w:r w:rsidRPr="00781DEF">
        <w:rPr>
          <w:color w:val="000000"/>
          <w:spacing w:val="-2"/>
          <w:sz w:val="20"/>
          <w:szCs w:val="20"/>
        </w:rPr>
        <w:t>Постановление Правительства Нижегородской области от 17.04. 2006 г. № 127 «Об утверждении Стратегии развития Нижегородской области до 2020 года» (с изменениями от 20 марта 2009 г.)</w:t>
      </w:r>
    </w:p>
    <w:p w:rsidR="00356E6E" w:rsidRPr="00781DEF" w:rsidRDefault="00356E6E" w:rsidP="00356E6E">
      <w:pPr>
        <w:pStyle w:val="2"/>
        <w:rPr>
          <w:color w:val="000000"/>
          <w:spacing w:val="-2"/>
          <w:sz w:val="20"/>
          <w:szCs w:val="20"/>
        </w:rPr>
      </w:pPr>
      <w:r w:rsidRPr="00781DEF">
        <w:rPr>
          <w:color w:val="000000"/>
          <w:spacing w:val="-2"/>
          <w:sz w:val="20"/>
          <w:szCs w:val="20"/>
        </w:rPr>
        <w:t>Постановление  Правительства Нижегородской области от 29.04.2010  г. № 254  «</w:t>
      </w:r>
      <w:r w:rsidRPr="00781DEF">
        <w:rPr>
          <w:sz w:val="20"/>
          <w:szCs w:val="20"/>
        </w:rPr>
        <w:t>Об утверждении схемы территориального планирования Нижегородской области</w:t>
      </w:r>
      <w:r w:rsidRPr="00781DEF">
        <w:rPr>
          <w:color w:val="000000"/>
          <w:spacing w:val="-2"/>
          <w:sz w:val="20"/>
          <w:szCs w:val="20"/>
        </w:rPr>
        <w:t>».</w:t>
      </w:r>
    </w:p>
    <w:p w:rsidR="00356E6E" w:rsidRPr="007A5302" w:rsidRDefault="00356E6E" w:rsidP="00356E6E">
      <w:pPr>
        <w:pStyle w:val="2"/>
        <w:numPr>
          <w:ilvl w:val="0"/>
          <w:numId w:val="0"/>
        </w:numPr>
        <w:rPr>
          <w:i/>
          <w:sz w:val="20"/>
          <w:szCs w:val="20"/>
        </w:rPr>
      </w:pPr>
    </w:p>
    <w:p w:rsidR="00356E6E" w:rsidRPr="007A5302" w:rsidRDefault="00356E6E" w:rsidP="007A5302">
      <w:pPr>
        <w:pStyle w:val="-3"/>
        <w:spacing w:before="0" w:after="0"/>
        <w:outlineLvl w:val="0"/>
        <w:rPr>
          <w:i/>
          <w:sz w:val="20"/>
          <w:szCs w:val="20"/>
        </w:rPr>
      </w:pPr>
      <w:bookmarkStart w:id="74" w:name="_Toc252277998"/>
      <w:r w:rsidRPr="007A5302">
        <w:rPr>
          <w:i/>
          <w:sz w:val="20"/>
          <w:szCs w:val="20"/>
        </w:rPr>
        <w:t>Г</w:t>
      </w:r>
      <w:bookmarkEnd w:id="74"/>
      <w:r w:rsidRPr="007A5302">
        <w:rPr>
          <w:i/>
          <w:sz w:val="20"/>
          <w:szCs w:val="20"/>
        </w:rPr>
        <w:t>осударственные стандарты (ГОСТ)</w:t>
      </w:r>
    </w:p>
    <w:p w:rsidR="00356E6E" w:rsidRPr="00781DEF" w:rsidRDefault="00356E6E" w:rsidP="00356E6E">
      <w:pPr>
        <w:pStyle w:val="2"/>
        <w:rPr>
          <w:sz w:val="20"/>
          <w:szCs w:val="20"/>
        </w:rPr>
      </w:pPr>
      <w:r w:rsidRPr="00781DEF">
        <w:rPr>
          <w:sz w:val="20"/>
          <w:szCs w:val="20"/>
        </w:rPr>
        <w:t>ГОСТ 17.0.0.01-76* Система стандартов в области охраны природы и улучшения использования природных ресурсов. Основные положения.</w:t>
      </w:r>
    </w:p>
    <w:p w:rsidR="00356E6E" w:rsidRPr="00781DEF" w:rsidRDefault="00356E6E" w:rsidP="00356E6E">
      <w:pPr>
        <w:pStyle w:val="2"/>
        <w:rPr>
          <w:sz w:val="20"/>
          <w:szCs w:val="20"/>
        </w:rPr>
      </w:pPr>
      <w:r w:rsidRPr="00781DEF">
        <w:rPr>
          <w:sz w:val="20"/>
          <w:szCs w:val="20"/>
        </w:rPr>
        <w:lastRenderedPageBreak/>
        <w:t>ГОСТ 17.1.1.04-80 Охрана природы. Гидросфера. Классификация подземных вод по целям водопользования.</w:t>
      </w:r>
    </w:p>
    <w:p w:rsidR="00356E6E" w:rsidRPr="00781DEF" w:rsidRDefault="00356E6E" w:rsidP="00356E6E">
      <w:pPr>
        <w:pStyle w:val="2"/>
        <w:rPr>
          <w:sz w:val="20"/>
          <w:szCs w:val="20"/>
        </w:rPr>
      </w:pPr>
      <w:r w:rsidRPr="00781DEF">
        <w:rPr>
          <w:sz w:val="20"/>
          <w:szCs w:val="20"/>
        </w:rPr>
        <w:t>ГОСТ 17.1.3.06-82 Охрана природы. Гидросфера. Общие требования к охране подземных вод.</w:t>
      </w:r>
    </w:p>
    <w:p w:rsidR="00356E6E" w:rsidRPr="00781DEF" w:rsidRDefault="00356E6E" w:rsidP="00356E6E">
      <w:pPr>
        <w:pStyle w:val="2"/>
        <w:rPr>
          <w:sz w:val="20"/>
          <w:szCs w:val="20"/>
        </w:rPr>
      </w:pPr>
      <w:r w:rsidRPr="00781DEF">
        <w:rPr>
          <w:sz w:val="20"/>
          <w:szCs w:val="20"/>
        </w:rPr>
        <w:t>ГОСТ 17.1.3.13-86 Охрана природы. Гидросфера. Общие требования к охране поверхностных вод от загрязнения.</w:t>
      </w:r>
    </w:p>
    <w:p w:rsidR="00356E6E" w:rsidRPr="00781DEF" w:rsidRDefault="00356E6E" w:rsidP="00356E6E">
      <w:pPr>
        <w:pStyle w:val="2"/>
        <w:rPr>
          <w:sz w:val="20"/>
          <w:szCs w:val="20"/>
        </w:rPr>
      </w:pPr>
      <w:r w:rsidRPr="00781DEF">
        <w:rPr>
          <w:sz w:val="20"/>
          <w:szCs w:val="20"/>
        </w:rPr>
        <w:t>ГОСТ 17.1.5.02-80 Охрана природы. Гидросфера. Гигиенические требования к зонам рекреации водных объектов.</w:t>
      </w:r>
    </w:p>
    <w:p w:rsidR="00356E6E" w:rsidRPr="00781DEF" w:rsidRDefault="00356E6E" w:rsidP="00356E6E">
      <w:pPr>
        <w:pStyle w:val="2"/>
        <w:rPr>
          <w:sz w:val="20"/>
          <w:szCs w:val="20"/>
        </w:rPr>
      </w:pPr>
      <w:r w:rsidRPr="00781DEF">
        <w:rPr>
          <w:sz w:val="20"/>
          <w:szCs w:val="20"/>
        </w:rPr>
        <w:t>ГОСТ 17.2.3.02-78 Охрана природы. Атмосфера. Правила установления допустимых выбросов вредных веще</w:t>
      </w:r>
      <w:proofErr w:type="gramStart"/>
      <w:r w:rsidRPr="00781DEF">
        <w:rPr>
          <w:sz w:val="20"/>
          <w:szCs w:val="20"/>
        </w:rPr>
        <w:t>ств пр</w:t>
      </w:r>
      <w:proofErr w:type="gramEnd"/>
      <w:r w:rsidRPr="00781DEF">
        <w:rPr>
          <w:sz w:val="20"/>
          <w:szCs w:val="20"/>
        </w:rPr>
        <w:t>омышленными предприятиями.</w:t>
      </w:r>
    </w:p>
    <w:p w:rsidR="00356E6E" w:rsidRPr="00781DEF" w:rsidRDefault="00356E6E" w:rsidP="00356E6E">
      <w:pPr>
        <w:pStyle w:val="2"/>
        <w:rPr>
          <w:sz w:val="20"/>
          <w:szCs w:val="20"/>
        </w:rPr>
      </w:pPr>
      <w:r w:rsidRPr="00781DEF">
        <w:rPr>
          <w:sz w:val="20"/>
          <w:szCs w:val="20"/>
        </w:rPr>
        <w:t>ГОСТ 17.5.1.02-85 Охрана природы. Земли. Классификация нарушенных земель для рекультивации.</w:t>
      </w:r>
    </w:p>
    <w:p w:rsidR="00356E6E" w:rsidRPr="00781DEF" w:rsidRDefault="00356E6E" w:rsidP="00356E6E">
      <w:pPr>
        <w:pStyle w:val="2"/>
        <w:rPr>
          <w:sz w:val="20"/>
          <w:szCs w:val="20"/>
        </w:rPr>
      </w:pPr>
      <w:r w:rsidRPr="00781DEF">
        <w:rPr>
          <w:sz w:val="20"/>
          <w:szCs w:val="20"/>
        </w:rPr>
        <w:t>ГОСТ 17.5.3.01-78* Охрана природы. Земли. Состав и размер зеленых зон городов.</w:t>
      </w:r>
    </w:p>
    <w:p w:rsidR="00356E6E" w:rsidRPr="00781DEF" w:rsidRDefault="00356E6E" w:rsidP="00356E6E">
      <w:pPr>
        <w:pStyle w:val="2"/>
        <w:rPr>
          <w:sz w:val="20"/>
          <w:szCs w:val="20"/>
        </w:rPr>
      </w:pPr>
      <w:r w:rsidRPr="00781DEF">
        <w:rPr>
          <w:sz w:val="20"/>
          <w:szCs w:val="20"/>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356E6E" w:rsidRPr="00781DEF" w:rsidRDefault="00356E6E" w:rsidP="00356E6E">
      <w:pPr>
        <w:pStyle w:val="2"/>
        <w:rPr>
          <w:sz w:val="20"/>
          <w:szCs w:val="20"/>
        </w:rPr>
      </w:pPr>
      <w:r w:rsidRPr="00781DEF">
        <w:rPr>
          <w:sz w:val="20"/>
          <w:szCs w:val="20"/>
        </w:rPr>
        <w:t>ГОСТ 17.5.3.03-80 Охрана природы. Земли. Общие требования к гидролесомелиорации.</w:t>
      </w:r>
    </w:p>
    <w:p w:rsidR="00356E6E" w:rsidRPr="00781DEF" w:rsidRDefault="00356E6E" w:rsidP="00356E6E">
      <w:pPr>
        <w:pStyle w:val="2"/>
        <w:rPr>
          <w:sz w:val="20"/>
          <w:szCs w:val="20"/>
        </w:rPr>
      </w:pPr>
      <w:r w:rsidRPr="00781DEF">
        <w:rPr>
          <w:sz w:val="20"/>
          <w:szCs w:val="20"/>
        </w:rPr>
        <w:t xml:space="preserve">ГОСТ 17.5.3.04-83* Охрана природы. Земли. Общие требования к рекультивации земель. </w:t>
      </w:r>
    </w:p>
    <w:p w:rsidR="00356E6E" w:rsidRPr="00781DEF" w:rsidRDefault="00356E6E" w:rsidP="00356E6E">
      <w:pPr>
        <w:pStyle w:val="2"/>
        <w:rPr>
          <w:sz w:val="20"/>
          <w:szCs w:val="20"/>
        </w:rPr>
      </w:pPr>
      <w:r w:rsidRPr="00781DEF">
        <w:rPr>
          <w:sz w:val="20"/>
          <w:szCs w:val="20"/>
        </w:rPr>
        <w:t>ГОСТ 17.5.3.05-84 Охрана природы. Рекультивация земель. Общие требования к землеванию.</w:t>
      </w:r>
    </w:p>
    <w:p w:rsidR="00356E6E" w:rsidRPr="00781DEF" w:rsidRDefault="00356E6E" w:rsidP="00356E6E">
      <w:pPr>
        <w:pStyle w:val="2"/>
        <w:rPr>
          <w:sz w:val="20"/>
          <w:szCs w:val="20"/>
        </w:rPr>
      </w:pPr>
      <w:r w:rsidRPr="00781DEF">
        <w:rPr>
          <w:sz w:val="20"/>
          <w:szCs w:val="20"/>
        </w:rPr>
        <w:t>ГОСТ 17.6.3.01-78 Охрана природы. Флора. Охрана и рациональное использование лесов, зеленых зон городов. Общие требования.</w:t>
      </w:r>
    </w:p>
    <w:p w:rsidR="00356E6E" w:rsidRPr="00781DEF" w:rsidRDefault="00356E6E" w:rsidP="00356E6E">
      <w:pPr>
        <w:pStyle w:val="2"/>
        <w:rPr>
          <w:sz w:val="20"/>
          <w:szCs w:val="20"/>
        </w:rPr>
      </w:pPr>
      <w:r w:rsidRPr="00781DEF">
        <w:rPr>
          <w:sz w:val="20"/>
          <w:szCs w:val="20"/>
        </w:rPr>
        <w:t xml:space="preserve">ГОСТ 9238-83 Габариты приближения строений и подвижного </w:t>
      </w:r>
      <w:proofErr w:type="gramStart"/>
      <w:r w:rsidRPr="00781DEF">
        <w:rPr>
          <w:sz w:val="20"/>
          <w:szCs w:val="20"/>
        </w:rPr>
        <w:t>состава</w:t>
      </w:r>
      <w:proofErr w:type="gramEnd"/>
      <w:r w:rsidRPr="00781DEF">
        <w:rPr>
          <w:sz w:val="20"/>
          <w:szCs w:val="20"/>
        </w:rPr>
        <w:t xml:space="preserve"> железных дорог колеи 1520 (1524) мм.</w:t>
      </w:r>
    </w:p>
    <w:p w:rsidR="00356E6E" w:rsidRPr="00781DEF" w:rsidRDefault="00356E6E" w:rsidP="00356E6E">
      <w:pPr>
        <w:pStyle w:val="2"/>
        <w:rPr>
          <w:sz w:val="20"/>
          <w:szCs w:val="20"/>
        </w:rPr>
      </w:pPr>
      <w:r w:rsidRPr="00781DEF">
        <w:rPr>
          <w:sz w:val="20"/>
          <w:szCs w:val="20"/>
        </w:rPr>
        <w:t xml:space="preserve">ГОСТ 9720-76 Габариты приближения строений и подвижного </w:t>
      </w:r>
      <w:proofErr w:type="gramStart"/>
      <w:r w:rsidRPr="00781DEF">
        <w:rPr>
          <w:sz w:val="20"/>
          <w:szCs w:val="20"/>
        </w:rPr>
        <w:t>состава</w:t>
      </w:r>
      <w:proofErr w:type="gramEnd"/>
      <w:r w:rsidRPr="00781DEF">
        <w:rPr>
          <w:sz w:val="20"/>
          <w:szCs w:val="20"/>
        </w:rPr>
        <w:t xml:space="preserve"> железных дорог колеи 750 мм.</w:t>
      </w:r>
    </w:p>
    <w:p w:rsidR="00356E6E" w:rsidRPr="00781DEF" w:rsidRDefault="00356E6E" w:rsidP="00356E6E">
      <w:pPr>
        <w:pStyle w:val="2"/>
        <w:rPr>
          <w:sz w:val="20"/>
          <w:szCs w:val="20"/>
        </w:rPr>
      </w:pPr>
      <w:r w:rsidRPr="00781DEF">
        <w:rPr>
          <w:sz w:val="20"/>
          <w:szCs w:val="20"/>
        </w:rPr>
        <w:t>ГОСТ 20444-85 Шум. Транспортные потоки. Методы измерения шумовой характеристики.</w:t>
      </w:r>
    </w:p>
    <w:p w:rsidR="00356E6E" w:rsidRPr="00781DEF" w:rsidRDefault="00356E6E" w:rsidP="00356E6E">
      <w:pPr>
        <w:pStyle w:val="2"/>
        <w:rPr>
          <w:sz w:val="20"/>
          <w:szCs w:val="20"/>
        </w:rPr>
      </w:pPr>
      <w:r w:rsidRPr="00781DEF">
        <w:rPr>
          <w:sz w:val="20"/>
          <w:szCs w:val="20"/>
        </w:rPr>
        <w:t>ГОСТ 23337-78* Шум. Методы измерения шума на селитебной территории и в помещениях жилых и общественных зданий.</w:t>
      </w:r>
    </w:p>
    <w:p w:rsidR="00356E6E" w:rsidRPr="00781DEF" w:rsidRDefault="00356E6E" w:rsidP="00356E6E">
      <w:pPr>
        <w:pStyle w:val="2"/>
        <w:rPr>
          <w:sz w:val="20"/>
          <w:szCs w:val="20"/>
        </w:rPr>
      </w:pPr>
      <w:r w:rsidRPr="00781DEF">
        <w:rPr>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56E6E" w:rsidRPr="00781DEF" w:rsidRDefault="00356E6E" w:rsidP="00356E6E">
      <w:pPr>
        <w:pStyle w:val="2"/>
        <w:rPr>
          <w:sz w:val="20"/>
          <w:szCs w:val="20"/>
        </w:rPr>
      </w:pPr>
      <w:r w:rsidRPr="00781DEF">
        <w:rPr>
          <w:sz w:val="20"/>
          <w:szCs w:val="20"/>
        </w:rPr>
        <w:t>ГОСТ 28329-89 Озеленение городов. Термины и определения.</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22.0.03-95 Безопасность в чрезвычайных ситуациях. Природные чрезвычайные ситуации.</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22.0.05-94 Безопасность в чрезвычайных ситуациях. Техногенные чрезвычайные ситуации</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22.0.07-95 Источники техногенных чрезвычайных ситуаций. Классификация и номенклатура поражающих факторов и их параметров.</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22.1.02-95 Безопасность в чрезвычайных ситуациях. Мониторинг и прогнозирование.</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50681-94 Туристско-экскурсионное обслуживание. Проектирование туристских услуг.</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50690-2000 Туристские услуги. Общие требования.</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51185-98 Туристские услуги. Средства размещения. Общие требования.</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52108-2003 Ресурсосбережение. Обращение с отходами. Основные положения.</w:t>
      </w:r>
    </w:p>
    <w:p w:rsidR="00356E6E" w:rsidRPr="00781DEF" w:rsidRDefault="00356E6E" w:rsidP="00356E6E">
      <w:pPr>
        <w:pStyle w:val="2"/>
        <w:rPr>
          <w:sz w:val="20"/>
          <w:szCs w:val="20"/>
        </w:rPr>
      </w:pPr>
      <w:r w:rsidRPr="00781DEF">
        <w:rPr>
          <w:sz w:val="20"/>
          <w:szCs w:val="20"/>
        </w:rPr>
        <w:t xml:space="preserve">ГОСТ </w:t>
      </w:r>
      <w:proofErr w:type="gramStart"/>
      <w:r w:rsidRPr="00781DEF">
        <w:rPr>
          <w:sz w:val="20"/>
          <w:szCs w:val="20"/>
        </w:rPr>
        <w:t>Р</w:t>
      </w:r>
      <w:proofErr w:type="gramEnd"/>
      <w:r w:rsidRPr="00781DEF">
        <w:rPr>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356E6E" w:rsidRPr="00781DEF" w:rsidRDefault="00356E6E" w:rsidP="00356E6E">
      <w:pPr>
        <w:pStyle w:val="2"/>
        <w:rPr>
          <w:sz w:val="20"/>
          <w:szCs w:val="20"/>
        </w:rPr>
      </w:pPr>
      <w:r w:rsidRPr="00781DEF">
        <w:rPr>
          <w:bCs/>
          <w:sz w:val="20"/>
          <w:szCs w:val="20"/>
        </w:rPr>
        <w:t xml:space="preserve">ГОСТ </w:t>
      </w:r>
      <w:proofErr w:type="gramStart"/>
      <w:r w:rsidRPr="00781DEF">
        <w:rPr>
          <w:bCs/>
          <w:sz w:val="20"/>
          <w:szCs w:val="20"/>
        </w:rPr>
        <w:t>Р</w:t>
      </w:r>
      <w:proofErr w:type="gramEnd"/>
      <w:r w:rsidRPr="00781DEF">
        <w:rPr>
          <w:bCs/>
          <w:sz w:val="20"/>
          <w:szCs w:val="20"/>
        </w:rPr>
        <w:t xml:space="preserve"> 52766-2007 Дороги автомобильные общего пользования. Элементы обустройства. Общие требования</w:t>
      </w:r>
    </w:p>
    <w:p w:rsidR="00356E6E" w:rsidRPr="00781DEF" w:rsidRDefault="00356E6E" w:rsidP="00356E6E">
      <w:pPr>
        <w:pStyle w:val="2"/>
        <w:rPr>
          <w:sz w:val="20"/>
          <w:szCs w:val="20"/>
        </w:rPr>
      </w:pPr>
      <w:proofErr w:type="gramStart"/>
      <w:r w:rsidRPr="00781DEF">
        <w:rPr>
          <w:sz w:val="20"/>
          <w:szCs w:val="20"/>
        </w:rPr>
        <w:t>СТ</w:t>
      </w:r>
      <w:proofErr w:type="gramEnd"/>
      <w:r w:rsidRPr="00781DEF">
        <w:rPr>
          <w:sz w:val="20"/>
          <w:szCs w:val="20"/>
        </w:rPr>
        <w:t xml:space="preserve"> СЭВ 3976-83 Здания жилые и общественные. Основные положения проектирования. </w:t>
      </w:r>
    </w:p>
    <w:p w:rsidR="00356E6E" w:rsidRPr="00781DEF" w:rsidRDefault="00356E6E" w:rsidP="00356E6E">
      <w:pPr>
        <w:pStyle w:val="2"/>
        <w:rPr>
          <w:sz w:val="20"/>
          <w:szCs w:val="20"/>
        </w:rPr>
      </w:pPr>
      <w:proofErr w:type="gramStart"/>
      <w:r w:rsidRPr="00781DEF">
        <w:rPr>
          <w:sz w:val="20"/>
          <w:szCs w:val="20"/>
        </w:rPr>
        <w:t>СТ</w:t>
      </w:r>
      <w:proofErr w:type="gramEnd"/>
      <w:r w:rsidRPr="00781DEF">
        <w:rPr>
          <w:sz w:val="20"/>
          <w:szCs w:val="20"/>
        </w:rPr>
        <w:t xml:space="preserve"> СЭВ 4867-84 Защита от шума в строительстве. Звукоизоляция ограждающих конструкций.</w:t>
      </w:r>
    </w:p>
    <w:p w:rsidR="00356E6E" w:rsidRPr="007A5302" w:rsidRDefault="00356E6E" w:rsidP="007A5302">
      <w:pPr>
        <w:pStyle w:val="-3"/>
        <w:spacing w:before="0" w:after="0"/>
        <w:outlineLvl w:val="0"/>
        <w:rPr>
          <w:i/>
          <w:sz w:val="20"/>
          <w:szCs w:val="20"/>
        </w:rPr>
      </w:pPr>
      <w:bookmarkStart w:id="75" w:name="_Toc252277999"/>
      <w:r w:rsidRPr="007A5302">
        <w:rPr>
          <w:i/>
          <w:sz w:val="20"/>
          <w:szCs w:val="20"/>
        </w:rPr>
        <w:t>Строительные нормы и правила (СНиП)</w:t>
      </w:r>
      <w:bookmarkEnd w:id="75"/>
    </w:p>
    <w:p w:rsidR="00356E6E" w:rsidRPr="00781DEF" w:rsidRDefault="00356E6E" w:rsidP="00356E6E">
      <w:pPr>
        <w:pStyle w:val="2"/>
        <w:rPr>
          <w:sz w:val="20"/>
          <w:szCs w:val="20"/>
        </w:rPr>
      </w:pPr>
      <w:r w:rsidRPr="00781DEF">
        <w:rPr>
          <w:sz w:val="20"/>
          <w:szCs w:val="20"/>
        </w:rPr>
        <w:t>СНиП II-11-77* Защитные сооружения гражданской обороны.</w:t>
      </w:r>
    </w:p>
    <w:p w:rsidR="00356E6E" w:rsidRPr="00781DEF" w:rsidRDefault="00356E6E" w:rsidP="00356E6E">
      <w:pPr>
        <w:pStyle w:val="2"/>
        <w:rPr>
          <w:sz w:val="20"/>
          <w:szCs w:val="20"/>
        </w:rPr>
      </w:pPr>
      <w:r w:rsidRPr="00781DEF">
        <w:rPr>
          <w:sz w:val="20"/>
          <w:szCs w:val="20"/>
        </w:rPr>
        <w:t xml:space="preserve">СНиП II-35-76* Котельные установки. </w:t>
      </w:r>
    </w:p>
    <w:p w:rsidR="00356E6E" w:rsidRPr="00781DEF" w:rsidRDefault="00356E6E" w:rsidP="00356E6E">
      <w:pPr>
        <w:pStyle w:val="2"/>
        <w:rPr>
          <w:sz w:val="20"/>
          <w:szCs w:val="20"/>
        </w:rPr>
      </w:pPr>
      <w:r w:rsidRPr="00781DEF">
        <w:rPr>
          <w:sz w:val="20"/>
          <w:szCs w:val="20"/>
        </w:rPr>
        <w:t xml:space="preserve">СНиП II-89-80 Генеральные планы промышленных предприятий. </w:t>
      </w:r>
    </w:p>
    <w:p w:rsidR="00356E6E" w:rsidRPr="00781DEF" w:rsidRDefault="00356E6E" w:rsidP="00356E6E">
      <w:pPr>
        <w:pStyle w:val="2"/>
        <w:rPr>
          <w:sz w:val="20"/>
          <w:szCs w:val="20"/>
        </w:rPr>
      </w:pPr>
      <w:r w:rsidRPr="00781DEF">
        <w:rPr>
          <w:sz w:val="20"/>
          <w:szCs w:val="20"/>
        </w:rPr>
        <w:t>СНиП II-97-76 Генеральные планы сельскохозяйственных предприятий.</w:t>
      </w:r>
    </w:p>
    <w:p w:rsidR="00356E6E" w:rsidRPr="00781DEF" w:rsidRDefault="00356E6E" w:rsidP="00356E6E">
      <w:pPr>
        <w:pStyle w:val="2"/>
        <w:rPr>
          <w:sz w:val="20"/>
          <w:szCs w:val="20"/>
        </w:rPr>
      </w:pPr>
      <w:r w:rsidRPr="00781DEF">
        <w:rPr>
          <w:sz w:val="20"/>
          <w:szCs w:val="20"/>
        </w:rPr>
        <w:t>СНиП III-10-75 Благоустройство территории.</w:t>
      </w:r>
    </w:p>
    <w:p w:rsidR="00356E6E" w:rsidRPr="00781DEF" w:rsidRDefault="00356E6E" w:rsidP="00356E6E">
      <w:pPr>
        <w:pStyle w:val="2"/>
        <w:rPr>
          <w:sz w:val="20"/>
          <w:szCs w:val="20"/>
        </w:rPr>
      </w:pPr>
      <w:r w:rsidRPr="00781DEF">
        <w:rPr>
          <w:sz w:val="20"/>
          <w:szCs w:val="20"/>
        </w:rPr>
        <w:t xml:space="preserve">СНиП 2.01.02-85* Противопожарные нормы. </w:t>
      </w:r>
    </w:p>
    <w:p w:rsidR="00356E6E" w:rsidRPr="00781DEF" w:rsidRDefault="00356E6E" w:rsidP="00356E6E">
      <w:pPr>
        <w:pStyle w:val="2"/>
        <w:rPr>
          <w:sz w:val="20"/>
          <w:szCs w:val="20"/>
        </w:rPr>
      </w:pPr>
      <w:r w:rsidRPr="00781DEF">
        <w:rPr>
          <w:sz w:val="20"/>
          <w:szCs w:val="20"/>
        </w:rPr>
        <w:t xml:space="preserve">СНиП 2.01.05-85 Категории объектов по опасности. </w:t>
      </w:r>
    </w:p>
    <w:p w:rsidR="00356E6E" w:rsidRPr="00781DEF" w:rsidRDefault="00356E6E" w:rsidP="00356E6E">
      <w:pPr>
        <w:pStyle w:val="2"/>
        <w:rPr>
          <w:sz w:val="20"/>
          <w:szCs w:val="20"/>
        </w:rPr>
      </w:pPr>
      <w:r w:rsidRPr="00781DEF">
        <w:rPr>
          <w:sz w:val="20"/>
          <w:szCs w:val="20"/>
        </w:rPr>
        <w:t>СНиП 2.01.28-85 Полигоны по обезвреживанию и захоронению токсичных промышленных отходов. Основные положения по проектированию.</w:t>
      </w:r>
    </w:p>
    <w:p w:rsidR="00356E6E" w:rsidRPr="00781DEF" w:rsidRDefault="00356E6E" w:rsidP="00356E6E">
      <w:pPr>
        <w:pStyle w:val="2"/>
        <w:rPr>
          <w:sz w:val="20"/>
          <w:szCs w:val="20"/>
        </w:rPr>
      </w:pPr>
      <w:r w:rsidRPr="00781DEF">
        <w:rPr>
          <w:sz w:val="20"/>
          <w:szCs w:val="20"/>
        </w:rPr>
        <w:t>СНиП 2.01.51.90 Инженерно-технические мероприятия гражданской обороны.</w:t>
      </w:r>
    </w:p>
    <w:p w:rsidR="00356E6E" w:rsidRPr="00781DEF" w:rsidRDefault="00356E6E" w:rsidP="00356E6E">
      <w:pPr>
        <w:pStyle w:val="2"/>
        <w:rPr>
          <w:sz w:val="20"/>
          <w:szCs w:val="20"/>
        </w:rPr>
      </w:pPr>
      <w:r w:rsidRPr="00781DEF">
        <w:rPr>
          <w:sz w:val="20"/>
          <w:szCs w:val="20"/>
        </w:rPr>
        <w:t>СНиП 2.01.53-84 Световая маскировка населенных пунктов и объектов народного хозяйства.</w:t>
      </w:r>
    </w:p>
    <w:p w:rsidR="00356E6E" w:rsidRPr="00781DEF" w:rsidRDefault="00356E6E" w:rsidP="00356E6E">
      <w:pPr>
        <w:pStyle w:val="2"/>
        <w:rPr>
          <w:sz w:val="20"/>
          <w:szCs w:val="20"/>
        </w:rPr>
      </w:pPr>
      <w:r w:rsidRPr="00781DEF">
        <w:rPr>
          <w:sz w:val="20"/>
          <w:szCs w:val="20"/>
        </w:rPr>
        <w:t>СНиП 2.04.01-85* Внутренний водопровод и канализация зданий.</w:t>
      </w:r>
    </w:p>
    <w:p w:rsidR="00356E6E" w:rsidRPr="00781DEF" w:rsidRDefault="00356E6E" w:rsidP="00356E6E">
      <w:pPr>
        <w:pStyle w:val="2"/>
        <w:rPr>
          <w:sz w:val="20"/>
          <w:szCs w:val="20"/>
        </w:rPr>
      </w:pPr>
      <w:r w:rsidRPr="00781DEF">
        <w:rPr>
          <w:sz w:val="20"/>
          <w:szCs w:val="20"/>
        </w:rPr>
        <w:t xml:space="preserve">СНиП 2.04.02-84* Водоснабжение. Наружные сети и сооружения. </w:t>
      </w:r>
    </w:p>
    <w:p w:rsidR="00356E6E" w:rsidRPr="00781DEF" w:rsidRDefault="00356E6E" w:rsidP="00356E6E">
      <w:pPr>
        <w:pStyle w:val="2"/>
        <w:rPr>
          <w:sz w:val="20"/>
          <w:szCs w:val="20"/>
        </w:rPr>
      </w:pPr>
      <w:r w:rsidRPr="00781DEF">
        <w:rPr>
          <w:sz w:val="20"/>
          <w:szCs w:val="20"/>
        </w:rPr>
        <w:t xml:space="preserve">СНиП 2.04.03-85* Канализация. Наружные сети и сооружения. </w:t>
      </w:r>
    </w:p>
    <w:p w:rsidR="00356E6E" w:rsidRPr="00781DEF" w:rsidRDefault="00356E6E" w:rsidP="00356E6E">
      <w:pPr>
        <w:pStyle w:val="2"/>
        <w:rPr>
          <w:sz w:val="20"/>
          <w:szCs w:val="20"/>
        </w:rPr>
      </w:pPr>
      <w:r w:rsidRPr="00781DEF">
        <w:rPr>
          <w:sz w:val="20"/>
          <w:szCs w:val="20"/>
        </w:rPr>
        <w:t xml:space="preserve">СНиП 2.05.02-85 Автомобильные дороги. </w:t>
      </w:r>
    </w:p>
    <w:p w:rsidR="00356E6E" w:rsidRPr="00781DEF" w:rsidRDefault="00356E6E" w:rsidP="00356E6E">
      <w:pPr>
        <w:pStyle w:val="2"/>
        <w:rPr>
          <w:sz w:val="20"/>
          <w:szCs w:val="20"/>
        </w:rPr>
      </w:pPr>
      <w:r w:rsidRPr="00781DEF">
        <w:rPr>
          <w:sz w:val="20"/>
          <w:szCs w:val="20"/>
        </w:rPr>
        <w:t xml:space="preserve">СНиП 2.05.03-84* Мосты и трубы. </w:t>
      </w:r>
    </w:p>
    <w:p w:rsidR="00356E6E" w:rsidRPr="00781DEF" w:rsidRDefault="00356E6E" w:rsidP="00356E6E">
      <w:pPr>
        <w:pStyle w:val="2"/>
        <w:rPr>
          <w:sz w:val="20"/>
          <w:szCs w:val="20"/>
        </w:rPr>
      </w:pPr>
      <w:r w:rsidRPr="00781DEF">
        <w:rPr>
          <w:sz w:val="20"/>
          <w:szCs w:val="20"/>
        </w:rPr>
        <w:t>СНиП 2.05.06-85* Магистральные трубопроводы.</w:t>
      </w:r>
    </w:p>
    <w:p w:rsidR="00356E6E" w:rsidRPr="00781DEF" w:rsidRDefault="00356E6E" w:rsidP="00356E6E">
      <w:pPr>
        <w:pStyle w:val="2"/>
        <w:rPr>
          <w:sz w:val="20"/>
          <w:szCs w:val="20"/>
        </w:rPr>
      </w:pPr>
      <w:r w:rsidRPr="00781DEF">
        <w:rPr>
          <w:sz w:val="20"/>
          <w:szCs w:val="20"/>
        </w:rPr>
        <w:t>СНиП 2.05.07-91* Промышленный транспорт.</w:t>
      </w:r>
    </w:p>
    <w:p w:rsidR="00356E6E" w:rsidRPr="00781DEF" w:rsidRDefault="00356E6E" w:rsidP="00356E6E">
      <w:pPr>
        <w:pStyle w:val="2"/>
        <w:rPr>
          <w:sz w:val="20"/>
          <w:szCs w:val="20"/>
        </w:rPr>
      </w:pPr>
      <w:r w:rsidRPr="00781DEF">
        <w:rPr>
          <w:sz w:val="20"/>
          <w:szCs w:val="20"/>
        </w:rPr>
        <w:t xml:space="preserve">СНиП 2.05.09-90 Трамвайные и троллейбусные линии. </w:t>
      </w:r>
    </w:p>
    <w:p w:rsidR="00356E6E" w:rsidRPr="00781DEF" w:rsidRDefault="00356E6E" w:rsidP="00356E6E">
      <w:pPr>
        <w:pStyle w:val="2"/>
        <w:rPr>
          <w:sz w:val="20"/>
          <w:szCs w:val="20"/>
        </w:rPr>
      </w:pPr>
      <w:r w:rsidRPr="00781DEF">
        <w:rPr>
          <w:sz w:val="20"/>
          <w:szCs w:val="20"/>
        </w:rPr>
        <w:t>СНиП 2.05.11-83 Внутрихозяйственные автомобильные дороги в колхозах, совхозах и других сельскохозяйственных предприятиях и организациях.</w:t>
      </w:r>
    </w:p>
    <w:p w:rsidR="00356E6E" w:rsidRPr="00781DEF" w:rsidRDefault="00356E6E" w:rsidP="00356E6E">
      <w:pPr>
        <w:pStyle w:val="2"/>
        <w:rPr>
          <w:sz w:val="20"/>
          <w:szCs w:val="20"/>
        </w:rPr>
      </w:pPr>
      <w:r w:rsidRPr="00781DEF">
        <w:rPr>
          <w:sz w:val="20"/>
          <w:szCs w:val="20"/>
        </w:rPr>
        <w:lastRenderedPageBreak/>
        <w:t>СНиП 2.06.03-85 Мелиоративные системы и сооружения.</w:t>
      </w:r>
    </w:p>
    <w:p w:rsidR="00356E6E" w:rsidRPr="00781DEF" w:rsidRDefault="00356E6E" w:rsidP="00356E6E">
      <w:pPr>
        <w:pStyle w:val="2"/>
        <w:rPr>
          <w:sz w:val="20"/>
          <w:szCs w:val="20"/>
        </w:rPr>
      </w:pPr>
      <w:r w:rsidRPr="00781DEF">
        <w:rPr>
          <w:sz w:val="20"/>
          <w:szCs w:val="20"/>
        </w:rPr>
        <w:t>СНиП 2.06.04-82* Нагрузки и воздействия на гидротехнические сооружения (волновые, ледовые и от судов).</w:t>
      </w:r>
    </w:p>
    <w:p w:rsidR="00356E6E" w:rsidRPr="00781DEF" w:rsidRDefault="00356E6E" w:rsidP="00356E6E">
      <w:pPr>
        <w:pStyle w:val="2"/>
        <w:rPr>
          <w:sz w:val="20"/>
          <w:szCs w:val="20"/>
        </w:rPr>
      </w:pPr>
      <w:r w:rsidRPr="00781DEF">
        <w:rPr>
          <w:sz w:val="20"/>
          <w:szCs w:val="20"/>
        </w:rPr>
        <w:t xml:space="preserve">СНиП 2.06.07-87 Подпорные стены, судоходные шлюзы, рыбопропускные и </w:t>
      </w:r>
      <w:proofErr w:type="spellStart"/>
      <w:r w:rsidRPr="00781DEF">
        <w:rPr>
          <w:sz w:val="20"/>
          <w:szCs w:val="20"/>
        </w:rPr>
        <w:t>рыбозащитные</w:t>
      </w:r>
      <w:proofErr w:type="spellEnd"/>
      <w:r w:rsidRPr="00781DEF">
        <w:rPr>
          <w:sz w:val="20"/>
          <w:szCs w:val="20"/>
        </w:rPr>
        <w:t xml:space="preserve"> сооружения.</w:t>
      </w:r>
    </w:p>
    <w:p w:rsidR="00356E6E" w:rsidRPr="00781DEF" w:rsidRDefault="00356E6E" w:rsidP="00356E6E">
      <w:pPr>
        <w:pStyle w:val="2"/>
        <w:rPr>
          <w:sz w:val="20"/>
          <w:szCs w:val="20"/>
        </w:rPr>
      </w:pPr>
      <w:r w:rsidRPr="00781DEF">
        <w:rPr>
          <w:sz w:val="20"/>
          <w:szCs w:val="20"/>
        </w:rPr>
        <w:t xml:space="preserve">СНиП 2.06.15-85 Инженерная защита территории от затопления и подтопления. </w:t>
      </w:r>
    </w:p>
    <w:p w:rsidR="00356E6E" w:rsidRPr="00781DEF" w:rsidRDefault="00356E6E" w:rsidP="00356E6E">
      <w:pPr>
        <w:pStyle w:val="2"/>
        <w:rPr>
          <w:sz w:val="20"/>
          <w:szCs w:val="20"/>
        </w:rPr>
      </w:pPr>
      <w:r w:rsidRPr="00781DEF">
        <w:rPr>
          <w:sz w:val="20"/>
          <w:szCs w:val="20"/>
        </w:rPr>
        <w:t xml:space="preserve">СНиП 2.07.01-89* Градостроительство. Планировка и застройка городских и сельских поселений. </w:t>
      </w:r>
    </w:p>
    <w:p w:rsidR="00356E6E" w:rsidRPr="00781DEF" w:rsidRDefault="00356E6E" w:rsidP="00356E6E">
      <w:pPr>
        <w:pStyle w:val="2"/>
        <w:rPr>
          <w:sz w:val="20"/>
          <w:szCs w:val="20"/>
        </w:rPr>
      </w:pPr>
      <w:r w:rsidRPr="00781DEF">
        <w:rPr>
          <w:sz w:val="20"/>
          <w:szCs w:val="20"/>
        </w:rPr>
        <w:t>СНиП 2.08.02-89* Общественные здания и сооружения.</w:t>
      </w:r>
    </w:p>
    <w:p w:rsidR="00356E6E" w:rsidRPr="00781DEF" w:rsidRDefault="00356E6E" w:rsidP="00356E6E">
      <w:pPr>
        <w:pStyle w:val="2"/>
        <w:rPr>
          <w:sz w:val="20"/>
          <w:szCs w:val="20"/>
        </w:rPr>
      </w:pPr>
      <w:r w:rsidRPr="00781DEF">
        <w:rPr>
          <w:sz w:val="20"/>
          <w:szCs w:val="20"/>
        </w:rPr>
        <w:t>СНиП 2.09.04-87* Административные и бытовые здания.</w:t>
      </w:r>
    </w:p>
    <w:p w:rsidR="00356E6E" w:rsidRPr="00781DEF" w:rsidRDefault="00356E6E" w:rsidP="00356E6E">
      <w:pPr>
        <w:pStyle w:val="2"/>
        <w:rPr>
          <w:sz w:val="20"/>
          <w:szCs w:val="20"/>
        </w:rPr>
      </w:pPr>
      <w:r w:rsidRPr="00781DEF">
        <w:rPr>
          <w:sz w:val="20"/>
          <w:szCs w:val="20"/>
        </w:rPr>
        <w:t xml:space="preserve">СНиП 2.10.02-84 Здания и помещения для хранения и переработки </w:t>
      </w:r>
      <w:proofErr w:type="gramStart"/>
      <w:r w:rsidRPr="00781DEF">
        <w:rPr>
          <w:sz w:val="20"/>
          <w:szCs w:val="20"/>
        </w:rPr>
        <w:t>сельско-хозяйственной</w:t>
      </w:r>
      <w:proofErr w:type="gramEnd"/>
      <w:r w:rsidRPr="00781DEF">
        <w:rPr>
          <w:sz w:val="20"/>
          <w:szCs w:val="20"/>
        </w:rPr>
        <w:t xml:space="preserve"> продукции.</w:t>
      </w:r>
    </w:p>
    <w:p w:rsidR="00356E6E" w:rsidRPr="00781DEF" w:rsidRDefault="00356E6E" w:rsidP="00356E6E">
      <w:pPr>
        <w:pStyle w:val="2"/>
        <w:rPr>
          <w:sz w:val="20"/>
          <w:szCs w:val="20"/>
        </w:rPr>
      </w:pPr>
      <w:r w:rsidRPr="00781DEF">
        <w:rPr>
          <w:sz w:val="20"/>
          <w:szCs w:val="20"/>
        </w:rPr>
        <w:t>СНиП 2.10.03-84 Животноводческие, птицеводческие и звероводческие здания и помещения.</w:t>
      </w:r>
    </w:p>
    <w:p w:rsidR="00356E6E" w:rsidRPr="00781DEF" w:rsidRDefault="00356E6E" w:rsidP="00356E6E">
      <w:pPr>
        <w:pStyle w:val="2"/>
        <w:rPr>
          <w:sz w:val="20"/>
          <w:szCs w:val="20"/>
        </w:rPr>
      </w:pPr>
      <w:r w:rsidRPr="00781DEF">
        <w:rPr>
          <w:sz w:val="20"/>
          <w:szCs w:val="20"/>
        </w:rPr>
        <w:t>СНиП 2.10.05-85 Предприятия, здания и сооружения по хранению и переработке зерна.</w:t>
      </w:r>
    </w:p>
    <w:p w:rsidR="00356E6E" w:rsidRPr="00781DEF" w:rsidRDefault="00356E6E" w:rsidP="00356E6E">
      <w:pPr>
        <w:pStyle w:val="2"/>
        <w:rPr>
          <w:sz w:val="20"/>
          <w:szCs w:val="20"/>
        </w:rPr>
      </w:pPr>
      <w:r w:rsidRPr="00781DEF">
        <w:rPr>
          <w:sz w:val="20"/>
          <w:szCs w:val="20"/>
        </w:rPr>
        <w:t xml:space="preserve">СНиП 3.05.04-85* Наружные сети и сооружения водоснабжения и канализации. </w:t>
      </w:r>
    </w:p>
    <w:p w:rsidR="00356E6E" w:rsidRPr="00781DEF" w:rsidRDefault="00356E6E" w:rsidP="00356E6E">
      <w:pPr>
        <w:pStyle w:val="2"/>
        <w:rPr>
          <w:sz w:val="20"/>
          <w:szCs w:val="20"/>
        </w:rPr>
      </w:pPr>
      <w:r w:rsidRPr="00781DEF">
        <w:rPr>
          <w:sz w:val="20"/>
          <w:szCs w:val="20"/>
        </w:rPr>
        <w:t>СНиП 3.05.06-85 Электротехнические устройства.</w:t>
      </w:r>
    </w:p>
    <w:p w:rsidR="00356E6E" w:rsidRPr="00781DEF" w:rsidRDefault="00356E6E" w:rsidP="00356E6E">
      <w:pPr>
        <w:pStyle w:val="2"/>
        <w:rPr>
          <w:sz w:val="20"/>
          <w:szCs w:val="20"/>
        </w:rPr>
      </w:pPr>
      <w:r w:rsidRPr="00781DEF">
        <w:rPr>
          <w:sz w:val="20"/>
          <w:szCs w:val="20"/>
        </w:rPr>
        <w:t>СНиП 3.05.07-85 Системы автоматизации.</w:t>
      </w:r>
    </w:p>
    <w:p w:rsidR="00356E6E" w:rsidRPr="00781DEF" w:rsidRDefault="00356E6E" w:rsidP="00356E6E">
      <w:pPr>
        <w:pStyle w:val="2"/>
        <w:rPr>
          <w:sz w:val="20"/>
          <w:szCs w:val="20"/>
        </w:rPr>
      </w:pPr>
      <w:r w:rsidRPr="00781DEF">
        <w:rPr>
          <w:sz w:val="20"/>
          <w:szCs w:val="20"/>
        </w:rPr>
        <w:t>СНиП 3.06.03-85 Автомобильные дороги</w:t>
      </w:r>
    </w:p>
    <w:p w:rsidR="00356E6E" w:rsidRPr="00781DEF" w:rsidRDefault="00356E6E" w:rsidP="00356E6E">
      <w:pPr>
        <w:pStyle w:val="2"/>
        <w:rPr>
          <w:sz w:val="20"/>
          <w:szCs w:val="20"/>
        </w:rPr>
      </w:pPr>
      <w:r w:rsidRPr="00781DEF">
        <w:rPr>
          <w:sz w:val="20"/>
          <w:szCs w:val="20"/>
        </w:rPr>
        <w:t xml:space="preserve">СНиП 3.06.04-91 Мосты и трубы. </w:t>
      </w:r>
    </w:p>
    <w:p w:rsidR="00356E6E" w:rsidRPr="00781DEF" w:rsidRDefault="00356E6E" w:rsidP="00356E6E">
      <w:pPr>
        <w:pStyle w:val="2"/>
        <w:rPr>
          <w:sz w:val="20"/>
          <w:szCs w:val="20"/>
        </w:rPr>
      </w:pPr>
      <w:r w:rsidRPr="00781DEF">
        <w:rPr>
          <w:sz w:val="20"/>
          <w:szCs w:val="20"/>
        </w:rPr>
        <w:t>СНиП 2.06.05-84 Плотины из грунтовых материалов.</w:t>
      </w:r>
    </w:p>
    <w:p w:rsidR="00356E6E" w:rsidRPr="00781DEF" w:rsidRDefault="00356E6E" w:rsidP="00356E6E">
      <w:pPr>
        <w:pStyle w:val="2"/>
        <w:rPr>
          <w:sz w:val="20"/>
          <w:szCs w:val="20"/>
        </w:rPr>
      </w:pPr>
      <w:r w:rsidRPr="00781DEF">
        <w:rPr>
          <w:sz w:val="20"/>
          <w:szCs w:val="20"/>
        </w:rPr>
        <w:t>СНиП 2.06.06-85 Плотины бетонные и железобетонные.</w:t>
      </w:r>
    </w:p>
    <w:p w:rsidR="00356E6E" w:rsidRPr="00781DEF" w:rsidRDefault="00356E6E" w:rsidP="00356E6E">
      <w:pPr>
        <w:pStyle w:val="2"/>
        <w:rPr>
          <w:sz w:val="20"/>
          <w:szCs w:val="20"/>
        </w:rPr>
      </w:pPr>
      <w:r w:rsidRPr="00781DEF">
        <w:rPr>
          <w:sz w:val="20"/>
          <w:szCs w:val="20"/>
        </w:rPr>
        <w:t>СНиП 3.07.01-85 Гидротехнические сооружения речные.</w:t>
      </w:r>
    </w:p>
    <w:p w:rsidR="00356E6E" w:rsidRPr="00781DEF" w:rsidRDefault="00356E6E" w:rsidP="00356E6E">
      <w:pPr>
        <w:pStyle w:val="2"/>
        <w:rPr>
          <w:sz w:val="20"/>
          <w:szCs w:val="20"/>
        </w:rPr>
      </w:pPr>
      <w:r w:rsidRPr="00781DEF">
        <w:rPr>
          <w:sz w:val="20"/>
          <w:szCs w:val="20"/>
        </w:rPr>
        <w:t>СНиП 2.06.03-85* Мелиоративные системы и сооружения.</w:t>
      </w:r>
    </w:p>
    <w:p w:rsidR="00356E6E" w:rsidRPr="00781DEF" w:rsidRDefault="00356E6E" w:rsidP="00356E6E">
      <w:pPr>
        <w:pStyle w:val="2"/>
        <w:rPr>
          <w:sz w:val="20"/>
          <w:szCs w:val="20"/>
        </w:rPr>
      </w:pPr>
      <w:r w:rsidRPr="00781DEF">
        <w:rPr>
          <w:sz w:val="20"/>
          <w:szCs w:val="20"/>
        </w:rPr>
        <w:t>СНиП 11-02-96 Инженерные изыскания для строительства. Основные положения.</w:t>
      </w:r>
    </w:p>
    <w:p w:rsidR="00356E6E" w:rsidRPr="00781DEF" w:rsidRDefault="00356E6E" w:rsidP="00356E6E">
      <w:pPr>
        <w:pStyle w:val="2"/>
        <w:rPr>
          <w:sz w:val="20"/>
          <w:szCs w:val="20"/>
        </w:rPr>
      </w:pPr>
      <w:r w:rsidRPr="00781DEF">
        <w:rPr>
          <w:sz w:val="20"/>
          <w:szCs w:val="20"/>
        </w:rPr>
        <w:t>СНиП 11-04-2003 Инструкция о порядке разработки, согласования, экспертизы и утверждения градостроительной документации.</w:t>
      </w:r>
    </w:p>
    <w:p w:rsidR="00356E6E" w:rsidRPr="00781DEF" w:rsidRDefault="00356E6E" w:rsidP="00356E6E">
      <w:pPr>
        <w:pStyle w:val="2"/>
        <w:rPr>
          <w:sz w:val="20"/>
          <w:szCs w:val="20"/>
        </w:rPr>
      </w:pPr>
      <w:r w:rsidRPr="00781DEF">
        <w:rPr>
          <w:sz w:val="20"/>
          <w:szCs w:val="20"/>
        </w:rPr>
        <w:t>СНиП 12-01-2004 Организация строительства.</w:t>
      </w:r>
    </w:p>
    <w:p w:rsidR="00356E6E" w:rsidRPr="00781DEF" w:rsidRDefault="00356E6E" w:rsidP="00356E6E">
      <w:pPr>
        <w:pStyle w:val="2"/>
        <w:rPr>
          <w:sz w:val="20"/>
          <w:szCs w:val="20"/>
        </w:rPr>
      </w:pPr>
      <w:r w:rsidRPr="00781DEF">
        <w:rPr>
          <w:sz w:val="20"/>
          <w:szCs w:val="20"/>
        </w:rPr>
        <w:t xml:space="preserve">СНиП 21-01-97* Пожарная безопасность зданий и сооружений. </w:t>
      </w:r>
    </w:p>
    <w:p w:rsidR="00356E6E" w:rsidRPr="00781DEF" w:rsidRDefault="00356E6E" w:rsidP="00356E6E">
      <w:pPr>
        <w:pStyle w:val="2"/>
        <w:rPr>
          <w:sz w:val="20"/>
          <w:szCs w:val="20"/>
        </w:rPr>
      </w:pPr>
      <w:r w:rsidRPr="00781DEF">
        <w:rPr>
          <w:sz w:val="20"/>
          <w:szCs w:val="20"/>
        </w:rPr>
        <w:t>СНиП 21-02-99* Стоянки автомобилей.</w:t>
      </w:r>
    </w:p>
    <w:p w:rsidR="00356E6E" w:rsidRPr="00781DEF" w:rsidRDefault="00356E6E" w:rsidP="00356E6E">
      <w:pPr>
        <w:pStyle w:val="2"/>
        <w:rPr>
          <w:sz w:val="20"/>
          <w:szCs w:val="20"/>
        </w:rPr>
      </w:pPr>
      <w:r w:rsidRPr="00781DEF">
        <w:rPr>
          <w:sz w:val="20"/>
          <w:szCs w:val="20"/>
        </w:rPr>
        <w:t>СНиП 22-02-2003 Инженерная защита территорий, зданий и сооружений от опасных геологических процессов. Основные положения.</w:t>
      </w:r>
    </w:p>
    <w:p w:rsidR="00356E6E" w:rsidRPr="00781DEF" w:rsidRDefault="00356E6E" w:rsidP="00356E6E">
      <w:pPr>
        <w:pStyle w:val="2"/>
        <w:rPr>
          <w:sz w:val="20"/>
          <w:szCs w:val="20"/>
        </w:rPr>
      </w:pPr>
      <w:r w:rsidRPr="00781DEF">
        <w:rPr>
          <w:sz w:val="20"/>
          <w:szCs w:val="20"/>
        </w:rPr>
        <w:t>СНиП 23-01-99* Строительная климатология.</w:t>
      </w:r>
    </w:p>
    <w:p w:rsidR="00356E6E" w:rsidRPr="00781DEF" w:rsidRDefault="00356E6E" w:rsidP="00356E6E">
      <w:pPr>
        <w:pStyle w:val="2"/>
        <w:rPr>
          <w:sz w:val="20"/>
          <w:szCs w:val="20"/>
        </w:rPr>
      </w:pPr>
      <w:r w:rsidRPr="00781DEF">
        <w:rPr>
          <w:sz w:val="20"/>
          <w:szCs w:val="20"/>
        </w:rPr>
        <w:t xml:space="preserve">СНиП 23-02-2003 Тепловая защита зданий. </w:t>
      </w:r>
    </w:p>
    <w:p w:rsidR="00356E6E" w:rsidRPr="00781DEF" w:rsidRDefault="00356E6E" w:rsidP="00356E6E">
      <w:pPr>
        <w:pStyle w:val="2"/>
        <w:rPr>
          <w:sz w:val="20"/>
          <w:szCs w:val="20"/>
        </w:rPr>
      </w:pPr>
      <w:r w:rsidRPr="00781DEF">
        <w:rPr>
          <w:sz w:val="20"/>
          <w:szCs w:val="20"/>
        </w:rPr>
        <w:t>СНиП 23-03-2003 Защита от шума.</w:t>
      </w:r>
    </w:p>
    <w:p w:rsidR="00356E6E" w:rsidRPr="00781DEF" w:rsidRDefault="00356E6E" w:rsidP="00356E6E">
      <w:pPr>
        <w:pStyle w:val="2"/>
        <w:rPr>
          <w:sz w:val="20"/>
          <w:szCs w:val="20"/>
        </w:rPr>
      </w:pPr>
      <w:r w:rsidRPr="00781DEF">
        <w:rPr>
          <w:sz w:val="20"/>
          <w:szCs w:val="20"/>
        </w:rPr>
        <w:t>СНиП 23-05-95* Естественное и искусственное освещение.</w:t>
      </w:r>
    </w:p>
    <w:p w:rsidR="00356E6E" w:rsidRPr="00781DEF" w:rsidRDefault="00356E6E" w:rsidP="00356E6E">
      <w:pPr>
        <w:pStyle w:val="2"/>
        <w:rPr>
          <w:sz w:val="20"/>
          <w:szCs w:val="20"/>
        </w:rPr>
      </w:pPr>
      <w:r w:rsidRPr="00781DEF">
        <w:rPr>
          <w:sz w:val="20"/>
          <w:szCs w:val="20"/>
        </w:rPr>
        <w:t>СНиП 30-02-97 Планировка и застройка территорий садоводческих объединений граждан, здания и сооружения.</w:t>
      </w:r>
    </w:p>
    <w:p w:rsidR="00356E6E" w:rsidRPr="00781DEF" w:rsidRDefault="00356E6E" w:rsidP="00356E6E">
      <w:pPr>
        <w:pStyle w:val="2"/>
        <w:rPr>
          <w:sz w:val="20"/>
          <w:szCs w:val="20"/>
        </w:rPr>
      </w:pPr>
      <w:r w:rsidRPr="00781DEF">
        <w:rPr>
          <w:sz w:val="20"/>
          <w:szCs w:val="20"/>
        </w:rPr>
        <w:t>СНиП 31-01-2003 Здания жилые многоквартирные.</w:t>
      </w:r>
    </w:p>
    <w:p w:rsidR="00356E6E" w:rsidRPr="00781DEF" w:rsidRDefault="00356E6E" w:rsidP="00356E6E">
      <w:pPr>
        <w:pStyle w:val="2"/>
        <w:rPr>
          <w:sz w:val="20"/>
          <w:szCs w:val="20"/>
        </w:rPr>
      </w:pPr>
      <w:r w:rsidRPr="00781DEF">
        <w:rPr>
          <w:sz w:val="20"/>
          <w:szCs w:val="20"/>
        </w:rPr>
        <w:t>СНиП 31-02-2001 Дома жилые одноквартирные.</w:t>
      </w:r>
    </w:p>
    <w:p w:rsidR="00356E6E" w:rsidRPr="00781DEF" w:rsidRDefault="00356E6E" w:rsidP="00356E6E">
      <w:pPr>
        <w:pStyle w:val="2"/>
        <w:rPr>
          <w:sz w:val="20"/>
          <w:szCs w:val="20"/>
        </w:rPr>
      </w:pPr>
      <w:r w:rsidRPr="00781DEF">
        <w:rPr>
          <w:sz w:val="20"/>
          <w:szCs w:val="20"/>
        </w:rPr>
        <w:t>СНиП 31-03-2001 Производственные здания.</w:t>
      </w:r>
    </w:p>
    <w:p w:rsidR="00356E6E" w:rsidRPr="00781DEF" w:rsidRDefault="00356E6E" w:rsidP="00356E6E">
      <w:pPr>
        <w:pStyle w:val="2"/>
        <w:rPr>
          <w:sz w:val="20"/>
          <w:szCs w:val="20"/>
        </w:rPr>
      </w:pPr>
      <w:r w:rsidRPr="00781DEF">
        <w:rPr>
          <w:sz w:val="20"/>
          <w:szCs w:val="20"/>
        </w:rPr>
        <w:t>СНиП 31-04-2001 Складские здания.</w:t>
      </w:r>
    </w:p>
    <w:p w:rsidR="00356E6E" w:rsidRPr="00781DEF" w:rsidRDefault="00356E6E" w:rsidP="00356E6E">
      <w:pPr>
        <w:pStyle w:val="2"/>
        <w:rPr>
          <w:sz w:val="20"/>
          <w:szCs w:val="20"/>
        </w:rPr>
      </w:pPr>
      <w:r w:rsidRPr="00781DEF">
        <w:rPr>
          <w:sz w:val="20"/>
          <w:szCs w:val="20"/>
        </w:rPr>
        <w:t>СНиП 31-05-2003 Общественные здания административного назначения.</w:t>
      </w:r>
    </w:p>
    <w:p w:rsidR="00356E6E" w:rsidRPr="00781DEF" w:rsidRDefault="00356E6E" w:rsidP="00356E6E">
      <w:pPr>
        <w:pStyle w:val="2"/>
        <w:rPr>
          <w:sz w:val="20"/>
          <w:szCs w:val="20"/>
        </w:rPr>
      </w:pPr>
      <w:r w:rsidRPr="00781DEF">
        <w:rPr>
          <w:sz w:val="20"/>
          <w:szCs w:val="20"/>
        </w:rPr>
        <w:t xml:space="preserve">СНиП 32-01-95 Железные дороги колеи 1520 мм. </w:t>
      </w:r>
    </w:p>
    <w:p w:rsidR="00356E6E" w:rsidRPr="00781DEF" w:rsidRDefault="00356E6E" w:rsidP="00356E6E">
      <w:pPr>
        <w:pStyle w:val="2"/>
        <w:rPr>
          <w:sz w:val="20"/>
          <w:szCs w:val="20"/>
        </w:rPr>
      </w:pPr>
      <w:r w:rsidRPr="00781DEF">
        <w:rPr>
          <w:sz w:val="20"/>
          <w:szCs w:val="20"/>
        </w:rPr>
        <w:t>СНиП 33-01-2003 Гидротехнические сооружения. Основные положения.</w:t>
      </w:r>
    </w:p>
    <w:p w:rsidR="00356E6E" w:rsidRPr="00781DEF" w:rsidRDefault="00356E6E" w:rsidP="00356E6E">
      <w:pPr>
        <w:pStyle w:val="2"/>
        <w:rPr>
          <w:sz w:val="20"/>
          <w:szCs w:val="20"/>
        </w:rPr>
      </w:pPr>
      <w:r w:rsidRPr="00781DEF">
        <w:rPr>
          <w:sz w:val="20"/>
          <w:szCs w:val="20"/>
        </w:rPr>
        <w:t>СНиП 34-02-99 Подземные хранилища газа, нефти и продуктов их переработки.</w:t>
      </w:r>
    </w:p>
    <w:p w:rsidR="00356E6E" w:rsidRPr="00781DEF" w:rsidRDefault="00356E6E" w:rsidP="00356E6E">
      <w:pPr>
        <w:pStyle w:val="2"/>
        <w:rPr>
          <w:sz w:val="20"/>
          <w:szCs w:val="20"/>
        </w:rPr>
      </w:pPr>
      <w:r w:rsidRPr="00781DEF">
        <w:rPr>
          <w:sz w:val="20"/>
          <w:szCs w:val="20"/>
        </w:rPr>
        <w:t>СНиП 35-01-2001 Доступность зданий и сооружений для маломобильных групп населения.</w:t>
      </w:r>
    </w:p>
    <w:p w:rsidR="00356E6E" w:rsidRPr="00781DEF" w:rsidRDefault="00356E6E" w:rsidP="00356E6E">
      <w:pPr>
        <w:pStyle w:val="2"/>
        <w:rPr>
          <w:sz w:val="20"/>
          <w:szCs w:val="20"/>
        </w:rPr>
      </w:pPr>
      <w:r w:rsidRPr="00781DEF">
        <w:rPr>
          <w:sz w:val="20"/>
          <w:szCs w:val="20"/>
        </w:rPr>
        <w:t>СНиП 41-01-2003 Отопление, вентиляция и кондиционирование.</w:t>
      </w:r>
    </w:p>
    <w:p w:rsidR="00356E6E" w:rsidRPr="00781DEF" w:rsidRDefault="00356E6E" w:rsidP="00356E6E">
      <w:pPr>
        <w:pStyle w:val="2"/>
        <w:rPr>
          <w:sz w:val="20"/>
          <w:szCs w:val="20"/>
        </w:rPr>
      </w:pPr>
      <w:r w:rsidRPr="00781DEF">
        <w:rPr>
          <w:sz w:val="20"/>
          <w:szCs w:val="20"/>
        </w:rPr>
        <w:t>СНиП 41-02-2003 Тепловые сети.</w:t>
      </w:r>
    </w:p>
    <w:p w:rsidR="00356E6E" w:rsidRPr="00781DEF" w:rsidRDefault="00356E6E" w:rsidP="00356E6E">
      <w:pPr>
        <w:pStyle w:val="2"/>
        <w:rPr>
          <w:sz w:val="20"/>
          <w:szCs w:val="20"/>
        </w:rPr>
      </w:pPr>
      <w:r w:rsidRPr="00781DEF">
        <w:rPr>
          <w:sz w:val="20"/>
          <w:szCs w:val="20"/>
        </w:rPr>
        <w:t>СНиП 42-01-2002 Газораспределительные системы.</w:t>
      </w:r>
    </w:p>
    <w:p w:rsidR="00356E6E" w:rsidRPr="00781DEF" w:rsidRDefault="00356E6E" w:rsidP="00356E6E">
      <w:pPr>
        <w:pStyle w:val="2"/>
        <w:rPr>
          <w:sz w:val="20"/>
          <w:szCs w:val="20"/>
        </w:rPr>
      </w:pPr>
      <w:r w:rsidRPr="00781DEF">
        <w:rPr>
          <w:sz w:val="20"/>
          <w:szCs w:val="20"/>
        </w:rPr>
        <w:t>СНиП 31-06-2009 Общественные здания и сооружения.</w:t>
      </w:r>
    </w:p>
    <w:p w:rsidR="00356E6E" w:rsidRPr="007A5302" w:rsidRDefault="00356E6E" w:rsidP="007A5302">
      <w:pPr>
        <w:pStyle w:val="-3"/>
        <w:spacing w:before="0" w:after="0"/>
        <w:outlineLvl w:val="0"/>
        <w:rPr>
          <w:i/>
          <w:sz w:val="20"/>
          <w:szCs w:val="20"/>
        </w:rPr>
      </w:pPr>
      <w:bookmarkStart w:id="76" w:name="_Toc252278000"/>
      <w:r w:rsidRPr="007A5302">
        <w:rPr>
          <w:i/>
          <w:sz w:val="20"/>
          <w:szCs w:val="20"/>
        </w:rPr>
        <w:t>Пособия</w:t>
      </w:r>
      <w:bookmarkEnd w:id="76"/>
    </w:p>
    <w:p w:rsidR="00356E6E" w:rsidRPr="00781DEF" w:rsidRDefault="00356E6E" w:rsidP="00356E6E">
      <w:pPr>
        <w:pStyle w:val="2"/>
        <w:rPr>
          <w:sz w:val="20"/>
          <w:szCs w:val="20"/>
        </w:rPr>
      </w:pPr>
      <w:r w:rsidRPr="00781DEF">
        <w:rPr>
          <w:sz w:val="20"/>
          <w:szCs w:val="20"/>
        </w:rPr>
        <w:t>Пособие к СНиП 2.01.01-82 Строительная климатология и геофизика. НИИСФ Госстроя СССР, 1990 г.</w:t>
      </w:r>
    </w:p>
    <w:p w:rsidR="00356E6E" w:rsidRPr="00781DEF" w:rsidRDefault="00356E6E" w:rsidP="00356E6E">
      <w:pPr>
        <w:pStyle w:val="2"/>
        <w:rPr>
          <w:sz w:val="20"/>
          <w:szCs w:val="20"/>
        </w:rPr>
      </w:pPr>
      <w:r w:rsidRPr="00781DEF">
        <w:rPr>
          <w:sz w:val="20"/>
          <w:szCs w:val="20"/>
        </w:rPr>
        <w:t>Пособие к СНиП 2.01.28-85 Пособие по проектированию полигонов по обезвреживанию и захоронению токсичных промышленных отходов. Госстрой СССР, 1984 г.</w:t>
      </w:r>
    </w:p>
    <w:p w:rsidR="00356E6E" w:rsidRPr="00781DEF" w:rsidRDefault="00356E6E" w:rsidP="00356E6E">
      <w:pPr>
        <w:pStyle w:val="2"/>
        <w:rPr>
          <w:sz w:val="20"/>
          <w:szCs w:val="20"/>
        </w:rPr>
      </w:pPr>
      <w:r w:rsidRPr="00781DEF">
        <w:rPr>
          <w:sz w:val="20"/>
          <w:szCs w:val="20"/>
        </w:rPr>
        <w:t>Пособие к СНиП 2.04.02-84* Пособие по проектированию сооружений для очистки и подготовки воды. НИИ КВОВ АКХ им. К. Д. Памфилова, 1985 г.</w:t>
      </w:r>
    </w:p>
    <w:p w:rsidR="00356E6E" w:rsidRPr="00781DEF" w:rsidRDefault="00356E6E" w:rsidP="00356E6E">
      <w:pPr>
        <w:pStyle w:val="2"/>
        <w:rPr>
          <w:sz w:val="20"/>
          <w:szCs w:val="20"/>
        </w:rPr>
      </w:pPr>
      <w:r w:rsidRPr="00781DEF">
        <w:rPr>
          <w:sz w:val="20"/>
          <w:szCs w:val="20"/>
        </w:rPr>
        <w:t>Пособие к СНиП 2.07.01-89* Пособие по водоснабжению и канализации городских и сельских поселений. ЦНИИЭП инженерного оборудования, 1990 г.</w:t>
      </w:r>
    </w:p>
    <w:p w:rsidR="00356E6E" w:rsidRPr="00781DEF" w:rsidRDefault="00356E6E" w:rsidP="00356E6E">
      <w:pPr>
        <w:pStyle w:val="2"/>
        <w:rPr>
          <w:sz w:val="20"/>
          <w:szCs w:val="20"/>
        </w:rPr>
      </w:pPr>
      <w:r w:rsidRPr="00781DEF">
        <w:rPr>
          <w:sz w:val="20"/>
          <w:szCs w:val="20"/>
        </w:rPr>
        <w:t>Пособие к СНиП 2.08.01-89* Пособие по проектированию жилых зданий. Конструкции жилых зданий. ЦНИИЭП, 1991 г.</w:t>
      </w:r>
    </w:p>
    <w:p w:rsidR="00356E6E" w:rsidRPr="00781DEF" w:rsidRDefault="00356E6E" w:rsidP="00356E6E">
      <w:pPr>
        <w:pStyle w:val="2"/>
        <w:rPr>
          <w:sz w:val="20"/>
          <w:szCs w:val="20"/>
        </w:rPr>
      </w:pPr>
      <w:r w:rsidRPr="00781DEF">
        <w:rPr>
          <w:sz w:val="20"/>
          <w:szCs w:val="20"/>
        </w:rPr>
        <w:t>Пособие по проектированию общественных зданий и сооружений. ЦНИИЭП, 1986 г.</w:t>
      </w:r>
    </w:p>
    <w:p w:rsidR="00356E6E" w:rsidRPr="00781DEF" w:rsidRDefault="00356E6E" w:rsidP="00356E6E">
      <w:pPr>
        <w:pStyle w:val="2"/>
        <w:rPr>
          <w:sz w:val="20"/>
          <w:szCs w:val="20"/>
        </w:rPr>
      </w:pPr>
      <w:r w:rsidRPr="00781DEF">
        <w:rPr>
          <w:sz w:val="20"/>
          <w:szCs w:val="20"/>
        </w:rPr>
        <w:t xml:space="preserve">Пособие по проектированию учреждений здравоохранения. </w:t>
      </w:r>
      <w:proofErr w:type="spellStart"/>
      <w:r w:rsidRPr="00781DEF">
        <w:rPr>
          <w:sz w:val="20"/>
          <w:szCs w:val="20"/>
        </w:rPr>
        <w:t>ГипроНИИздрав</w:t>
      </w:r>
      <w:proofErr w:type="spellEnd"/>
      <w:r w:rsidRPr="00781DEF">
        <w:rPr>
          <w:sz w:val="20"/>
          <w:szCs w:val="20"/>
        </w:rPr>
        <w:t>, 1989 г.</w:t>
      </w:r>
    </w:p>
    <w:p w:rsidR="00356E6E" w:rsidRPr="00781DEF" w:rsidRDefault="00356E6E" w:rsidP="00356E6E">
      <w:pPr>
        <w:pStyle w:val="2"/>
        <w:rPr>
          <w:sz w:val="20"/>
          <w:szCs w:val="20"/>
        </w:rPr>
      </w:pPr>
      <w:r w:rsidRPr="00781DEF">
        <w:rPr>
          <w:sz w:val="20"/>
          <w:szCs w:val="20"/>
        </w:rPr>
        <w:t>Проектирование бассейнов. ЦНИИЭП им. Б. С. Мезенцева, 1991 г.</w:t>
      </w:r>
    </w:p>
    <w:p w:rsidR="00356E6E" w:rsidRPr="00781DEF" w:rsidRDefault="00356E6E" w:rsidP="00356E6E">
      <w:pPr>
        <w:pStyle w:val="2"/>
        <w:rPr>
          <w:sz w:val="20"/>
          <w:szCs w:val="20"/>
        </w:rPr>
      </w:pPr>
      <w:r w:rsidRPr="00781DEF">
        <w:rPr>
          <w:sz w:val="20"/>
          <w:szCs w:val="20"/>
        </w:rPr>
        <w:t>Проектирование высших учебных заведений и институтов повышения квалификации. НТС Института общественных зданий, 1992 г.</w:t>
      </w:r>
    </w:p>
    <w:p w:rsidR="00356E6E" w:rsidRPr="00781DEF" w:rsidRDefault="00356E6E" w:rsidP="00356E6E">
      <w:pPr>
        <w:pStyle w:val="2"/>
        <w:rPr>
          <w:sz w:val="20"/>
          <w:szCs w:val="20"/>
        </w:rPr>
      </w:pPr>
      <w:r w:rsidRPr="00781DEF">
        <w:rPr>
          <w:sz w:val="20"/>
          <w:szCs w:val="20"/>
        </w:rPr>
        <w:t>Проектирование клубов. ЦНИИЭП им. Б. С. Мезенцева, 1991 г.</w:t>
      </w:r>
    </w:p>
    <w:p w:rsidR="00356E6E" w:rsidRPr="00781DEF" w:rsidRDefault="00356E6E" w:rsidP="00356E6E">
      <w:pPr>
        <w:pStyle w:val="2"/>
        <w:rPr>
          <w:sz w:val="20"/>
          <w:szCs w:val="20"/>
        </w:rPr>
      </w:pPr>
      <w:r w:rsidRPr="00781DEF">
        <w:rPr>
          <w:sz w:val="20"/>
          <w:szCs w:val="20"/>
        </w:rPr>
        <w:t>Проектирование предприятий бытового обслуживания населения. Институт общественных зданий, 1992 г.</w:t>
      </w:r>
    </w:p>
    <w:p w:rsidR="00356E6E" w:rsidRPr="00781DEF" w:rsidRDefault="00356E6E" w:rsidP="00356E6E">
      <w:pPr>
        <w:pStyle w:val="2"/>
        <w:rPr>
          <w:sz w:val="20"/>
          <w:szCs w:val="20"/>
        </w:rPr>
      </w:pPr>
      <w:r w:rsidRPr="00781DEF">
        <w:rPr>
          <w:sz w:val="20"/>
          <w:szCs w:val="20"/>
        </w:rPr>
        <w:t>Проектирование предприятий общественного питания. Институт общественных зданий, 1992 г.</w:t>
      </w:r>
    </w:p>
    <w:p w:rsidR="00356E6E" w:rsidRPr="00781DEF" w:rsidRDefault="00356E6E" w:rsidP="00356E6E">
      <w:pPr>
        <w:pStyle w:val="2"/>
        <w:rPr>
          <w:sz w:val="20"/>
          <w:szCs w:val="20"/>
        </w:rPr>
      </w:pPr>
      <w:r w:rsidRPr="00781DEF">
        <w:rPr>
          <w:sz w:val="20"/>
          <w:szCs w:val="20"/>
        </w:rPr>
        <w:lastRenderedPageBreak/>
        <w:t xml:space="preserve">Проектирование учебных комплексов и центров. НТС ЦНИИЭП учебных зданий </w:t>
      </w:r>
      <w:proofErr w:type="spellStart"/>
      <w:r w:rsidRPr="00781DEF">
        <w:rPr>
          <w:sz w:val="20"/>
          <w:szCs w:val="20"/>
        </w:rPr>
        <w:t>Госкомархитектуры</w:t>
      </w:r>
      <w:proofErr w:type="spellEnd"/>
      <w:r w:rsidRPr="00781DEF">
        <w:rPr>
          <w:sz w:val="20"/>
          <w:szCs w:val="20"/>
        </w:rPr>
        <w:t>, 1991 г.</w:t>
      </w:r>
    </w:p>
    <w:p w:rsidR="00356E6E" w:rsidRPr="00781DEF" w:rsidRDefault="00356E6E" w:rsidP="00356E6E">
      <w:pPr>
        <w:pStyle w:val="2"/>
        <w:rPr>
          <w:sz w:val="20"/>
          <w:szCs w:val="20"/>
        </w:rPr>
      </w:pPr>
      <w:r w:rsidRPr="00781DEF">
        <w:rPr>
          <w:sz w:val="20"/>
          <w:szCs w:val="20"/>
        </w:rPr>
        <w:t>Проектирование предприятий розничной торговли. ЦНИИЭП учебных зданий, 1992 г.</w:t>
      </w:r>
    </w:p>
    <w:p w:rsidR="00356E6E" w:rsidRPr="00781DEF" w:rsidRDefault="00356E6E" w:rsidP="00356E6E">
      <w:pPr>
        <w:pStyle w:val="2"/>
        <w:rPr>
          <w:sz w:val="20"/>
          <w:szCs w:val="20"/>
        </w:rPr>
      </w:pPr>
      <w:r w:rsidRPr="00781DEF">
        <w:rPr>
          <w:sz w:val="20"/>
          <w:szCs w:val="20"/>
        </w:rPr>
        <w:t>Проектирование спортивных залов, помещений для физкультурно-оздоровительных занятий и крытых катков с искусственным льдом. НТС ЦНИИЭП им. Мезенцева, 1991 г.</w:t>
      </w:r>
    </w:p>
    <w:p w:rsidR="00356E6E" w:rsidRPr="00781DEF" w:rsidRDefault="00356E6E" w:rsidP="00356E6E">
      <w:pPr>
        <w:pStyle w:val="2"/>
        <w:rPr>
          <w:sz w:val="20"/>
          <w:szCs w:val="20"/>
        </w:rPr>
      </w:pPr>
      <w:r w:rsidRPr="00781DEF">
        <w:rPr>
          <w:sz w:val="20"/>
          <w:szCs w:val="20"/>
        </w:rPr>
        <w:t>Проектирование театров. НТС ЦНИИЭП им. Мезенцева, 1990 г.</w:t>
      </w:r>
    </w:p>
    <w:p w:rsidR="00356E6E" w:rsidRPr="00781DEF" w:rsidRDefault="00356E6E" w:rsidP="00356E6E">
      <w:pPr>
        <w:pStyle w:val="2"/>
        <w:rPr>
          <w:sz w:val="20"/>
          <w:szCs w:val="20"/>
        </w:rPr>
      </w:pPr>
      <w:r w:rsidRPr="00781DEF">
        <w:rPr>
          <w:sz w:val="20"/>
          <w:szCs w:val="20"/>
        </w:rPr>
        <w:t>Пособие к СНиП 11-01-95 по разработке раздела проектной документации «Охрана окружающей среды». ГП «</w:t>
      </w:r>
      <w:proofErr w:type="spellStart"/>
      <w:r w:rsidRPr="00781DEF">
        <w:rPr>
          <w:sz w:val="20"/>
          <w:szCs w:val="20"/>
        </w:rPr>
        <w:t>ЦЕНТИНВЕСТпроект</w:t>
      </w:r>
      <w:proofErr w:type="spellEnd"/>
      <w:r w:rsidRPr="00781DEF">
        <w:rPr>
          <w:sz w:val="20"/>
          <w:szCs w:val="20"/>
        </w:rPr>
        <w:t>», 2000 г.</w:t>
      </w:r>
    </w:p>
    <w:p w:rsidR="00356E6E" w:rsidRPr="007A5302" w:rsidRDefault="00356E6E" w:rsidP="007A5302">
      <w:pPr>
        <w:pStyle w:val="-3"/>
        <w:spacing w:before="0" w:after="0"/>
        <w:outlineLvl w:val="0"/>
        <w:rPr>
          <w:i/>
          <w:sz w:val="20"/>
          <w:szCs w:val="20"/>
        </w:rPr>
      </w:pPr>
      <w:bookmarkStart w:id="77" w:name="_Toc252278001"/>
      <w:r w:rsidRPr="007A5302">
        <w:rPr>
          <w:i/>
          <w:sz w:val="20"/>
          <w:szCs w:val="20"/>
        </w:rPr>
        <w:t>Своды правил по проектированию и строительству (СП)</w:t>
      </w:r>
      <w:bookmarkEnd w:id="77"/>
    </w:p>
    <w:p w:rsidR="00356E6E" w:rsidRPr="00781DEF" w:rsidRDefault="00356E6E" w:rsidP="00356E6E">
      <w:pPr>
        <w:pStyle w:val="2"/>
        <w:rPr>
          <w:sz w:val="20"/>
          <w:szCs w:val="20"/>
        </w:rPr>
      </w:pPr>
      <w:r w:rsidRPr="00781DEF">
        <w:rPr>
          <w:sz w:val="20"/>
          <w:szCs w:val="20"/>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56E6E" w:rsidRPr="00781DEF" w:rsidRDefault="00356E6E" w:rsidP="00356E6E">
      <w:pPr>
        <w:pStyle w:val="2"/>
        <w:rPr>
          <w:sz w:val="20"/>
          <w:szCs w:val="20"/>
        </w:rPr>
      </w:pPr>
      <w:r w:rsidRPr="00781DEF">
        <w:rPr>
          <w:sz w:val="20"/>
          <w:szCs w:val="20"/>
        </w:rPr>
        <w:t>СП 8.13130.2009 Системы противопожарной защиты. Источники наружного противопожарного водоснабжения. Требования пожарной безопасности.</w:t>
      </w:r>
    </w:p>
    <w:p w:rsidR="00356E6E" w:rsidRPr="00781DEF" w:rsidRDefault="00356E6E" w:rsidP="00356E6E">
      <w:pPr>
        <w:pStyle w:val="2"/>
        <w:rPr>
          <w:sz w:val="20"/>
          <w:szCs w:val="20"/>
        </w:rPr>
      </w:pPr>
      <w:r w:rsidRPr="00781DEF">
        <w:rPr>
          <w:sz w:val="20"/>
          <w:szCs w:val="20"/>
        </w:rPr>
        <w:t>СП 11.13130.2009 Места дислокации подразделений пожарной охраны. Порядок и методика определения.</w:t>
      </w:r>
    </w:p>
    <w:p w:rsidR="00356E6E" w:rsidRPr="00781DEF" w:rsidRDefault="00356E6E" w:rsidP="00356E6E">
      <w:pPr>
        <w:pStyle w:val="2"/>
        <w:rPr>
          <w:sz w:val="20"/>
          <w:szCs w:val="20"/>
        </w:rPr>
      </w:pPr>
      <w:r w:rsidRPr="00781DEF">
        <w:rPr>
          <w:sz w:val="20"/>
          <w:szCs w:val="20"/>
        </w:rPr>
        <w:t>СП 11-102-97 Инженерно-экологические изыскания для строительства.</w:t>
      </w:r>
    </w:p>
    <w:p w:rsidR="00356E6E" w:rsidRPr="00781DEF" w:rsidRDefault="00356E6E" w:rsidP="00356E6E">
      <w:pPr>
        <w:pStyle w:val="2"/>
        <w:rPr>
          <w:sz w:val="20"/>
          <w:szCs w:val="20"/>
        </w:rPr>
      </w:pPr>
      <w:r w:rsidRPr="00781DEF">
        <w:rPr>
          <w:sz w:val="20"/>
          <w:szCs w:val="20"/>
        </w:rPr>
        <w:t>СП 11-103-97 Инженерно-гидрометеорологические изыскания для строительства.</w:t>
      </w:r>
    </w:p>
    <w:p w:rsidR="00356E6E" w:rsidRPr="00781DEF" w:rsidRDefault="00356E6E" w:rsidP="00356E6E">
      <w:pPr>
        <w:pStyle w:val="2"/>
        <w:rPr>
          <w:sz w:val="20"/>
          <w:szCs w:val="20"/>
        </w:rPr>
      </w:pPr>
      <w:r w:rsidRPr="00781DEF">
        <w:rPr>
          <w:sz w:val="20"/>
          <w:szCs w:val="20"/>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356E6E" w:rsidRPr="00781DEF" w:rsidRDefault="00356E6E" w:rsidP="00356E6E">
      <w:pPr>
        <w:pStyle w:val="2"/>
        <w:rPr>
          <w:sz w:val="20"/>
          <w:szCs w:val="20"/>
        </w:rPr>
      </w:pPr>
      <w:r w:rsidRPr="00781DEF">
        <w:rPr>
          <w:sz w:val="20"/>
          <w:szCs w:val="20"/>
        </w:rPr>
        <w:t>СП 11-107-98 Порядок разработки и состава раздела «Инженерно-технические мероприятия гражданской обороны. Мероприятия по предупреждению чрезвычайных ситуаций» проектов строительства.</w:t>
      </w:r>
    </w:p>
    <w:p w:rsidR="00356E6E" w:rsidRPr="00781DEF" w:rsidRDefault="00356E6E" w:rsidP="00356E6E">
      <w:pPr>
        <w:pStyle w:val="2"/>
        <w:rPr>
          <w:sz w:val="20"/>
          <w:szCs w:val="20"/>
        </w:rPr>
      </w:pPr>
      <w:r w:rsidRPr="00781DEF">
        <w:rPr>
          <w:sz w:val="20"/>
          <w:szCs w:val="20"/>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356E6E" w:rsidRPr="00781DEF" w:rsidRDefault="00356E6E" w:rsidP="00356E6E">
      <w:pPr>
        <w:pStyle w:val="2"/>
        <w:rPr>
          <w:sz w:val="20"/>
          <w:szCs w:val="20"/>
        </w:rPr>
      </w:pPr>
      <w:r w:rsidRPr="00781DEF">
        <w:rPr>
          <w:sz w:val="20"/>
          <w:szCs w:val="20"/>
        </w:rPr>
        <w:t>СП 11-113-2002 Порядок учета инженерно-технических мероприятий гражданской обороны и мероприятий по предупреждению чрезвычайных ситуаций при составлении ходатайства о намерениях инвестирования в строительство и обоснований инвестиций в строительство предприятий, зданий и сооружений.</w:t>
      </w:r>
    </w:p>
    <w:p w:rsidR="00356E6E" w:rsidRPr="00781DEF" w:rsidRDefault="00356E6E" w:rsidP="00356E6E">
      <w:pPr>
        <w:pStyle w:val="2"/>
        <w:rPr>
          <w:sz w:val="20"/>
          <w:szCs w:val="20"/>
        </w:rPr>
      </w:pPr>
      <w:r w:rsidRPr="00781DEF">
        <w:rPr>
          <w:sz w:val="20"/>
          <w:szCs w:val="20"/>
        </w:rPr>
        <w:t>СП 30-102-99 Планировка и застройка территорий малоэтажного жилищного строительства.</w:t>
      </w:r>
    </w:p>
    <w:p w:rsidR="00356E6E" w:rsidRPr="00781DEF" w:rsidRDefault="00356E6E" w:rsidP="00356E6E">
      <w:pPr>
        <w:pStyle w:val="2"/>
        <w:rPr>
          <w:sz w:val="20"/>
          <w:szCs w:val="20"/>
        </w:rPr>
      </w:pPr>
      <w:r w:rsidRPr="00781DEF">
        <w:rPr>
          <w:sz w:val="20"/>
          <w:szCs w:val="20"/>
        </w:rPr>
        <w:t>СП 31-102-99 Требования доступности общественных зданий и сооружений для инвалидов и других маломобильных посетителей.</w:t>
      </w:r>
    </w:p>
    <w:p w:rsidR="00356E6E" w:rsidRPr="00781DEF" w:rsidRDefault="00356E6E" w:rsidP="00356E6E">
      <w:pPr>
        <w:pStyle w:val="2"/>
        <w:rPr>
          <w:sz w:val="20"/>
          <w:szCs w:val="20"/>
        </w:rPr>
      </w:pPr>
      <w:r w:rsidRPr="00781DEF">
        <w:rPr>
          <w:sz w:val="20"/>
          <w:szCs w:val="20"/>
        </w:rPr>
        <w:t>СП 31-110-2003 Проектирование и монтаж электроустановок жилых и общественных зданий.</w:t>
      </w:r>
    </w:p>
    <w:p w:rsidR="00356E6E" w:rsidRPr="00781DEF" w:rsidRDefault="00356E6E" w:rsidP="00356E6E">
      <w:pPr>
        <w:pStyle w:val="2"/>
        <w:rPr>
          <w:sz w:val="20"/>
          <w:szCs w:val="20"/>
        </w:rPr>
      </w:pPr>
      <w:r w:rsidRPr="00781DEF">
        <w:rPr>
          <w:sz w:val="20"/>
          <w:szCs w:val="20"/>
        </w:rPr>
        <w:t>СП 33-101-2003 Определение основных расчетных гидрологических характеристик.</w:t>
      </w:r>
    </w:p>
    <w:p w:rsidR="00356E6E" w:rsidRPr="00781DEF" w:rsidRDefault="00356E6E" w:rsidP="00356E6E">
      <w:pPr>
        <w:pStyle w:val="2"/>
        <w:rPr>
          <w:sz w:val="20"/>
          <w:szCs w:val="20"/>
        </w:rPr>
      </w:pPr>
      <w:r w:rsidRPr="00781DEF">
        <w:rPr>
          <w:sz w:val="20"/>
          <w:szCs w:val="20"/>
        </w:rPr>
        <w:t>СП 34-106-98 Подземные хранилища газа, нефти и продуктов их переработки.</w:t>
      </w:r>
    </w:p>
    <w:p w:rsidR="00356E6E" w:rsidRPr="00781DEF" w:rsidRDefault="00356E6E" w:rsidP="00356E6E">
      <w:pPr>
        <w:pStyle w:val="2"/>
        <w:rPr>
          <w:sz w:val="20"/>
          <w:szCs w:val="20"/>
        </w:rPr>
      </w:pPr>
      <w:r w:rsidRPr="00781DEF">
        <w:rPr>
          <w:sz w:val="20"/>
          <w:szCs w:val="20"/>
        </w:rPr>
        <w:t>СП 35-101-2001 Проектирование зданий и сооружений с учетом доступности для маломобильных групп населения. Общие положения.</w:t>
      </w:r>
    </w:p>
    <w:p w:rsidR="00356E6E" w:rsidRPr="00781DEF" w:rsidRDefault="00356E6E" w:rsidP="00356E6E">
      <w:pPr>
        <w:pStyle w:val="2"/>
        <w:rPr>
          <w:sz w:val="20"/>
          <w:szCs w:val="20"/>
        </w:rPr>
      </w:pPr>
      <w:r w:rsidRPr="00781DEF">
        <w:rPr>
          <w:sz w:val="20"/>
          <w:szCs w:val="20"/>
        </w:rPr>
        <w:t>СП 35-102-2001 Жилая среда с планировочными элементами, доступными инвалидам.</w:t>
      </w:r>
    </w:p>
    <w:p w:rsidR="00356E6E" w:rsidRDefault="00356E6E" w:rsidP="00356E6E">
      <w:pPr>
        <w:pStyle w:val="2"/>
        <w:rPr>
          <w:sz w:val="20"/>
          <w:szCs w:val="20"/>
        </w:rPr>
      </w:pPr>
      <w:r w:rsidRPr="00781DEF">
        <w:rPr>
          <w:sz w:val="20"/>
          <w:szCs w:val="20"/>
        </w:rPr>
        <w:t>СП 35-103-2001 Общественные здания и сооружения, доступные маломобильным посетителям.</w:t>
      </w:r>
    </w:p>
    <w:p w:rsidR="008C186F" w:rsidRDefault="008C186F" w:rsidP="008C186F">
      <w:pPr>
        <w:pStyle w:val="2"/>
        <w:rPr>
          <w:sz w:val="20"/>
          <w:szCs w:val="20"/>
        </w:rPr>
      </w:pPr>
      <w:r w:rsidRPr="008C186F">
        <w:rPr>
          <w:sz w:val="20"/>
          <w:szCs w:val="20"/>
        </w:rPr>
        <w:t xml:space="preserve">СП 35-104-2001 </w:t>
      </w:r>
      <w:r>
        <w:rPr>
          <w:sz w:val="20"/>
          <w:szCs w:val="20"/>
        </w:rPr>
        <w:t>Здания и помещения с местами труда для инвалидов.</w:t>
      </w:r>
    </w:p>
    <w:p w:rsidR="00356E6E" w:rsidRPr="00781DEF" w:rsidRDefault="00356E6E" w:rsidP="00356E6E">
      <w:pPr>
        <w:pStyle w:val="2"/>
        <w:rPr>
          <w:sz w:val="20"/>
          <w:szCs w:val="20"/>
        </w:rPr>
      </w:pPr>
      <w:r w:rsidRPr="00781DEF">
        <w:rPr>
          <w:sz w:val="20"/>
          <w:szCs w:val="20"/>
        </w:rPr>
        <w:t>СП 35-105-2002 Реконструкция городской застройки с учетом доступности для инвалидов и других маломобильных групп населения.</w:t>
      </w:r>
    </w:p>
    <w:p w:rsidR="00356E6E" w:rsidRDefault="00356E6E" w:rsidP="00356E6E">
      <w:pPr>
        <w:pStyle w:val="2"/>
        <w:rPr>
          <w:sz w:val="20"/>
          <w:szCs w:val="20"/>
        </w:rPr>
      </w:pPr>
      <w:r w:rsidRPr="00781DEF">
        <w:rPr>
          <w:sz w:val="20"/>
          <w:szCs w:val="20"/>
        </w:rPr>
        <w:t>СП 35-106-2003 Расчет и размещение учреждений социального обслуживания пожилых людей.</w:t>
      </w:r>
    </w:p>
    <w:p w:rsidR="008C186F" w:rsidRDefault="008C186F" w:rsidP="00356E6E">
      <w:pPr>
        <w:pStyle w:val="2"/>
        <w:rPr>
          <w:sz w:val="20"/>
          <w:szCs w:val="20"/>
        </w:rPr>
      </w:pPr>
      <w:r w:rsidRPr="008C186F">
        <w:rPr>
          <w:sz w:val="20"/>
          <w:szCs w:val="20"/>
        </w:rPr>
        <w:t>Актуализированная редакция СП 35-107-2003</w:t>
      </w:r>
    </w:p>
    <w:p w:rsidR="008C186F" w:rsidRPr="008C186F" w:rsidRDefault="008C186F" w:rsidP="008C186F">
      <w:pPr>
        <w:pStyle w:val="2"/>
        <w:rPr>
          <w:sz w:val="20"/>
          <w:szCs w:val="20"/>
        </w:rPr>
      </w:pPr>
      <w:r w:rsidRPr="008C186F">
        <w:rPr>
          <w:sz w:val="20"/>
          <w:szCs w:val="20"/>
        </w:rPr>
        <w:t>СП 35-109-2005</w:t>
      </w:r>
      <w:r>
        <w:rPr>
          <w:sz w:val="20"/>
          <w:szCs w:val="20"/>
        </w:rPr>
        <w:t xml:space="preserve"> </w:t>
      </w:r>
      <w:r w:rsidRPr="008C186F">
        <w:rPr>
          <w:sz w:val="20"/>
          <w:szCs w:val="20"/>
        </w:rPr>
        <w:t xml:space="preserve">Помещения для досуговой и физкультурно-оздоровительной деятельности пожилых людей и лиц </w:t>
      </w:r>
      <w:r w:rsidRPr="008C186F">
        <w:rPr>
          <w:rStyle w:val="0pt0"/>
          <w:rFonts w:ascii="Times New Roman" w:hAnsi="Times New Roman" w:cs="Times New Roman"/>
          <w:sz w:val="20"/>
          <w:szCs w:val="20"/>
        </w:rPr>
        <w:t xml:space="preserve">с </w:t>
      </w:r>
      <w:r w:rsidRPr="008C186F">
        <w:rPr>
          <w:sz w:val="20"/>
          <w:szCs w:val="20"/>
        </w:rPr>
        <w:t>ограниченными возможностями (актуализированная редакция)</w:t>
      </w:r>
      <w:r>
        <w:rPr>
          <w:sz w:val="20"/>
          <w:szCs w:val="20"/>
        </w:rPr>
        <w:t>.</w:t>
      </w:r>
    </w:p>
    <w:p w:rsidR="008C186F" w:rsidRPr="008C186F" w:rsidRDefault="008C186F" w:rsidP="008C186F">
      <w:pPr>
        <w:pStyle w:val="2"/>
        <w:rPr>
          <w:sz w:val="20"/>
          <w:szCs w:val="20"/>
        </w:rPr>
      </w:pPr>
      <w:r w:rsidRPr="008C186F">
        <w:rPr>
          <w:sz w:val="20"/>
          <w:szCs w:val="20"/>
        </w:rPr>
        <w:t xml:space="preserve">СП 35-112-2005 </w:t>
      </w:r>
      <w:r>
        <w:rPr>
          <w:sz w:val="20"/>
          <w:szCs w:val="20"/>
        </w:rPr>
        <w:t xml:space="preserve">Свод правил по </w:t>
      </w:r>
      <w:proofErr w:type="spellStart"/>
      <w:r>
        <w:rPr>
          <w:sz w:val="20"/>
          <w:szCs w:val="20"/>
        </w:rPr>
        <w:t>роектированию</w:t>
      </w:r>
      <w:proofErr w:type="spellEnd"/>
      <w:r>
        <w:rPr>
          <w:sz w:val="20"/>
          <w:szCs w:val="20"/>
        </w:rPr>
        <w:t xml:space="preserve"> и строительству дома-интерната.</w:t>
      </w:r>
    </w:p>
    <w:p w:rsidR="008C186F" w:rsidRPr="008C186F" w:rsidRDefault="008C186F" w:rsidP="008C186F">
      <w:pPr>
        <w:pStyle w:val="2"/>
        <w:rPr>
          <w:sz w:val="20"/>
          <w:szCs w:val="20"/>
        </w:rPr>
      </w:pPr>
      <w:r w:rsidRPr="008C186F">
        <w:rPr>
          <w:sz w:val="20"/>
          <w:szCs w:val="20"/>
        </w:rPr>
        <w:t>СП 35-116-2006 «Реабилитационные центры для детей и подростков с ограниченными возможностями»</w:t>
      </w:r>
    </w:p>
    <w:p w:rsidR="008C186F" w:rsidRPr="008C186F" w:rsidRDefault="008C186F" w:rsidP="00356E6E">
      <w:pPr>
        <w:pStyle w:val="2"/>
        <w:rPr>
          <w:sz w:val="20"/>
          <w:szCs w:val="20"/>
        </w:rPr>
      </w:pPr>
      <w:r w:rsidRPr="008C186F">
        <w:rPr>
          <w:sz w:val="20"/>
          <w:szCs w:val="20"/>
        </w:rPr>
        <w:t>СП 35-117-2006 Дома-интернаты для детей-инвалидов</w:t>
      </w:r>
      <w:r>
        <w:rPr>
          <w:sz w:val="20"/>
          <w:szCs w:val="20"/>
        </w:rPr>
        <w:t>.</w:t>
      </w:r>
    </w:p>
    <w:p w:rsidR="00356E6E" w:rsidRPr="00781DEF" w:rsidRDefault="00356E6E" w:rsidP="00356E6E">
      <w:pPr>
        <w:pStyle w:val="2"/>
        <w:rPr>
          <w:sz w:val="20"/>
          <w:szCs w:val="20"/>
        </w:rPr>
      </w:pPr>
      <w:r w:rsidRPr="00781DEF">
        <w:rPr>
          <w:sz w:val="20"/>
          <w:szCs w:val="20"/>
        </w:rPr>
        <w:t>СП 41-104-2000 Проектирование автономных источников теплоснабжения.</w:t>
      </w:r>
    </w:p>
    <w:p w:rsidR="00356E6E" w:rsidRDefault="00356E6E" w:rsidP="00356E6E">
      <w:pPr>
        <w:pStyle w:val="2"/>
        <w:rPr>
          <w:sz w:val="20"/>
          <w:szCs w:val="20"/>
        </w:rPr>
      </w:pPr>
      <w:r w:rsidRPr="00781DEF">
        <w:rPr>
          <w:sz w:val="20"/>
          <w:szCs w:val="20"/>
        </w:rPr>
        <w:t>СП 42-101-2003 Общие положения по проектированию и строительству газораспределительных систем из металлических и полиэтиленовых труб.</w:t>
      </w:r>
    </w:p>
    <w:p w:rsidR="008C186F" w:rsidRPr="00781DEF" w:rsidRDefault="008C186F" w:rsidP="00356E6E">
      <w:pPr>
        <w:pStyle w:val="2"/>
        <w:rPr>
          <w:sz w:val="20"/>
          <w:szCs w:val="20"/>
        </w:rPr>
      </w:pPr>
      <w:r>
        <w:rPr>
          <w:sz w:val="20"/>
          <w:szCs w:val="20"/>
        </w:rPr>
        <w:t xml:space="preserve">СП 35-107-2003 </w:t>
      </w:r>
      <w:r w:rsidRPr="008C186F">
        <w:rPr>
          <w:sz w:val="20"/>
          <w:szCs w:val="20"/>
        </w:rPr>
        <w:t xml:space="preserve">СП 142.13330.2012 Здания центров </w:t>
      </w:r>
      <w:proofErr w:type="spellStart"/>
      <w:r w:rsidRPr="008C186F">
        <w:rPr>
          <w:sz w:val="20"/>
          <w:szCs w:val="20"/>
        </w:rPr>
        <w:t>ресоциализации</w:t>
      </w:r>
      <w:proofErr w:type="spellEnd"/>
      <w:r w:rsidRPr="008C186F">
        <w:rPr>
          <w:sz w:val="20"/>
          <w:szCs w:val="20"/>
        </w:rPr>
        <w:t>. Правила проектирования</w:t>
      </w:r>
      <w:r>
        <w:rPr>
          <w:sz w:val="20"/>
          <w:szCs w:val="20"/>
        </w:rPr>
        <w:t>.</w:t>
      </w:r>
    </w:p>
    <w:p w:rsidR="00356E6E" w:rsidRPr="007A5302" w:rsidRDefault="00356E6E" w:rsidP="007A5302">
      <w:pPr>
        <w:pStyle w:val="-3"/>
        <w:spacing w:before="0" w:after="0"/>
        <w:outlineLvl w:val="0"/>
        <w:rPr>
          <w:i/>
          <w:sz w:val="20"/>
          <w:szCs w:val="20"/>
        </w:rPr>
      </w:pPr>
      <w:bookmarkStart w:id="78" w:name="_Toc252278002"/>
      <w:r w:rsidRPr="007A5302">
        <w:rPr>
          <w:i/>
          <w:sz w:val="20"/>
          <w:szCs w:val="20"/>
        </w:rPr>
        <w:t>Строительные нормы (СН)</w:t>
      </w:r>
      <w:bookmarkEnd w:id="78"/>
    </w:p>
    <w:p w:rsidR="00356E6E" w:rsidRPr="00781DEF" w:rsidRDefault="00356E6E" w:rsidP="00356E6E">
      <w:pPr>
        <w:pStyle w:val="2"/>
        <w:rPr>
          <w:sz w:val="20"/>
          <w:szCs w:val="20"/>
        </w:rPr>
      </w:pPr>
      <w:r w:rsidRPr="00781DEF">
        <w:rPr>
          <w:sz w:val="20"/>
          <w:szCs w:val="20"/>
        </w:rPr>
        <w:t>СН 441-72* Указания по проектированию ограждений площадок и участков предприятий, зданий и сооружений.</w:t>
      </w:r>
    </w:p>
    <w:p w:rsidR="00356E6E" w:rsidRPr="00781DEF" w:rsidRDefault="00356E6E" w:rsidP="00356E6E">
      <w:pPr>
        <w:pStyle w:val="2"/>
        <w:rPr>
          <w:sz w:val="20"/>
          <w:szCs w:val="20"/>
        </w:rPr>
      </w:pPr>
      <w:r w:rsidRPr="00781DEF">
        <w:rPr>
          <w:sz w:val="20"/>
          <w:szCs w:val="20"/>
        </w:rPr>
        <w:t>СН 452-73 Нормы отвода земель для магистральных трубопроводов.</w:t>
      </w:r>
    </w:p>
    <w:p w:rsidR="00356E6E" w:rsidRPr="00781DEF" w:rsidRDefault="00356E6E" w:rsidP="00356E6E">
      <w:pPr>
        <w:pStyle w:val="2"/>
        <w:rPr>
          <w:sz w:val="20"/>
          <w:szCs w:val="20"/>
        </w:rPr>
      </w:pPr>
      <w:r w:rsidRPr="00781DEF">
        <w:rPr>
          <w:sz w:val="20"/>
          <w:szCs w:val="20"/>
        </w:rPr>
        <w:t xml:space="preserve">СН 455-73 Нормы отвода земель для предприятий рыбного хозяйства. </w:t>
      </w:r>
    </w:p>
    <w:p w:rsidR="00356E6E" w:rsidRPr="00781DEF" w:rsidRDefault="00356E6E" w:rsidP="00356E6E">
      <w:pPr>
        <w:pStyle w:val="2"/>
        <w:rPr>
          <w:sz w:val="20"/>
          <w:szCs w:val="20"/>
        </w:rPr>
      </w:pPr>
      <w:r w:rsidRPr="00781DEF">
        <w:rPr>
          <w:sz w:val="20"/>
          <w:szCs w:val="20"/>
        </w:rPr>
        <w:t>СН 456-73 Нормы отвода земель для магистральных водоводов и канализационных коллекторов.</w:t>
      </w:r>
    </w:p>
    <w:p w:rsidR="00356E6E" w:rsidRPr="00781DEF" w:rsidRDefault="00356E6E" w:rsidP="00356E6E">
      <w:pPr>
        <w:pStyle w:val="2"/>
        <w:rPr>
          <w:sz w:val="20"/>
          <w:szCs w:val="20"/>
        </w:rPr>
      </w:pPr>
      <w:r w:rsidRPr="00781DEF">
        <w:rPr>
          <w:sz w:val="20"/>
          <w:szCs w:val="20"/>
        </w:rPr>
        <w:t>СН 457-74 Нормы отвода земель для аэропортов.</w:t>
      </w:r>
    </w:p>
    <w:p w:rsidR="00356E6E" w:rsidRPr="00781DEF" w:rsidRDefault="00356E6E" w:rsidP="00356E6E">
      <w:pPr>
        <w:pStyle w:val="2"/>
        <w:rPr>
          <w:sz w:val="20"/>
          <w:szCs w:val="20"/>
        </w:rPr>
      </w:pPr>
      <w:r w:rsidRPr="00781DEF">
        <w:rPr>
          <w:sz w:val="20"/>
          <w:szCs w:val="20"/>
        </w:rPr>
        <w:t>СН 459-74 Нормы отвода земель для нефтяных и газовых скважин.</w:t>
      </w:r>
    </w:p>
    <w:p w:rsidR="00356E6E" w:rsidRPr="00781DEF" w:rsidRDefault="00356E6E" w:rsidP="00356E6E">
      <w:pPr>
        <w:pStyle w:val="2"/>
        <w:rPr>
          <w:sz w:val="20"/>
          <w:szCs w:val="20"/>
        </w:rPr>
      </w:pPr>
      <w:r w:rsidRPr="00781DEF">
        <w:rPr>
          <w:sz w:val="20"/>
          <w:szCs w:val="20"/>
        </w:rPr>
        <w:t>СН 461-74 Нормы отвода земель для линий связи.</w:t>
      </w:r>
    </w:p>
    <w:p w:rsidR="00356E6E" w:rsidRPr="00781DEF" w:rsidRDefault="00356E6E" w:rsidP="00356E6E">
      <w:pPr>
        <w:pStyle w:val="2"/>
        <w:rPr>
          <w:sz w:val="20"/>
          <w:szCs w:val="20"/>
        </w:rPr>
      </w:pPr>
      <w:r w:rsidRPr="00781DEF">
        <w:rPr>
          <w:sz w:val="20"/>
          <w:szCs w:val="20"/>
        </w:rPr>
        <w:t>СН 467-74 Нормы отвода земель для автомобильных дорог.</w:t>
      </w:r>
    </w:p>
    <w:p w:rsidR="00356E6E" w:rsidRPr="00781DEF" w:rsidRDefault="00356E6E" w:rsidP="00356E6E">
      <w:pPr>
        <w:pStyle w:val="2"/>
        <w:rPr>
          <w:sz w:val="20"/>
          <w:szCs w:val="20"/>
        </w:rPr>
      </w:pPr>
      <w:r w:rsidRPr="00781DEF">
        <w:rPr>
          <w:sz w:val="20"/>
          <w:szCs w:val="20"/>
        </w:rPr>
        <w:t>СН 474-75 Нормы отвода земель для мелиоративных каналов.</w:t>
      </w:r>
    </w:p>
    <w:p w:rsidR="00356E6E" w:rsidRPr="007A5302" w:rsidRDefault="00356E6E" w:rsidP="00356E6E">
      <w:pPr>
        <w:pStyle w:val="2"/>
        <w:rPr>
          <w:i/>
          <w:sz w:val="20"/>
          <w:szCs w:val="20"/>
        </w:rPr>
      </w:pPr>
      <w:r w:rsidRPr="00781DEF">
        <w:rPr>
          <w:sz w:val="20"/>
          <w:szCs w:val="20"/>
        </w:rPr>
        <w:t>СН 496-77 Временная инструкция по проектированию сооружений для очистки поверхностных сточных вод.</w:t>
      </w:r>
    </w:p>
    <w:p w:rsidR="00060080" w:rsidRPr="007A5302" w:rsidRDefault="00060080" w:rsidP="007A5302">
      <w:pPr>
        <w:pStyle w:val="2"/>
        <w:numPr>
          <w:ilvl w:val="0"/>
          <w:numId w:val="0"/>
        </w:numPr>
        <w:rPr>
          <w:i/>
          <w:sz w:val="20"/>
          <w:szCs w:val="20"/>
        </w:rPr>
      </w:pPr>
    </w:p>
    <w:p w:rsidR="00356E6E" w:rsidRPr="007A5302" w:rsidRDefault="00356E6E" w:rsidP="007A5302">
      <w:pPr>
        <w:pStyle w:val="-3"/>
        <w:spacing w:before="0" w:after="0"/>
        <w:outlineLvl w:val="0"/>
        <w:rPr>
          <w:i/>
          <w:sz w:val="20"/>
          <w:szCs w:val="20"/>
        </w:rPr>
      </w:pPr>
      <w:bookmarkStart w:id="79" w:name="_Toc252278003"/>
      <w:r w:rsidRPr="007A5302">
        <w:rPr>
          <w:i/>
          <w:sz w:val="20"/>
          <w:szCs w:val="20"/>
        </w:rPr>
        <w:lastRenderedPageBreak/>
        <w:t>Ведомственные строительные нормы (ВСН)</w:t>
      </w:r>
      <w:bookmarkEnd w:id="79"/>
    </w:p>
    <w:p w:rsidR="00356E6E" w:rsidRPr="00781DEF" w:rsidRDefault="00356E6E" w:rsidP="00356E6E">
      <w:pPr>
        <w:pStyle w:val="2"/>
        <w:rPr>
          <w:sz w:val="20"/>
          <w:szCs w:val="20"/>
        </w:rPr>
      </w:pPr>
      <w:r w:rsidRPr="00781DEF">
        <w:rPr>
          <w:sz w:val="20"/>
          <w:szCs w:val="20"/>
        </w:rPr>
        <w:t>ВСН 01-89 Предприятия по обслуживанию автомобилей.</w:t>
      </w:r>
    </w:p>
    <w:p w:rsidR="00356E6E" w:rsidRPr="00781DEF" w:rsidRDefault="00356E6E" w:rsidP="00356E6E">
      <w:pPr>
        <w:pStyle w:val="2"/>
        <w:rPr>
          <w:sz w:val="20"/>
          <w:szCs w:val="20"/>
        </w:rPr>
      </w:pPr>
      <w:r w:rsidRPr="00781DEF">
        <w:rPr>
          <w:sz w:val="20"/>
          <w:szCs w:val="20"/>
        </w:rPr>
        <w:t xml:space="preserve">ВСН 11-94 Ведомственные строительные нормы по проектированию и </w:t>
      </w:r>
      <w:proofErr w:type="spellStart"/>
      <w:r w:rsidRPr="00781DEF">
        <w:rPr>
          <w:sz w:val="20"/>
          <w:szCs w:val="20"/>
        </w:rPr>
        <w:t>бесканальной</w:t>
      </w:r>
      <w:proofErr w:type="spellEnd"/>
      <w:r w:rsidRPr="00781DEF">
        <w:rPr>
          <w:sz w:val="20"/>
          <w:szCs w:val="20"/>
        </w:rPr>
        <w:t xml:space="preserve"> прокладке внутриквартальных тепловых сетей из труб с индустриальной теплоизоляцией из </w:t>
      </w:r>
      <w:proofErr w:type="spellStart"/>
      <w:r w:rsidRPr="00781DEF">
        <w:rPr>
          <w:sz w:val="20"/>
          <w:szCs w:val="20"/>
        </w:rPr>
        <w:t>пенополиуретана</w:t>
      </w:r>
      <w:proofErr w:type="spellEnd"/>
      <w:r w:rsidRPr="00781DEF">
        <w:rPr>
          <w:sz w:val="20"/>
          <w:szCs w:val="20"/>
        </w:rPr>
        <w:t xml:space="preserve"> в полиэтиленовой оболочке.</w:t>
      </w:r>
    </w:p>
    <w:p w:rsidR="00356E6E" w:rsidRPr="00781DEF" w:rsidRDefault="00356E6E" w:rsidP="00356E6E">
      <w:pPr>
        <w:pStyle w:val="2"/>
        <w:rPr>
          <w:sz w:val="20"/>
          <w:szCs w:val="20"/>
        </w:rPr>
      </w:pPr>
      <w:r w:rsidRPr="00781DEF">
        <w:rPr>
          <w:sz w:val="20"/>
          <w:szCs w:val="20"/>
        </w:rPr>
        <w:t>ВСН 33-2.2.12-87 Мелиоративные системы и сооружения. Насосные станции. Нормы проектирования.</w:t>
      </w:r>
    </w:p>
    <w:p w:rsidR="00356E6E" w:rsidRPr="00781DEF" w:rsidRDefault="00356E6E" w:rsidP="00356E6E">
      <w:pPr>
        <w:pStyle w:val="2"/>
        <w:rPr>
          <w:sz w:val="20"/>
          <w:szCs w:val="20"/>
        </w:rPr>
      </w:pPr>
      <w:r w:rsidRPr="00781DEF">
        <w:rPr>
          <w:sz w:val="20"/>
          <w:szCs w:val="20"/>
        </w:rPr>
        <w:t>ВСН 53-86(р) Правила оценки физического износа жилых зданий.</w:t>
      </w:r>
    </w:p>
    <w:p w:rsidR="00356E6E" w:rsidRPr="00781DEF" w:rsidRDefault="00356E6E" w:rsidP="00356E6E">
      <w:pPr>
        <w:pStyle w:val="2"/>
        <w:rPr>
          <w:sz w:val="20"/>
          <w:szCs w:val="20"/>
        </w:rPr>
      </w:pPr>
      <w:r w:rsidRPr="00781DEF">
        <w:rPr>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356E6E" w:rsidRPr="00781DEF" w:rsidRDefault="00356E6E" w:rsidP="00356E6E">
      <w:pPr>
        <w:pStyle w:val="2"/>
        <w:rPr>
          <w:sz w:val="20"/>
          <w:szCs w:val="20"/>
        </w:rPr>
      </w:pPr>
      <w:r w:rsidRPr="00781DEF">
        <w:rPr>
          <w:sz w:val="20"/>
          <w:szCs w:val="20"/>
        </w:rPr>
        <w:t>ВСН 61-89(р) Реконструкция и капитальный ремонт жилых домов. Нормы проектирования.</w:t>
      </w:r>
    </w:p>
    <w:p w:rsidR="00356E6E" w:rsidRPr="00781DEF" w:rsidRDefault="00356E6E" w:rsidP="00356E6E">
      <w:pPr>
        <w:pStyle w:val="2"/>
        <w:rPr>
          <w:sz w:val="20"/>
          <w:szCs w:val="20"/>
        </w:rPr>
      </w:pPr>
      <w:r w:rsidRPr="00781DEF">
        <w:rPr>
          <w:sz w:val="20"/>
          <w:szCs w:val="20"/>
        </w:rPr>
        <w:t>ВСН 62-91* Проектирование среды жизнедеятельности с учетом потребностей инвалидов и маломобильных групп населения.</w:t>
      </w:r>
    </w:p>
    <w:p w:rsidR="00356E6E" w:rsidRPr="007A5302" w:rsidRDefault="00356E6E" w:rsidP="00356E6E">
      <w:pPr>
        <w:pStyle w:val="2"/>
        <w:rPr>
          <w:i/>
          <w:sz w:val="20"/>
          <w:szCs w:val="20"/>
        </w:rPr>
      </w:pPr>
      <w:r w:rsidRPr="00781DEF">
        <w:rPr>
          <w:sz w:val="20"/>
          <w:szCs w:val="20"/>
        </w:rPr>
        <w:t>ВСН 8-89 Инструкция по охране природной среды при строительстве, ремонте и содержании автомобильных дорог.</w:t>
      </w:r>
    </w:p>
    <w:p w:rsidR="00356E6E" w:rsidRPr="007A5302" w:rsidRDefault="00356E6E" w:rsidP="00356E6E">
      <w:pPr>
        <w:pStyle w:val="2"/>
        <w:numPr>
          <w:ilvl w:val="0"/>
          <w:numId w:val="0"/>
        </w:numPr>
        <w:ind w:left="720"/>
        <w:rPr>
          <w:i/>
          <w:sz w:val="20"/>
          <w:szCs w:val="20"/>
        </w:rPr>
      </w:pPr>
    </w:p>
    <w:p w:rsidR="00356E6E" w:rsidRPr="007A5302" w:rsidRDefault="00356E6E" w:rsidP="007A5302">
      <w:pPr>
        <w:pStyle w:val="-3"/>
        <w:spacing w:before="0" w:after="0"/>
        <w:outlineLvl w:val="0"/>
        <w:rPr>
          <w:i/>
          <w:sz w:val="20"/>
          <w:szCs w:val="20"/>
        </w:rPr>
      </w:pPr>
      <w:bookmarkStart w:id="80" w:name="_Toc252278004"/>
      <w:r w:rsidRPr="007A5302">
        <w:rPr>
          <w:i/>
          <w:sz w:val="20"/>
          <w:szCs w:val="20"/>
        </w:rPr>
        <w:t>Отраслевые нормы</w:t>
      </w:r>
      <w:bookmarkEnd w:id="80"/>
    </w:p>
    <w:p w:rsidR="00356E6E" w:rsidRPr="00781DEF" w:rsidRDefault="00356E6E" w:rsidP="00356E6E">
      <w:pPr>
        <w:pStyle w:val="2"/>
        <w:rPr>
          <w:sz w:val="20"/>
          <w:szCs w:val="20"/>
        </w:rPr>
      </w:pPr>
      <w:r w:rsidRPr="00781DEF">
        <w:rPr>
          <w:sz w:val="20"/>
          <w:szCs w:val="20"/>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356E6E" w:rsidRPr="00781DEF" w:rsidRDefault="00356E6E" w:rsidP="00356E6E">
      <w:pPr>
        <w:pStyle w:val="2"/>
        <w:rPr>
          <w:sz w:val="20"/>
          <w:szCs w:val="20"/>
        </w:rPr>
      </w:pPr>
      <w:r w:rsidRPr="00781DEF">
        <w:rPr>
          <w:sz w:val="20"/>
          <w:szCs w:val="20"/>
        </w:rPr>
        <w:t>ОСН 3.02.01-97 Нормы и правила проектирования отвода земель для железных дорог.</w:t>
      </w:r>
    </w:p>
    <w:p w:rsidR="00356E6E" w:rsidRPr="00781DEF" w:rsidRDefault="00356E6E" w:rsidP="00356E6E">
      <w:pPr>
        <w:pStyle w:val="2"/>
        <w:rPr>
          <w:sz w:val="20"/>
          <w:szCs w:val="20"/>
        </w:rPr>
      </w:pPr>
      <w:r w:rsidRPr="00781DEF">
        <w:rPr>
          <w:sz w:val="20"/>
          <w:szCs w:val="20"/>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356E6E" w:rsidRPr="00781DEF" w:rsidRDefault="00356E6E" w:rsidP="00356E6E">
      <w:pPr>
        <w:pStyle w:val="2"/>
        <w:rPr>
          <w:sz w:val="20"/>
          <w:szCs w:val="20"/>
        </w:rPr>
      </w:pPr>
      <w:r w:rsidRPr="00781DEF">
        <w:rPr>
          <w:sz w:val="20"/>
          <w:szCs w:val="20"/>
        </w:rPr>
        <w:t>ОСН АПК 2.10.24.001-04 Нормы освещения сельскохозяйственных предприятий, зданий, сооружений.</w:t>
      </w:r>
    </w:p>
    <w:p w:rsidR="00356E6E" w:rsidRPr="00781DEF" w:rsidRDefault="00356E6E" w:rsidP="00356E6E">
      <w:pPr>
        <w:pStyle w:val="2"/>
        <w:rPr>
          <w:sz w:val="20"/>
          <w:szCs w:val="20"/>
        </w:rPr>
      </w:pPr>
      <w:r w:rsidRPr="00781DEF">
        <w:rPr>
          <w:sz w:val="20"/>
          <w:szCs w:val="20"/>
        </w:rPr>
        <w:t>ОСТ 218.1.002-2003 Автобусные остановки на автомобильных дорогах. Общие технические условия.</w:t>
      </w:r>
    </w:p>
    <w:p w:rsidR="00356E6E" w:rsidRPr="007A5302" w:rsidRDefault="00356E6E" w:rsidP="007A5302">
      <w:pPr>
        <w:pStyle w:val="-3"/>
        <w:spacing w:before="0" w:after="0"/>
        <w:outlineLvl w:val="0"/>
        <w:rPr>
          <w:i/>
          <w:sz w:val="20"/>
          <w:szCs w:val="20"/>
        </w:rPr>
      </w:pPr>
      <w:bookmarkStart w:id="81" w:name="_Toc252278005"/>
      <w:r w:rsidRPr="007A5302">
        <w:rPr>
          <w:i/>
          <w:sz w:val="20"/>
          <w:szCs w:val="20"/>
        </w:rPr>
        <w:t>Санитарные правила и нормы (СанПиН)</w:t>
      </w:r>
      <w:bookmarkEnd w:id="81"/>
    </w:p>
    <w:p w:rsidR="00356E6E" w:rsidRPr="00781DEF" w:rsidRDefault="00356E6E" w:rsidP="00356E6E">
      <w:pPr>
        <w:pStyle w:val="2"/>
        <w:rPr>
          <w:sz w:val="20"/>
          <w:szCs w:val="20"/>
        </w:rPr>
      </w:pPr>
      <w:r w:rsidRPr="00781DEF">
        <w:rPr>
          <w:sz w:val="20"/>
          <w:szCs w:val="20"/>
        </w:rPr>
        <w:t xml:space="preserve">СанПиН 1.2.1077-01 Гигиенические требования к хранению, применению и транспортировке пестицидов и </w:t>
      </w:r>
      <w:proofErr w:type="spellStart"/>
      <w:r w:rsidRPr="00781DEF">
        <w:rPr>
          <w:sz w:val="20"/>
          <w:szCs w:val="20"/>
        </w:rPr>
        <w:t>агрохимикатов</w:t>
      </w:r>
      <w:proofErr w:type="spellEnd"/>
      <w:r w:rsidRPr="00781DEF">
        <w:rPr>
          <w:sz w:val="20"/>
          <w:szCs w:val="20"/>
        </w:rPr>
        <w:t>.</w:t>
      </w:r>
    </w:p>
    <w:p w:rsidR="00356E6E" w:rsidRPr="00781DEF" w:rsidRDefault="00356E6E" w:rsidP="00356E6E">
      <w:pPr>
        <w:pStyle w:val="2"/>
        <w:rPr>
          <w:sz w:val="20"/>
          <w:szCs w:val="20"/>
        </w:rPr>
      </w:pPr>
      <w:r w:rsidRPr="00781DEF">
        <w:rPr>
          <w:sz w:val="20"/>
          <w:szCs w:val="20"/>
        </w:rPr>
        <w:t>СанПиН 2.1.1279-03 Гигиенические требования к размещению, устройству и содержанию кладбищ, зданий и сооружений похоронного назначения.</w:t>
      </w:r>
    </w:p>
    <w:p w:rsidR="00356E6E" w:rsidRPr="00781DEF" w:rsidRDefault="00356E6E" w:rsidP="00356E6E">
      <w:pPr>
        <w:pStyle w:val="2"/>
        <w:rPr>
          <w:sz w:val="20"/>
          <w:szCs w:val="20"/>
        </w:rPr>
      </w:pPr>
      <w:r w:rsidRPr="00781DEF">
        <w:rPr>
          <w:sz w:val="20"/>
          <w:szCs w:val="20"/>
        </w:rPr>
        <w:t>СанПиН 2.1.2.1002-00 Санитарно-эпидемиологические требования к жилым зданиям и помещениям.</w:t>
      </w:r>
    </w:p>
    <w:p w:rsidR="00356E6E" w:rsidRPr="00781DEF" w:rsidRDefault="00356E6E" w:rsidP="00356E6E">
      <w:pPr>
        <w:pStyle w:val="2"/>
        <w:rPr>
          <w:sz w:val="20"/>
          <w:szCs w:val="20"/>
        </w:rPr>
      </w:pPr>
      <w:r w:rsidRPr="00781DEF">
        <w:rPr>
          <w:sz w:val="20"/>
          <w:szCs w:val="20"/>
        </w:rPr>
        <w:t>СанПиН 2.1.2.2645-10 «Санитарно-эпидемиологические требования к условиям проживания в жилых зданиях и помещениях».</w:t>
      </w:r>
    </w:p>
    <w:p w:rsidR="00356E6E" w:rsidRPr="00781DEF" w:rsidRDefault="00356E6E" w:rsidP="00356E6E">
      <w:pPr>
        <w:pStyle w:val="2"/>
        <w:rPr>
          <w:sz w:val="20"/>
          <w:szCs w:val="20"/>
        </w:rPr>
      </w:pPr>
      <w:r w:rsidRPr="00781DEF">
        <w:rPr>
          <w:sz w:val="20"/>
          <w:szCs w:val="20"/>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356E6E" w:rsidRPr="00781DEF" w:rsidRDefault="00356E6E" w:rsidP="00356E6E">
      <w:pPr>
        <w:pStyle w:val="2"/>
        <w:rPr>
          <w:sz w:val="20"/>
          <w:szCs w:val="20"/>
        </w:rPr>
      </w:pPr>
      <w:r w:rsidRPr="00781DEF">
        <w:rPr>
          <w:sz w:val="20"/>
          <w:szCs w:val="20"/>
        </w:rPr>
        <w:t>СанПиН 2.1.4.1074-01 Питьевая вода. Гигиенические требования к качеству воды централизованного питьевого водоснабжения. Контроль качества.</w:t>
      </w:r>
    </w:p>
    <w:p w:rsidR="00356E6E" w:rsidRPr="00781DEF" w:rsidRDefault="00356E6E" w:rsidP="00356E6E">
      <w:pPr>
        <w:pStyle w:val="2"/>
        <w:rPr>
          <w:sz w:val="20"/>
          <w:szCs w:val="20"/>
        </w:rPr>
      </w:pPr>
      <w:r w:rsidRPr="00781DEF">
        <w:rPr>
          <w:sz w:val="20"/>
          <w:szCs w:val="20"/>
        </w:rPr>
        <w:t xml:space="preserve">СанПиН 2.1.4.1110-02 Зоны санитарной охраны источников водоснабжения и водопроводов питьевого назначения. </w:t>
      </w:r>
    </w:p>
    <w:p w:rsidR="00356E6E" w:rsidRPr="00781DEF" w:rsidRDefault="00356E6E" w:rsidP="00356E6E">
      <w:pPr>
        <w:pStyle w:val="2"/>
        <w:rPr>
          <w:sz w:val="20"/>
          <w:szCs w:val="20"/>
        </w:rPr>
      </w:pPr>
      <w:r w:rsidRPr="00781DEF">
        <w:rPr>
          <w:sz w:val="20"/>
          <w:szCs w:val="20"/>
        </w:rPr>
        <w:t>СанПиН 2.1.4.1175-02 Гигиенические требования к качеству воды нецентрализованного водоснабжения. Санитарная охрана источников.</w:t>
      </w:r>
    </w:p>
    <w:p w:rsidR="00356E6E" w:rsidRPr="00781DEF" w:rsidRDefault="00356E6E" w:rsidP="00356E6E">
      <w:pPr>
        <w:pStyle w:val="2"/>
        <w:rPr>
          <w:sz w:val="20"/>
          <w:szCs w:val="20"/>
        </w:rPr>
      </w:pPr>
      <w:r w:rsidRPr="00781DEF">
        <w:rPr>
          <w:sz w:val="20"/>
          <w:szCs w:val="20"/>
        </w:rPr>
        <w:t>СанПиН 2.1.5.980-00 Гигиенические требования к охране поверхностных вод.</w:t>
      </w:r>
    </w:p>
    <w:p w:rsidR="00356E6E" w:rsidRPr="00781DEF" w:rsidRDefault="00356E6E" w:rsidP="00356E6E">
      <w:pPr>
        <w:pStyle w:val="2"/>
        <w:rPr>
          <w:sz w:val="20"/>
          <w:szCs w:val="20"/>
        </w:rPr>
      </w:pPr>
      <w:r w:rsidRPr="00781DEF">
        <w:rPr>
          <w:sz w:val="20"/>
          <w:szCs w:val="20"/>
        </w:rPr>
        <w:t>СанПиН 2.1.6.1032-01 Гигиенические требования к обеспечению качества атмосферного воздуха населенных мест</w:t>
      </w:r>
    </w:p>
    <w:p w:rsidR="00356E6E" w:rsidRPr="00781DEF" w:rsidRDefault="00356E6E" w:rsidP="00356E6E">
      <w:pPr>
        <w:pStyle w:val="2"/>
        <w:rPr>
          <w:sz w:val="20"/>
          <w:szCs w:val="20"/>
        </w:rPr>
      </w:pPr>
      <w:r w:rsidRPr="00781DEF">
        <w:rPr>
          <w:sz w:val="20"/>
          <w:szCs w:val="20"/>
        </w:rPr>
        <w:t>СанПиН 2.1.7.728-99 Правила сбора, хранения и удаления отходов лечебно-профилактических учреждений.</w:t>
      </w:r>
    </w:p>
    <w:p w:rsidR="00356E6E" w:rsidRPr="00781DEF" w:rsidRDefault="00356E6E" w:rsidP="00356E6E">
      <w:pPr>
        <w:pStyle w:val="2"/>
        <w:rPr>
          <w:sz w:val="20"/>
          <w:szCs w:val="20"/>
        </w:rPr>
      </w:pPr>
      <w:r w:rsidRPr="00781DEF">
        <w:rPr>
          <w:sz w:val="20"/>
          <w:szCs w:val="20"/>
        </w:rPr>
        <w:t>СанПиН 2.1.7.1287-03 Санитарно-эпидемиологические требования к качеству почвы.</w:t>
      </w:r>
    </w:p>
    <w:p w:rsidR="00356E6E" w:rsidRPr="00781DEF" w:rsidRDefault="00356E6E" w:rsidP="00356E6E">
      <w:pPr>
        <w:pStyle w:val="2"/>
        <w:rPr>
          <w:sz w:val="20"/>
          <w:szCs w:val="20"/>
        </w:rPr>
      </w:pPr>
      <w:r w:rsidRPr="00781DEF">
        <w:rPr>
          <w:sz w:val="20"/>
          <w:szCs w:val="20"/>
        </w:rPr>
        <w:t>СанПиН 2.1.7.1322-03 Гигиенические требования к размещению и обезвреживанию отходов производства и потребления.</w:t>
      </w:r>
    </w:p>
    <w:p w:rsidR="00356E6E" w:rsidRPr="00781DEF" w:rsidRDefault="00356E6E" w:rsidP="00356E6E">
      <w:pPr>
        <w:pStyle w:val="2"/>
        <w:rPr>
          <w:sz w:val="20"/>
          <w:szCs w:val="20"/>
        </w:rPr>
      </w:pPr>
      <w:r w:rsidRPr="00781DEF">
        <w:rPr>
          <w:sz w:val="20"/>
          <w:szCs w:val="20"/>
        </w:rPr>
        <w:t>СанПиН 2.1.8/2.2.4.1190-03 Гигиенические требования к размещению и эксплуатации средств сухопутной подвижной радиосвязи.</w:t>
      </w:r>
    </w:p>
    <w:p w:rsidR="00356E6E" w:rsidRPr="00781DEF" w:rsidRDefault="00356E6E" w:rsidP="00356E6E">
      <w:pPr>
        <w:pStyle w:val="2"/>
        <w:rPr>
          <w:sz w:val="20"/>
          <w:szCs w:val="20"/>
        </w:rPr>
      </w:pPr>
      <w:r w:rsidRPr="00781DEF">
        <w:rPr>
          <w:sz w:val="20"/>
          <w:szCs w:val="20"/>
        </w:rPr>
        <w:t>СанПиН 2.1.8/2.2.4.1383-03 Гигиенические требования к размещению и эксплуатации передающих радиотехнических объектов.</w:t>
      </w:r>
    </w:p>
    <w:p w:rsidR="00356E6E" w:rsidRPr="00781DEF" w:rsidRDefault="00356E6E" w:rsidP="00356E6E">
      <w:pPr>
        <w:pStyle w:val="2"/>
        <w:rPr>
          <w:sz w:val="20"/>
          <w:szCs w:val="20"/>
        </w:rPr>
      </w:pPr>
      <w:r w:rsidRPr="00781DEF">
        <w:rPr>
          <w:sz w:val="20"/>
          <w:szCs w:val="20"/>
        </w:rPr>
        <w:t>СанПиН 2.2.1/2.1.1.1076-01 Гигиенические требования к инсоляции и солнцезащите помещений жилых и общественных зданий и территорий.</w:t>
      </w:r>
    </w:p>
    <w:p w:rsidR="00356E6E" w:rsidRPr="00781DEF" w:rsidRDefault="00356E6E" w:rsidP="00356E6E">
      <w:pPr>
        <w:pStyle w:val="2"/>
        <w:rPr>
          <w:sz w:val="20"/>
          <w:szCs w:val="20"/>
        </w:rPr>
      </w:pPr>
      <w:r w:rsidRPr="00781DEF">
        <w:rPr>
          <w:sz w:val="20"/>
          <w:szCs w:val="20"/>
        </w:rPr>
        <w:t>СанПиН 2.2.1/2.1.1.1200-03 Санитарно-защитные зоны и санитарная классификация предприятий, сооружений и иных объектов.</w:t>
      </w:r>
    </w:p>
    <w:p w:rsidR="00356E6E" w:rsidRPr="00781DEF" w:rsidRDefault="00356E6E" w:rsidP="00356E6E">
      <w:pPr>
        <w:pStyle w:val="2"/>
        <w:rPr>
          <w:sz w:val="20"/>
          <w:szCs w:val="20"/>
        </w:rPr>
      </w:pPr>
      <w:r w:rsidRPr="00781DEF">
        <w:rPr>
          <w:sz w:val="20"/>
          <w:szCs w:val="20"/>
        </w:rPr>
        <w:t>СанПиН 2.2.1/2.1.1.1278-03 Гигиенические требования к естественному, искусственному и совмещенному освещению жилых и общественных зданий.</w:t>
      </w:r>
    </w:p>
    <w:p w:rsidR="00356E6E" w:rsidRPr="00781DEF" w:rsidRDefault="00356E6E" w:rsidP="00356E6E">
      <w:pPr>
        <w:pStyle w:val="2"/>
        <w:rPr>
          <w:sz w:val="20"/>
          <w:szCs w:val="20"/>
        </w:rPr>
      </w:pPr>
      <w:r w:rsidRPr="00781DEF">
        <w:rPr>
          <w:sz w:val="20"/>
          <w:szCs w:val="20"/>
        </w:rPr>
        <w:t>СанПиН 2.2.3.1384-03 Гигиенические требования к организации строительного производства и строительных работ.</w:t>
      </w:r>
    </w:p>
    <w:p w:rsidR="00356E6E" w:rsidRPr="00781DEF" w:rsidRDefault="00356E6E" w:rsidP="00356E6E">
      <w:pPr>
        <w:pStyle w:val="2"/>
        <w:rPr>
          <w:sz w:val="20"/>
          <w:szCs w:val="20"/>
        </w:rPr>
      </w:pPr>
      <w:r w:rsidRPr="00781DEF">
        <w:rPr>
          <w:sz w:val="20"/>
          <w:szCs w:val="20"/>
        </w:rPr>
        <w:t>СанПиН 2.2.3.570-96 Гигиенические требования к предприятиям угольной промышленности и организации работ.</w:t>
      </w:r>
    </w:p>
    <w:p w:rsidR="00356E6E" w:rsidRPr="00781DEF" w:rsidRDefault="00356E6E" w:rsidP="00356E6E">
      <w:pPr>
        <w:pStyle w:val="2"/>
        <w:rPr>
          <w:sz w:val="20"/>
          <w:szCs w:val="20"/>
        </w:rPr>
      </w:pPr>
      <w:r w:rsidRPr="00781DEF">
        <w:rPr>
          <w:sz w:val="20"/>
          <w:szCs w:val="20"/>
        </w:rPr>
        <w:t>СанПиН 2.2.4.1191-03 Электромагнитные поля в производственных условиях.</w:t>
      </w:r>
    </w:p>
    <w:p w:rsidR="00356E6E" w:rsidRPr="00781DEF" w:rsidRDefault="00356E6E" w:rsidP="00356E6E">
      <w:pPr>
        <w:pStyle w:val="2"/>
        <w:rPr>
          <w:sz w:val="20"/>
          <w:szCs w:val="20"/>
        </w:rPr>
      </w:pPr>
      <w:r w:rsidRPr="00781DEF">
        <w:rPr>
          <w:sz w:val="20"/>
          <w:szCs w:val="20"/>
        </w:rPr>
        <w:t>СанПиН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356E6E" w:rsidRPr="00781DEF" w:rsidRDefault="00356E6E" w:rsidP="00356E6E">
      <w:pPr>
        <w:pStyle w:val="2"/>
        <w:rPr>
          <w:sz w:val="20"/>
          <w:szCs w:val="20"/>
        </w:rPr>
      </w:pPr>
      <w:r w:rsidRPr="00781DEF">
        <w:rPr>
          <w:sz w:val="20"/>
          <w:szCs w:val="20"/>
        </w:rPr>
        <w:lastRenderedPageBreak/>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356E6E" w:rsidRPr="00781DEF" w:rsidRDefault="00356E6E" w:rsidP="00356E6E">
      <w:pPr>
        <w:pStyle w:val="2"/>
        <w:rPr>
          <w:sz w:val="20"/>
          <w:szCs w:val="20"/>
        </w:rPr>
      </w:pPr>
      <w:r w:rsidRPr="00781DEF">
        <w:rPr>
          <w:sz w:val="20"/>
          <w:szCs w:val="20"/>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356E6E" w:rsidRPr="00781DEF" w:rsidRDefault="00356E6E" w:rsidP="00356E6E">
      <w:pPr>
        <w:pStyle w:val="2"/>
        <w:rPr>
          <w:sz w:val="20"/>
          <w:szCs w:val="20"/>
        </w:rPr>
      </w:pPr>
      <w:r w:rsidRPr="00781DEF">
        <w:rPr>
          <w:sz w:val="20"/>
          <w:szCs w:val="20"/>
        </w:rPr>
        <w:t>СанПиН 2.4.2.1178-02 Гигиенические требования к условиям обучения в общеобразовательных учреждениях.</w:t>
      </w:r>
    </w:p>
    <w:p w:rsidR="00356E6E" w:rsidRPr="00781DEF" w:rsidRDefault="00356E6E" w:rsidP="00356E6E">
      <w:pPr>
        <w:pStyle w:val="2"/>
        <w:rPr>
          <w:sz w:val="20"/>
          <w:szCs w:val="20"/>
        </w:rPr>
      </w:pPr>
      <w:r w:rsidRPr="00781DEF">
        <w:rPr>
          <w:sz w:val="20"/>
          <w:szCs w:val="20"/>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356E6E" w:rsidRPr="00781DEF" w:rsidRDefault="00356E6E" w:rsidP="00356E6E">
      <w:pPr>
        <w:pStyle w:val="2"/>
        <w:rPr>
          <w:sz w:val="20"/>
          <w:szCs w:val="20"/>
        </w:rPr>
      </w:pPr>
      <w:r w:rsidRPr="00781DEF">
        <w:rPr>
          <w:sz w:val="20"/>
          <w:szCs w:val="20"/>
        </w:rPr>
        <w:t>СанПиН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356E6E" w:rsidRPr="00781DEF" w:rsidRDefault="00356E6E" w:rsidP="00356E6E">
      <w:pPr>
        <w:pStyle w:val="2"/>
        <w:rPr>
          <w:sz w:val="20"/>
          <w:szCs w:val="20"/>
        </w:rPr>
      </w:pPr>
      <w:r w:rsidRPr="00781DEF">
        <w:rPr>
          <w:sz w:val="20"/>
          <w:szCs w:val="20"/>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356E6E" w:rsidRPr="00781DEF" w:rsidRDefault="00356E6E" w:rsidP="00356E6E">
      <w:pPr>
        <w:pStyle w:val="2"/>
        <w:rPr>
          <w:sz w:val="20"/>
          <w:szCs w:val="20"/>
        </w:rPr>
      </w:pPr>
      <w:r w:rsidRPr="00781DEF">
        <w:rPr>
          <w:sz w:val="20"/>
          <w:szCs w:val="20"/>
        </w:rPr>
        <w:t>СанПиН 2.4.4.1251-03 Санитарно-эпидемиологические требования к учреждениям дополнительного образования детей (внешкольные учреждения).</w:t>
      </w:r>
    </w:p>
    <w:p w:rsidR="00356E6E" w:rsidRPr="00781DEF" w:rsidRDefault="00356E6E" w:rsidP="00356E6E">
      <w:pPr>
        <w:pStyle w:val="2"/>
        <w:rPr>
          <w:sz w:val="20"/>
          <w:szCs w:val="20"/>
        </w:rPr>
      </w:pPr>
      <w:r w:rsidRPr="00781DEF">
        <w:rPr>
          <w:sz w:val="20"/>
          <w:szCs w:val="20"/>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356E6E" w:rsidRPr="00781DEF" w:rsidRDefault="00356E6E" w:rsidP="00356E6E">
      <w:pPr>
        <w:pStyle w:val="2"/>
        <w:rPr>
          <w:sz w:val="20"/>
          <w:szCs w:val="20"/>
        </w:rPr>
      </w:pPr>
      <w:r w:rsidRPr="00781DEF">
        <w:rPr>
          <w:sz w:val="20"/>
          <w:szCs w:val="20"/>
        </w:rPr>
        <w:t>СанПиН 3907-85 Санитарные правила проектирования, строительства и эксплуатации водохранилищ.</w:t>
      </w:r>
    </w:p>
    <w:p w:rsidR="00356E6E" w:rsidRPr="00781DEF" w:rsidRDefault="00356E6E" w:rsidP="00356E6E">
      <w:pPr>
        <w:pStyle w:val="2"/>
        <w:rPr>
          <w:sz w:val="20"/>
          <w:szCs w:val="20"/>
        </w:rPr>
      </w:pPr>
      <w:r w:rsidRPr="00781DEF">
        <w:rPr>
          <w:sz w:val="20"/>
          <w:szCs w:val="20"/>
        </w:rPr>
        <w:t>СанПиН 42-128-4690-88 Санитарные правила содержания территорий населенных мест.</w:t>
      </w:r>
    </w:p>
    <w:p w:rsidR="00356E6E" w:rsidRPr="007A5302" w:rsidRDefault="00356E6E" w:rsidP="007A5302">
      <w:pPr>
        <w:pStyle w:val="-3"/>
        <w:spacing w:before="0" w:after="0"/>
        <w:outlineLvl w:val="0"/>
        <w:rPr>
          <w:i/>
          <w:sz w:val="20"/>
          <w:szCs w:val="20"/>
        </w:rPr>
      </w:pPr>
      <w:bookmarkStart w:id="82" w:name="_Toc252278006"/>
      <w:r w:rsidRPr="007A5302">
        <w:rPr>
          <w:i/>
          <w:sz w:val="20"/>
          <w:szCs w:val="20"/>
        </w:rPr>
        <w:t>Санитарные нормы (СН)</w:t>
      </w:r>
      <w:bookmarkEnd w:id="82"/>
    </w:p>
    <w:p w:rsidR="00356E6E" w:rsidRPr="00781DEF" w:rsidRDefault="00356E6E" w:rsidP="00356E6E">
      <w:pPr>
        <w:pStyle w:val="2"/>
        <w:rPr>
          <w:sz w:val="20"/>
          <w:szCs w:val="20"/>
        </w:rPr>
      </w:pPr>
      <w:r w:rsidRPr="00781DEF">
        <w:rPr>
          <w:sz w:val="20"/>
          <w:szCs w:val="20"/>
        </w:rPr>
        <w:t xml:space="preserve">СН 2.2.4/2.1.8.562-96 Шум на рабочих местах, в помещениях жилых, общественных зданий и на территории жилой застройки. </w:t>
      </w:r>
    </w:p>
    <w:p w:rsidR="00356E6E" w:rsidRPr="00781DEF" w:rsidRDefault="00356E6E" w:rsidP="00356E6E">
      <w:pPr>
        <w:pStyle w:val="2"/>
        <w:rPr>
          <w:sz w:val="20"/>
          <w:szCs w:val="20"/>
        </w:rPr>
      </w:pPr>
      <w:r w:rsidRPr="00781DEF">
        <w:rPr>
          <w:sz w:val="20"/>
          <w:szCs w:val="20"/>
        </w:rPr>
        <w:t>СН 2.2.4/2.1.8.566-96 Производственная вибрация, вибрация в помещениях жилых и общественных зданий. Санитарные нормы.</w:t>
      </w:r>
    </w:p>
    <w:p w:rsidR="00356E6E" w:rsidRPr="007A5302" w:rsidRDefault="00356E6E" w:rsidP="007A5302">
      <w:pPr>
        <w:pStyle w:val="-3"/>
        <w:spacing w:before="0" w:after="0"/>
        <w:outlineLvl w:val="0"/>
        <w:rPr>
          <w:i/>
          <w:sz w:val="20"/>
          <w:szCs w:val="20"/>
        </w:rPr>
      </w:pPr>
      <w:bookmarkStart w:id="83" w:name="_Toc252278007"/>
      <w:r w:rsidRPr="007A5302">
        <w:rPr>
          <w:i/>
          <w:sz w:val="20"/>
          <w:szCs w:val="20"/>
        </w:rPr>
        <w:t>Санитарные правила (СП)</w:t>
      </w:r>
      <w:bookmarkEnd w:id="83"/>
    </w:p>
    <w:p w:rsidR="00356E6E" w:rsidRPr="00781DEF" w:rsidRDefault="00356E6E" w:rsidP="00356E6E">
      <w:pPr>
        <w:pStyle w:val="2"/>
        <w:rPr>
          <w:sz w:val="20"/>
          <w:szCs w:val="20"/>
        </w:rPr>
      </w:pPr>
      <w:r w:rsidRPr="00781DEF">
        <w:rPr>
          <w:sz w:val="20"/>
          <w:szCs w:val="20"/>
        </w:rPr>
        <w:t>СП 2.1.5.1059-01 Гигиенические требования к охране подземных вод от загрязнения.</w:t>
      </w:r>
    </w:p>
    <w:p w:rsidR="00356E6E" w:rsidRPr="00781DEF" w:rsidRDefault="00356E6E" w:rsidP="00356E6E">
      <w:pPr>
        <w:pStyle w:val="2"/>
        <w:rPr>
          <w:sz w:val="20"/>
          <w:szCs w:val="20"/>
        </w:rPr>
      </w:pPr>
      <w:r w:rsidRPr="00781DEF">
        <w:rPr>
          <w:sz w:val="20"/>
          <w:szCs w:val="20"/>
        </w:rPr>
        <w:t>СП 2.1.7.1038-01 Гигиенические требования к устройству и содержанию полигонов для твердых бытовых отходов.</w:t>
      </w:r>
    </w:p>
    <w:p w:rsidR="00356E6E" w:rsidRPr="00781DEF" w:rsidRDefault="00356E6E" w:rsidP="00356E6E">
      <w:pPr>
        <w:pStyle w:val="2"/>
        <w:rPr>
          <w:sz w:val="20"/>
          <w:szCs w:val="20"/>
        </w:rPr>
      </w:pPr>
      <w:r w:rsidRPr="00781DEF">
        <w:rPr>
          <w:sz w:val="20"/>
          <w:szCs w:val="20"/>
        </w:rPr>
        <w:t>СП 2.1.7.1386-03 Санитарные правила по определению класса опасности токсичных отходов производства и потребления.</w:t>
      </w:r>
    </w:p>
    <w:p w:rsidR="00356E6E" w:rsidRPr="00781DEF" w:rsidRDefault="00356E6E" w:rsidP="00356E6E">
      <w:pPr>
        <w:pStyle w:val="2"/>
        <w:rPr>
          <w:sz w:val="20"/>
          <w:szCs w:val="20"/>
        </w:rPr>
      </w:pPr>
      <w:r w:rsidRPr="00781DEF">
        <w:rPr>
          <w:sz w:val="20"/>
          <w:szCs w:val="20"/>
        </w:rPr>
        <w:t>СП 2.2.1.1312-03 Гигиенические требования к проектированию вновь строящихся и реконструируемых промышленных предприятий.</w:t>
      </w:r>
    </w:p>
    <w:p w:rsidR="00356E6E" w:rsidRPr="00781DEF" w:rsidRDefault="00356E6E" w:rsidP="00356E6E">
      <w:pPr>
        <w:pStyle w:val="2"/>
        <w:rPr>
          <w:sz w:val="20"/>
          <w:szCs w:val="20"/>
        </w:rPr>
      </w:pPr>
      <w:r w:rsidRPr="00781DEF">
        <w:rPr>
          <w:sz w:val="20"/>
          <w:szCs w:val="20"/>
        </w:rPr>
        <w:t>СП 2.3.6.1066-01 Санитарно-эпидемиологические требования к организации торговли и обороту в них продовольственного сырья и пищевых продуктов.</w:t>
      </w:r>
    </w:p>
    <w:p w:rsidR="00356E6E" w:rsidRPr="00781DEF" w:rsidRDefault="00356E6E" w:rsidP="00356E6E">
      <w:pPr>
        <w:pStyle w:val="2"/>
        <w:rPr>
          <w:sz w:val="20"/>
          <w:szCs w:val="20"/>
        </w:rPr>
      </w:pPr>
      <w:r w:rsidRPr="00781DEF">
        <w:rPr>
          <w:sz w:val="20"/>
          <w:szCs w:val="20"/>
        </w:rPr>
        <w:t xml:space="preserve">СП 2.3.6.1079-01 Санитарно-эпидемиологические требования к организациям общественного питания, изготовлению и </w:t>
      </w:r>
      <w:proofErr w:type="spellStart"/>
      <w:r w:rsidRPr="00781DEF">
        <w:rPr>
          <w:sz w:val="20"/>
          <w:szCs w:val="20"/>
        </w:rPr>
        <w:t>оборотоспособности</w:t>
      </w:r>
      <w:proofErr w:type="spellEnd"/>
      <w:r w:rsidRPr="00781DEF">
        <w:rPr>
          <w:sz w:val="20"/>
          <w:szCs w:val="20"/>
        </w:rPr>
        <w:t xml:space="preserve"> в них пищевых продуктов и продовольственного сырья.</w:t>
      </w:r>
    </w:p>
    <w:p w:rsidR="00356E6E" w:rsidRPr="00781DEF" w:rsidRDefault="00356E6E" w:rsidP="00356E6E">
      <w:pPr>
        <w:pStyle w:val="2"/>
        <w:rPr>
          <w:sz w:val="20"/>
          <w:szCs w:val="20"/>
        </w:rPr>
      </w:pPr>
      <w:r w:rsidRPr="00781DEF">
        <w:rPr>
          <w:sz w:val="20"/>
          <w:szCs w:val="20"/>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356E6E" w:rsidRPr="00781DEF" w:rsidRDefault="00356E6E" w:rsidP="00356E6E">
      <w:pPr>
        <w:pStyle w:val="2"/>
        <w:rPr>
          <w:sz w:val="20"/>
          <w:szCs w:val="20"/>
        </w:rPr>
      </w:pPr>
      <w:r w:rsidRPr="00781DEF">
        <w:rPr>
          <w:sz w:val="20"/>
          <w:szCs w:val="20"/>
        </w:rPr>
        <w:t>СП 2.5.1334-03 Санитарные правила по проектированию, размещению и эксплуатации депо по ремонту подвижного состава железнодорожного транспорта.</w:t>
      </w:r>
    </w:p>
    <w:p w:rsidR="00356E6E" w:rsidRPr="00781DEF" w:rsidRDefault="00356E6E" w:rsidP="00356E6E">
      <w:pPr>
        <w:pStyle w:val="2"/>
        <w:rPr>
          <w:sz w:val="20"/>
          <w:szCs w:val="20"/>
        </w:rPr>
      </w:pPr>
      <w:r w:rsidRPr="00781DEF">
        <w:rPr>
          <w:sz w:val="20"/>
          <w:szCs w:val="20"/>
        </w:rPr>
        <w:t>СП 2.6.1.758-99 (НРБ-99) Нормы радиационной безопасности.</w:t>
      </w:r>
    </w:p>
    <w:p w:rsidR="00356E6E" w:rsidRPr="00781DEF" w:rsidRDefault="00356E6E" w:rsidP="00356E6E">
      <w:pPr>
        <w:pStyle w:val="2"/>
        <w:rPr>
          <w:sz w:val="20"/>
          <w:szCs w:val="20"/>
        </w:rPr>
      </w:pPr>
      <w:r w:rsidRPr="00781DEF">
        <w:rPr>
          <w:sz w:val="20"/>
          <w:szCs w:val="20"/>
        </w:rPr>
        <w:t>СП 2.6.1.799-99 (ОСПОРБ 99) Основные санитарные правила обеспечения радиационной безопасности.</w:t>
      </w:r>
    </w:p>
    <w:p w:rsidR="00356E6E" w:rsidRPr="00781DEF" w:rsidRDefault="00356E6E" w:rsidP="00356E6E">
      <w:pPr>
        <w:pStyle w:val="2"/>
        <w:rPr>
          <w:sz w:val="20"/>
          <w:szCs w:val="20"/>
        </w:rPr>
      </w:pPr>
      <w:r w:rsidRPr="00781DEF">
        <w:rPr>
          <w:sz w:val="20"/>
          <w:szCs w:val="20"/>
        </w:rPr>
        <w:t xml:space="preserve">СП 2.6.1.1292-03 Гигиенические требования по ограничению облучения </w:t>
      </w:r>
      <w:proofErr w:type="gramStart"/>
      <w:r w:rsidRPr="00781DEF">
        <w:rPr>
          <w:sz w:val="20"/>
          <w:szCs w:val="20"/>
        </w:rPr>
        <w:t>населения</w:t>
      </w:r>
      <w:proofErr w:type="gramEnd"/>
      <w:r w:rsidRPr="00781DEF">
        <w:rPr>
          <w:sz w:val="20"/>
          <w:szCs w:val="20"/>
        </w:rPr>
        <w:t xml:space="preserve"> за счет природных источников ионизирующего излучения.</w:t>
      </w:r>
    </w:p>
    <w:p w:rsidR="00356E6E" w:rsidRPr="00781DEF" w:rsidRDefault="00356E6E" w:rsidP="00356E6E">
      <w:pPr>
        <w:pStyle w:val="2"/>
        <w:rPr>
          <w:sz w:val="20"/>
          <w:szCs w:val="20"/>
        </w:rPr>
      </w:pPr>
      <w:r w:rsidRPr="00781DEF">
        <w:rPr>
          <w:sz w:val="20"/>
          <w:szCs w:val="20"/>
        </w:rPr>
        <w:t>СП 2.6.6.1168-02 (</w:t>
      </w:r>
      <w:proofErr w:type="gramStart"/>
      <w:r w:rsidRPr="00781DEF">
        <w:rPr>
          <w:sz w:val="20"/>
          <w:szCs w:val="20"/>
        </w:rPr>
        <w:t>СПОРО</w:t>
      </w:r>
      <w:proofErr w:type="gramEnd"/>
      <w:r w:rsidRPr="00781DEF">
        <w:rPr>
          <w:sz w:val="20"/>
          <w:szCs w:val="20"/>
        </w:rPr>
        <w:t xml:space="preserve"> 2002) Санитарные правила обращения с радиоактивными отходами. </w:t>
      </w:r>
    </w:p>
    <w:p w:rsidR="00356E6E" w:rsidRPr="007A5302" w:rsidRDefault="00356E6E" w:rsidP="007A5302">
      <w:pPr>
        <w:pStyle w:val="-3"/>
        <w:spacing w:before="0" w:after="0"/>
        <w:outlineLvl w:val="0"/>
        <w:rPr>
          <w:i/>
          <w:sz w:val="20"/>
          <w:szCs w:val="20"/>
        </w:rPr>
      </w:pPr>
      <w:bookmarkStart w:id="84" w:name="_Toc248665624"/>
      <w:bookmarkStart w:id="85" w:name="_Toc252278008"/>
      <w:r w:rsidRPr="007A5302">
        <w:rPr>
          <w:i/>
          <w:sz w:val="20"/>
          <w:szCs w:val="20"/>
        </w:rPr>
        <w:t>Гигиенические нормативы (ГН)</w:t>
      </w:r>
      <w:bookmarkEnd w:id="84"/>
      <w:bookmarkEnd w:id="85"/>
    </w:p>
    <w:p w:rsidR="00356E6E" w:rsidRPr="00781DEF" w:rsidRDefault="00356E6E" w:rsidP="00356E6E">
      <w:pPr>
        <w:pStyle w:val="2"/>
        <w:rPr>
          <w:sz w:val="20"/>
          <w:szCs w:val="20"/>
        </w:rPr>
      </w:pPr>
      <w:bookmarkStart w:id="86" w:name="_Toc248665625"/>
      <w:r w:rsidRPr="00781DEF">
        <w:rPr>
          <w:sz w:val="20"/>
          <w:szCs w:val="20"/>
        </w:rPr>
        <w:t>ГН 2.1.5.1315-03 Предельно допустимые концентрации (ПДК) химических</w:t>
      </w:r>
      <w:bookmarkStart w:id="87" w:name="_Toc248665626"/>
      <w:bookmarkEnd w:id="86"/>
      <w:r w:rsidRPr="00781DEF">
        <w:rPr>
          <w:sz w:val="20"/>
          <w:szCs w:val="20"/>
        </w:rPr>
        <w:t xml:space="preserve"> веществ в воде водных объектов хозяйственно-питьевого и культурно-бытового</w:t>
      </w:r>
      <w:bookmarkEnd w:id="87"/>
      <w:r w:rsidRPr="00781DEF">
        <w:rPr>
          <w:sz w:val="20"/>
          <w:szCs w:val="20"/>
        </w:rPr>
        <w:t xml:space="preserve"> </w:t>
      </w:r>
      <w:bookmarkStart w:id="88" w:name="_Toc248665627"/>
      <w:r w:rsidRPr="00781DEF">
        <w:rPr>
          <w:sz w:val="20"/>
          <w:szCs w:val="20"/>
        </w:rPr>
        <w:t>водопользования</w:t>
      </w:r>
      <w:bookmarkEnd w:id="88"/>
      <w:r w:rsidRPr="00781DEF">
        <w:rPr>
          <w:sz w:val="20"/>
          <w:szCs w:val="20"/>
        </w:rPr>
        <w:t>.</w:t>
      </w:r>
    </w:p>
    <w:p w:rsidR="00356E6E" w:rsidRPr="00781DEF" w:rsidRDefault="00356E6E" w:rsidP="00356E6E">
      <w:pPr>
        <w:pStyle w:val="2"/>
        <w:rPr>
          <w:sz w:val="20"/>
          <w:szCs w:val="20"/>
        </w:rPr>
      </w:pPr>
      <w:bookmarkStart w:id="89" w:name="_Toc248665628"/>
      <w:r w:rsidRPr="00781DEF">
        <w:rPr>
          <w:sz w:val="20"/>
          <w:szCs w:val="20"/>
        </w:rPr>
        <w:t>ГН 2.1.5.2307-07 Ориентировочные допустимые уровни (ОДУ) химических</w:t>
      </w:r>
      <w:bookmarkEnd w:id="89"/>
      <w:r w:rsidRPr="00781DEF">
        <w:rPr>
          <w:sz w:val="20"/>
          <w:szCs w:val="20"/>
        </w:rPr>
        <w:t xml:space="preserve"> </w:t>
      </w:r>
      <w:bookmarkStart w:id="90" w:name="_Toc248665629"/>
      <w:r w:rsidRPr="00781DEF">
        <w:rPr>
          <w:sz w:val="20"/>
          <w:szCs w:val="20"/>
        </w:rPr>
        <w:t>веществ в воде водных объектов хозяйственно-питьевого и культурно-бытового водопользования</w:t>
      </w:r>
      <w:bookmarkEnd w:id="90"/>
      <w:r w:rsidRPr="00781DEF">
        <w:rPr>
          <w:sz w:val="20"/>
          <w:szCs w:val="20"/>
        </w:rPr>
        <w:t>.</w:t>
      </w:r>
    </w:p>
    <w:p w:rsidR="00356E6E" w:rsidRPr="00781DEF" w:rsidRDefault="00356E6E" w:rsidP="00356E6E">
      <w:pPr>
        <w:pStyle w:val="2"/>
        <w:rPr>
          <w:sz w:val="20"/>
          <w:szCs w:val="20"/>
        </w:rPr>
      </w:pPr>
      <w:bookmarkStart w:id="91" w:name="_Toc248665630"/>
      <w:r w:rsidRPr="00781DEF">
        <w:rPr>
          <w:sz w:val="20"/>
          <w:szCs w:val="20"/>
        </w:rPr>
        <w:t>ГН 2.1.6.1338-03 Предельно допустимые концентрации (ПДК) загрязняющих веществ в атмосферном воздухе населенных мест</w:t>
      </w:r>
      <w:bookmarkEnd w:id="91"/>
      <w:r w:rsidRPr="00781DEF">
        <w:rPr>
          <w:sz w:val="20"/>
          <w:szCs w:val="20"/>
        </w:rPr>
        <w:t>.</w:t>
      </w:r>
    </w:p>
    <w:p w:rsidR="00356E6E" w:rsidRPr="00781DEF" w:rsidRDefault="00356E6E" w:rsidP="00356E6E">
      <w:pPr>
        <w:pStyle w:val="2"/>
        <w:rPr>
          <w:sz w:val="20"/>
          <w:szCs w:val="20"/>
        </w:rPr>
      </w:pPr>
      <w:bookmarkStart w:id="92" w:name="_Toc248665631"/>
      <w:r w:rsidRPr="00781DEF">
        <w:rPr>
          <w:sz w:val="20"/>
          <w:szCs w:val="20"/>
        </w:rPr>
        <w:t>ГН 2.1.6.2309-07 Ориентировочные безопасные уровни воздействия (ОБУВ) загрязняющих веществ в атмосферном воздухе населенных мест</w:t>
      </w:r>
      <w:bookmarkEnd w:id="92"/>
      <w:r w:rsidRPr="00781DEF">
        <w:rPr>
          <w:sz w:val="20"/>
          <w:szCs w:val="20"/>
        </w:rPr>
        <w:t>.</w:t>
      </w:r>
    </w:p>
    <w:p w:rsidR="00356E6E" w:rsidRPr="00781DEF" w:rsidRDefault="00356E6E" w:rsidP="00356E6E">
      <w:pPr>
        <w:pStyle w:val="2"/>
        <w:rPr>
          <w:sz w:val="20"/>
          <w:szCs w:val="20"/>
        </w:rPr>
      </w:pPr>
      <w:r w:rsidRPr="00781DEF">
        <w:rPr>
          <w:sz w:val="20"/>
          <w:szCs w:val="20"/>
        </w:rPr>
        <w:t>ГН 2.1.7.2041-06 Предельно допустимые концентрации (ПДК) химических веществ в почве.</w:t>
      </w:r>
    </w:p>
    <w:p w:rsidR="00356E6E" w:rsidRPr="00781DEF" w:rsidRDefault="00356E6E" w:rsidP="00356E6E">
      <w:pPr>
        <w:pStyle w:val="2"/>
        <w:rPr>
          <w:sz w:val="20"/>
          <w:szCs w:val="20"/>
        </w:rPr>
      </w:pPr>
      <w:r w:rsidRPr="00781DEF">
        <w:rPr>
          <w:sz w:val="20"/>
          <w:szCs w:val="20"/>
        </w:rPr>
        <w:t>ГН 2.1.7.2042-06 Ориентировочно допустимые концентрации (ОДК) химических веществ в почве.</w:t>
      </w:r>
    </w:p>
    <w:p w:rsidR="00356E6E" w:rsidRPr="007A5302" w:rsidRDefault="00356E6E" w:rsidP="007A5302">
      <w:pPr>
        <w:pStyle w:val="-3"/>
        <w:spacing w:before="0" w:after="0"/>
        <w:outlineLvl w:val="0"/>
        <w:rPr>
          <w:i/>
          <w:sz w:val="20"/>
          <w:szCs w:val="20"/>
        </w:rPr>
      </w:pPr>
      <w:bookmarkStart w:id="93" w:name="_Toc252278009"/>
      <w:r w:rsidRPr="007A5302">
        <w:rPr>
          <w:i/>
          <w:sz w:val="20"/>
          <w:szCs w:val="20"/>
        </w:rPr>
        <w:t xml:space="preserve">Руководящие документы (РД, </w:t>
      </w:r>
      <w:proofErr w:type="gramStart"/>
      <w:r w:rsidRPr="007A5302">
        <w:rPr>
          <w:i/>
          <w:sz w:val="20"/>
          <w:szCs w:val="20"/>
        </w:rPr>
        <w:t>СО</w:t>
      </w:r>
      <w:proofErr w:type="gramEnd"/>
      <w:r w:rsidRPr="007A5302">
        <w:rPr>
          <w:i/>
          <w:sz w:val="20"/>
          <w:szCs w:val="20"/>
        </w:rPr>
        <w:t>)</w:t>
      </w:r>
      <w:bookmarkEnd w:id="93"/>
    </w:p>
    <w:p w:rsidR="00356E6E" w:rsidRPr="00781DEF" w:rsidRDefault="00356E6E" w:rsidP="00356E6E">
      <w:pPr>
        <w:pStyle w:val="2"/>
        <w:rPr>
          <w:sz w:val="20"/>
          <w:szCs w:val="20"/>
        </w:rPr>
      </w:pPr>
      <w:r w:rsidRPr="00781DEF">
        <w:rPr>
          <w:sz w:val="20"/>
          <w:szCs w:val="20"/>
        </w:rPr>
        <w:t>РД 34.20.185-94 (СО 153-34.20.185-94) Инструкция по проектированию городских электрических сетей.</w:t>
      </w:r>
    </w:p>
    <w:p w:rsidR="00356E6E" w:rsidRPr="00781DEF" w:rsidRDefault="00356E6E" w:rsidP="00356E6E">
      <w:pPr>
        <w:pStyle w:val="2"/>
        <w:rPr>
          <w:sz w:val="20"/>
          <w:szCs w:val="20"/>
        </w:rPr>
      </w:pPr>
      <w:r w:rsidRPr="00781DEF">
        <w:rPr>
          <w:sz w:val="20"/>
          <w:szCs w:val="20"/>
        </w:rPr>
        <w:t>РД 45.120-2000 (НТП 112-2000) Нормы технологического проектирования. Городские и сельские телефонные сети.</w:t>
      </w:r>
    </w:p>
    <w:p w:rsidR="00356E6E" w:rsidRPr="00781DEF" w:rsidRDefault="00356E6E" w:rsidP="00356E6E">
      <w:pPr>
        <w:pStyle w:val="2"/>
        <w:rPr>
          <w:sz w:val="20"/>
          <w:szCs w:val="20"/>
        </w:rPr>
      </w:pPr>
      <w:r w:rsidRPr="00781DEF">
        <w:rPr>
          <w:sz w:val="20"/>
          <w:szCs w:val="20"/>
        </w:rPr>
        <w:t>РД 52.04.212-86 (ОНД 86) Ориентировочные безопасные уровни воздействия (ОБУВ) загрязняющих веществ в атмосферном воздухе населенных мест.</w:t>
      </w:r>
    </w:p>
    <w:p w:rsidR="00356E6E" w:rsidRPr="007A5302" w:rsidRDefault="00356E6E" w:rsidP="00356E6E">
      <w:pPr>
        <w:pStyle w:val="2"/>
        <w:rPr>
          <w:i/>
          <w:sz w:val="20"/>
          <w:szCs w:val="20"/>
        </w:rPr>
      </w:pPr>
      <w:r w:rsidRPr="00781DEF">
        <w:rPr>
          <w:sz w:val="20"/>
          <w:szCs w:val="20"/>
        </w:rPr>
        <w:t xml:space="preserve">СО 153-34.21.122-2003 Инструкцию по устройству </w:t>
      </w:r>
      <w:proofErr w:type="spellStart"/>
      <w:r w:rsidRPr="00781DEF">
        <w:rPr>
          <w:sz w:val="20"/>
          <w:szCs w:val="20"/>
        </w:rPr>
        <w:t>молниезащиты</w:t>
      </w:r>
      <w:proofErr w:type="spellEnd"/>
      <w:r w:rsidRPr="00781DEF">
        <w:rPr>
          <w:sz w:val="20"/>
          <w:szCs w:val="20"/>
        </w:rPr>
        <w:t xml:space="preserve"> зданий, сооружений и промышленных коммуникаций.</w:t>
      </w:r>
    </w:p>
    <w:p w:rsidR="00356E6E" w:rsidRPr="007A5302" w:rsidRDefault="00356E6E" w:rsidP="007A5302">
      <w:pPr>
        <w:pStyle w:val="-3"/>
        <w:spacing w:before="0" w:after="0"/>
        <w:outlineLvl w:val="0"/>
        <w:rPr>
          <w:i/>
          <w:sz w:val="20"/>
          <w:szCs w:val="20"/>
        </w:rPr>
      </w:pPr>
      <w:bookmarkStart w:id="94" w:name="_Toc252278010"/>
      <w:r w:rsidRPr="007A5302">
        <w:rPr>
          <w:i/>
          <w:sz w:val="20"/>
          <w:szCs w:val="20"/>
        </w:rPr>
        <w:t>Руководящие документы в строительстве (РДС)</w:t>
      </w:r>
      <w:bookmarkEnd w:id="94"/>
    </w:p>
    <w:p w:rsidR="00356E6E" w:rsidRPr="00781DEF" w:rsidRDefault="00356E6E" w:rsidP="00356E6E">
      <w:pPr>
        <w:pStyle w:val="2"/>
        <w:rPr>
          <w:sz w:val="20"/>
          <w:szCs w:val="20"/>
        </w:rPr>
      </w:pPr>
      <w:r w:rsidRPr="00781DEF">
        <w:rPr>
          <w:sz w:val="20"/>
          <w:szCs w:val="20"/>
        </w:rPr>
        <w:lastRenderedPageBreak/>
        <w:t xml:space="preserve">РДС 11-201-95 Инструкция о порядке проведения государственной экспертизы проектов строительства. </w:t>
      </w:r>
    </w:p>
    <w:p w:rsidR="00356E6E" w:rsidRPr="00781DEF" w:rsidRDefault="00356E6E" w:rsidP="00356E6E">
      <w:pPr>
        <w:pStyle w:val="2"/>
        <w:rPr>
          <w:sz w:val="20"/>
          <w:szCs w:val="20"/>
        </w:rPr>
      </w:pPr>
      <w:r w:rsidRPr="00781DEF">
        <w:rPr>
          <w:sz w:val="20"/>
          <w:szCs w:val="20"/>
        </w:rPr>
        <w:t>РДС 30-201-98 Инструкция о порядке проектирования и установления красных линий в городах и других поселениях Российской Федерации.</w:t>
      </w:r>
    </w:p>
    <w:p w:rsidR="00356E6E" w:rsidRPr="007A5302" w:rsidRDefault="00356E6E" w:rsidP="00356E6E">
      <w:pPr>
        <w:pStyle w:val="2"/>
        <w:rPr>
          <w:i/>
          <w:sz w:val="20"/>
          <w:szCs w:val="20"/>
        </w:rPr>
      </w:pPr>
      <w:r w:rsidRPr="00781DEF">
        <w:rPr>
          <w:sz w:val="20"/>
          <w:szCs w:val="20"/>
        </w:rPr>
        <w:t>РДС 35-201-99 Порядок реализации требований доступности для инвалидов к объектам социальной инфраструктуры.</w:t>
      </w:r>
    </w:p>
    <w:p w:rsidR="00356E6E" w:rsidRPr="007A5302" w:rsidRDefault="00356E6E" w:rsidP="007A5302">
      <w:pPr>
        <w:pStyle w:val="-3"/>
        <w:spacing w:before="0" w:after="0"/>
        <w:outlineLvl w:val="0"/>
        <w:rPr>
          <w:i/>
          <w:sz w:val="20"/>
          <w:szCs w:val="20"/>
        </w:rPr>
      </w:pPr>
      <w:bookmarkStart w:id="95" w:name="_Toc252278011"/>
      <w:r w:rsidRPr="007A5302">
        <w:rPr>
          <w:i/>
          <w:sz w:val="20"/>
          <w:szCs w:val="20"/>
        </w:rPr>
        <w:t>Методические документы в строительстве (МДС)</w:t>
      </w:r>
      <w:bookmarkEnd w:id="95"/>
    </w:p>
    <w:p w:rsidR="00356E6E" w:rsidRPr="00781DEF" w:rsidRDefault="00356E6E" w:rsidP="00356E6E">
      <w:pPr>
        <w:pStyle w:val="2"/>
        <w:rPr>
          <w:sz w:val="20"/>
          <w:szCs w:val="20"/>
        </w:rPr>
      </w:pPr>
      <w:r w:rsidRPr="00781DEF">
        <w:rPr>
          <w:sz w:val="20"/>
          <w:szCs w:val="20"/>
        </w:rPr>
        <w:t>МДС 32-1.2000 Рекомендации по проектирования вокзалов.</w:t>
      </w:r>
    </w:p>
    <w:p w:rsidR="00356E6E" w:rsidRPr="00781DEF" w:rsidRDefault="00356E6E" w:rsidP="00356E6E">
      <w:pPr>
        <w:pStyle w:val="2"/>
        <w:rPr>
          <w:sz w:val="20"/>
          <w:szCs w:val="20"/>
        </w:rPr>
      </w:pPr>
      <w:r w:rsidRPr="00781DEF">
        <w:rPr>
          <w:sz w:val="20"/>
          <w:szCs w:val="20"/>
        </w:rPr>
        <w:t xml:space="preserve">МДС 11-8.2000 Временная инструкция о составе, порядке разработки, согласования и утверждения </w:t>
      </w:r>
      <w:proofErr w:type="gramStart"/>
      <w:r w:rsidRPr="00781DEF">
        <w:rPr>
          <w:sz w:val="20"/>
          <w:szCs w:val="20"/>
        </w:rPr>
        <w:t>проектов планировки пригородных зон городов Российской Федерации</w:t>
      </w:r>
      <w:proofErr w:type="gramEnd"/>
      <w:r w:rsidRPr="00781DEF">
        <w:rPr>
          <w:sz w:val="20"/>
          <w:szCs w:val="20"/>
        </w:rPr>
        <w:t>.</w:t>
      </w:r>
    </w:p>
    <w:p w:rsidR="00356E6E" w:rsidRPr="00781DEF" w:rsidRDefault="00356E6E" w:rsidP="00356E6E">
      <w:pPr>
        <w:pStyle w:val="2"/>
        <w:rPr>
          <w:sz w:val="20"/>
          <w:szCs w:val="20"/>
        </w:rPr>
      </w:pPr>
      <w:r w:rsidRPr="00781DEF">
        <w:rPr>
          <w:sz w:val="20"/>
          <w:szCs w:val="20"/>
        </w:rPr>
        <w:t xml:space="preserve">МДС 15-2.99 Инструкция о порядке осуществления государственного </w:t>
      </w:r>
      <w:proofErr w:type="gramStart"/>
      <w:r w:rsidRPr="00781DEF">
        <w:rPr>
          <w:sz w:val="20"/>
          <w:szCs w:val="20"/>
        </w:rPr>
        <w:t>контроля за</w:t>
      </w:r>
      <w:proofErr w:type="gramEnd"/>
      <w:r w:rsidRPr="00781DEF">
        <w:rPr>
          <w:sz w:val="20"/>
          <w:szCs w:val="20"/>
        </w:rPr>
        <w:t xml:space="preserve"> использованием и охраной земель в городских и сельских поселениях.</w:t>
      </w:r>
    </w:p>
    <w:p w:rsidR="00356E6E" w:rsidRPr="00781DEF" w:rsidRDefault="00356E6E" w:rsidP="00356E6E">
      <w:pPr>
        <w:pStyle w:val="2"/>
        <w:rPr>
          <w:sz w:val="20"/>
          <w:szCs w:val="20"/>
        </w:rPr>
      </w:pPr>
      <w:r w:rsidRPr="00781DEF">
        <w:rPr>
          <w:sz w:val="20"/>
          <w:szCs w:val="20"/>
        </w:rPr>
        <w:t>МДС 30-1.99 Методические рекомендации по разработке схем зонирования территории городов.</w:t>
      </w:r>
    </w:p>
    <w:p w:rsidR="00356E6E" w:rsidRPr="00781DEF" w:rsidRDefault="00356E6E" w:rsidP="00356E6E">
      <w:pPr>
        <w:pStyle w:val="2"/>
        <w:rPr>
          <w:sz w:val="20"/>
          <w:szCs w:val="20"/>
        </w:rPr>
      </w:pPr>
      <w:r w:rsidRPr="00781DEF">
        <w:rPr>
          <w:sz w:val="20"/>
          <w:szCs w:val="20"/>
        </w:rPr>
        <w:t>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w:t>
      </w:r>
    </w:p>
    <w:p w:rsidR="00356E6E" w:rsidRPr="007A5302" w:rsidRDefault="00356E6E" w:rsidP="00356E6E">
      <w:pPr>
        <w:pStyle w:val="2"/>
        <w:rPr>
          <w:i/>
          <w:sz w:val="20"/>
          <w:szCs w:val="20"/>
        </w:rPr>
      </w:pPr>
      <w:r w:rsidRPr="00781DEF">
        <w:rPr>
          <w:sz w:val="20"/>
          <w:szCs w:val="20"/>
        </w:rPr>
        <w:t>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w:t>
      </w:r>
    </w:p>
    <w:p w:rsidR="00356E6E" w:rsidRPr="007A5302" w:rsidRDefault="00356E6E" w:rsidP="007A5302">
      <w:pPr>
        <w:pStyle w:val="-3"/>
        <w:spacing w:before="0" w:after="0"/>
        <w:outlineLvl w:val="0"/>
        <w:rPr>
          <w:i/>
          <w:sz w:val="20"/>
          <w:szCs w:val="20"/>
        </w:rPr>
      </w:pPr>
      <w:bookmarkStart w:id="96" w:name="_Toc252278012"/>
      <w:r w:rsidRPr="007A5302">
        <w:rPr>
          <w:i/>
          <w:sz w:val="20"/>
          <w:szCs w:val="20"/>
        </w:rPr>
        <w:t>Правила безопасности (ПБ)</w:t>
      </w:r>
      <w:bookmarkEnd w:id="96"/>
    </w:p>
    <w:p w:rsidR="00356E6E" w:rsidRPr="00781DEF" w:rsidRDefault="00356E6E" w:rsidP="00356E6E">
      <w:pPr>
        <w:pStyle w:val="2"/>
        <w:rPr>
          <w:sz w:val="20"/>
          <w:szCs w:val="20"/>
        </w:rPr>
      </w:pPr>
      <w:r w:rsidRPr="00781DEF">
        <w:rPr>
          <w:sz w:val="20"/>
          <w:szCs w:val="20"/>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56E6E" w:rsidRPr="00781DEF" w:rsidRDefault="00356E6E" w:rsidP="00356E6E">
      <w:pPr>
        <w:pStyle w:val="2"/>
        <w:rPr>
          <w:sz w:val="20"/>
          <w:szCs w:val="20"/>
        </w:rPr>
      </w:pPr>
      <w:r w:rsidRPr="00781DEF">
        <w:rPr>
          <w:sz w:val="20"/>
          <w:szCs w:val="20"/>
        </w:rPr>
        <w:t>ПБ 08-622-03 Правила безопасности для газоперерабатывающих заводов и производств.</w:t>
      </w:r>
    </w:p>
    <w:p w:rsidR="00356E6E" w:rsidRPr="00781DEF" w:rsidRDefault="00356E6E" w:rsidP="00356E6E">
      <w:pPr>
        <w:pStyle w:val="2"/>
        <w:rPr>
          <w:sz w:val="20"/>
          <w:szCs w:val="20"/>
        </w:rPr>
      </w:pPr>
      <w:r w:rsidRPr="00781DEF">
        <w:rPr>
          <w:sz w:val="20"/>
          <w:szCs w:val="20"/>
        </w:rPr>
        <w:t>ПБ 09-540-03 Общие правила взрывобезопасности для взрывопожароопасных химических, нефтехимических и нефтеперерабатывающих производств.</w:t>
      </w:r>
    </w:p>
    <w:p w:rsidR="00356E6E" w:rsidRPr="00781DEF" w:rsidRDefault="00356E6E" w:rsidP="00356E6E">
      <w:pPr>
        <w:pStyle w:val="2"/>
        <w:rPr>
          <w:sz w:val="20"/>
          <w:szCs w:val="20"/>
        </w:rPr>
      </w:pPr>
      <w:r w:rsidRPr="00781DEF">
        <w:rPr>
          <w:sz w:val="20"/>
          <w:szCs w:val="20"/>
        </w:rPr>
        <w:t>ПБ 12-527-03 Правила безопасности при эксплуатации автомобильных заправочных станций сжиженного газа.</w:t>
      </w:r>
    </w:p>
    <w:p w:rsidR="00356E6E" w:rsidRPr="00781DEF" w:rsidRDefault="00356E6E" w:rsidP="00356E6E">
      <w:pPr>
        <w:pStyle w:val="2"/>
        <w:rPr>
          <w:sz w:val="20"/>
          <w:szCs w:val="20"/>
        </w:rPr>
      </w:pPr>
      <w:r w:rsidRPr="00781DEF">
        <w:rPr>
          <w:sz w:val="20"/>
          <w:szCs w:val="20"/>
        </w:rPr>
        <w:t xml:space="preserve">ПБ 12-529-03 Правила безопасности систем газораспределения и </w:t>
      </w:r>
      <w:proofErr w:type="spellStart"/>
      <w:r w:rsidRPr="00781DEF">
        <w:rPr>
          <w:sz w:val="20"/>
          <w:szCs w:val="20"/>
        </w:rPr>
        <w:t>газопотребления</w:t>
      </w:r>
      <w:proofErr w:type="spellEnd"/>
      <w:r w:rsidRPr="00781DEF">
        <w:rPr>
          <w:sz w:val="20"/>
          <w:szCs w:val="20"/>
        </w:rPr>
        <w:t>.</w:t>
      </w:r>
    </w:p>
    <w:p w:rsidR="00356E6E" w:rsidRPr="00781DEF" w:rsidRDefault="00356E6E" w:rsidP="00356E6E">
      <w:pPr>
        <w:pStyle w:val="2"/>
        <w:rPr>
          <w:sz w:val="20"/>
          <w:szCs w:val="20"/>
        </w:rPr>
      </w:pPr>
      <w:r w:rsidRPr="00781DEF">
        <w:rPr>
          <w:sz w:val="20"/>
          <w:szCs w:val="20"/>
        </w:rPr>
        <w:t>ПБ 12-609-03 Правила безопасности для объектов, использующих сжиженные углеводородные газы.</w:t>
      </w:r>
    </w:p>
    <w:p w:rsidR="005F5D65" w:rsidRDefault="005F5D65" w:rsidP="007A5302">
      <w:pPr>
        <w:pStyle w:val="-1"/>
        <w:spacing w:before="0" w:after="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81520F" w:rsidRDefault="0081520F" w:rsidP="00783F0F">
      <w:pPr>
        <w:pStyle w:val="-1"/>
        <w:spacing w:before="0" w:after="0"/>
        <w:ind w:left="5760" w:firstLine="720"/>
        <w:jc w:val="right"/>
        <w:rPr>
          <w:sz w:val="20"/>
          <w:szCs w:val="20"/>
        </w:rPr>
      </w:pPr>
    </w:p>
    <w:p w:rsidR="00FC7F8F" w:rsidRPr="00373869" w:rsidRDefault="00FC7F8F" w:rsidP="00783F0F">
      <w:pPr>
        <w:pStyle w:val="-1"/>
        <w:spacing w:before="0" w:after="0"/>
        <w:ind w:left="5760" w:firstLine="720"/>
        <w:jc w:val="right"/>
        <w:rPr>
          <w:sz w:val="20"/>
          <w:szCs w:val="20"/>
        </w:rPr>
      </w:pPr>
      <w:r w:rsidRPr="00373869">
        <w:rPr>
          <w:sz w:val="20"/>
          <w:szCs w:val="20"/>
        </w:rPr>
        <w:t xml:space="preserve">Приложение </w:t>
      </w:r>
      <w:r w:rsidR="00522F9E" w:rsidRPr="00373869">
        <w:rPr>
          <w:sz w:val="20"/>
          <w:szCs w:val="20"/>
        </w:rPr>
        <w:t>3</w:t>
      </w:r>
    </w:p>
    <w:p w:rsidR="00FC7F8F" w:rsidRPr="00373869" w:rsidRDefault="00FC7F8F" w:rsidP="00783F0F">
      <w:pPr>
        <w:pStyle w:val="-1"/>
        <w:spacing w:before="0" w:after="0"/>
        <w:jc w:val="right"/>
        <w:rPr>
          <w:sz w:val="20"/>
          <w:szCs w:val="20"/>
        </w:rPr>
      </w:pPr>
      <w:r w:rsidRPr="00373869">
        <w:rPr>
          <w:sz w:val="20"/>
          <w:szCs w:val="20"/>
        </w:rPr>
        <w:t xml:space="preserve">К местным нормативам  </w:t>
      </w:r>
    </w:p>
    <w:p w:rsidR="00FC7F8F" w:rsidRPr="00373869" w:rsidRDefault="00FC7F8F" w:rsidP="00783F0F">
      <w:pPr>
        <w:pStyle w:val="-1"/>
        <w:spacing w:before="0" w:after="0"/>
        <w:jc w:val="right"/>
        <w:rPr>
          <w:sz w:val="20"/>
          <w:szCs w:val="20"/>
        </w:rPr>
      </w:pPr>
      <w:r w:rsidRPr="00373869">
        <w:rPr>
          <w:sz w:val="20"/>
          <w:szCs w:val="20"/>
        </w:rPr>
        <w:t xml:space="preserve">градостроительного проектирования </w:t>
      </w:r>
    </w:p>
    <w:p w:rsidR="00FC7F8F" w:rsidRPr="00373869" w:rsidRDefault="00FC7F8F" w:rsidP="00783F0F">
      <w:pPr>
        <w:pStyle w:val="-1"/>
        <w:spacing w:before="0" w:after="0"/>
        <w:jc w:val="right"/>
        <w:rPr>
          <w:sz w:val="20"/>
          <w:szCs w:val="20"/>
        </w:rPr>
      </w:pPr>
      <w:bookmarkStart w:id="97" w:name="_Toc256685462"/>
      <w:bookmarkStart w:id="98" w:name="_Toc252278016"/>
    </w:p>
    <w:p w:rsidR="00FC7F8F" w:rsidRPr="00373869" w:rsidRDefault="00FC7F8F" w:rsidP="00783F0F">
      <w:pPr>
        <w:pStyle w:val="-1"/>
        <w:spacing w:before="0" w:after="0"/>
        <w:ind w:firstLine="720"/>
        <w:jc w:val="center"/>
        <w:rPr>
          <w:sz w:val="20"/>
          <w:szCs w:val="20"/>
        </w:rPr>
      </w:pPr>
      <w:r w:rsidRPr="00373869">
        <w:rPr>
          <w:sz w:val="20"/>
          <w:szCs w:val="20"/>
        </w:rPr>
        <w:t xml:space="preserve">Размеры придомовых и </w:t>
      </w:r>
      <w:proofErr w:type="spellStart"/>
      <w:r w:rsidRPr="00373869">
        <w:rPr>
          <w:sz w:val="20"/>
          <w:szCs w:val="20"/>
        </w:rPr>
        <w:t>приквартирных</w:t>
      </w:r>
      <w:proofErr w:type="spellEnd"/>
      <w:r w:rsidRPr="00373869">
        <w:rPr>
          <w:sz w:val="20"/>
          <w:szCs w:val="20"/>
        </w:rPr>
        <w:t xml:space="preserve"> земельных участков в городских округах и городских поселениях</w:t>
      </w:r>
      <w:bookmarkEnd w:id="97"/>
      <w:bookmarkEnd w:id="98"/>
      <w:r w:rsidR="006B6A9A">
        <w:rPr>
          <w:sz w:val="20"/>
          <w:szCs w:val="20"/>
        </w:rPr>
        <w:t>.</w:t>
      </w:r>
    </w:p>
    <w:p w:rsidR="00FC7F8F" w:rsidRPr="00373869" w:rsidRDefault="00FC7F8F" w:rsidP="00783F0F">
      <w:pPr>
        <w:pStyle w:val="af"/>
        <w:rPr>
          <w:sz w:val="20"/>
          <w:szCs w:val="20"/>
        </w:rPr>
      </w:pPr>
      <w:r w:rsidRPr="00373869">
        <w:rPr>
          <w:sz w:val="20"/>
          <w:szCs w:val="20"/>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округов и городских поселений разной величины, следующие:</w:t>
      </w:r>
    </w:p>
    <w:p w:rsidR="00FC7F8F" w:rsidRPr="00373869" w:rsidRDefault="00FC7F8F" w:rsidP="00783F0F">
      <w:pPr>
        <w:pStyle w:val="af"/>
        <w:rPr>
          <w:sz w:val="20"/>
          <w:szCs w:val="20"/>
        </w:rPr>
      </w:pPr>
      <w:r w:rsidRPr="00373869">
        <w:rPr>
          <w:b/>
          <w:sz w:val="20"/>
          <w:szCs w:val="20"/>
        </w:rPr>
        <w:t xml:space="preserve">400-1000 кв. м и более </w:t>
      </w:r>
      <w:r w:rsidRPr="00373869">
        <w:rPr>
          <w:sz w:val="20"/>
          <w:szCs w:val="20"/>
        </w:rPr>
        <w:t xml:space="preserve">(включая площадь застройки) – </w:t>
      </w:r>
      <w:proofErr w:type="gramStart"/>
      <w:r w:rsidRPr="00373869">
        <w:rPr>
          <w:sz w:val="20"/>
          <w:szCs w:val="20"/>
        </w:rPr>
        <w:t>при</w:t>
      </w:r>
      <w:proofErr w:type="gramEnd"/>
      <w:r w:rsidRPr="00373869">
        <w:rPr>
          <w:sz w:val="20"/>
          <w:szCs w:val="20"/>
        </w:rPr>
        <w:t xml:space="preserve"> </w:t>
      </w:r>
      <w:proofErr w:type="gramStart"/>
      <w:r w:rsidRPr="00373869">
        <w:rPr>
          <w:sz w:val="20"/>
          <w:szCs w:val="20"/>
        </w:rPr>
        <w:t>одно</w:t>
      </w:r>
      <w:proofErr w:type="gramEnd"/>
      <w:r w:rsidRPr="00373869">
        <w:rPr>
          <w:sz w:val="20"/>
          <w:szCs w:val="20"/>
        </w:rPr>
        <w:t>-, двухквартирных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городских поселений на их резервных территориях, в новых и развивающихся поселениях городской агломерации и в пригородной зоне;</w:t>
      </w:r>
    </w:p>
    <w:p w:rsidR="00FC7F8F" w:rsidRPr="00373869" w:rsidRDefault="00FC7F8F" w:rsidP="00783F0F">
      <w:pPr>
        <w:pStyle w:val="af"/>
        <w:rPr>
          <w:sz w:val="20"/>
          <w:szCs w:val="20"/>
        </w:rPr>
      </w:pPr>
      <w:proofErr w:type="gramStart"/>
      <w:r w:rsidRPr="00373869">
        <w:rPr>
          <w:b/>
          <w:sz w:val="20"/>
          <w:szCs w:val="20"/>
        </w:rPr>
        <w:t>250-400 кв. м</w:t>
      </w:r>
      <w:r w:rsidRPr="00373869">
        <w:rPr>
          <w:sz w:val="20"/>
          <w:szCs w:val="20"/>
        </w:rPr>
        <w:t xml:space="preserve"> (включая площадь застройки) – при одно-, двух- или </w:t>
      </w:r>
      <w:proofErr w:type="spellStart"/>
      <w:r w:rsidRPr="00373869">
        <w:rPr>
          <w:sz w:val="20"/>
          <w:szCs w:val="20"/>
        </w:rPr>
        <w:t>четырехквартирных</w:t>
      </w:r>
      <w:proofErr w:type="spellEnd"/>
      <w:r w:rsidRPr="00373869">
        <w:rPr>
          <w:sz w:val="20"/>
          <w:szCs w:val="20"/>
        </w:rPr>
        <w:t xml:space="preserve"> домах коттеджного типа в малоэтажной застройке на новых периферийных территориях малых, средних и больших городских округов и городских поселений, на их резервных территориях, при реконструкции существующей индивидуальной усадебной застройки и в новых и развивающихся поселениях городской агломерации и в пригородной зоне;</w:t>
      </w:r>
      <w:proofErr w:type="gramEnd"/>
    </w:p>
    <w:p w:rsidR="00FC7F8F" w:rsidRPr="00373869" w:rsidRDefault="00FC7F8F" w:rsidP="00783F0F">
      <w:pPr>
        <w:pStyle w:val="af"/>
        <w:rPr>
          <w:sz w:val="20"/>
          <w:szCs w:val="20"/>
        </w:rPr>
      </w:pPr>
      <w:proofErr w:type="gramStart"/>
      <w:r w:rsidRPr="00373869">
        <w:rPr>
          <w:b/>
          <w:sz w:val="20"/>
          <w:szCs w:val="20"/>
        </w:rPr>
        <w:t>60-100 кв. м</w:t>
      </w:r>
      <w:r w:rsidRPr="00373869">
        <w:rPr>
          <w:sz w:val="20"/>
          <w:szCs w:val="20"/>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городских округов и городских поселений, на их резервных территориях, в новых и развивающихся поселениях городской агломерации и в пригородной зоне, в условиях реконструкции существующей индивидуальной усадебной застройки городских округов и городских поселений любой величины;</w:t>
      </w:r>
      <w:proofErr w:type="gramEnd"/>
    </w:p>
    <w:p w:rsidR="00FC7F8F" w:rsidRPr="00373869" w:rsidRDefault="00FC7F8F" w:rsidP="00783F0F">
      <w:pPr>
        <w:pStyle w:val="af"/>
        <w:rPr>
          <w:sz w:val="20"/>
          <w:szCs w:val="20"/>
        </w:rPr>
      </w:pPr>
      <w:r w:rsidRPr="00373869">
        <w:rPr>
          <w:b/>
          <w:sz w:val="20"/>
          <w:szCs w:val="20"/>
        </w:rPr>
        <w:t>30-60 кв. м</w:t>
      </w:r>
      <w:r w:rsidRPr="00373869">
        <w:rPr>
          <w:sz w:val="20"/>
          <w:szCs w:val="20"/>
        </w:rPr>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522F9E" w:rsidRPr="00373869" w:rsidRDefault="00522F9E" w:rsidP="00783F0F">
      <w:pPr>
        <w:pStyle w:val="-1"/>
        <w:spacing w:before="0" w:after="0"/>
        <w:ind w:left="5760" w:firstLine="720"/>
        <w:jc w:val="right"/>
        <w:rPr>
          <w:sz w:val="20"/>
          <w:szCs w:val="20"/>
        </w:rPr>
      </w:pPr>
      <w:r w:rsidRPr="00373869">
        <w:rPr>
          <w:sz w:val="20"/>
          <w:szCs w:val="20"/>
        </w:rPr>
        <w:t>Приложение 4</w:t>
      </w:r>
    </w:p>
    <w:p w:rsidR="00522F9E" w:rsidRPr="00373869" w:rsidRDefault="00522F9E" w:rsidP="00783F0F">
      <w:pPr>
        <w:pStyle w:val="-1"/>
        <w:spacing w:before="0" w:after="0"/>
        <w:jc w:val="right"/>
        <w:rPr>
          <w:sz w:val="20"/>
          <w:szCs w:val="20"/>
        </w:rPr>
      </w:pPr>
      <w:r w:rsidRPr="00373869">
        <w:rPr>
          <w:sz w:val="20"/>
          <w:szCs w:val="20"/>
        </w:rPr>
        <w:t xml:space="preserve">К местным нормативам  </w:t>
      </w:r>
    </w:p>
    <w:p w:rsidR="00522F9E" w:rsidRDefault="00522F9E" w:rsidP="00783F0F">
      <w:pPr>
        <w:pStyle w:val="-1"/>
        <w:spacing w:before="0" w:after="0"/>
        <w:jc w:val="right"/>
        <w:rPr>
          <w:sz w:val="20"/>
          <w:szCs w:val="20"/>
        </w:rPr>
      </w:pPr>
      <w:r w:rsidRPr="00373869">
        <w:rPr>
          <w:sz w:val="20"/>
          <w:szCs w:val="20"/>
        </w:rPr>
        <w:t>градостроительного проектирования</w:t>
      </w:r>
    </w:p>
    <w:p w:rsidR="006701E9" w:rsidRDefault="006701E9" w:rsidP="00783F0F">
      <w:pPr>
        <w:pStyle w:val="-1"/>
        <w:spacing w:before="0" w:after="0"/>
        <w:jc w:val="right"/>
        <w:rPr>
          <w:sz w:val="20"/>
          <w:szCs w:val="20"/>
        </w:rPr>
      </w:pPr>
    </w:p>
    <w:p w:rsidR="00FA7926" w:rsidRPr="006701E9" w:rsidRDefault="006701E9" w:rsidP="006701E9">
      <w:pPr>
        <w:pStyle w:val="-1"/>
        <w:spacing w:before="0" w:after="0"/>
        <w:jc w:val="center"/>
        <w:rPr>
          <w:sz w:val="20"/>
          <w:szCs w:val="20"/>
        </w:rPr>
      </w:pPr>
      <w:r w:rsidRPr="006701E9">
        <w:rPr>
          <w:sz w:val="20"/>
          <w:szCs w:val="20"/>
        </w:rPr>
        <w:t>Расчетные показатели плотности жилой застройки</w:t>
      </w:r>
    </w:p>
    <w:tbl>
      <w:tblPr>
        <w:tblW w:w="5000" w:type="pct"/>
        <w:jc w:val="center"/>
        <w:tblLayout w:type="fixed"/>
        <w:tblCellMar>
          <w:left w:w="75" w:type="dxa"/>
          <w:right w:w="75" w:type="dxa"/>
        </w:tblCellMar>
        <w:tblLook w:val="0000" w:firstRow="0" w:lastRow="0" w:firstColumn="0" w:lastColumn="0" w:noHBand="0" w:noVBand="0"/>
      </w:tblPr>
      <w:tblGrid>
        <w:gridCol w:w="1329"/>
        <w:gridCol w:w="393"/>
        <w:gridCol w:w="397"/>
        <w:gridCol w:w="397"/>
        <w:gridCol w:w="396"/>
        <w:gridCol w:w="397"/>
        <w:gridCol w:w="451"/>
        <w:gridCol w:w="405"/>
        <w:gridCol w:w="405"/>
        <w:gridCol w:w="405"/>
        <w:gridCol w:w="405"/>
        <w:gridCol w:w="405"/>
        <w:gridCol w:w="418"/>
        <w:gridCol w:w="419"/>
        <w:gridCol w:w="418"/>
        <w:gridCol w:w="419"/>
        <w:gridCol w:w="419"/>
        <w:gridCol w:w="402"/>
        <w:gridCol w:w="402"/>
        <w:gridCol w:w="402"/>
        <w:gridCol w:w="402"/>
        <w:gridCol w:w="445"/>
      </w:tblGrid>
      <w:tr w:rsidR="00FA7926" w:rsidRPr="00783F0F" w:rsidTr="00783F0F">
        <w:trPr>
          <w:trHeight w:val="592"/>
          <w:jc w:val="center"/>
        </w:trPr>
        <w:tc>
          <w:tcPr>
            <w:tcW w:w="1318" w:type="dxa"/>
            <w:vMerge w:val="restart"/>
            <w:tcBorders>
              <w:top w:val="single" w:sz="4" w:space="0" w:color="000000"/>
              <w:left w:val="single" w:sz="4" w:space="0" w:color="000000"/>
              <w:bottom w:val="single" w:sz="4" w:space="0" w:color="000000"/>
            </w:tcBorders>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Плотность жилой застройки</w:t>
            </w:r>
          </w:p>
          <w:p w:rsidR="00FA7926" w:rsidRPr="00783F0F" w:rsidRDefault="00FA7926" w:rsidP="00783F0F">
            <w:pPr>
              <w:snapToGrid w:val="0"/>
              <w:jc w:val="center"/>
              <w:rPr>
                <w:rFonts w:ascii="Times New Roman" w:hAnsi="Times New Roman" w:cs="Times New Roman"/>
                <w:b/>
                <w:sz w:val="18"/>
                <w:szCs w:val="18"/>
              </w:rPr>
            </w:pPr>
          </w:p>
          <w:p w:rsidR="00FA7926" w:rsidRPr="00783F0F" w:rsidRDefault="00FA7926" w:rsidP="00783F0F">
            <w:pPr>
              <w:jc w:val="center"/>
              <w:rPr>
                <w:rFonts w:ascii="Times New Roman" w:hAnsi="Times New Roman" w:cs="Times New Roman"/>
                <w:b/>
                <w:sz w:val="18"/>
                <w:szCs w:val="18"/>
              </w:rPr>
            </w:pPr>
            <w:r w:rsidRPr="00783F0F">
              <w:rPr>
                <w:rFonts w:ascii="Times New Roman" w:hAnsi="Times New Roman" w:cs="Times New Roman"/>
                <w:b/>
                <w:sz w:val="18"/>
                <w:szCs w:val="18"/>
              </w:rPr>
              <w:t>Коэффициент плотности застройки</w:t>
            </w:r>
          </w:p>
        </w:tc>
        <w:tc>
          <w:tcPr>
            <w:tcW w:w="2415" w:type="dxa"/>
            <w:gridSpan w:val="6"/>
            <w:tcBorders>
              <w:top w:val="single" w:sz="8"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4,1-10,0 тыс. кв. м/</w:t>
            </w:r>
            <w:proofErr w:type="gramStart"/>
            <w:r w:rsidRPr="00783F0F">
              <w:rPr>
                <w:rFonts w:ascii="Times New Roman" w:hAnsi="Times New Roman" w:cs="Times New Roman"/>
                <w:b/>
                <w:sz w:val="18"/>
                <w:szCs w:val="18"/>
              </w:rPr>
              <w:t>га</w:t>
            </w:r>
            <w:proofErr w:type="gramEnd"/>
          </w:p>
        </w:tc>
        <w:tc>
          <w:tcPr>
            <w:tcW w:w="2005" w:type="dxa"/>
            <w:gridSpan w:val="5"/>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10,1-15,0 тыс. кв. м/</w:t>
            </w:r>
            <w:proofErr w:type="gramStart"/>
            <w:r w:rsidRPr="00783F0F">
              <w:rPr>
                <w:rFonts w:ascii="Times New Roman" w:hAnsi="Times New Roman" w:cs="Times New Roman"/>
                <w:b/>
                <w:sz w:val="18"/>
                <w:szCs w:val="18"/>
              </w:rPr>
              <w:t>га</w:t>
            </w:r>
            <w:proofErr w:type="gramEnd"/>
          </w:p>
        </w:tc>
        <w:tc>
          <w:tcPr>
            <w:tcW w:w="2073" w:type="dxa"/>
            <w:gridSpan w:val="5"/>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15,1-20,0 тыс. кв. м/</w:t>
            </w:r>
            <w:proofErr w:type="gramStart"/>
            <w:r w:rsidRPr="00783F0F">
              <w:rPr>
                <w:rFonts w:ascii="Times New Roman" w:hAnsi="Times New Roman" w:cs="Times New Roman"/>
                <w:b/>
                <w:sz w:val="18"/>
                <w:szCs w:val="18"/>
              </w:rPr>
              <w:t>га</w:t>
            </w:r>
            <w:proofErr w:type="gramEnd"/>
          </w:p>
        </w:tc>
        <w:tc>
          <w:tcPr>
            <w:tcW w:w="2033" w:type="dxa"/>
            <w:gridSpan w:val="5"/>
            <w:tcBorders>
              <w:top w:val="single" w:sz="4" w:space="0" w:color="000000"/>
              <w:left w:val="single" w:sz="4" w:space="0" w:color="000000"/>
              <w:bottom w:val="single" w:sz="4" w:space="0" w:color="000000"/>
              <w:right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20,1-25,0 тыс. кв. м/</w:t>
            </w:r>
            <w:proofErr w:type="gramStart"/>
            <w:r w:rsidRPr="00783F0F">
              <w:rPr>
                <w:rFonts w:ascii="Times New Roman" w:hAnsi="Times New Roman" w:cs="Times New Roman"/>
                <w:b/>
                <w:sz w:val="18"/>
                <w:szCs w:val="18"/>
              </w:rPr>
              <w:t>га</w:t>
            </w:r>
            <w:proofErr w:type="gramEnd"/>
          </w:p>
        </w:tc>
      </w:tr>
      <w:tr w:rsidR="00FA7926" w:rsidRPr="00783F0F" w:rsidTr="00783F0F">
        <w:trPr>
          <w:trHeight w:val="593"/>
          <w:jc w:val="center"/>
        </w:trPr>
        <w:tc>
          <w:tcPr>
            <w:tcW w:w="1318" w:type="dxa"/>
            <w:vMerge/>
            <w:tcBorders>
              <w:top w:val="single" w:sz="4" w:space="0" w:color="000000"/>
              <w:left w:val="single" w:sz="4" w:space="0" w:color="000000"/>
              <w:bottom w:val="single" w:sz="4" w:space="0" w:color="000000"/>
            </w:tcBorders>
          </w:tcPr>
          <w:p w:rsidR="00FA7926" w:rsidRPr="00783F0F" w:rsidRDefault="00FA7926" w:rsidP="00783F0F">
            <w:pPr>
              <w:snapToGrid w:val="0"/>
              <w:jc w:val="center"/>
              <w:rPr>
                <w:rFonts w:ascii="Times New Roman" w:hAnsi="Times New Roman" w:cs="Times New Roman"/>
                <w:sz w:val="18"/>
                <w:szCs w:val="18"/>
              </w:rPr>
            </w:pPr>
          </w:p>
        </w:tc>
        <w:tc>
          <w:tcPr>
            <w:tcW w:w="391" w:type="dxa"/>
            <w:tcBorders>
              <w:left w:val="single" w:sz="4" w:space="0" w:color="000000"/>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5,0</w:t>
            </w:r>
          </w:p>
        </w:tc>
        <w:tc>
          <w:tcPr>
            <w:tcW w:w="395" w:type="dxa"/>
            <w:tcBorders>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6</w:t>
            </w:r>
          </w:p>
        </w:tc>
        <w:tc>
          <w:tcPr>
            <w:tcW w:w="395" w:type="dxa"/>
            <w:tcBorders>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7,0</w:t>
            </w:r>
          </w:p>
        </w:tc>
        <w:tc>
          <w:tcPr>
            <w:tcW w:w="393" w:type="dxa"/>
            <w:tcBorders>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8,0</w:t>
            </w:r>
          </w:p>
        </w:tc>
        <w:tc>
          <w:tcPr>
            <w:tcW w:w="394" w:type="dxa"/>
            <w:tcBorders>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9,0</w:t>
            </w:r>
          </w:p>
        </w:tc>
        <w:tc>
          <w:tcPr>
            <w:tcW w:w="447" w:type="dxa"/>
            <w:tcBorders>
              <w:bottom w:val="single" w:sz="8"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10,0</w:t>
            </w:r>
          </w:p>
        </w:tc>
        <w:tc>
          <w:tcPr>
            <w:tcW w:w="401" w:type="dxa"/>
            <w:tcBorders>
              <w:top w:val="single" w:sz="4" w:space="0" w:color="000000"/>
              <w:left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11,0</w:t>
            </w:r>
          </w:p>
        </w:tc>
        <w:tc>
          <w:tcPr>
            <w:tcW w:w="401"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12,0</w:t>
            </w:r>
          </w:p>
        </w:tc>
        <w:tc>
          <w:tcPr>
            <w:tcW w:w="401"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13,0</w:t>
            </w:r>
          </w:p>
        </w:tc>
        <w:tc>
          <w:tcPr>
            <w:tcW w:w="401"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14,0</w:t>
            </w:r>
          </w:p>
        </w:tc>
        <w:tc>
          <w:tcPr>
            <w:tcW w:w="401"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15,0</w:t>
            </w:r>
          </w:p>
        </w:tc>
        <w:tc>
          <w:tcPr>
            <w:tcW w:w="414" w:type="dxa"/>
            <w:tcBorders>
              <w:top w:val="single" w:sz="4" w:space="0" w:color="000000"/>
              <w:left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16,0</w:t>
            </w:r>
          </w:p>
        </w:tc>
        <w:tc>
          <w:tcPr>
            <w:tcW w:w="415"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17,0</w:t>
            </w:r>
          </w:p>
        </w:tc>
        <w:tc>
          <w:tcPr>
            <w:tcW w:w="414"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18,0</w:t>
            </w:r>
          </w:p>
        </w:tc>
        <w:tc>
          <w:tcPr>
            <w:tcW w:w="415"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19,0</w:t>
            </w:r>
          </w:p>
        </w:tc>
        <w:tc>
          <w:tcPr>
            <w:tcW w:w="415"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20,0</w:t>
            </w:r>
          </w:p>
        </w:tc>
        <w:tc>
          <w:tcPr>
            <w:tcW w:w="398" w:type="dxa"/>
            <w:tcBorders>
              <w:top w:val="single" w:sz="4" w:space="0" w:color="000000"/>
              <w:left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21,0</w:t>
            </w:r>
          </w:p>
        </w:tc>
        <w:tc>
          <w:tcPr>
            <w:tcW w:w="398"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22,0</w:t>
            </w:r>
          </w:p>
        </w:tc>
        <w:tc>
          <w:tcPr>
            <w:tcW w:w="398"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23,0</w:t>
            </w:r>
          </w:p>
        </w:tc>
        <w:tc>
          <w:tcPr>
            <w:tcW w:w="398" w:type="dxa"/>
            <w:tcBorders>
              <w:top w:val="single" w:sz="4" w:space="0" w:color="000000"/>
              <w:bottom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24,0</w:t>
            </w:r>
          </w:p>
        </w:tc>
        <w:tc>
          <w:tcPr>
            <w:tcW w:w="441" w:type="dxa"/>
            <w:tcBorders>
              <w:top w:val="single" w:sz="4" w:space="0" w:color="000000"/>
              <w:bottom w:val="single" w:sz="4" w:space="0" w:color="000000"/>
              <w:right w:val="single" w:sz="4" w:space="0" w:color="000000"/>
            </w:tcBorders>
            <w:vAlign w:val="bottom"/>
          </w:tcPr>
          <w:p w:rsidR="00FA7926" w:rsidRPr="00783F0F" w:rsidRDefault="00FA7926" w:rsidP="00783F0F">
            <w:pPr>
              <w:snapToGrid w:val="0"/>
              <w:jc w:val="center"/>
              <w:rPr>
                <w:rFonts w:ascii="Times New Roman" w:hAnsi="Times New Roman" w:cs="Times New Roman"/>
                <w:b/>
                <w:sz w:val="14"/>
                <w:szCs w:val="14"/>
              </w:rPr>
            </w:pPr>
            <w:r w:rsidRPr="00783F0F">
              <w:rPr>
                <w:rFonts w:ascii="Times New Roman" w:hAnsi="Times New Roman" w:cs="Times New Roman"/>
                <w:b/>
                <w:sz w:val="14"/>
                <w:szCs w:val="14"/>
              </w:rPr>
              <w:t>25,0</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10 %</w:t>
            </w:r>
          </w:p>
        </w:tc>
        <w:tc>
          <w:tcPr>
            <w:tcW w:w="391" w:type="dxa"/>
            <w:tcBorders>
              <w:top w:val="single" w:sz="8"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5"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5"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3"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4"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47"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10,0</w:t>
            </w:r>
          </w:p>
        </w:tc>
        <w:tc>
          <w:tcPr>
            <w:tcW w:w="401" w:type="dxa"/>
            <w:tcBorders>
              <w:top w:val="single" w:sz="8"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11,0</w:t>
            </w:r>
          </w:p>
        </w:tc>
        <w:tc>
          <w:tcPr>
            <w:tcW w:w="401"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12,0</w:t>
            </w:r>
          </w:p>
        </w:tc>
        <w:tc>
          <w:tcPr>
            <w:tcW w:w="401"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13,0</w:t>
            </w:r>
          </w:p>
        </w:tc>
        <w:tc>
          <w:tcPr>
            <w:tcW w:w="401"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14,0</w:t>
            </w:r>
          </w:p>
        </w:tc>
        <w:tc>
          <w:tcPr>
            <w:tcW w:w="401"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15,0</w:t>
            </w:r>
          </w:p>
        </w:tc>
        <w:tc>
          <w:tcPr>
            <w:tcW w:w="414" w:type="dxa"/>
            <w:tcBorders>
              <w:top w:val="single" w:sz="8"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16,0</w:t>
            </w:r>
          </w:p>
        </w:tc>
        <w:tc>
          <w:tcPr>
            <w:tcW w:w="415"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17,0</w:t>
            </w:r>
          </w:p>
        </w:tc>
        <w:tc>
          <w:tcPr>
            <w:tcW w:w="414"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18,0</w:t>
            </w:r>
          </w:p>
        </w:tc>
        <w:tc>
          <w:tcPr>
            <w:tcW w:w="415"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19,0</w:t>
            </w:r>
          </w:p>
        </w:tc>
        <w:tc>
          <w:tcPr>
            <w:tcW w:w="415"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20,0</w:t>
            </w:r>
          </w:p>
        </w:tc>
        <w:tc>
          <w:tcPr>
            <w:tcW w:w="398" w:type="dxa"/>
            <w:tcBorders>
              <w:top w:val="single" w:sz="8"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21,0</w:t>
            </w:r>
          </w:p>
        </w:tc>
        <w:tc>
          <w:tcPr>
            <w:tcW w:w="398"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22,0</w:t>
            </w:r>
          </w:p>
        </w:tc>
        <w:tc>
          <w:tcPr>
            <w:tcW w:w="398"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23,0</w:t>
            </w:r>
          </w:p>
        </w:tc>
        <w:tc>
          <w:tcPr>
            <w:tcW w:w="398" w:type="dxa"/>
            <w:tcBorders>
              <w:top w:val="single" w:sz="8"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24,0</w:t>
            </w:r>
          </w:p>
        </w:tc>
        <w:tc>
          <w:tcPr>
            <w:tcW w:w="441" w:type="dxa"/>
            <w:tcBorders>
              <w:top w:val="single" w:sz="8"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25,0</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15 %</w:t>
            </w:r>
          </w:p>
        </w:tc>
        <w:tc>
          <w:tcPr>
            <w:tcW w:w="39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3,3</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4,0</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4,7</w:t>
            </w:r>
          </w:p>
        </w:tc>
        <w:tc>
          <w:tcPr>
            <w:tcW w:w="393"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5,3</w:t>
            </w:r>
          </w:p>
        </w:tc>
        <w:tc>
          <w:tcPr>
            <w:tcW w:w="39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6,6</w:t>
            </w:r>
          </w:p>
        </w:tc>
        <w:tc>
          <w:tcPr>
            <w:tcW w:w="447"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6,6</w:t>
            </w:r>
          </w:p>
        </w:tc>
        <w:tc>
          <w:tcPr>
            <w:tcW w:w="40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7,3</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8,0</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8,7</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9,3</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10,0</w:t>
            </w:r>
          </w:p>
        </w:tc>
        <w:tc>
          <w:tcPr>
            <w:tcW w:w="414"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10,7</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11,3</w:t>
            </w:r>
          </w:p>
        </w:tc>
        <w:tc>
          <w:tcPr>
            <w:tcW w:w="41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12,0</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12,7</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13,4</w:t>
            </w:r>
          </w:p>
        </w:tc>
        <w:tc>
          <w:tcPr>
            <w:tcW w:w="398"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14,0</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14,7</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15,3</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16,0</w:t>
            </w:r>
          </w:p>
        </w:tc>
        <w:tc>
          <w:tcPr>
            <w:tcW w:w="441" w:type="dxa"/>
            <w:tcBorders>
              <w:top w:val="single" w:sz="4"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16,6</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20 %</w:t>
            </w:r>
          </w:p>
        </w:tc>
        <w:tc>
          <w:tcPr>
            <w:tcW w:w="39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2,5</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3,0</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3,5</w:t>
            </w:r>
          </w:p>
        </w:tc>
        <w:tc>
          <w:tcPr>
            <w:tcW w:w="393"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4,0</w:t>
            </w:r>
          </w:p>
        </w:tc>
        <w:tc>
          <w:tcPr>
            <w:tcW w:w="39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4,5</w:t>
            </w:r>
          </w:p>
        </w:tc>
        <w:tc>
          <w:tcPr>
            <w:tcW w:w="447"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5,0</w:t>
            </w:r>
          </w:p>
        </w:tc>
        <w:tc>
          <w:tcPr>
            <w:tcW w:w="40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5,5</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6,0</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6,5</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7,0</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7,5</w:t>
            </w:r>
          </w:p>
        </w:tc>
        <w:tc>
          <w:tcPr>
            <w:tcW w:w="414"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8,0</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8,5</w:t>
            </w:r>
          </w:p>
        </w:tc>
        <w:tc>
          <w:tcPr>
            <w:tcW w:w="41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9,0</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9,5</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10,0</w:t>
            </w:r>
          </w:p>
        </w:tc>
        <w:tc>
          <w:tcPr>
            <w:tcW w:w="398"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10,5</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11,0</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11,5</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12,0</w:t>
            </w:r>
          </w:p>
        </w:tc>
        <w:tc>
          <w:tcPr>
            <w:tcW w:w="441" w:type="dxa"/>
            <w:tcBorders>
              <w:top w:val="single" w:sz="4"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12,5</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25 %</w:t>
            </w:r>
          </w:p>
        </w:tc>
        <w:tc>
          <w:tcPr>
            <w:tcW w:w="39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2,0</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2,4</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2,8</w:t>
            </w:r>
          </w:p>
        </w:tc>
        <w:tc>
          <w:tcPr>
            <w:tcW w:w="393"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3,2</w:t>
            </w:r>
          </w:p>
        </w:tc>
        <w:tc>
          <w:tcPr>
            <w:tcW w:w="39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3,6</w:t>
            </w:r>
          </w:p>
        </w:tc>
        <w:tc>
          <w:tcPr>
            <w:tcW w:w="447"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4,0</w:t>
            </w:r>
          </w:p>
        </w:tc>
        <w:tc>
          <w:tcPr>
            <w:tcW w:w="40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4,4</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4,8</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5,2</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5,6</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6,0</w:t>
            </w:r>
          </w:p>
        </w:tc>
        <w:tc>
          <w:tcPr>
            <w:tcW w:w="414"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6,4</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6,8</w:t>
            </w:r>
          </w:p>
        </w:tc>
        <w:tc>
          <w:tcPr>
            <w:tcW w:w="41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7,2</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7,6</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8,0</w:t>
            </w:r>
          </w:p>
        </w:tc>
        <w:tc>
          <w:tcPr>
            <w:tcW w:w="398"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8,4</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8,8</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9,2</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9,6</w:t>
            </w:r>
          </w:p>
        </w:tc>
        <w:tc>
          <w:tcPr>
            <w:tcW w:w="441" w:type="dxa"/>
            <w:tcBorders>
              <w:top w:val="single" w:sz="4"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10,0</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30 %</w:t>
            </w:r>
          </w:p>
        </w:tc>
        <w:tc>
          <w:tcPr>
            <w:tcW w:w="39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1,7</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2,0</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2,4</w:t>
            </w:r>
          </w:p>
        </w:tc>
        <w:tc>
          <w:tcPr>
            <w:tcW w:w="393"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2,7</w:t>
            </w:r>
          </w:p>
        </w:tc>
        <w:tc>
          <w:tcPr>
            <w:tcW w:w="39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3,0</w:t>
            </w:r>
          </w:p>
        </w:tc>
        <w:tc>
          <w:tcPr>
            <w:tcW w:w="447"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3,8</w:t>
            </w:r>
          </w:p>
        </w:tc>
        <w:tc>
          <w:tcPr>
            <w:tcW w:w="40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3,6</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3,9</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4,3</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4,7</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5,0</w:t>
            </w:r>
          </w:p>
        </w:tc>
        <w:tc>
          <w:tcPr>
            <w:tcW w:w="414"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5,3</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5,7</w:t>
            </w:r>
          </w:p>
        </w:tc>
        <w:tc>
          <w:tcPr>
            <w:tcW w:w="41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6,0</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6,3</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6,7</w:t>
            </w:r>
          </w:p>
        </w:tc>
        <w:tc>
          <w:tcPr>
            <w:tcW w:w="398"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7,0</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7,3</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7,7</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8,0</w:t>
            </w:r>
          </w:p>
        </w:tc>
        <w:tc>
          <w:tcPr>
            <w:tcW w:w="441" w:type="dxa"/>
            <w:tcBorders>
              <w:top w:val="single" w:sz="4"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8,3</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40 %</w:t>
            </w:r>
          </w:p>
        </w:tc>
        <w:tc>
          <w:tcPr>
            <w:tcW w:w="39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1,5</w:t>
            </w:r>
          </w:p>
        </w:tc>
        <w:tc>
          <w:tcPr>
            <w:tcW w:w="39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1,7</w:t>
            </w:r>
          </w:p>
        </w:tc>
        <w:tc>
          <w:tcPr>
            <w:tcW w:w="393"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2,0</w:t>
            </w:r>
          </w:p>
        </w:tc>
        <w:tc>
          <w:tcPr>
            <w:tcW w:w="39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2,2</w:t>
            </w:r>
          </w:p>
        </w:tc>
        <w:tc>
          <w:tcPr>
            <w:tcW w:w="447"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2,5</w:t>
            </w:r>
          </w:p>
        </w:tc>
        <w:tc>
          <w:tcPr>
            <w:tcW w:w="401"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2,7</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3,0</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3,2</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3,5</w:t>
            </w:r>
          </w:p>
        </w:tc>
        <w:tc>
          <w:tcPr>
            <w:tcW w:w="401"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3,8</w:t>
            </w:r>
          </w:p>
        </w:tc>
        <w:tc>
          <w:tcPr>
            <w:tcW w:w="414"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4,0</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4,3</w:t>
            </w:r>
          </w:p>
        </w:tc>
        <w:tc>
          <w:tcPr>
            <w:tcW w:w="414"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4,5</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4,8</w:t>
            </w:r>
          </w:p>
        </w:tc>
        <w:tc>
          <w:tcPr>
            <w:tcW w:w="415"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5,0</w:t>
            </w:r>
          </w:p>
        </w:tc>
        <w:tc>
          <w:tcPr>
            <w:tcW w:w="398" w:type="dxa"/>
            <w:tcBorders>
              <w:top w:val="single" w:sz="4" w:space="0" w:color="000000"/>
              <w:left w:val="single" w:sz="8"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5,3</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5,5</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5,8</w:t>
            </w:r>
          </w:p>
        </w:tc>
        <w:tc>
          <w:tcPr>
            <w:tcW w:w="39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6,0</w:t>
            </w:r>
          </w:p>
        </w:tc>
        <w:tc>
          <w:tcPr>
            <w:tcW w:w="441" w:type="dxa"/>
            <w:tcBorders>
              <w:top w:val="single" w:sz="4" w:space="0" w:color="000000"/>
              <w:left w:val="single" w:sz="4" w:space="0" w:color="000000"/>
              <w:bottom w:val="single" w:sz="4"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6,3</w:t>
            </w:r>
          </w:p>
        </w:tc>
      </w:tr>
      <w:tr w:rsidR="00FA7926" w:rsidRPr="00783F0F" w:rsidTr="00783F0F">
        <w:trPr>
          <w:trHeight w:val="340"/>
          <w:jc w:val="center"/>
        </w:trPr>
        <w:tc>
          <w:tcPr>
            <w:tcW w:w="1318" w:type="dxa"/>
            <w:tcBorders>
              <w:top w:val="single" w:sz="4" w:space="0" w:color="000000"/>
              <w:left w:val="single" w:sz="4" w:space="0" w:color="000000"/>
              <w:bottom w:val="single" w:sz="4" w:space="0" w:color="000000"/>
            </w:tcBorders>
            <w:vAlign w:val="center"/>
          </w:tcPr>
          <w:p w:rsidR="00FA7926" w:rsidRPr="00783F0F" w:rsidRDefault="00FA7926" w:rsidP="00783F0F">
            <w:pPr>
              <w:snapToGrid w:val="0"/>
              <w:jc w:val="center"/>
              <w:rPr>
                <w:rFonts w:ascii="Times New Roman" w:hAnsi="Times New Roman" w:cs="Times New Roman"/>
                <w:b/>
                <w:sz w:val="18"/>
                <w:szCs w:val="18"/>
              </w:rPr>
            </w:pPr>
            <w:r w:rsidRPr="00783F0F">
              <w:rPr>
                <w:rFonts w:ascii="Times New Roman" w:hAnsi="Times New Roman" w:cs="Times New Roman"/>
                <w:b/>
                <w:sz w:val="18"/>
                <w:szCs w:val="18"/>
              </w:rPr>
              <w:t>50 %</w:t>
            </w:r>
          </w:p>
        </w:tc>
        <w:tc>
          <w:tcPr>
            <w:tcW w:w="391" w:type="dxa"/>
            <w:tcBorders>
              <w:top w:val="single" w:sz="4" w:space="0" w:color="000000"/>
              <w:left w:val="single" w:sz="8"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1,0</w:t>
            </w:r>
          </w:p>
        </w:tc>
        <w:tc>
          <w:tcPr>
            <w:tcW w:w="395"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1,2</w:t>
            </w:r>
          </w:p>
        </w:tc>
        <w:tc>
          <w:tcPr>
            <w:tcW w:w="395"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1,4</w:t>
            </w:r>
          </w:p>
        </w:tc>
        <w:tc>
          <w:tcPr>
            <w:tcW w:w="393"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1,5</w:t>
            </w:r>
          </w:p>
        </w:tc>
        <w:tc>
          <w:tcPr>
            <w:tcW w:w="394"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1,8</w:t>
            </w:r>
          </w:p>
        </w:tc>
        <w:tc>
          <w:tcPr>
            <w:tcW w:w="447"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2,0</w:t>
            </w:r>
          </w:p>
        </w:tc>
        <w:tc>
          <w:tcPr>
            <w:tcW w:w="401" w:type="dxa"/>
            <w:tcBorders>
              <w:top w:val="single" w:sz="4" w:space="0" w:color="000000"/>
              <w:left w:val="single" w:sz="8"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2,2</w:t>
            </w:r>
          </w:p>
        </w:tc>
        <w:tc>
          <w:tcPr>
            <w:tcW w:w="401"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2,4</w:t>
            </w:r>
          </w:p>
        </w:tc>
        <w:tc>
          <w:tcPr>
            <w:tcW w:w="401"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2,6</w:t>
            </w:r>
          </w:p>
        </w:tc>
        <w:tc>
          <w:tcPr>
            <w:tcW w:w="401"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2,8</w:t>
            </w:r>
          </w:p>
        </w:tc>
        <w:tc>
          <w:tcPr>
            <w:tcW w:w="401"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r w:rsidRPr="00783F0F">
              <w:rPr>
                <w:rFonts w:ascii="Times New Roman" w:hAnsi="Times New Roman" w:cs="Times New Roman"/>
                <w:sz w:val="14"/>
                <w:szCs w:val="14"/>
              </w:rPr>
              <w:t>3,0</w:t>
            </w:r>
          </w:p>
        </w:tc>
        <w:tc>
          <w:tcPr>
            <w:tcW w:w="414" w:type="dxa"/>
            <w:tcBorders>
              <w:top w:val="single" w:sz="4" w:space="0" w:color="000000"/>
              <w:left w:val="single" w:sz="8"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15"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14"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15"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15"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8" w:type="dxa"/>
            <w:tcBorders>
              <w:top w:val="single" w:sz="4" w:space="0" w:color="000000"/>
              <w:left w:val="single" w:sz="8"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8"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8"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398" w:type="dxa"/>
            <w:tcBorders>
              <w:top w:val="single" w:sz="4" w:space="0" w:color="000000"/>
              <w:left w:val="single" w:sz="4" w:space="0" w:color="000000"/>
              <w:bottom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c>
          <w:tcPr>
            <w:tcW w:w="441" w:type="dxa"/>
            <w:tcBorders>
              <w:top w:val="single" w:sz="4" w:space="0" w:color="000000"/>
              <w:left w:val="single" w:sz="4" w:space="0" w:color="000000"/>
              <w:bottom w:val="single" w:sz="8" w:space="0" w:color="000000"/>
              <w:right w:val="single" w:sz="8" w:space="0" w:color="000000"/>
            </w:tcBorders>
            <w:vAlign w:val="center"/>
          </w:tcPr>
          <w:p w:rsidR="00FA7926" w:rsidRPr="00783F0F" w:rsidRDefault="00FA7926" w:rsidP="00783F0F">
            <w:pPr>
              <w:snapToGrid w:val="0"/>
              <w:jc w:val="center"/>
              <w:rPr>
                <w:rFonts w:ascii="Times New Roman" w:hAnsi="Times New Roman" w:cs="Times New Roman"/>
                <w:sz w:val="14"/>
                <w:szCs w:val="14"/>
              </w:rPr>
            </w:pPr>
          </w:p>
        </w:tc>
      </w:tr>
    </w:tbl>
    <w:p w:rsidR="00522F9E" w:rsidRPr="00373869" w:rsidRDefault="00522F9E" w:rsidP="00783F0F">
      <w:pPr>
        <w:pStyle w:val="af"/>
        <w:rPr>
          <w:sz w:val="20"/>
          <w:szCs w:val="20"/>
        </w:rPr>
      </w:pPr>
    </w:p>
    <w:p w:rsidR="00FA7926" w:rsidRPr="00783F0F" w:rsidRDefault="00FA7926" w:rsidP="00783F0F">
      <w:pPr>
        <w:pStyle w:val="af"/>
        <w:rPr>
          <w:i/>
          <w:sz w:val="18"/>
          <w:szCs w:val="18"/>
        </w:rPr>
      </w:pPr>
      <w:r w:rsidRPr="00783F0F">
        <w:rPr>
          <w:i/>
          <w:sz w:val="18"/>
          <w:szCs w:val="18"/>
        </w:rPr>
        <w:t xml:space="preserve">Примечания: </w:t>
      </w:r>
    </w:p>
    <w:p w:rsidR="00FA7926" w:rsidRPr="00783F0F" w:rsidRDefault="00FA7926" w:rsidP="00783F0F">
      <w:pPr>
        <w:pStyle w:val="af"/>
        <w:rPr>
          <w:sz w:val="18"/>
          <w:szCs w:val="18"/>
        </w:rPr>
      </w:pPr>
      <w:r w:rsidRPr="00783F0F">
        <w:rPr>
          <w:sz w:val="18"/>
          <w:szCs w:val="18"/>
        </w:rPr>
        <w:t xml:space="preserve">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 </w:t>
      </w:r>
    </w:p>
    <w:p w:rsidR="00FA7926" w:rsidRPr="00783F0F" w:rsidRDefault="00FA7926" w:rsidP="00783F0F">
      <w:pPr>
        <w:pStyle w:val="af"/>
        <w:rPr>
          <w:sz w:val="18"/>
          <w:szCs w:val="18"/>
        </w:rPr>
      </w:pPr>
      <w:r w:rsidRPr="00783F0F">
        <w:rPr>
          <w:sz w:val="18"/>
          <w:szCs w:val="18"/>
        </w:rPr>
        <w:t>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FA7926" w:rsidRPr="00373869" w:rsidRDefault="00FA7926" w:rsidP="00783F0F">
      <w:pPr>
        <w:rPr>
          <w:sz w:val="20"/>
          <w:szCs w:val="20"/>
        </w:rPr>
      </w:pPr>
    </w:p>
    <w:p w:rsidR="00522F9E" w:rsidRPr="00373869" w:rsidRDefault="00522F9E" w:rsidP="00783F0F">
      <w:pPr>
        <w:pStyle w:val="-1"/>
        <w:spacing w:before="0" w:after="0"/>
        <w:ind w:left="5760" w:firstLine="720"/>
        <w:jc w:val="right"/>
        <w:rPr>
          <w:sz w:val="20"/>
          <w:szCs w:val="20"/>
        </w:rPr>
      </w:pPr>
      <w:r w:rsidRPr="00373869">
        <w:rPr>
          <w:sz w:val="20"/>
          <w:szCs w:val="20"/>
        </w:rPr>
        <w:t>Приложение 5</w:t>
      </w:r>
    </w:p>
    <w:p w:rsidR="00522F9E" w:rsidRPr="00373869" w:rsidRDefault="00522F9E" w:rsidP="00783F0F">
      <w:pPr>
        <w:pStyle w:val="-1"/>
        <w:spacing w:before="0" w:after="0"/>
        <w:jc w:val="right"/>
        <w:rPr>
          <w:sz w:val="20"/>
          <w:szCs w:val="20"/>
        </w:rPr>
      </w:pPr>
      <w:r w:rsidRPr="00373869">
        <w:rPr>
          <w:sz w:val="20"/>
          <w:szCs w:val="20"/>
        </w:rPr>
        <w:t xml:space="preserve">К местным нормативам  </w:t>
      </w:r>
    </w:p>
    <w:p w:rsidR="00522F9E" w:rsidRPr="00373869" w:rsidRDefault="00522F9E" w:rsidP="00783F0F">
      <w:pPr>
        <w:pStyle w:val="-1"/>
        <w:spacing w:before="0" w:after="0"/>
        <w:jc w:val="right"/>
        <w:rPr>
          <w:sz w:val="20"/>
          <w:szCs w:val="20"/>
        </w:rPr>
      </w:pPr>
      <w:r w:rsidRPr="00373869">
        <w:rPr>
          <w:sz w:val="20"/>
          <w:szCs w:val="20"/>
        </w:rPr>
        <w:t xml:space="preserve">градостроительного проектирования </w:t>
      </w:r>
    </w:p>
    <w:p w:rsidR="00522F9E" w:rsidRPr="00373869" w:rsidRDefault="00522F9E" w:rsidP="00783F0F">
      <w:pPr>
        <w:jc w:val="center"/>
        <w:rPr>
          <w:sz w:val="20"/>
          <w:szCs w:val="20"/>
        </w:rPr>
      </w:pPr>
    </w:p>
    <w:p w:rsidR="006E5162" w:rsidRPr="00373869" w:rsidRDefault="006E5162" w:rsidP="00783F0F">
      <w:pPr>
        <w:pStyle w:val="-1"/>
        <w:spacing w:before="0" w:after="0"/>
        <w:jc w:val="center"/>
        <w:rPr>
          <w:sz w:val="20"/>
          <w:szCs w:val="20"/>
        </w:rPr>
      </w:pPr>
      <w:r w:rsidRPr="00373869">
        <w:rPr>
          <w:sz w:val="20"/>
          <w:szCs w:val="20"/>
        </w:rPr>
        <w:t>Структура и типология общественных центров и объектов общественно-деловой зоны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5" w:type="dxa"/>
          <w:right w:w="75" w:type="dxa"/>
        </w:tblCellMar>
        <w:tblLook w:val="0000" w:firstRow="0" w:lastRow="0" w:firstColumn="0" w:lastColumn="0" w:noHBand="0" w:noVBand="0"/>
      </w:tblPr>
      <w:tblGrid>
        <w:gridCol w:w="1421"/>
        <w:gridCol w:w="2538"/>
        <w:gridCol w:w="2336"/>
        <w:gridCol w:w="1859"/>
        <w:gridCol w:w="1777"/>
      </w:tblGrid>
      <w:tr w:rsidR="006E5162" w:rsidRPr="00BF4C1D" w:rsidTr="00642C02">
        <w:trPr>
          <w:jc w:val="center"/>
        </w:trPr>
        <w:tc>
          <w:tcPr>
            <w:tcW w:w="2080" w:type="dxa"/>
            <w:vMerge w:val="restart"/>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Объекты по направлениям</w:t>
            </w:r>
          </w:p>
        </w:tc>
        <w:tc>
          <w:tcPr>
            <w:tcW w:w="12639" w:type="dxa"/>
            <w:gridSpan w:val="4"/>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Объекты общественно-деловой зоны по видам общественных центров и видам обслуживания</w:t>
            </w:r>
          </w:p>
        </w:tc>
      </w:tr>
      <w:tr w:rsidR="006E5162" w:rsidRPr="00BF4C1D" w:rsidTr="00642C02">
        <w:trPr>
          <w:jc w:val="center"/>
        </w:trPr>
        <w:tc>
          <w:tcPr>
            <w:tcW w:w="2080" w:type="dxa"/>
            <w:vMerge/>
            <w:vAlign w:val="center"/>
          </w:tcPr>
          <w:p w:rsidR="006E5162" w:rsidRPr="00BF4C1D" w:rsidRDefault="006E5162" w:rsidP="00783F0F">
            <w:pPr>
              <w:snapToGrid w:val="0"/>
              <w:jc w:val="center"/>
              <w:rPr>
                <w:rFonts w:ascii="Times New Roman" w:hAnsi="Times New Roman" w:cs="Times New Roman"/>
                <w:sz w:val="18"/>
                <w:szCs w:val="18"/>
              </w:rPr>
            </w:pPr>
          </w:p>
        </w:tc>
        <w:tc>
          <w:tcPr>
            <w:tcW w:w="3786" w:type="dxa"/>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эпизодического обслуживания</w:t>
            </w:r>
          </w:p>
        </w:tc>
        <w:tc>
          <w:tcPr>
            <w:tcW w:w="6228" w:type="dxa"/>
            <w:gridSpan w:val="2"/>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периодического обслуживания</w:t>
            </w:r>
          </w:p>
        </w:tc>
        <w:tc>
          <w:tcPr>
            <w:tcW w:w="2625" w:type="dxa"/>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повседневного </w:t>
            </w:r>
            <w:r w:rsidRPr="00BF4C1D">
              <w:rPr>
                <w:rFonts w:ascii="Times New Roman" w:hAnsi="Times New Roman" w:cs="Times New Roman"/>
                <w:sz w:val="18"/>
                <w:szCs w:val="18"/>
              </w:rPr>
              <w:lastRenderedPageBreak/>
              <w:t xml:space="preserve">обслуживания </w:t>
            </w:r>
          </w:p>
        </w:tc>
      </w:tr>
      <w:tr w:rsidR="006E5162" w:rsidRPr="00BF4C1D" w:rsidTr="00642C02">
        <w:trPr>
          <w:jc w:val="center"/>
        </w:trPr>
        <w:tc>
          <w:tcPr>
            <w:tcW w:w="2080" w:type="dxa"/>
            <w:vMerge/>
            <w:vAlign w:val="center"/>
          </w:tcPr>
          <w:p w:rsidR="006E5162" w:rsidRPr="00BF4C1D" w:rsidRDefault="006E5162" w:rsidP="00783F0F">
            <w:pPr>
              <w:snapToGrid w:val="0"/>
              <w:jc w:val="center"/>
              <w:rPr>
                <w:rFonts w:ascii="Times New Roman" w:hAnsi="Times New Roman" w:cs="Times New Roman"/>
                <w:sz w:val="18"/>
                <w:szCs w:val="18"/>
              </w:rPr>
            </w:pPr>
          </w:p>
        </w:tc>
        <w:tc>
          <w:tcPr>
            <w:tcW w:w="3786" w:type="dxa"/>
            <w:vAlign w:val="center"/>
          </w:tcPr>
          <w:p w:rsidR="006E5162" w:rsidRPr="00BF4C1D" w:rsidRDefault="006E5162" w:rsidP="00783F0F">
            <w:pPr>
              <w:snapToGrid w:val="0"/>
              <w:ind w:left="-57" w:right="-57"/>
              <w:jc w:val="center"/>
              <w:rPr>
                <w:rFonts w:ascii="Times New Roman" w:hAnsi="Times New Roman" w:cs="Times New Roman"/>
                <w:spacing w:val="-3"/>
                <w:sz w:val="18"/>
                <w:szCs w:val="18"/>
              </w:rPr>
            </w:pPr>
            <w:r w:rsidRPr="00BF4C1D">
              <w:rPr>
                <w:rFonts w:ascii="Times New Roman" w:hAnsi="Times New Roman" w:cs="Times New Roman"/>
                <w:spacing w:val="-3"/>
                <w:sz w:val="18"/>
                <w:szCs w:val="18"/>
              </w:rPr>
              <w:t xml:space="preserve">Общегородской центр областного </w:t>
            </w:r>
            <w:r w:rsidRPr="00BF4C1D">
              <w:rPr>
                <w:rFonts w:ascii="Times New Roman" w:hAnsi="Times New Roman" w:cs="Times New Roman"/>
                <w:spacing w:val="-2"/>
                <w:sz w:val="18"/>
                <w:szCs w:val="18"/>
              </w:rPr>
              <w:t>центра, городского округа, городского</w:t>
            </w:r>
            <w:r w:rsidRPr="00BF4C1D">
              <w:rPr>
                <w:rFonts w:ascii="Times New Roman" w:hAnsi="Times New Roman" w:cs="Times New Roman"/>
                <w:spacing w:val="-3"/>
                <w:sz w:val="18"/>
                <w:szCs w:val="18"/>
              </w:rPr>
              <w:t xml:space="preserve"> поселения, являющихся админис</w:t>
            </w:r>
            <w:r w:rsidRPr="00BF4C1D">
              <w:rPr>
                <w:rFonts w:ascii="Times New Roman" w:hAnsi="Times New Roman" w:cs="Times New Roman"/>
                <w:spacing w:val="-4"/>
                <w:sz w:val="18"/>
                <w:szCs w:val="18"/>
              </w:rPr>
              <w:t>тративными центрами муниципальн</w:t>
            </w:r>
            <w:r w:rsidRPr="00BF4C1D">
              <w:rPr>
                <w:rFonts w:ascii="Times New Roman" w:hAnsi="Times New Roman" w:cs="Times New Roman"/>
                <w:spacing w:val="-3"/>
                <w:sz w:val="18"/>
                <w:szCs w:val="18"/>
              </w:rPr>
              <w:t>ых районов, межрайонные центры</w:t>
            </w:r>
          </w:p>
        </w:tc>
        <w:tc>
          <w:tcPr>
            <w:tcW w:w="3478" w:type="dxa"/>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Центр городского поселения муниципального значения, </w:t>
            </w:r>
            <w:proofErr w:type="spellStart"/>
            <w:r w:rsidRPr="00BF4C1D">
              <w:rPr>
                <w:rFonts w:ascii="Times New Roman" w:hAnsi="Times New Roman" w:cs="Times New Roman"/>
                <w:sz w:val="18"/>
                <w:szCs w:val="18"/>
              </w:rPr>
              <w:t>подцентр</w:t>
            </w:r>
            <w:proofErr w:type="spellEnd"/>
            <w:r w:rsidRPr="00BF4C1D">
              <w:rPr>
                <w:rFonts w:ascii="Times New Roman" w:hAnsi="Times New Roman" w:cs="Times New Roman"/>
                <w:sz w:val="18"/>
                <w:szCs w:val="18"/>
              </w:rPr>
              <w:t xml:space="preserve"> городского округа</w:t>
            </w:r>
          </w:p>
        </w:tc>
        <w:tc>
          <w:tcPr>
            <w:tcW w:w="2750" w:type="dxa"/>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Общегородской центр малого городского поселения, центр крупного сельского населенного пункта</w:t>
            </w:r>
          </w:p>
        </w:tc>
        <w:tc>
          <w:tcPr>
            <w:tcW w:w="2625" w:type="dxa"/>
            <w:vAlign w:val="center"/>
          </w:tcPr>
          <w:p w:rsidR="006E5162" w:rsidRPr="00BF4C1D" w:rsidRDefault="006E516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Центр сельского поселения (межселенный), среднего сельского населенного пункта</w:t>
            </w:r>
          </w:p>
        </w:tc>
      </w:tr>
      <w:tr w:rsidR="006E5162" w:rsidRPr="00BF4C1D" w:rsidTr="00642C02">
        <w:trPr>
          <w:jc w:val="center"/>
        </w:trPr>
        <w:tc>
          <w:tcPr>
            <w:tcW w:w="2080" w:type="dxa"/>
          </w:tcPr>
          <w:p w:rsidR="006E5162" w:rsidRPr="00BF4C1D" w:rsidRDefault="006E5162" w:rsidP="00783F0F">
            <w:pPr>
              <w:snapToGrid w:val="0"/>
              <w:ind w:right="-57"/>
              <w:rPr>
                <w:rFonts w:ascii="Times New Roman" w:hAnsi="Times New Roman" w:cs="Times New Roman"/>
                <w:sz w:val="18"/>
                <w:szCs w:val="18"/>
              </w:rPr>
            </w:pPr>
            <w:r w:rsidRPr="00BF4C1D">
              <w:rPr>
                <w:rFonts w:ascii="Times New Roman" w:hAnsi="Times New Roman" w:cs="Times New Roman"/>
                <w:spacing w:val="-2"/>
                <w:sz w:val="18"/>
                <w:szCs w:val="18"/>
              </w:rPr>
              <w:t>Административно-</w:t>
            </w:r>
            <w:r w:rsidRPr="00BF4C1D">
              <w:rPr>
                <w:rFonts w:ascii="Times New Roman" w:hAnsi="Times New Roman" w:cs="Times New Roman"/>
                <w:sz w:val="18"/>
                <w:szCs w:val="18"/>
              </w:rPr>
              <w:t xml:space="preserve">деловые и хозяйственные учреждения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Административно-управленческие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proofErr w:type="gramStart"/>
            <w:r w:rsidRPr="00BF4C1D">
              <w:rPr>
                <w:rFonts w:ascii="Times New Roman" w:hAnsi="Times New Roman" w:cs="Times New Roman"/>
                <w:spacing w:val="-2"/>
                <w:sz w:val="18"/>
                <w:szCs w:val="18"/>
              </w:rPr>
              <w:t>Административно-управленческие организации, банки, конторы, офисы, отделения связи и милиции, суд, прокуратура, юридическ</w:t>
            </w:r>
            <w:r w:rsidRPr="00BF4C1D">
              <w:rPr>
                <w:rFonts w:ascii="Times New Roman" w:hAnsi="Times New Roman" w:cs="Times New Roman"/>
                <w:spacing w:val="-3"/>
                <w:sz w:val="18"/>
                <w:szCs w:val="18"/>
              </w:rPr>
              <w:t>ие и нотариальные конторы, прое</w:t>
            </w:r>
            <w:r w:rsidRPr="00BF4C1D">
              <w:rPr>
                <w:rFonts w:ascii="Times New Roman" w:hAnsi="Times New Roman" w:cs="Times New Roman"/>
                <w:spacing w:val="-2"/>
                <w:sz w:val="18"/>
                <w:szCs w:val="18"/>
              </w:rPr>
              <w:t>ктные и конструкторские бюро, жилищно-коммунальные службы</w:t>
            </w:r>
            <w:proofErr w:type="gramEnd"/>
          </w:p>
        </w:tc>
        <w:tc>
          <w:tcPr>
            <w:tcW w:w="2750" w:type="dxa"/>
          </w:tcPr>
          <w:p w:rsidR="006E5162" w:rsidRPr="00BF4C1D" w:rsidRDefault="006E516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4"/>
                <w:sz w:val="18"/>
                <w:szCs w:val="18"/>
              </w:rPr>
              <w:t>Административно-хозяйст</w:t>
            </w:r>
            <w:r w:rsidRPr="00BF4C1D">
              <w:rPr>
                <w:rFonts w:ascii="Times New Roman" w:hAnsi="Times New Roman" w:cs="Times New Roman"/>
                <w:spacing w:val="-2"/>
                <w:sz w:val="18"/>
                <w:szCs w:val="18"/>
              </w:rPr>
              <w:t xml:space="preserve">венная служба, отделения связи, милиции, банков, юридические и нотариальные конторы, РЭУ </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Административно- хозяйственное здание, отделение связи, банка, предприятия ЖКХ, опорный пункт охраны порядка </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Учреждения образования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Высшие и средние специальные учебные заведения, центры переподготовки кадров</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proofErr w:type="gramStart"/>
            <w:r w:rsidRPr="00BF4C1D">
              <w:rPr>
                <w:rFonts w:ascii="Times New Roman" w:hAnsi="Times New Roman" w:cs="Times New Roman"/>
                <w:spacing w:val="-2"/>
                <w:sz w:val="18"/>
                <w:szCs w:val="18"/>
              </w:rPr>
              <w:t>Специализированные дошкольные и школьные образовательные учреждения, учреждения начального профессионального образов</w:t>
            </w:r>
            <w:r w:rsidRPr="00BF4C1D">
              <w:rPr>
                <w:rFonts w:ascii="Times New Roman" w:hAnsi="Times New Roman" w:cs="Times New Roman"/>
                <w:spacing w:val="-3"/>
                <w:sz w:val="18"/>
                <w:szCs w:val="18"/>
              </w:rPr>
              <w:t>ания, средние специальные учебн</w:t>
            </w:r>
            <w:r w:rsidRPr="00BF4C1D">
              <w:rPr>
                <w:rFonts w:ascii="Times New Roman" w:hAnsi="Times New Roman" w:cs="Times New Roman"/>
                <w:spacing w:val="-2"/>
                <w:sz w:val="18"/>
                <w:szCs w:val="18"/>
              </w:rPr>
              <w:t>ые заведения, колледжи, лицеи, гимназии, центры, дома детского творчества, школы: музыкальные, художественные, хореографические и др., станции: технические, туристско-краеведческие, эколого-биологические и др.</w:t>
            </w:r>
            <w:proofErr w:type="gramEnd"/>
          </w:p>
        </w:tc>
        <w:tc>
          <w:tcPr>
            <w:tcW w:w="2750"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Колледжи, лицеи, гимназии, детские школы искусств и творчества и др.</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Дошкольные и школьные образовательные учреждения, детские школы творчества </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Учреждения культуры и искусства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750"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Учреждения клубного типа, клубы по интересам, досуговые центры, библиотеки для взрослых и детей </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Учреждения клубного типа с киноустановками, филиалы библиотек для взрослых и детей </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Учреждения здравоохранения и социального обеспечения</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Областные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750"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Участковая больница, поликлиника, выдвижной пункт скорой медицинской помощи, аптека </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ФАП, врачебная амбулатория, аптека</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Физкультурно-спортивные сооружения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3"/>
                <w:sz w:val="18"/>
                <w:szCs w:val="18"/>
              </w:rPr>
              <w:t>Спортивные центры, открытые и</w:t>
            </w:r>
            <w:r w:rsidRPr="00BF4C1D">
              <w:rPr>
                <w:rFonts w:ascii="Times New Roman" w:hAnsi="Times New Roman" w:cs="Times New Roman"/>
                <w:spacing w:val="-2"/>
                <w:sz w:val="18"/>
                <w:szCs w:val="18"/>
              </w:rPr>
              <w:t xml:space="preserve"> закрытые спортзалы, бассейны, детские спортивные школы, теннисные корты </w:t>
            </w:r>
          </w:p>
        </w:tc>
        <w:tc>
          <w:tcPr>
            <w:tcW w:w="2750"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Стадионы, спортзалы, бассейны, детские спортивные школы </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Стадион, </w:t>
            </w:r>
            <w:proofErr w:type="gramStart"/>
            <w:r w:rsidRPr="00BF4C1D">
              <w:rPr>
                <w:rFonts w:ascii="Times New Roman" w:hAnsi="Times New Roman" w:cs="Times New Roman"/>
                <w:spacing w:val="-2"/>
                <w:sz w:val="18"/>
                <w:szCs w:val="18"/>
              </w:rPr>
              <w:t>спортзал</w:t>
            </w:r>
            <w:proofErr w:type="gramEnd"/>
            <w:r w:rsidRPr="00BF4C1D">
              <w:rPr>
                <w:rFonts w:ascii="Times New Roman" w:hAnsi="Times New Roman" w:cs="Times New Roman"/>
                <w:spacing w:val="-2"/>
                <w:sz w:val="18"/>
                <w:szCs w:val="18"/>
              </w:rPr>
              <w:t xml:space="preserve"> с бассейном совмещенный со школьным </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Торговля и общественное питание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Торговые комплексы, оптовые и розничные рынки, ярмарки, рестораны, бары и др.</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Торговые центры, предприятия торговли, мелкооптовые и розничные рынки и базы, ярмарки, </w:t>
            </w:r>
            <w:r w:rsidRPr="00BF4C1D">
              <w:rPr>
                <w:rFonts w:ascii="Times New Roman" w:hAnsi="Times New Roman" w:cs="Times New Roman"/>
                <w:spacing w:val="-3"/>
                <w:sz w:val="18"/>
                <w:szCs w:val="18"/>
              </w:rPr>
              <w:t>предприятия общественного питан</w:t>
            </w:r>
            <w:r w:rsidRPr="00BF4C1D">
              <w:rPr>
                <w:rFonts w:ascii="Times New Roman" w:hAnsi="Times New Roman" w:cs="Times New Roman"/>
                <w:spacing w:val="-2"/>
                <w:sz w:val="18"/>
                <w:szCs w:val="18"/>
              </w:rPr>
              <w:t xml:space="preserve">ия </w:t>
            </w:r>
          </w:p>
        </w:tc>
        <w:tc>
          <w:tcPr>
            <w:tcW w:w="2750" w:type="dxa"/>
          </w:tcPr>
          <w:p w:rsidR="006E5162" w:rsidRPr="00BF4C1D" w:rsidRDefault="006E5162" w:rsidP="00783F0F">
            <w:pPr>
              <w:snapToGrid w:val="0"/>
              <w:ind w:lef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Магазины продовольственных и промышленных товаров, предприятия общественного питания</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Магазины продовольственных и промышленных товаров повседневного спроса, пункты общественного питания</w:t>
            </w:r>
          </w:p>
        </w:tc>
      </w:tr>
      <w:tr w:rsidR="006E5162" w:rsidRPr="00BF4C1D" w:rsidTr="00642C02">
        <w:trPr>
          <w:jc w:val="center"/>
        </w:trPr>
        <w:tc>
          <w:tcPr>
            <w:tcW w:w="2080" w:type="dxa"/>
          </w:tcPr>
          <w:p w:rsidR="006E5162" w:rsidRPr="00BF4C1D" w:rsidRDefault="006E516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Учреждения </w:t>
            </w:r>
            <w:r w:rsidRPr="00BF4C1D">
              <w:rPr>
                <w:rFonts w:ascii="Times New Roman" w:hAnsi="Times New Roman" w:cs="Times New Roman"/>
                <w:sz w:val="18"/>
                <w:szCs w:val="18"/>
              </w:rPr>
              <w:lastRenderedPageBreak/>
              <w:t xml:space="preserve">бытового и коммунального обслуживания </w:t>
            </w:r>
          </w:p>
        </w:tc>
        <w:tc>
          <w:tcPr>
            <w:tcW w:w="3786"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lastRenderedPageBreak/>
              <w:t xml:space="preserve">Гостиницы высшей категории, </w:t>
            </w:r>
            <w:r w:rsidRPr="00BF4C1D">
              <w:rPr>
                <w:rFonts w:ascii="Times New Roman" w:hAnsi="Times New Roman" w:cs="Times New Roman"/>
                <w:spacing w:val="-2"/>
                <w:sz w:val="18"/>
                <w:szCs w:val="18"/>
              </w:rPr>
              <w:lastRenderedPageBreak/>
              <w:t xml:space="preserve">фабрики прачечные, фабрики централизованного выполнения заказов, дома быта, банно-оздоровительные комплексы, аквапарки, общественные туалеты </w:t>
            </w:r>
          </w:p>
        </w:tc>
        <w:tc>
          <w:tcPr>
            <w:tcW w:w="3478"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lastRenderedPageBreak/>
              <w:t xml:space="preserve">Специализированные </w:t>
            </w:r>
            <w:r w:rsidRPr="00BF4C1D">
              <w:rPr>
                <w:rFonts w:ascii="Times New Roman" w:hAnsi="Times New Roman" w:cs="Times New Roman"/>
                <w:spacing w:val="-2"/>
                <w:sz w:val="18"/>
                <w:szCs w:val="18"/>
              </w:rPr>
              <w:lastRenderedPageBreak/>
              <w:t>предприятия бытового обслуживания, фабрики прачечные-химчистки, прачечные-химчистки самообслуживания, пожарные депо, банно-</w:t>
            </w:r>
            <w:r w:rsidRPr="00BF4C1D">
              <w:rPr>
                <w:rFonts w:ascii="Times New Roman" w:hAnsi="Times New Roman" w:cs="Times New Roman"/>
                <w:spacing w:val="-6"/>
                <w:sz w:val="18"/>
                <w:szCs w:val="18"/>
              </w:rPr>
              <w:t>оздоровительные учреждения, гост</w:t>
            </w:r>
            <w:r w:rsidRPr="00BF4C1D">
              <w:rPr>
                <w:rFonts w:ascii="Times New Roman" w:hAnsi="Times New Roman" w:cs="Times New Roman"/>
                <w:spacing w:val="-2"/>
                <w:sz w:val="18"/>
                <w:szCs w:val="18"/>
              </w:rPr>
              <w:t xml:space="preserve">иницы, общественные туалеты </w:t>
            </w:r>
          </w:p>
        </w:tc>
        <w:tc>
          <w:tcPr>
            <w:tcW w:w="2750"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lastRenderedPageBreak/>
              <w:t xml:space="preserve">Предприятия </w:t>
            </w:r>
            <w:r w:rsidRPr="00BF4C1D">
              <w:rPr>
                <w:rFonts w:ascii="Times New Roman" w:hAnsi="Times New Roman" w:cs="Times New Roman"/>
                <w:spacing w:val="-2"/>
                <w:sz w:val="18"/>
                <w:szCs w:val="18"/>
              </w:rPr>
              <w:lastRenderedPageBreak/>
              <w:t xml:space="preserve">бытового обслуживания, прачечные-химчистки самообслуживания, бани, пожарные депо, общественные туалеты </w:t>
            </w:r>
          </w:p>
        </w:tc>
        <w:tc>
          <w:tcPr>
            <w:tcW w:w="2625" w:type="dxa"/>
          </w:tcPr>
          <w:p w:rsidR="006E5162" w:rsidRPr="00BF4C1D" w:rsidRDefault="006E516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lastRenderedPageBreak/>
              <w:t xml:space="preserve">Предприятия </w:t>
            </w:r>
            <w:r w:rsidRPr="00BF4C1D">
              <w:rPr>
                <w:rFonts w:ascii="Times New Roman" w:hAnsi="Times New Roman" w:cs="Times New Roman"/>
                <w:spacing w:val="-2"/>
                <w:sz w:val="18"/>
                <w:szCs w:val="18"/>
              </w:rPr>
              <w:lastRenderedPageBreak/>
              <w:t xml:space="preserve">бытового обслуживания, приемные пункты прачечных-химчисток, бани </w:t>
            </w:r>
          </w:p>
        </w:tc>
      </w:tr>
    </w:tbl>
    <w:p w:rsidR="00FA7926" w:rsidRPr="00373869" w:rsidRDefault="00FA7926" w:rsidP="00783F0F">
      <w:pPr>
        <w:jc w:val="center"/>
        <w:rPr>
          <w:sz w:val="20"/>
          <w:szCs w:val="20"/>
        </w:rPr>
      </w:pPr>
    </w:p>
    <w:p w:rsidR="00522F9E" w:rsidRPr="00373869" w:rsidRDefault="00522F9E" w:rsidP="00783F0F">
      <w:pPr>
        <w:pStyle w:val="-1"/>
        <w:spacing w:before="0" w:after="0"/>
        <w:ind w:left="5760" w:firstLine="720"/>
        <w:jc w:val="right"/>
        <w:rPr>
          <w:sz w:val="20"/>
          <w:szCs w:val="20"/>
        </w:rPr>
      </w:pPr>
      <w:r w:rsidRPr="00373869">
        <w:rPr>
          <w:sz w:val="20"/>
          <w:szCs w:val="20"/>
        </w:rPr>
        <w:t>Приложение 6</w:t>
      </w:r>
    </w:p>
    <w:p w:rsidR="00522F9E" w:rsidRPr="00373869" w:rsidRDefault="00522F9E" w:rsidP="00783F0F">
      <w:pPr>
        <w:pStyle w:val="-1"/>
        <w:spacing w:before="0" w:after="0"/>
        <w:jc w:val="right"/>
        <w:rPr>
          <w:sz w:val="20"/>
          <w:szCs w:val="20"/>
        </w:rPr>
      </w:pPr>
      <w:r w:rsidRPr="00373869">
        <w:rPr>
          <w:sz w:val="20"/>
          <w:szCs w:val="20"/>
        </w:rPr>
        <w:t xml:space="preserve">К местным нормативам  </w:t>
      </w:r>
    </w:p>
    <w:p w:rsidR="00522F9E" w:rsidRPr="00373869" w:rsidRDefault="00522F9E" w:rsidP="00783F0F">
      <w:pPr>
        <w:pStyle w:val="-1"/>
        <w:spacing w:before="0" w:after="0"/>
        <w:jc w:val="right"/>
        <w:rPr>
          <w:sz w:val="20"/>
          <w:szCs w:val="20"/>
        </w:rPr>
      </w:pPr>
      <w:r w:rsidRPr="00373869">
        <w:rPr>
          <w:sz w:val="20"/>
          <w:szCs w:val="20"/>
        </w:rPr>
        <w:t xml:space="preserve">градостроительного проектирования </w:t>
      </w:r>
    </w:p>
    <w:p w:rsidR="00522F9E" w:rsidRPr="00373869" w:rsidRDefault="00522F9E" w:rsidP="00783F0F">
      <w:pPr>
        <w:jc w:val="center"/>
        <w:rPr>
          <w:sz w:val="20"/>
          <w:szCs w:val="20"/>
        </w:rPr>
      </w:pPr>
    </w:p>
    <w:p w:rsidR="00642C02" w:rsidRPr="00373869" w:rsidRDefault="00642C02" w:rsidP="00783F0F">
      <w:pPr>
        <w:pStyle w:val="-1"/>
        <w:spacing w:before="0" w:after="0"/>
        <w:jc w:val="center"/>
        <w:rPr>
          <w:sz w:val="20"/>
          <w:szCs w:val="20"/>
        </w:rPr>
      </w:pPr>
      <w:r w:rsidRPr="00373869">
        <w:rPr>
          <w:sz w:val="20"/>
          <w:szCs w:val="20"/>
        </w:rPr>
        <w:t>Нормы расчета учреждений и предприятий обслуживания и размеры земельных участков</w:t>
      </w:r>
    </w:p>
    <w:p w:rsidR="00642C02" w:rsidRPr="00373869" w:rsidRDefault="00642C02" w:rsidP="00783F0F">
      <w:pPr>
        <w:jc w:val="right"/>
        <w:rPr>
          <w:sz w:val="20"/>
          <w:szCs w:val="20"/>
        </w:rPr>
      </w:pPr>
      <w:bookmarkStart w:id="99" w:name="_Toc252278023"/>
      <w:r w:rsidRPr="00373869">
        <w:rPr>
          <w:sz w:val="20"/>
          <w:szCs w:val="20"/>
        </w:rPr>
        <w:t>Рекомендуемое</w:t>
      </w:r>
      <w:bookmarkEnd w:id="99"/>
    </w:p>
    <w:p w:rsidR="00642C02" w:rsidRPr="00373869" w:rsidRDefault="00642C02" w:rsidP="00783F0F">
      <w:pPr>
        <w:pStyle w:val="-3"/>
        <w:spacing w:before="0" w:after="0"/>
        <w:rPr>
          <w:sz w:val="20"/>
          <w:szCs w:val="20"/>
        </w:rPr>
      </w:pPr>
      <w:bookmarkStart w:id="100" w:name="_Toc252278024"/>
      <w:r w:rsidRPr="00373869">
        <w:rPr>
          <w:sz w:val="20"/>
          <w:szCs w:val="20"/>
          <w:lang w:val="en-US"/>
        </w:rPr>
        <w:t>I</w:t>
      </w:r>
      <w:r w:rsidRPr="00373869">
        <w:rPr>
          <w:sz w:val="20"/>
          <w:szCs w:val="20"/>
        </w:rPr>
        <w:t>. Нормы расчета учреждений и предприятий обслуживания</w:t>
      </w:r>
      <w:bookmarkEnd w:id="100"/>
      <w:r w:rsidRPr="00373869">
        <w:rPr>
          <w:sz w:val="20"/>
          <w:szCs w:val="20"/>
        </w:rPr>
        <w:t xml:space="preserve"> и размеры земельных участков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34"/>
        <w:gridCol w:w="870"/>
        <w:gridCol w:w="1162"/>
        <w:gridCol w:w="6"/>
        <w:gridCol w:w="1156"/>
        <w:gridCol w:w="2153"/>
        <w:gridCol w:w="2850"/>
      </w:tblGrid>
      <w:tr w:rsidR="00642C02" w:rsidRPr="00BF4C1D" w:rsidTr="00642C02">
        <w:trPr>
          <w:jc w:val="center"/>
        </w:trPr>
        <w:tc>
          <w:tcPr>
            <w:tcW w:w="1710" w:type="dxa"/>
            <w:vMerge w:val="restart"/>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Учреждения, предприятия, сооружения</w:t>
            </w:r>
          </w:p>
        </w:tc>
        <w:tc>
          <w:tcPr>
            <w:tcW w:w="857" w:type="dxa"/>
            <w:vMerge w:val="restart"/>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Единица измерения</w:t>
            </w:r>
          </w:p>
        </w:tc>
        <w:tc>
          <w:tcPr>
            <w:tcW w:w="2290" w:type="dxa"/>
            <w:gridSpan w:val="3"/>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Рекомендуемая обеспеченность на 1000 жителей (в пределах минимума)</w:t>
            </w:r>
          </w:p>
        </w:tc>
        <w:tc>
          <w:tcPr>
            <w:tcW w:w="2122" w:type="dxa"/>
            <w:vMerge w:val="restart"/>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 xml:space="preserve">Размер земельного участка, </w:t>
            </w:r>
          </w:p>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кв. м/единица измерения</w:t>
            </w:r>
          </w:p>
        </w:tc>
        <w:tc>
          <w:tcPr>
            <w:tcW w:w="2809" w:type="dxa"/>
            <w:vMerge w:val="restart"/>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Примечание</w:t>
            </w:r>
          </w:p>
        </w:tc>
      </w:tr>
      <w:tr w:rsidR="00642C02" w:rsidRPr="00BF4C1D" w:rsidTr="00642C02">
        <w:trPr>
          <w:jc w:val="center"/>
        </w:trPr>
        <w:tc>
          <w:tcPr>
            <w:tcW w:w="1710" w:type="dxa"/>
            <w:vMerge/>
            <w:vAlign w:val="center"/>
          </w:tcPr>
          <w:p w:rsidR="00642C02" w:rsidRPr="00BF4C1D" w:rsidRDefault="00642C02" w:rsidP="00783F0F">
            <w:pPr>
              <w:snapToGrid w:val="0"/>
              <w:jc w:val="center"/>
              <w:rPr>
                <w:rFonts w:ascii="Times New Roman" w:hAnsi="Times New Roman" w:cs="Times New Roman"/>
                <w:sz w:val="18"/>
                <w:szCs w:val="18"/>
              </w:rPr>
            </w:pPr>
          </w:p>
        </w:tc>
        <w:tc>
          <w:tcPr>
            <w:tcW w:w="857" w:type="dxa"/>
            <w:vMerge/>
            <w:vAlign w:val="center"/>
          </w:tcPr>
          <w:p w:rsidR="00642C02" w:rsidRPr="00BF4C1D" w:rsidRDefault="00642C02" w:rsidP="00783F0F">
            <w:pPr>
              <w:snapToGrid w:val="0"/>
              <w:jc w:val="center"/>
              <w:rPr>
                <w:rFonts w:ascii="Times New Roman" w:hAnsi="Times New Roman" w:cs="Times New Roman"/>
                <w:sz w:val="18"/>
                <w:szCs w:val="18"/>
              </w:rPr>
            </w:pPr>
          </w:p>
        </w:tc>
        <w:tc>
          <w:tcPr>
            <w:tcW w:w="1151" w:type="dxa"/>
            <w:gridSpan w:val="2"/>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городской округ, городское поселение</w:t>
            </w:r>
          </w:p>
        </w:tc>
        <w:tc>
          <w:tcPr>
            <w:tcW w:w="1139" w:type="dxa"/>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сельское поселение</w:t>
            </w:r>
          </w:p>
        </w:tc>
        <w:tc>
          <w:tcPr>
            <w:tcW w:w="2122" w:type="dxa"/>
            <w:vMerge/>
          </w:tcPr>
          <w:p w:rsidR="00642C02" w:rsidRPr="00BF4C1D" w:rsidRDefault="00642C02" w:rsidP="00783F0F">
            <w:pPr>
              <w:snapToGrid w:val="0"/>
              <w:rPr>
                <w:rFonts w:ascii="Times New Roman" w:hAnsi="Times New Roman" w:cs="Times New Roman"/>
                <w:sz w:val="18"/>
                <w:szCs w:val="18"/>
              </w:rPr>
            </w:pPr>
          </w:p>
        </w:tc>
        <w:tc>
          <w:tcPr>
            <w:tcW w:w="2809" w:type="dxa"/>
            <w:vMerge/>
          </w:tcPr>
          <w:p w:rsidR="00642C02" w:rsidRPr="00BF4C1D" w:rsidRDefault="00642C02" w:rsidP="00783F0F">
            <w:pPr>
              <w:snapToGrid w:val="0"/>
              <w:rPr>
                <w:rFonts w:ascii="Times New Roman" w:hAnsi="Times New Roman" w:cs="Times New Roman"/>
                <w:sz w:val="18"/>
                <w:szCs w:val="18"/>
              </w:rPr>
            </w:pPr>
          </w:p>
        </w:tc>
      </w:tr>
      <w:tr w:rsidR="00642C02" w:rsidRPr="00BF4C1D" w:rsidTr="00642C02">
        <w:trPr>
          <w:jc w:val="center"/>
        </w:trPr>
        <w:tc>
          <w:tcPr>
            <w:tcW w:w="9788" w:type="dxa"/>
            <w:gridSpan w:val="7"/>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I Учреждения образования</w:t>
            </w:r>
          </w:p>
        </w:tc>
      </w:tr>
      <w:tr w:rsidR="00642C02" w:rsidRPr="00BF4C1D" w:rsidTr="00642C02">
        <w:trPr>
          <w:jc w:val="center"/>
        </w:trPr>
        <w:tc>
          <w:tcPr>
            <w:tcW w:w="1710" w:type="dxa"/>
            <w:vMerge w:val="restart"/>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Дошкольное образовательное учреждение </w:t>
            </w:r>
          </w:p>
        </w:tc>
        <w:tc>
          <w:tcPr>
            <w:tcW w:w="857" w:type="dxa"/>
            <w:vMerge w:val="restart"/>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Расчет по демографии с учетом уровня обеспеченности детей дошкольными учреждениями для ориентировочных расчетов </w:t>
            </w:r>
          </w:p>
        </w:tc>
        <w:tc>
          <w:tcPr>
            <w:tcW w:w="2122" w:type="dxa"/>
            <w:vMerge w:val="restart"/>
          </w:tcPr>
          <w:p w:rsidR="00642C02" w:rsidRPr="00BF4C1D" w:rsidRDefault="00642C02" w:rsidP="00783F0F">
            <w:pPr>
              <w:snapToGrid w:val="0"/>
              <w:ind w:left="30" w:right="97"/>
              <w:rPr>
                <w:rFonts w:ascii="Times New Roman" w:hAnsi="Times New Roman" w:cs="Times New Roman"/>
                <w:sz w:val="18"/>
                <w:szCs w:val="18"/>
              </w:rPr>
            </w:pPr>
            <w:r w:rsidRPr="00BF4C1D">
              <w:rPr>
                <w:rFonts w:ascii="Times New Roman" w:hAnsi="Times New Roman" w:cs="Times New Roman"/>
                <w:spacing w:val="-4"/>
                <w:sz w:val="18"/>
                <w:szCs w:val="18"/>
              </w:rPr>
              <w:t>Для отдельно стоящих</w:t>
            </w:r>
            <w:r w:rsidRPr="00BF4C1D">
              <w:rPr>
                <w:rFonts w:ascii="Times New Roman" w:hAnsi="Times New Roman" w:cs="Times New Roman"/>
                <w:sz w:val="18"/>
                <w:szCs w:val="18"/>
              </w:rPr>
              <w:t xml:space="preserve"> зданий – 40, </w:t>
            </w:r>
          </w:p>
          <w:p w:rsidR="00642C02" w:rsidRPr="00BF4C1D" w:rsidRDefault="00642C02" w:rsidP="00783F0F">
            <w:pPr>
              <w:ind w:left="30" w:right="97"/>
              <w:rPr>
                <w:rFonts w:ascii="Times New Roman" w:hAnsi="Times New Roman" w:cs="Times New Roman"/>
                <w:sz w:val="18"/>
                <w:szCs w:val="18"/>
              </w:rPr>
            </w:pPr>
            <w:r w:rsidRPr="00BF4C1D">
              <w:rPr>
                <w:rFonts w:ascii="Times New Roman" w:hAnsi="Times New Roman" w:cs="Times New Roman"/>
                <w:sz w:val="18"/>
                <w:szCs w:val="18"/>
              </w:rPr>
              <w:t>при вместимости до 100 мест – 35.</w:t>
            </w:r>
          </w:p>
          <w:p w:rsidR="00642C02" w:rsidRPr="00BF4C1D" w:rsidRDefault="00642C02" w:rsidP="00783F0F">
            <w:pPr>
              <w:ind w:left="30" w:right="97"/>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Для встроенных при вместимости более 100 мест – не менее 29</w:t>
            </w:r>
          </w:p>
        </w:tc>
        <w:tc>
          <w:tcPr>
            <w:tcW w:w="2809" w:type="dxa"/>
            <w:vMerge w:val="restart"/>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Уровень обеспеченности детей (1-6 лет) дошкольными учреждениями: </w:t>
            </w:r>
          </w:p>
          <w:p w:rsidR="00642C02" w:rsidRPr="00BF4C1D" w:rsidRDefault="00642C02" w:rsidP="00783F0F">
            <w:pPr>
              <w:ind w:right="57" w:firstLine="170"/>
              <w:rPr>
                <w:rFonts w:ascii="Times New Roman" w:hAnsi="Times New Roman" w:cs="Times New Roman"/>
                <w:sz w:val="18"/>
                <w:szCs w:val="18"/>
              </w:rPr>
            </w:pPr>
            <w:r w:rsidRPr="00BF4C1D">
              <w:rPr>
                <w:rFonts w:ascii="Times New Roman" w:hAnsi="Times New Roman" w:cs="Times New Roman"/>
                <w:sz w:val="18"/>
                <w:szCs w:val="18"/>
              </w:rPr>
              <w:t>городские округа и городские поселения - до 70-85 %;</w:t>
            </w:r>
          </w:p>
          <w:p w:rsidR="00642C02" w:rsidRPr="00BF4C1D" w:rsidRDefault="00642C02" w:rsidP="00783F0F">
            <w:pPr>
              <w:ind w:right="57" w:firstLine="170"/>
              <w:rPr>
                <w:rFonts w:ascii="Times New Roman" w:hAnsi="Times New Roman" w:cs="Times New Roman"/>
                <w:sz w:val="18"/>
                <w:szCs w:val="18"/>
              </w:rPr>
            </w:pPr>
            <w:r w:rsidRPr="00BF4C1D">
              <w:rPr>
                <w:rFonts w:ascii="Times New Roman" w:hAnsi="Times New Roman" w:cs="Times New Roman"/>
                <w:spacing w:val="-2"/>
                <w:sz w:val="18"/>
                <w:szCs w:val="18"/>
              </w:rPr>
              <w:t>сельские поселения -</w:t>
            </w:r>
            <w:r w:rsidRPr="00BF4C1D">
              <w:rPr>
                <w:rFonts w:ascii="Times New Roman" w:hAnsi="Times New Roman" w:cs="Times New Roman"/>
                <w:sz w:val="18"/>
                <w:szCs w:val="18"/>
              </w:rPr>
              <w:t xml:space="preserve"> до 70-85 % </w:t>
            </w:r>
          </w:p>
        </w:tc>
      </w:tr>
      <w:tr w:rsidR="00642C02" w:rsidRPr="00BF4C1D" w:rsidTr="00642C02">
        <w:trPr>
          <w:jc w:val="center"/>
        </w:trPr>
        <w:tc>
          <w:tcPr>
            <w:tcW w:w="1710" w:type="dxa"/>
            <w:vMerge/>
          </w:tcPr>
          <w:p w:rsidR="00642C02" w:rsidRPr="00BF4C1D" w:rsidRDefault="00642C02" w:rsidP="00783F0F">
            <w:pPr>
              <w:snapToGrid w:val="0"/>
              <w:rPr>
                <w:rFonts w:ascii="Times New Roman" w:hAnsi="Times New Roman" w:cs="Times New Roman"/>
                <w:sz w:val="18"/>
                <w:szCs w:val="18"/>
              </w:rPr>
            </w:pPr>
          </w:p>
        </w:tc>
        <w:tc>
          <w:tcPr>
            <w:tcW w:w="857" w:type="dxa"/>
            <w:vMerge/>
          </w:tcPr>
          <w:p w:rsidR="00642C02" w:rsidRPr="00BF4C1D" w:rsidRDefault="00642C02" w:rsidP="00783F0F">
            <w:pPr>
              <w:snapToGrid w:val="0"/>
              <w:rPr>
                <w:rFonts w:ascii="Times New Roman" w:hAnsi="Times New Roman" w:cs="Times New Roman"/>
                <w:sz w:val="18"/>
                <w:szCs w:val="18"/>
              </w:rPr>
            </w:pP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35-42</w:t>
            </w:r>
          </w:p>
        </w:tc>
        <w:tc>
          <w:tcPr>
            <w:tcW w:w="1139" w:type="dxa"/>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22-31</w:t>
            </w:r>
          </w:p>
        </w:tc>
        <w:tc>
          <w:tcPr>
            <w:tcW w:w="2122" w:type="dxa"/>
            <w:vMerge/>
          </w:tcPr>
          <w:p w:rsidR="00642C02" w:rsidRPr="00BF4C1D" w:rsidRDefault="00642C02" w:rsidP="00783F0F">
            <w:pPr>
              <w:snapToGrid w:val="0"/>
              <w:ind w:left="30" w:right="97"/>
              <w:jc w:val="both"/>
              <w:rPr>
                <w:rFonts w:ascii="Times New Roman" w:hAnsi="Times New Roman" w:cs="Times New Roman"/>
                <w:sz w:val="18"/>
                <w:szCs w:val="18"/>
              </w:rPr>
            </w:pPr>
          </w:p>
        </w:tc>
        <w:tc>
          <w:tcPr>
            <w:tcW w:w="2809" w:type="dxa"/>
            <w:vMerge/>
          </w:tcPr>
          <w:p w:rsidR="00642C02" w:rsidRPr="00BF4C1D" w:rsidRDefault="00642C02" w:rsidP="00783F0F">
            <w:pPr>
              <w:snapToGrid w:val="0"/>
              <w:rPr>
                <w:rFonts w:ascii="Times New Roman" w:hAnsi="Times New Roman" w:cs="Times New Roman"/>
                <w:sz w:val="18"/>
                <w:szCs w:val="18"/>
              </w:rPr>
            </w:pPr>
          </w:p>
        </w:tc>
      </w:tr>
      <w:tr w:rsidR="00642C02" w:rsidRPr="00BF4C1D" w:rsidTr="00642C02">
        <w:trPr>
          <w:jc w:val="center"/>
        </w:trPr>
        <w:tc>
          <w:tcPr>
            <w:tcW w:w="1710" w:type="dxa"/>
            <w:vMerge w:val="restart"/>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Общеобразовательная школа, лицей, гимназия, кадетское училище </w:t>
            </w:r>
          </w:p>
        </w:tc>
        <w:tc>
          <w:tcPr>
            <w:tcW w:w="857" w:type="dxa"/>
            <w:vMerge w:val="restart"/>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 xml:space="preserve"> </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Расчет по демографии с учетом уровня охвата школьников для ориентировочных расчетов </w:t>
            </w:r>
          </w:p>
        </w:tc>
        <w:tc>
          <w:tcPr>
            <w:tcW w:w="2122" w:type="dxa"/>
            <w:vMerge w:val="restart"/>
          </w:tcPr>
          <w:p w:rsidR="00642C02" w:rsidRPr="00BF4C1D" w:rsidRDefault="00642C02" w:rsidP="00783F0F">
            <w:pPr>
              <w:snapToGrid w:val="0"/>
              <w:ind w:left="30" w:right="97"/>
              <w:jc w:val="both"/>
              <w:rPr>
                <w:rFonts w:ascii="Times New Roman" w:hAnsi="Times New Roman" w:cs="Times New Roman"/>
                <w:sz w:val="18"/>
                <w:szCs w:val="18"/>
              </w:rPr>
            </w:pPr>
            <w:r w:rsidRPr="00BF4C1D">
              <w:rPr>
                <w:rFonts w:ascii="Times New Roman" w:hAnsi="Times New Roman" w:cs="Times New Roman"/>
                <w:sz w:val="18"/>
                <w:szCs w:val="18"/>
              </w:rPr>
              <w:t>При вместимости:</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до 400 мест - 50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400-500 мест - 60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500-600 мест - 50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600-800 мест - 40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800-1100 мест - 33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1100-1500 мест - 17</w:t>
            </w:r>
          </w:p>
          <w:p w:rsidR="00642C02" w:rsidRPr="00BF4C1D" w:rsidRDefault="00642C02" w:rsidP="00783F0F">
            <w:pPr>
              <w:ind w:left="28" w:right="57"/>
              <w:jc w:val="both"/>
              <w:rPr>
                <w:rFonts w:ascii="Times New Roman" w:hAnsi="Times New Roman" w:cs="Times New Roman"/>
                <w:spacing w:val="-4"/>
                <w:sz w:val="18"/>
                <w:szCs w:val="18"/>
              </w:rPr>
            </w:pPr>
            <w:r w:rsidRPr="00BF4C1D">
              <w:rPr>
                <w:rFonts w:ascii="Times New Roman" w:hAnsi="Times New Roman" w:cs="Times New Roman"/>
                <w:sz w:val="18"/>
                <w:szCs w:val="18"/>
              </w:rPr>
              <w:t xml:space="preserve">(в условиях реконструкции возможно </w:t>
            </w:r>
            <w:r w:rsidRPr="00BF4C1D">
              <w:rPr>
                <w:rFonts w:ascii="Times New Roman" w:hAnsi="Times New Roman" w:cs="Times New Roman"/>
                <w:spacing w:val="-4"/>
                <w:sz w:val="18"/>
                <w:szCs w:val="18"/>
              </w:rPr>
              <w:t>уменьшение на 20%)</w:t>
            </w:r>
          </w:p>
        </w:tc>
        <w:tc>
          <w:tcPr>
            <w:tcW w:w="2809" w:type="dxa"/>
            <w:vMerge w:val="restart"/>
          </w:tcPr>
          <w:p w:rsidR="00642C02" w:rsidRPr="00BF4C1D" w:rsidRDefault="00642C02" w:rsidP="00783F0F">
            <w:pPr>
              <w:snapToGrid w:val="0"/>
              <w:ind w:right="57"/>
              <w:jc w:val="both"/>
              <w:rPr>
                <w:rFonts w:ascii="Times New Roman" w:hAnsi="Times New Roman" w:cs="Times New Roman"/>
                <w:spacing w:val="-3"/>
                <w:sz w:val="18"/>
                <w:szCs w:val="18"/>
              </w:rPr>
            </w:pPr>
            <w:r w:rsidRPr="00BF4C1D">
              <w:rPr>
                <w:rFonts w:ascii="Times New Roman" w:hAnsi="Times New Roman" w:cs="Times New Roman"/>
                <w:spacing w:val="-3"/>
                <w:sz w:val="18"/>
                <w:szCs w:val="18"/>
              </w:rPr>
              <w:t xml:space="preserve">Уровень охвата школьников </w:t>
            </w:r>
            <w:r w:rsidRPr="00BF4C1D">
              <w:rPr>
                <w:rFonts w:ascii="Times New Roman" w:hAnsi="Times New Roman" w:cs="Times New Roman"/>
                <w:spacing w:val="-3"/>
                <w:sz w:val="18"/>
                <w:szCs w:val="18"/>
                <w:lang w:val="en-US"/>
              </w:rPr>
              <w:t>I</w:t>
            </w:r>
            <w:r w:rsidRPr="00BF4C1D">
              <w:rPr>
                <w:rFonts w:ascii="Times New Roman" w:hAnsi="Times New Roman" w:cs="Times New Roman"/>
                <w:spacing w:val="-3"/>
                <w:sz w:val="18"/>
                <w:szCs w:val="18"/>
              </w:rPr>
              <w:t>-ХI классов – 100 %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Спортивная зона школы может быть объединена с физкультурно-оздоровительным комплексом жилого образования</w:t>
            </w:r>
          </w:p>
        </w:tc>
      </w:tr>
      <w:tr w:rsidR="00642C02" w:rsidRPr="00BF4C1D" w:rsidTr="00642C02">
        <w:trPr>
          <w:jc w:val="center"/>
        </w:trPr>
        <w:tc>
          <w:tcPr>
            <w:tcW w:w="1710" w:type="dxa"/>
            <w:vMerge/>
          </w:tcPr>
          <w:p w:rsidR="00642C02" w:rsidRPr="00BF4C1D" w:rsidRDefault="00642C02" w:rsidP="00783F0F">
            <w:pPr>
              <w:snapToGrid w:val="0"/>
              <w:rPr>
                <w:rFonts w:ascii="Times New Roman" w:hAnsi="Times New Roman" w:cs="Times New Roman"/>
                <w:sz w:val="18"/>
                <w:szCs w:val="18"/>
              </w:rPr>
            </w:pPr>
          </w:p>
        </w:tc>
        <w:tc>
          <w:tcPr>
            <w:tcW w:w="857" w:type="dxa"/>
            <w:vMerge/>
          </w:tcPr>
          <w:p w:rsidR="00642C02" w:rsidRPr="00BF4C1D" w:rsidRDefault="00642C02" w:rsidP="00783F0F">
            <w:pPr>
              <w:snapToGrid w:val="0"/>
              <w:rPr>
                <w:rFonts w:ascii="Times New Roman" w:hAnsi="Times New Roman" w:cs="Times New Roman"/>
                <w:sz w:val="18"/>
                <w:szCs w:val="18"/>
              </w:rPr>
            </w:pPr>
          </w:p>
        </w:tc>
        <w:tc>
          <w:tcPr>
            <w:tcW w:w="1151" w:type="dxa"/>
            <w:gridSpan w:val="2"/>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109</w:t>
            </w:r>
          </w:p>
        </w:tc>
        <w:tc>
          <w:tcPr>
            <w:tcW w:w="1139" w:type="dxa"/>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100</w:t>
            </w:r>
          </w:p>
        </w:tc>
        <w:tc>
          <w:tcPr>
            <w:tcW w:w="2122" w:type="dxa"/>
            <w:vMerge/>
          </w:tcPr>
          <w:p w:rsidR="00642C02" w:rsidRPr="00BF4C1D" w:rsidRDefault="00642C02" w:rsidP="00783F0F">
            <w:pPr>
              <w:snapToGrid w:val="0"/>
              <w:ind w:left="30" w:right="97"/>
              <w:jc w:val="both"/>
              <w:rPr>
                <w:rFonts w:ascii="Times New Roman" w:hAnsi="Times New Roman" w:cs="Times New Roman"/>
                <w:sz w:val="18"/>
                <w:szCs w:val="18"/>
              </w:rPr>
            </w:pPr>
          </w:p>
        </w:tc>
        <w:tc>
          <w:tcPr>
            <w:tcW w:w="2809" w:type="dxa"/>
            <w:vMerge/>
          </w:tcPr>
          <w:p w:rsidR="00642C02" w:rsidRPr="00BF4C1D" w:rsidRDefault="00642C02" w:rsidP="00783F0F">
            <w:pPr>
              <w:snapToGrid w:val="0"/>
              <w:ind w:right="98"/>
              <w:jc w:val="both"/>
              <w:rPr>
                <w:rFonts w:ascii="Times New Roman" w:hAnsi="Times New Roman" w:cs="Times New Roman"/>
                <w:sz w:val="18"/>
                <w:szCs w:val="18"/>
              </w:rPr>
            </w:pPr>
          </w:p>
        </w:tc>
      </w:tr>
      <w:tr w:rsidR="00642C02" w:rsidRPr="00BF4C1D" w:rsidTr="00642C02">
        <w:trPr>
          <w:jc w:val="center"/>
        </w:trPr>
        <w:tc>
          <w:tcPr>
            <w:tcW w:w="1710" w:type="dxa"/>
            <w:vMerge/>
          </w:tcPr>
          <w:p w:rsidR="00642C02" w:rsidRPr="00BF4C1D" w:rsidRDefault="00642C02" w:rsidP="00783F0F">
            <w:pPr>
              <w:snapToGrid w:val="0"/>
              <w:rPr>
                <w:rFonts w:ascii="Times New Roman" w:hAnsi="Times New Roman" w:cs="Times New Roman"/>
                <w:sz w:val="18"/>
                <w:szCs w:val="18"/>
              </w:rPr>
            </w:pPr>
          </w:p>
        </w:tc>
        <w:tc>
          <w:tcPr>
            <w:tcW w:w="857" w:type="dxa"/>
            <w:vMerge/>
          </w:tcPr>
          <w:p w:rsidR="00642C02" w:rsidRPr="00BF4C1D" w:rsidRDefault="00642C02" w:rsidP="00783F0F">
            <w:pPr>
              <w:snapToGrid w:val="0"/>
              <w:rPr>
                <w:rFonts w:ascii="Times New Roman" w:hAnsi="Times New Roman" w:cs="Times New Roman"/>
                <w:sz w:val="18"/>
                <w:szCs w:val="18"/>
              </w:rPr>
            </w:pP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в том числе для </w:t>
            </w:r>
            <w:r w:rsidRPr="00BF4C1D">
              <w:rPr>
                <w:rFonts w:ascii="Times New Roman" w:hAnsi="Times New Roman" w:cs="Times New Roman"/>
                <w:sz w:val="18"/>
                <w:szCs w:val="18"/>
                <w:lang w:val="en-US"/>
              </w:rPr>
              <w:t>X</w:t>
            </w:r>
            <w:r w:rsidRPr="00BF4C1D">
              <w:rPr>
                <w:rFonts w:ascii="Times New Roman" w:hAnsi="Times New Roman" w:cs="Times New Roman"/>
                <w:sz w:val="18"/>
                <w:szCs w:val="18"/>
              </w:rPr>
              <w:t xml:space="preserve"> – </w:t>
            </w:r>
            <w:r w:rsidRPr="00BF4C1D">
              <w:rPr>
                <w:rFonts w:ascii="Times New Roman" w:hAnsi="Times New Roman" w:cs="Times New Roman"/>
                <w:sz w:val="18"/>
                <w:szCs w:val="18"/>
                <w:lang w:val="en-US"/>
              </w:rPr>
              <w:t>XI</w:t>
            </w:r>
            <w:r w:rsidRPr="00BF4C1D">
              <w:rPr>
                <w:rFonts w:ascii="Times New Roman" w:hAnsi="Times New Roman" w:cs="Times New Roman"/>
                <w:sz w:val="18"/>
                <w:szCs w:val="18"/>
              </w:rPr>
              <w:t xml:space="preserve"> классов</w:t>
            </w:r>
          </w:p>
        </w:tc>
        <w:tc>
          <w:tcPr>
            <w:tcW w:w="2122" w:type="dxa"/>
            <w:vMerge/>
          </w:tcPr>
          <w:p w:rsidR="00642C02" w:rsidRPr="00BF4C1D" w:rsidRDefault="00642C02" w:rsidP="00783F0F">
            <w:pPr>
              <w:snapToGrid w:val="0"/>
              <w:ind w:left="30" w:right="97"/>
              <w:jc w:val="both"/>
              <w:rPr>
                <w:rFonts w:ascii="Times New Roman" w:hAnsi="Times New Roman" w:cs="Times New Roman"/>
                <w:sz w:val="18"/>
                <w:szCs w:val="18"/>
              </w:rPr>
            </w:pPr>
          </w:p>
        </w:tc>
        <w:tc>
          <w:tcPr>
            <w:tcW w:w="2809" w:type="dxa"/>
            <w:vMerge/>
          </w:tcPr>
          <w:p w:rsidR="00642C02" w:rsidRPr="00BF4C1D" w:rsidRDefault="00642C02" w:rsidP="00783F0F">
            <w:pPr>
              <w:snapToGrid w:val="0"/>
              <w:ind w:right="98"/>
              <w:jc w:val="both"/>
              <w:rPr>
                <w:rFonts w:ascii="Times New Roman" w:hAnsi="Times New Roman" w:cs="Times New Roman"/>
                <w:sz w:val="18"/>
                <w:szCs w:val="18"/>
              </w:rPr>
            </w:pPr>
          </w:p>
        </w:tc>
      </w:tr>
      <w:tr w:rsidR="00642C02" w:rsidRPr="00BF4C1D" w:rsidTr="00642C02">
        <w:trPr>
          <w:jc w:val="center"/>
        </w:trPr>
        <w:tc>
          <w:tcPr>
            <w:tcW w:w="1710" w:type="dxa"/>
            <w:vMerge/>
          </w:tcPr>
          <w:p w:rsidR="00642C02" w:rsidRPr="00BF4C1D" w:rsidRDefault="00642C02" w:rsidP="00783F0F">
            <w:pPr>
              <w:snapToGrid w:val="0"/>
              <w:rPr>
                <w:rFonts w:ascii="Times New Roman" w:hAnsi="Times New Roman" w:cs="Times New Roman"/>
                <w:sz w:val="18"/>
                <w:szCs w:val="18"/>
              </w:rPr>
            </w:pPr>
          </w:p>
        </w:tc>
        <w:tc>
          <w:tcPr>
            <w:tcW w:w="857" w:type="dxa"/>
            <w:vMerge/>
          </w:tcPr>
          <w:p w:rsidR="00642C02" w:rsidRPr="00BF4C1D" w:rsidRDefault="00642C02" w:rsidP="00783F0F">
            <w:pPr>
              <w:snapToGrid w:val="0"/>
              <w:rPr>
                <w:rFonts w:ascii="Times New Roman" w:hAnsi="Times New Roman" w:cs="Times New Roman"/>
                <w:sz w:val="18"/>
                <w:szCs w:val="18"/>
              </w:rPr>
            </w:pP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14</w:t>
            </w:r>
          </w:p>
        </w:tc>
        <w:tc>
          <w:tcPr>
            <w:tcW w:w="113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11</w:t>
            </w:r>
          </w:p>
        </w:tc>
        <w:tc>
          <w:tcPr>
            <w:tcW w:w="2122" w:type="dxa"/>
            <w:vMerge/>
          </w:tcPr>
          <w:p w:rsidR="00642C02" w:rsidRPr="00BF4C1D" w:rsidRDefault="00642C02" w:rsidP="00783F0F">
            <w:pPr>
              <w:snapToGrid w:val="0"/>
              <w:ind w:left="30" w:right="97"/>
              <w:jc w:val="both"/>
              <w:rPr>
                <w:rFonts w:ascii="Times New Roman" w:hAnsi="Times New Roman" w:cs="Times New Roman"/>
                <w:sz w:val="18"/>
                <w:szCs w:val="18"/>
              </w:rPr>
            </w:pPr>
          </w:p>
        </w:tc>
        <w:tc>
          <w:tcPr>
            <w:tcW w:w="2809" w:type="dxa"/>
            <w:vMerge/>
          </w:tcPr>
          <w:p w:rsidR="00642C02" w:rsidRPr="00BF4C1D" w:rsidRDefault="00642C02" w:rsidP="00783F0F">
            <w:pPr>
              <w:snapToGrid w:val="0"/>
              <w:ind w:right="98"/>
              <w:jc w:val="both"/>
              <w:rPr>
                <w:rFonts w:ascii="Times New Roman" w:hAnsi="Times New Roman" w:cs="Times New Roman"/>
                <w:sz w:val="18"/>
                <w:szCs w:val="18"/>
              </w:rPr>
            </w:pP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Школы-интернаты</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Pr>
          <w:p w:rsidR="00642C02" w:rsidRPr="00BF4C1D" w:rsidRDefault="00642C02" w:rsidP="00783F0F">
            <w:pPr>
              <w:snapToGrid w:val="0"/>
              <w:ind w:left="30" w:right="97"/>
              <w:jc w:val="both"/>
              <w:rPr>
                <w:rFonts w:ascii="Times New Roman" w:hAnsi="Times New Roman" w:cs="Times New Roman"/>
                <w:sz w:val="18"/>
                <w:szCs w:val="18"/>
              </w:rPr>
            </w:pPr>
            <w:r w:rsidRPr="00BF4C1D">
              <w:rPr>
                <w:rFonts w:ascii="Times New Roman" w:hAnsi="Times New Roman" w:cs="Times New Roman"/>
                <w:sz w:val="18"/>
                <w:szCs w:val="18"/>
              </w:rPr>
              <w:t>При вместимости:</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200-300 мест – 70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300-500 мест – 65 </w:t>
            </w:r>
          </w:p>
          <w:p w:rsidR="00642C02" w:rsidRPr="00BF4C1D" w:rsidRDefault="00642C02" w:rsidP="00783F0F">
            <w:pPr>
              <w:ind w:left="30" w:right="97"/>
              <w:jc w:val="both"/>
              <w:rPr>
                <w:rFonts w:ascii="Times New Roman" w:hAnsi="Times New Roman" w:cs="Times New Roman"/>
                <w:sz w:val="18"/>
                <w:szCs w:val="18"/>
              </w:rPr>
            </w:pPr>
            <w:r w:rsidRPr="00BF4C1D">
              <w:rPr>
                <w:rFonts w:ascii="Times New Roman" w:hAnsi="Times New Roman" w:cs="Times New Roman"/>
                <w:sz w:val="18"/>
                <w:szCs w:val="18"/>
              </w:rPr>
              <w:t xml:space="preserve">500 и более мест – 45 </w:t>
            </w:r>
          </w:p>
        </w:tc>
        <w:tc>
          <w:tcPr>
            <w:tcW w:w="2809" w:type="dxa"/>
          </w:tcPr>
          <w:p w:rsidR="00642C02" w:rsidRPr="00BF4C1D" w:rsidRDefault="00642C0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При размещении на земельном участке школы здания интерната (спального корп</w:t>
            </w:r>
            <w:r w:rsidRPr="00BF4C1D">
              <w:rPr>
                <w:rFonts w:ascii="Times New Roman" w:hAnsi="Times New Roman" w:cs="Times New Roman"/>
                <w:spacing w:val="-3"/>
                <w:sz w:val="18"/>
                <w:szCs w:val="18"/>
              </w:rPr>
              <w:t>уса) площадь земель</w:t>
            </w:r>
            <w:r w:rsidRPr="00BF4C1D">
              <w:rPr>
                <w:rFonts w:ascii="Times New Roman" w:hAnsi="Times New Roman" w:cs="Times New Roman"/>
                <w:spacing w:val="-2"/>
                <w:sz w:val="18"/>
                <w:szCs w:val="18"/>
              </w:rPr>
              <w:t>ного участка следует увеличить на 0,2 га</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Учреждения начального профессионального образования</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 с учетом населения города-центра и доли городских округов и городских поселений в системе формирования центра (фактическая обеспеченность 13)</w:t>
            </w:r>
          </w:p>
        </w:tc>
        <w:tc>
          <w:tcPr>
            <w:tcW w:w="2122" w:type="dxa"/>
          </w:tcPr>
          <w:p w:rsidR="00642C02" w:rsidRPr="00BF4C1D" w:rsidRDefault="00642C02" w:rsidP="00783F0F">
            <w:pPr>
              <w:snapToGrid w:val="0"/>
              <w:ind w:left="30" w:right="97"/>
              <w:jc w:val="center"/>
              <w:rPr>
                <w:rFonts w:ascii="Times New Roman" w:hAnsi="Times New Roman" w:cs="Times New Roman"/>
                <w:sz w:val="18"/>
                <w:szCs w:val="18"/>
              </w:rPr>
            </w:pPr>
            <w:r w:rsidRPr="00BF4C1D">
              <w:rPr>
                <w:rFonts w:ascii="Times New Roman" w:hAnsi="Times New Roman" w:cs="Times New Roman"/>
                <w:sz w:val="18"/>
                <w:szCs w:val="18"/>
              </w:rPr>
              <w:t xml:space="preserve">По таблице </w:t>
            </w:r>
            <w:r w:rsidRPr="00BF4C1D">
              <w:rPr>
                <w:rFonts w:ascii="Times New Roman" w:hAnsi="Times New Roman" w:cs="Times New Roman"/>
                <w:sz w:val="18"/>
                <w:szCs w:val="18"/>
                <w:lang w:val="en-US"/>
              </w:rPr>
              <w:t>II</w:t>
            </w:r>
            <w:r w:rsidRPr="00BF4C1D">
              <w:rPr>
                <w:rFonts w:ascii="Times New Roman" w:hAnsi="Times New Roman" w:cs="Times New Roman"/>
                <w:sz w:val="18"/>
                <w:szCs w:val="18"/>
              </w:rPr>
              <w:t xml:space="preserve"> настоящего приложения</w:t>
            </w:r>
          </w:p>
        </w:tc>
        <w:tc>
          <w:tcPr>
            <w:tcW w:w="2809" w:type="dxa"/>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Размеры жилой зоны, учебных и вспомогательных хозяйств, полигонов и автодромов в указанные размеры не входят</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Среднее специальное учебное заведение,</w:t>
            </w:r>
            <w:r w:rsidRPr="00BF4C1D">
              <w:rPr>
                <w:rFonts w:ascii="Times New Roman" w:hAnsi="Times New Roman" w:cs="Times New Roman"/>
                <w:b/>
                <w:sz w:val="18"/>
                <w:szCs w:val="18"/>
              </w:rPr>
              <w:t xml:space="preserve"> </w:t>
            </w:r>
            <w:r w:rsidRPr="00BF4C1D">
              <w:rPr>
                <w:rFonts w:ascii="Times New Roman" w:hAnsi="Times New Roman" w:cs="Times New Roman"/>
                <w:sz w:val="18"/>
                <w:szCs w:val="18"/>
              </w:rPr>
              <w:t>колледж</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(фактическая обеспеченность 20)</w:t>
            </w:r>
          </w:p>
        </w:tc>
        <w:tc>
          <w:tcPr>
            <w:tcW w:w="2122" w:type="dxa"/>
          </w:tcPr>
          <w:p w:rsidR="00642C02" w:rsidRPr="00BF4C1D" w:rsidRDefault="00642C02" w:rsidP="00783F0F">
            <w:pPr>
              <w:snapToGrid w:val="0"/>
              <w:ind w:left="30" w:right="97"/>
              <w:jc w:val="center"/>
              <w:rPr>
                <w:rFonts w:ascii="Times New Roman" w:hAnsi="Times New Roman" w:cs="Times New Roman"/>
                <w:sz w:val="18"/>
                <w:szCs w:val="18"/>
              </w:rPr>
            </w:pPr>
            <w:r w:rsidRPr="00BF4C1D">
              <w:rPr>
                <w:rFonts w:ascii="Times New Roman" w:hAnsi="Times New Roman" w:cs="Times New Roman"/>
                <w:sz w:val="18"/>
                <w:szCs w:val="18"/>
              </w:rPr>
              <w:t xml:space="preserve">По таблице </w:t>
            </w:r>
            <w:r w:rsidRPr="00BF4C1D">
              <w:rPr>
                <w:rFonts w:ascii="Times New Roman" w:hAnsi="Times New Roman" w:cs="Times New Roman"/>
                <w:sz w:val="18"/>
                <w:szCs w:val="18"/>
                <w:lang w:val="en-US"/>
              </w:rPr>
              <w:t>II</w:t>
            </w:r>
            <w:r w:rsidRPr="00BF4C1D">
              <w:rPr>
                <w:rFonts w:ascii="Times New Roman" w:hAnsi="Times New Roman" w:cs="Times New Roman"/>
                <w:sz w:val="18"/>
                <w:szCs w:val="18"/>
              </w:rPr>
              <w:t xml:space="preserve"> настоящего приложения</w:t>
            </w:r>
          </w:p>
        </w:tc>
        <w:tc>
          <w:tcPr>
            <w:tcW w:w="2809" w:type="dxa"/>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Размеры земельных участков могут быть увеличены на 50 % для </w:t>
            </w:r>
            <w:r w:rsidRPr="00BF4C1D">
              <w:rPr>
                <w:rFonts w:ascii="Times New Roman" w:hAnsi="Times New Roman" w:cs="Times New Roman"/>
                <w:spacing w:val="-4"/>
                <w:sz w:val="18"/>
                <w:szCs w:val="18"/>
              </w:rPr>
              <w:t>учебных заведений</w:t>
            </w:r>
            <w:r w:rsidRPr="00BF4C1D">
              <w:rPr>
                <w:rFonts w:ascii="Times New Roman" w:hAnsi="Times New Roman" w:cs="Times New Roman"/>
                <w:sz w:val="18"/>
                <w:szCs w:val="18"/>
              </w:rPr>
              <w:t xml:space="preserve"> сельскохозяйст</w:t>
            </w:r>
            <w:r w:rsidRPr="00BF4C1D">
              <w:rPr>
                <w:rFonts w:ascii="Times New Roman" w:hAnsi="Times New Roman" w:cs="Times New Roman"/>
                <w:spacing w:val="-4"/>
                <w:sz w:val="18"/>
                <w:szCs w:val="18"/>
              </w:rPr>
              <w:t>венного</w:t>
            </w:r>
            <w:r w:rsidRPr="00BF4C1D">
              <w:rPr>
                <w:rFonts w:ascii="Times New Roman" w:hAnsi="Times New Roman" w:cs="Times New Roman"/>
                <w:spacing w:val="-2"/>
                <w:sz w:val="18"/>
                <w:szCs w:val="18"/>
              </w:rPr>
              <w:t xml:space="preserve"> профиля</w:t>
            </w:r>
            <w:r w:rsidRPr="00BF4C1D">
              <w:rPr>
                <w:rFonts w:ascii="Times New Roman" w:hAnsi="Times New Roman" w:cs="Times New Roman"/>
                <w:sz w:val="18"/>
                <w:szCs w:val="18"/>
              </w:rPr>
              <w:t xml:space="preserve">, размещаемых в сельских поселениях. </w:t>
            </w:r>
          </w:p>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В условиях реконструкции для учебных заведений гуманитарного профиля возможно уменьшение на 30 %</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Высшие учебные заведения</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p w:rsidR="00642C02" w:rsidRPr="00BF4C1D" w:rsidRDefault="00642C02" w:rsidP="00783F0F">
            <w:pPr>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(фактическая обеспеченность 42)</w:t>
            </w:r>
          </w:p>
        </w:tc>
        <w:tc>
          <w:tcPr>
            <w:tcW w:w="2122" w:type="dxa"/>
          </w:tcPr>
          <w:p w:rsidR="00642C02" w:rsidRPr="00BF4C1D" w:rsidRDefault="00642C02" w:rsidP="00783F0F">
            <w:pPr>
              <w:snapToGrid w:val="0"/>
              <w:ind w:left="30" w:right="57"/>
              <w:jc w:val="both"/>
              <w:rPr>
                <w:rFonts w:ascii="Times New Roman" w:hAnsi="Times New Roman" w:cs="Times New Roman"/>
                <w:sz w:val="18"/>
                <w:szCs w:val="18"/>
              </w:rPr>
            </w:pPr>
            <w:r w:rsidRPr="00BF4C1D">
              <w:rPr>
                <w:rFonts w:ascii="Times New Roman" w:hAnsi="Times New Roman" w:cs="Times New Roman"/>
                <w:sz w:val="18"/>
                <w:szCs w:val="18"/>
              </w:rPr>
              <w:t xml:space="preserve">Зоны высших учебных заведений (учебная зона), </w:t>
            </w:r>
            <w:proofErr w:type="gramStart"/>
            <w:r w:rsidRPr="00BF4C1D">
              <w:rPr>
                <w:rFonts w:ascii="Times New Roman" w:hAnsi="Times New Roman" w:cs="Times New Roman"/>
                <w:sz w:val="18"/>
                <w:szCs w:val="18"/>
              </w:rPr>
              <w:t>га</w:t>
            </w:r>
            <w:proofErr w:type="gramEnd"/>
            <w:r w:rsidRPr="00BF4C1D">
              <w:rPr>
                <w:rFonts w:ascii="Times New Roman" w:hAnsi="Times New Roman" w:cs="Times New Roman"/>
                <w:sz w:val="18"/>
                <w:szCs w:val="18"/>
              </w:rPr>
              <w:t>, на 1 тыс. студентов:</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lastRenderedPageBreak/>
              <w:t>университеты, вузы технические – 4-7;</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сельскохозяйственные – 5-7;</w:t>
            </w:r>
          </w:p>
          <w:p w:rsidR="00642C02" w:rsidRPr="00BF4C1D" w:rsidRDefault="00642C02" w:rsidP="00783F0F">
            <w:pPr>
              <w:ind w:left="28" w:right="57"/>
              <w:jc w:val="both"/>
              <w:rPr>
                <w:rFonts w:ascii="Times New Roman" w:hAnsi="Times New Roman" w:cs="Times New Roman"/>
                <w:sz w:val="18"/>
                <w:szCs w:val="18"/>
              </w:rPr>
            </w:pPr>
            <w:r w:rsidRPr="00BF4C1D">
              <w:rPr>
                <w:rFonts w:ascii="Times New Roman" w:hAnsi="Times New Roman" w:cs="Times New Roman"/>
                <w:spacing w:val="-4"/>
                <w:sz w:val="18"/>
                <w:szCs w:val="18"/>
              </w:rPr>
              <w:t>медицинские, фармац</w:t>
            </w:r>
            <w:r w:rsidRPr="00BF4C1D">
              <w:rPr>
                <w:rFonts w:ascii="Times New Roman" w:hAnsi="Times New Roman" w:cs="Times New Roman"/>
                <w:sz w:val="18"/>
                <w:szCs w:val="18"/>
              </w:rPr>
              <w:t>евтические – 3-5;</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экономические, педагогические, культуры, искусства, архитектуры – 2-4;</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институты повышения квалификации и заочные вузы – соответственно профилю с коэффициентом 0,5;</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специализированная зона – по заданию на проектирование;</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спортивная зона – 1-2;</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зона студенческих общежитий – 1,5-3.</w:t>
            </w:r>
          </w:p>
          <w:p w:rsidR="00642C02" w:rsidRPr="00BF4C1D" w:rsidRDefault="00642C02" w:rsidP="00783F0F">
            <w:pPr>
              <w:ind w:left="30" w:right="57"/>
              <w:jc w:val="both"/>
              <w:rPr>
                <w:rFonts w:ascii="Times New Roman" w:hAnsi="Times New Roman" w:cs="Times New Roman"/>
                <w:sz w:val="18"/>
                <w:szCs w:val="18"/>
              </w:rPr>
            </w:pPr>
            <w:r w:rsidRPr="00BF4C1D">
              <w:rPr>
                <w:rFonts w:ascii="Times New Roman" w:hAnsi="Times New Roman" w:cs="Times New Roman"/>
                <w:sz w:val="18"/>
                <w:szCs w:val="18"/>
              </w:rPr>
              <w:t>Вузы физической культуры – по заданию на проектирование</w:t>
            </w:r>
          </w:p>
        </w:tc>
        <w:tc>
          <w:tcPr>
            <w:tcW w:w="2809" w:type="dxa"/>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lastRenderedPageBreak/>
              <w:t xml:space="preserve">Размер земельного участка вуза может быть уменьшен на 40 % в условиях реконструкции.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При кооперированном </w:t>
            </w:r>
            <w:r w:rsidRPr="00BF4C1D">
              <w:rPr>
                <w:rFonts w:ascii="Times New Roman" w:hAnsi="Times New Roman" w:cs="Times New Roman"/>
                <w:sz w:val="18"/>
                <w:szCs w:val="18"/>
              </w:rPr>
              <w:lastRenderedPageBreak/>
              <w:t>размещении нескольких вузов на одном участке суммарную территорию земельн</w:t>
            </w:r>
            <w:r w:rsidRPr="00BF4C1D">
              <w:rPr>
                <w:rFonts w:ascii="Times New Roman" w:hAnsi="Times New Roman" w:cs="Times New Roman"/>
                <w:spacing w:val="-2"/>
                <w:sz w:val="18"/>
                <w:szCs w:val="18"/>
              </w:rPr>
              <w:t>ых участков учебных</w:t>
            </w:r>
            <w:r w:rsidRPr="00BF4C1D">
              <w:rPr>
                <w:rFonts w:ascii="Times New Roman" w:hAnsi="Times New Roman" w:cs="Times New Roman"/>
                <w:sz w:val="18"/>
                <w:szCs w:val="18"/>
              </w:rPr>
              <w:t xml:space="preserve"> заведений рекомендуется сокращать на 20 %.</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lastRenderedPageBreak/>
              <w:t>Внешкольные учреждения</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 место </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 xml:space="preserve"> </w:t>
            </w:r>
          </w:p>
        </w:tc>
        <w:tc>
          <w:tcPr>
            <w:tcW w:w="2290" w:type="dxa"/>
            <w:gridSpan w:val="3"/>
          </w:tcPr>
          <w:p w:rsidR="00642C02" w:rsidRPr="00BF4C1D" w:rsidRDefault="00642C02" w:rsidP="00783F0F">
            <w:pPr>
              <w:snapToGrid w:val="0"/>
              <w:ind w:left="57"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10 % от общего числа школьников (10), в том числе по видам зданий: Дворец творчества юных – 3,3 %; станция юных техников – 0,9 %; станция юных натуралистов – 0,4 %; станция юных туристов – 0,4 %; детско-юношеская спортивная школа – 2,3 %; детская школа искусств или музыкальная, художественная, хореографическая школа – 2,7 % (фактическая обеспеч</w:t>
            </w:r>
            <w:r w:rsidRPr="00BF4C1D">
              <w:rPr>
                <w:rFonts w:ascii="Times New Roman" w:hAnsi="Times New Roman" w:cs="Times New Roman"/>
                <w:spacing w:val="-3"/>
                <w:sz w:val="18"/>
                <w:szCs w:val="18"/>
              </w:rPr>
              <w:t>енность: детско-юнош</w:t>
            </w:r>
            <w:r w:rsidRPr="00BF4C1D">
              <w:rPr>
                <w:rFonts w:ascii="Times New Roman" w:hAnsi="Times New Roman" w:cs="Times New Roman"/>
                <w:spacing w:val="-2"/>
                <w:sz w:val="18"/>
                <w:szCs w:val="18"/>
              </w:rPr>
              <w:t xml:space="preserve">еская спортивная школа – 15 %, школа </w:t>
            </w:r>
            <w:r w:rsidRPr="00BF4C1D">
              <w:rPr>
                <w:rFonts w:ascii="Times New Roman" w:hAnsi="Times New Roman" w:cs="Times New Roman"/>
                <w:sz w:val="18"/>
                <w:szCs w:val="18"/>
              </w:rPr>
              <w:t>искусств – 3,1 %, музык</w:t>
            </w:r>
            <w:r w:rsidRPr="00BF4C1D">
              <w:rPr>
                <w:rFonts w:ascii="Times New Roman" w:hAnsi="Times New Roman" w:cs="Times New Roman"/>
                <w:spacing w:val="-2"/>
                <w:sz w:val="18"/>
                <w:szCs w:val="18"/>
              </w:rPr>
              <w:t>альная школа – 3,2 %, художественная школа – 1,1 %)</w:t>
            </w:r>
          </w:p>
        </w:tc>
        <w:tc>
          <w:tcPr>
            <w:tcW w:w="2122" w:type="dxa"/>
          </w:tcPr>
          <w:p w:rsidR="00642C02" w:rsidRPr="00BF4C1D" w:rsidRDefault="00642C02" w:rsidP="00783F0F">
            <w:pPr>
              <w:snapToGrid w:val="0"/>
              <w:ind w:left="30" w:right="97"/>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Pr>
          <w:p w:rsidR="00642C02" w:rsidRPr="00BF4C1D" w:rsidRDefault="00642C02" w:rsidP="00783F0F">
            <w:pPr>
              <w:snapToGrid w:val="0"/>
              <w:ind w:right="98"/>
              <w:jc w:val="both"/>
              <w:rPr>
                <w:rFonts w:ascii="Times New Roman" w:hAnsi="Times New Roman" w:cs="Times New Roman"/>
                <w:sz w:val="18"/>
                <w:szCs w:val="18"/>
              </w:rPr>
            </w:pPr>
            <w:r w:rsidRPr="00BF4C1D">
              <w:rPr>
                <w:rFonts w:ascii="Times New Roman" w:hAnsi="Times New Roman" w:cs="Times New Roman"/>
                <w:sz w:val="18"/>
                <w:szCs w:val="18"/>
              </w:rPr>
              <w:t xml:space="preserve">Предусматривается определенный охват детей дошкольного возраста.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В сельских поселениях места для внешкольных учреждений рекомендуется </w:t>
            </w:r>
            <w:r w:rsidRPr="00BF4C1D">
              <w:rPr>
                <w:rFonts w:ascii="Times New Roman" w:hAnsi="Times New Roman" w:cs="Times New Roman"/>
                <w:spacing w:val="-4"/>
                <w:sz w:val="18"/>
                <w:szCs w:val="18"/>
              </w:rPr>
              <w:t>предусматривать в зда</w:t>
            </w:r>
            <w:r w:rsidRPr="00BF4C1D">
              <w:rPr>
                <w:rFonts w:ascii="Times New Roman" w:hAnsi="Times New Roman" w:cs="Times New Roman"/>
                <w:sz w:val="18"/>
                <w:szCs w:val="18"/>
              </w:rPr>
              <w:t>ниях общеобразовательных школ</w:t>
            </w:r>
          </w:p>
        </w:tc>
      </w:tr>
      <w:tr w:rsidR="00642C02" w:rsidRPr="00BF4C1D" w:rsidTr="00642C02">
        <w:trPr>
          <w:jc w:val="center"/>
        </w:trPr>
        <w:tc>
          <w:tcPr>
            <w:tcW w:w="9788" w:type="dxa"/>
            <w:gridSpan w:val="7"/>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II Учреждения здравоохранения и социального обеспечения</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pacing w:val="-2"/>
                <w:sz w:val="18"/>
                <w:szCs w:val="18"/>
              </w:rPr>
            </w:pPr>
            <w:r w:rsidRPr="00BF4C1D">
              <w:rPr>
                <w:rFonts w:ascii="Times New Roman" w:hAnsi="Times New Roman" w:cs="Times New Roman"/>
                <w:spacing w:val="-2"/>
                <w:sz w:val="18"/>
                <w:szCs w:val="18"/>
              </w:rPr>
              <w:t>Стационары всех типов с вспомогательными зданиями и сооружениями</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 койка </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 определяемому</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органами здравоохранения</w:t>
            </w:r>
          </w:p>
          <w:p w:rsidR="00642C02" w:rsidRPr="00BF4C1D" w:rsidRDefault="00642C02" w:rsidP="00783F0F">
            <w:pPr>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113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С учетом системы </w:t>
            </w:r>
            <w:r w:rsidRPr="00BF4C1D">
              <w:rPr>
                <w:rFonts w:ascii="Times New Roman" w:hAnsi="Times New Roman" w:cs="Times New Roman"/>
                <w:spacing w:val="-2"/>
                <w:sz w:val="18"/>
                <w:szCs w:val="18"/>
              </w:rPr>
              <w:t>расселения</w:t>
            </w:r>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возможна</w:t>
            </w:r>
            <w:proofErr w:type="gramEnd"/>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сельская участковая больница</w:t>
            </w:r>
          </w:p>
          <w:p w:rsidR="00642C02" w:rsidRPr="00BF4C1D" w:rsidRDefault="00642C02" w:rsidP="00783F0F">
            <w:pPr>
              <w:ind w:left="-57" w:right="-57"/>
              <w:jc w:val="center"/>
              <w:rPr>
                <w:rFonts w:ascii="Times New Roman" w:hAnsi="Times New Roman" w:cs="Times New Roman"/>
                <w:sz w:val="18"/>
                <w:szCs w:val="18"/>
              </w:rPr>
            </w:pPr>
            <w:r w:rsidRPr="00BF4C1D">
              <w:rPr>
                <w:rFonts w:ascii="Times New Roman" w:hAnsi="Times New Roman" w:cs="Times New Roman"/>
                <w:spacing w:val="-3"/>
                <w:sz w:val="18"/>
                <w:szCs w:val="18"/>
              </w:rPr>
              <w:t>Участковая</w:t>
            </w:r>
            <w:r w:rsidRPr="00BF4C1D">
              <w:rPr>
                <w:rFonts w:ascii="Times New Roman" w:hAnsi="Times New Roman" w:cs="Times New Roman"/>
                <w:sz w:val="18"/>
                <w:szCs w:val="18"/>
              </w:rPr>
              <w:t xml:space="preserve"> больница, расположенная в городском или сельском поселении, обслуживает комплекс сельских поселений</w:t>
            </w:r>
          </w:p>
        </w:tc>
        <w:tc>
          <w:tcPr>
            <w:tcW w:w="2122" w:type="dxa"/>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При вместимости:</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до 50 коек – 300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50-100 коек – 300-200 </w:t>
            </w:r>
          </w:p>
          <w:p w:rsidR="00642C02" w:rsidRPr="00BF4C1D" w:rsidRDefault="00642C02" w:rsidP="00783F0F">
            <w:pPr>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100-200 коек – 200-140</w:t>
            </w:r>
          </w:p>
          <w:p w:rsidR="00642C02" w:rsidRPr="00BF4C1D" w:rsidRDefault="00642C02" w:rsidP="00783F0F">
            <w:pPr>
              <w:ind w:right="57" w:firstLine="5"/>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200-400 коек - 140-100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400-800 коек - 100-80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800-1000 коек - 80-60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свыше 1000 коек - 60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(в условиях реконструкции и в крупнейших городах возможно уменьшение на 25 %).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Размеры для больниц в пригородной зоне следует увеличивать: </w:t>
            </w:r>
          </w:p>
          <w:p w:rsidR="00642C02" w:rsidRPr="00BF4C1D" w:rsidRDefault="00642C02" w:rsidP="00783F0F">
            <w:pPr>
              <w:ind w:right="57"/>
              <w:jc w:val="both"/>
              <w:rPr>
                <w:rFonts w:ascii="Times New Roman" w:hAnsi="Times New Roman" w:cs="Times New Roman"/>
                <w:spacing w:val="-3"/>
                <w:sz w:val="18"/>
                <w:szCs w:val="18"/>
              </w:rPr>
            </w:pPr>
            <w:r w:rsidRPr="00BF4C1D">
              <w:rPr>
                <w:rFonts w:ascii="Times New Roman" w:hAnsi="Times New Roman" w:cs="Times New Roman"/>
                <w:spacing w:val="-3"/>
                <w:sz w:val="18"/>
                <w:szCs w:val="18"/>
              </w:rPr>
              <w:t>инфекционных и онкол</w:t>
            </w:r>
            <w:r w:rsidRPr="00BF4C1D">
              <w:rPr>
                <w:rFonts w:ascii="Times New Roman" w:hAnsi="Times New Roman" w:cs="Times New Roman"/>
                <w:spacing w:val="-2"/>
                <w:sz w:val="18"/>
                <w:szCs w:val="18"/>
              </w:rPr>
              <w:t>огических – на 15 %;</w:t>
            </w:r>
            <w:r w:rsidRPr="00BF4C1D">
              <w:rPr>
                <w:rFonts w:ascii="Times New Roman" w:hAnsi="Times New Roman" w:cs="Times New Roman"/>
                <w:spacing w:val="-3"/>
                <w:sz w:val="18"/>
                <w:szCs w:val="18"/>
              </w:rPr>
              <w:t xml:space="preserve"> туберкулезных и </w:t>
            </w:r>
            <w:r w:rsidRPr="00BF4C1D">
              <w:rPr>
                <w:rFonts w:ascii="Times New Roman" w:hAnsi="Times New Roman" w:cs="Times New Roman"/>
                <w:sz w:val="18"/>
                <w:szCs w:val="18"/>
              </w:rPr>
              <w:t>психиатрических – на</w:t>
            </w:r>
            <w:r w:rsidRPr="00BF4C1D">
              <w:rPr>
                <w:rFonts w:ascii="Times New Roman" w:hAnsi="Times New Roman" w:cs="Times New Roman"/>
                <w:spacing w:val="-3"/>
                <w:sz w:val="18"/>
                <w:szCs w:val="18"/>
              </w:rPr>
              <w:t xml:space="preserve"> 25 %; восстановительного лечения для взрослых – на 20 %, для детей – на 40%</w:t>
            </w:r>
          </w:p>
        </w:tc>
        <w:tc>
          <w:tcPr>
            <w:tcW w:w="2809" w:type="dxa"/>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Число коек (врачебных и акушерских) для беременных женщин и рожениц рекомендуется при условии их выделения из </w:t>
            </w:r>
            <w:r w:rsidRPr="00BF4C1D">
              <w:rPr>
                <w:rFonts w:ascii="Times New Roman" w:hAnsi="Times New Roman" w:cs="Times New Roman"/>
                <w:spacing w:val="-2"/>
                <w:sz w:val="18"/>
                <w:szCs w:val="18"/>
              </w:rPr>
              <w:t>общего числа коек стаци</w:t>
            </w:r>
            <w:r w:rsidRPr="00BF4C1D">
              <w:rPr>
                <w:rFonts w:ascii="Times New Roman" w:hAnsi="Times New Roman" w:cs="Times New Roman"/>
                <w:sz w:val="18"/>
                <w:szCs w:val="18"/>
              </w:rPr>
              <w:t>онаров - 0,85 коек на 1 тыс. жителей (в расчете на женщин в возрасте 15-49 лет)</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 Норму для детей на 1 койку следует принимать с коэффициентом 1,5</w:t>
            </w:r>
          </w:p>
          <w:p w:rsidR="00642C02" w:rsidRPr="00BF4C1D" w:rsidRDefault="00642C02" w:rsidP="00783F0F">
            <w:pPr>
              <w:ind w:right="57"/>
              <w:rPr>
                <w:rFonts w:ascii="Times New Roman" w:hAnsi="Times New Roman" w:cs="Times New Roman"/>
                <w:sz w:val="18"/>
                <w:szCs w:val="18"/>
              </w:rPr>
            </w:pPr>
            <w:r w:rsidRPr="00BF4C1D">
              <w:rPr>
                <w:rFonts w:ascii="Times New Roman" w:hAnsi="Times New Roman" w:cs="Times New Roman"/>
                <w:sz w:val="18"/>
                <w:szCs w:val="18"/>
              </w:rPr>
              <w:t xml:space="preserve"> Площадь участка родильных домов следует принимать с коэффициентом 0,7</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Амбулаторно-</w:t>
            </w:r>
            <w:r w:rsidRPr="00BF4C1D">
              <w:rPr>
                <w:rFonts w:ascii="Times New Roman" w:hAnsi="Times New Roman" w:cs="Times New Roman"/>
                <w:sz w:val="18"/>
                <w:szCs w:val="18"/>
              </w:rPr>
              <w:lastRenderedPageBreak/>
              <w:t>поликлиническая сеть, диспансеры без стационара</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lastRenderedPageBreak/>
              <w:t xml:space="preserve">1 </w:t>
            </w:r>
            <w:r w:rsidRPr="00BF4C1D">
              <w:rPr>
                <w:rFonts w:ascii="Times New Roman" w:hAnsi="Times New Roman" w:cs="Times New Roman"/>
                <w:sz w:val="18"/>
                <w:szCs w:val="18"/>
              </w:rPr>
              <w:lastRenderedPageBreak/>
              <w:t xml:space="preserve">посещение в смену </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lastRenderedPageBreak/>
              <w:t xml:space="preserve">По заданию </w:t>
            </w:r>
            <w:r w:rsidRPr="00BF4C1D">
              <w:rPr>
                <w:rFonts w:ascii="Times New Roman" w:hAnsi="Times New Roman" w:cs="Times New Roman"/>
                <w:sz w:val="18"/>
                <w:szCs w:val="18"/>
              </w:rPr>
              <w:lastRenderedPageBreak/>
              <w:t>на проектирование, определяемому органами здравоохранения</w:t>
            </w:r>
          </w:p>
        </w:tc>
        <w:tc>
          <w:tcPr>
            <w:tcW w:w="113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lastRenderedPageBreak/>
              <w:t xml:space="preserve">С учетом </w:t>
            </w:r>
            <w:r w:rsidRPr="00BF4C1D">
              <w:rPr>
                <w:rFonts w:ascii="Times New Roman" w:hAnsi="Times New Roman" w:cs="Times New Roman"/>
                <w:sz w:val="18"/>
                <w:szCs w:val="18"/>
              </w:rPr>
              <w:lastRenderedPageBreak/>
              <w:t xml:space="preserve">системы </w:t>
            </w:r>
            <w:r w:rsidRPr="00BF4C1D">
              <w:rPr>
                <w:rFonts w:ascii="Times New Roman" w:hAnsi="Times New Roman" w:cs="Times New Roman"/>
                <w:spacing w:val="-2"/>
                <w:sz w:val="18"/>
                <w:szCs w:val="18"/>
              </w:rPr>
              <w:t>расселения</w:t>
            </w:r>
            <w:r w:rsidRPr="00BF4C1D">
              <w:rPr>
                <w:rFonts w:ascii="Times New Roman" w:hAnsi="Times New Roman" w:cs="Times New Roman"/>
                <w:sz w:val="18"/>
                <w:szCs w:val="18"/>
              </w:rPr>
              <w:t xml:space="preserve"> возможна сельская </w:t>
            </w:r>
            <w:r w:rsidRPr="00BF4C1D">
              <w:rPr>
                <w:rFonts w:ascii="Times New Roman" w:hAnsi="Times New Roman" w:cs="Times New Roman"/>
                <w:spacing w:val="-2"/>
                <w:sz w:val="18"/>
                <w:szCs w:val="18"/>
              </w:rPr>
              <w:t>амбулатория</w:t>
            </w:r>
            <w:r w:rsidRPr="00BF4C1D">
              <w:rPr>
                <w:rFonts w:ascii="Times New Roman" w:hAnsi="Times New Roman" w:cs="Times New Roman"/>
                <w:sz w:val="18"/>
                <w:szCs w:val="18"/>
              </w:rPr>
              <w:t xml:space="preserve"> 20% общего норматива</w:t>
            </w:r>
          </w:p>
        </w:tc>
        <w:tc>
          <w:tcPr>
            <w:tcW w:w="2122" w:type="dxa"/>
          </w:tcPr>
          <w:p w:rsidR="00642C02" w:rsidRPr="00BF4C1D" w:rsidRDefault="00642C02" w:rsidP="00783F0F">
            <w:pPr>
              <w:snapToGrid w:val="0"/>
              <w:ind w:left="57" w:right="57"/>
              <w:jc w:val="both"/>
              <w:rPr>
                <w:rFonts w:ascii="Times New Roman" w:hAnsi="Times New Roman" w:cs="Times New Roman"/>
                <w:sz w:val="18"/>
                <w:szCs w:val="18"/>
              </w:rPr>
            </w:pPr>
            <w:r w:rsidRPr="00BF4C1D">
              <w:rPr>
                <w:rFonts w:ascii="Times New Roman" w:hAnsi="Times New Roman" w:cs="Times New Roman"/>
                <w:sz w:val="18"/>
                <w:szCs w:val="18"/>
              </w:rPr>
              <w:lastRenderedPageBreak/>
              <w:t xml:space="preserve">0,1 га на 100 посещений </w:t>
            </w:r>
            <w:r w:rsidRPr="00BF4C1D">
              <w:rPr>
                <w:rFonts w:ascii="Times New Roman" w:hAnsi="Times New Roman" w:cs="Times New Roman"/>
                <w:sz w:val="18"/>
                <w:szCs w:val="18"/>
              </w:rPr>
              <w:lastRenderedPageBreak/>
              <w:t xml:space="preserve">в смену, но не менее 0,3 га на объект </w:t>
            </w:r>
          </w:p>
          <w:p w:rsidR="00642C02" w:rsidRPr="00BF4C1D" w:rsidRDefault="00642C02" w:rsidP="00783F0F">
            <w:pPr>
              <w:jc w:val="both"/>
              <w:rPr>
                <w:rFonts w:ascii="Times New Roman" w:hAnsi="Times New Roman" w:cs="Times New Roman"/>
                <w:sz w:val="18"/>
                <w:szCs w:val="18"/>
              </w:rPr>
            </w:pPr>
          </w:p>
        </w:tc>
        <w:tc>
          <w:tcPr>
            <w:tcW w:w="2809" w:type="dxa"/>
          </w:tcPr>
          <w:p w:rsidR="00642C02" w:rsidRPr="00BF4C1D" w:rsidRDefault="00642C02" w:rsidP="00783F0F">
            <w:pPr>
              <w:snapToGrid w:val="0"/>
              <w:ind w:left="57" w:right="57"/>
              <w:jc w:val="both"/>
              <w:rPr>
                <w:rFonts w:ascii="Times New Roman" w:hAnsi="Times New Roman" w:cs="Times New Roman"/>
                <w:sz w:val="18"/>
                <w:szCs w:val="18"/>
              </w:rPr>
            </w:pPr>
            <w:r w:rsidRPr="00BF4C1D">
              <w:rPr>
                <w:rFonts w:ascii="Times New Roman" w:hAnsi="Times New Roman" w:cs="Times New Roman"/>
                <w:sz w:val="18"/>
                <w:szCs w:val="18"/>
              </w:rPr>
              <w:lastRenderedPageBreak/>
              <w:t xml:space="preserve">Размеры земельных участков </w:t>
            </w:r>
            <w:r w:rsidRPr="00BF4C1D">
              <w:rPr>
                <w:rFonts w:ascii="Times New Roman" w:hAnsi="Times New Roman" w:cs="Times New Roman"/>
                <w:sz w:val="18"/>
                <w:szCs w:val="18"/>
              </w:rPr>
              <w:lastRenderedPageBreak/>
              <w:t>стационара и поликлиники, объединенных в одно лечебно-профилактическое учреждение, оп</w:t>
            </w:r>
            <w:r w:rsidRPr="00BF4C1D">
              <w:rPr>
                <w:rFonts w:ascii="Times New Roman" w:hAnsi="Times New Roman" w:cs="Times New Roman"/>
                <w:spacing w:val="-2"/>
                <w:sz w:val="18"/>
                <w:szCs w:val="18"/>
              </w:rPr>
              <w:t>ределяются раздельно</w:t>
            </w:r>
            <w:r w:rsidRPr="00BF4C1D">
              <w:rPr>
                <w:rFonts w:ascii="Times New Roman" w:hAnsi="Times New Roman" w:cs="Times New Roman"/>
                <w:sz w:val="18"/>
                <w:szCs w:val="18"/>
              </w:rPr>
              <w:t xml:space="preserve"> по соответствующим нормам и затем суммируются</w:t>
            </w:r>
          </w:p>
        </w:tc>
      </w:tr>
      <w:tr w:rsidR="00642C02" w:rsidRPr="00BF4C1D" w:rsidTr="00642C02">
        <w:trPr>
          <w:jc w:val="center"/>
        </w:trPr>
        <w:tc>
          <w:tcPr>
            <w:tcW w:w="1710"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lastRenderedPageBreak/>
              <w:t>Консультативно-диагностический центр</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общей площади</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1139" w:type="dxa"/>
          </w:tcPr>
          <w:p w:rsidR="00642C02" w:rsidRPr="00BF4C1D" w:rsidRDefault="00642C02" w:rsidP="00783F0F">
            <w:pPr>
              <w:snapToGrid w:val="0"/>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0,3-0,5 га на объект</w:t>
            </w:r>
          </w:p>
          <w:p w:rsidR="00642C02" w:rsidRPr="00BF4C1D" w:rsidRDefault="00642C02" w:rsidP="00783F0F">
            <w:pPr>
              <w:jc w:val="both"/>
              <w:rPr>
                <w:rFonts w:ascii="Times New Roman" w:hAnsi="Times New Roman" w:cs="Times New Roman"/>
                <w:sz w:val="18"/>
                <w:szCs w:val="18"/>
              </w:rPr>
            </w:pPr>
          </w:p>
        </w:tc>
        <w:tc>
          <w:tcPr>
            <w:tcW w:w="2809" w:type="dxa"/>
          </w:tcPr>
          <w:p w:rsidR="00642C02" w:rsidRPr="00BF4C1D" w:rsidRDefault="00642C02" w:rsidP="00783F0F">
            <w:pPr>
              <w:snapToGrid w:val="0"/>
              <w:ind w:left="57"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Размещение возможно при лечебном учреждении, предпочтительно в областном центре или в больших городских округах</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Фельдшерский или фельдшерско-акушерский пункт</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snapToGrid w:val="0"/>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0,2 га </w:t>
            </w:r>
          </w:p>
        </w:tc>
        <w:tc>
          <w:tcPr>
            <w:tcW w:w="2809"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 </w:t>
            </w:r>
          </w:p>
        </w:tc>
      </w:tr>
      <w:tr w:rsidR="00642C02" w:rsidRPr="00BF4C1D" w:rsidTr="00642C02">
        <w:trPr>
          <w:jc w:val="center"/>
        </w:trPr>
        <w:tc>
          <w:tcPr>
            <w:tcW w:w="1710"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Станция (подстанция) скорой помощи</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автомобиль</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0,1</w:t>
            </w:r>
          </w:p>
          <w:p w:rsidR="00642C02" w:rsidRPr="00BF4C1D" w:rsidRDefault="00642C02" w:rsidP="00783F0F">
            <w:pPr>
              <w:jc w:val="center"/>
              <w:rPr>
                <w:rFonts w:ascii="Times New Roman" w:hAnsi="Times New Roman" w:cs="Times New Roman"/>
                <w:sz w:val="18"/>
                <w:szCs w:val="18"/>
              </w:rPr>
            </w:pPr>
          </w:p>
        </w:tc>
        <w:tc>
          <w:tcPr>
            <w:tcW w:w="1139" w:type="dxa"/>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0,05 га на 1 автомобиль, но не менее 0,1 га</w:t>
            </w:r>
          </w:p>
        </w:tc>
        <w:tc>
          <w:tcPr>
            <w:tcW w:w="2809"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В пределах зоны 15-минут-ной доступности на специальном автомобиле</w:t>
            </w:r>
          </w:p>
        </w:tc>
      </w:tr>
      <w:tr w:rsidR="00642C02" w:rsidRPr="00BF4C1D" w:rsidTr="00642C02">
        <w:trPr>
          <w:jc w:val="center"/>
        </w:trPr>
        <w:tc>
          <w:tcPr>
            <w:tcW w:w="1710"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Выдвижной пункт медицинской помощи</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автомобиль</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113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0,2</w:t>
            </w:r>
          </w:p>
          <w:p w:rsidR="00642C02" w:rsidRPr="00BF4C1D" w:rsidRDefault="00642C02" w:rsidP="00783F0F">
            <w:pPr>
              <w:jc w:val="center"/>
              <w:rPr>
                <w:rFonts w:ascii="Times New Roman" w:hAnsi="Times New Roman" w:cs="Times New Roman"/>
                <w:sz w:val="18"/>
                <w:szCs w:val="18"/>
              </w:rPr>
            </w:pPr>
          </w:p>
        </w:tc>
        <w:tc>
          <w:tcPr>
            <w:tcW w:w="2122"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0,05 га на 1 автомобиль, но не менее 0,1 га</w:t>
            </w:r>
          </w:p>
        </w:tc>
        <w:tc>
          <w:tcPr>
            <w:tcW w:w="2809" w:type="dxa"/>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В пределах зоны 30-минут-ной доступности на специальном автомобиле</w:t>
            </w:r>
          </w:p>
        </w:tc>
      </w:tr>
      <w:tr w:rsidR="00642C02" w:rsidRPr="00BF4C1D" w:rsidTr="00642C02">
        <w:trPr>
          <w:jc w:val="center"/>
        </w:trPr>
        <w:tc>
          <w:tcPr>
            <w:tcW w:w="1710" w:type="dxa"/>
            <w:vMerge w:val="restart"/>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Аптека групп:</w:t>
            </w:r>
          </w:p>
          <w:p w:rsidR="00642C02" w:rsidRPr="00BF4C1D" w:rsidRDefault="00642C02" w:rsidP="00783F0F">
            <w:pPr>
              <w:ind w:firstLine="315"/>
              <w:jc w:val="both"/>
              <w:rPr>
                <w:rFonts w:ascii="Times New Roman" w:hAnsi="Times New Roman" w:cs="Times New Roman"/>
                <w:sz w:val="18"/>
                <w:szCs w:val="18"/>
              </w:rPr>
            </w:pPr>
            <w:r w:rsidRPr="00BF4C1D">
              <w:rPr>
                <w:rFonts w:ascii="Times New Roman" w:hAnsi="Times New Roman" w:cs="Times New Roman"/>
                <w:sz w:val="18"/>
                <w:szCs w:val="18"/>
                <w:lang w:val="en-US"/>
              </w:rPr>
              <w:t>I</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II</w:t>
            </w:r>
          </w:p>
          <w:p w:rsidR="00642C02" w:rsidRPr="00BF4C1D" w:rsidRDefault="00642C02" w:rsidP="00783F0F">
            <w:pPr>
              <w:ind w:firstLine="315"/>
              <w:jc w:val="both"/>
              <w:rPr>
                <w:rFonts w:ascii="Times New Roman" w:hAnsi="Times New Roman" w:cs="Times New Roman"/>
                <w:sz w:val="18"/>
                <w:szCs w:val="18"/>
              </w:rPr>
            </w:pPr>
            <w:r w:rsidRPr="00BF4C1D">
              <w:rPr>
                <w:rFonts w:ascii="Times New Roman" w:hAnsi="Times New Roman" w:cs="Times New Roman"/>
                <w:sz w:val="18"/>
                <w:szCs w:val="18"/>
                <w:lang w:val="en-US"/>
              </w:rPr>
              <w:t>III</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V</w:t>
            </w:r>
          </w:p>
          <w:p w:rsidR="00642C02" w:rsidRPr="00BF4C1D" w:rsidRDefault="00642C02" w:rsidP="00783F0F">
            <w:pPr>
              <w:ind w:firstLine="315"/>
              <w:jc w:val="both"/>
              <w:rPr>
                <w:rFonts w:ascii="Times New Roman" w:hAnsi="Times New Roman" w:cs="Times New Roman"/>
                <w:sz w:val="18"/>
                <w:szCs w:val="18"/>
                <w:lang w:val="en-US"/>
              </w:rPr>
            </w:pPr>
            <w:r w:rsidRPr="00BF4C1D">
              <w:rPr>
                <w:rFonts w:ascii="Times New Roman" w:hAnsi="Times New Roman" w:cs="Times New Roman"/>
                <w:sz w:val="18"/>
                <w:szCs w:val="18"/>
                <w:lang w:val="en-US"/>
              </w:rPr>
              <w:t>VI-VIII</w:t>
            </w:r>
          </w:p>
        </w:tc>
        <w:tc>
          <w:tcPr>
            <w:tcW w:w="857" w:type="dxa"/>
            <w:vMerge w:val="restart"/>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общ</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 ориентировочно</w:t>
            </w:r>
          </w:p>
        </w:tc>
        <w:tc>
          <w:tcPr>
            <w:tcW w:w="2122" w:type="dxa"/>
            <w:vMerge w:val="restart"/>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0,3 га на объект</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0,25 га на объект</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0,2 га на объект</w:t>
            </w:r>
          </w:p>
        </w:tc>
        <w:tc>
          <w:tcPr>
            <w:tcW w:w="2809" w:type="dxa"/>
            <w:vMerge w:val="restart"/>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Возможно встроенно-пристроенное. В сельских поселениях, как правило, при амбулатории и ФАП</w:t>
            </w:r>
          </w:p>
        </w:tc>
      </w:tr>
      <w:tr w:rsidR="00642C02" w:rsidRPr="00BF4C1D" w:rsidTr="00642C02">
        <w:trPr>
          <w:jc w:val="center"/>
        </w:trPr>
        <w:tc>
          <w:tcPr>
            <w:tcW w:w="1710" w:type="dxa"/>
            <w:vMerge/>
          </w:tcPr>
          <w:p w:rsidR="00642C02" w:rsidRPr="00BF4C1D" w:rsidRDefault="00642C02" w:rsidP="00783F0F">
            <w:pPr>
              <w:snapToGrid w:val="0"/>
              <w:ind w:firstLine="315"/>
              <w:jc w:val="both"/>
              <w:rPr>
                <w:rFonts w:ascii="Times New Roman" w:hAnsi="Times New Roman" w:cs="Times New Roman"/>
                <w:sz w:val="18"/>
                <w:szCs w:val="18"/>
              </w:rPr>
            </w:pPr>
          </w:p>
        </w:tc>
        <w:tc>
          <w:tcPr>
            <w:tcW w:w="857" w:type="dxa"/>
            <w:vMerge/>
          </w:tcPr>
          <w:p w:rsidR="00642C02" w:rsidRPr="00BF4C1D" w:rsidRDefault="00642C02" w:rsidP="00783F0F">
            <w:pPr>
              <w:snapToGrid w:val="0"/>
              <w:jc w:val="center"/>
              <w:rPr>
                <w:rFonts w:ascii="Times New Roman" w:hAnsi="Times New Roman" w:cs="Times New Roman"/>
                <w:sz w:val="18"/>
                <w:szCs w:val="18"/>
              </w:rPr>
            </w:pP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50,0</w:t>
            </w:r>
          </w:p>
        </w:tc>
        <w:tc>
          <w:tcPr>
            <w:tcW w:w="113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14,0</w:t>
            </w:r>
          </w:p>
        </w:tc>
        <w:tc>
          <w:tcPr>
            <w:tcW w:w="2122" w:type="dxa"/>
            <w:vMerge/>
          </w:tcPr>
          <w:p w:rsidR="00642C02" w:rsidRPr="00BF4C1D" w:rsidRDefault="00642C02" w:rsidP="00783F0F">
            <w:pPr>
              <w:snapToGrid w:val="0"/>
              <w:jc w:val="center"/>
              <w:rPr>
                <w:rFonts w:ascii="Times New Roman" w:hAnsi="Times New Roman" w:cs="Times New Roman"/>
                <w:sz w:val="18"/>
                <w:szCs w:val="18"/>
              </w:rPr>
            </w:pPr>
          </w:p>
        </w:tc>
        <w:tc>
          <w:tcPr>
            <w:tcW w:w="2809" w:type="dxa"/>
            <w:vMerge/>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Молочные кухни (для детей до 1 года)</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порций в сутки </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на 1 ребенка</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w:t>
            </w: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0,015 га на 1 тыс. порций в сутки, но не менее 0,15 га</w:t>
            </w:r>
          </w:p>
        </w:tc>
        <w:tc>
          <w:tcPr>
            <w:tcW w:w="2809" w:type="dxa"/>
          </w:tcPr>
          <w:p w:rsidR="00642C02" w:rsidRPr="00BF4C1D" w:rsidRDefault="00642C02" w:rsidP="00783F0F">
            <w:pPr>
              <w:snapToGrid w:val="0"/>
              <w:jc w:val="center"/>
              <w:rPr>
                <w:rFonts w:ascii="Times New Roman" w:hAnsi="Times New Roman" w:cs="Times New Roman"/>
                <w:sz w:val="18"/>
                <w:szCs w:val="18"/>
              </w:rPr>
            </w:pP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Раздаточные пункты молочных кухонь</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общ</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 на 1 ребенка</w:t>
            </w:r>
          </w:p>
        </w:tc>
        <w:tc>
          <w:tcPr>
            <w:tcW w:w="2290" w:type="dxa"/>
            <w:gridSpan w:val="3"/>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0,3</w:t>
            </w: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Встроенные</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Центр социального обслуживания пенсионеров и инвалидов</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центр</w:t>
            </w:r>
          </w:p>
          <w:p w:rsidR="00642C02" w:rsidRPr="00BF4C1D" w:rsidRDefault="00642C02" w:rsidP="00783F0F">
            <w:pPr>
              <w:jc w:val="center"/>
              <w:rPr>
                <w:rFonts w:ascii="Times New Roman" w:hAnsi="Times New Roman" w:cs="Times New Roman"/>
                <w:sz w:val="18"/>
                <w:szCs w:val="18"/>
              </w:rPr>
            </w:pPr>
          </w:p>
        </w:tc>
        <w:tc>
          <w:tcPr>
            <w:tcW w:w="1151" w:type="dxa"/>
            <w:gridSpan w:val="2"/>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на гор</w:t>
            </w:r>
            <w:proofErr w:type="gramStart"/>
            <w:r w:rsidRPr="00BF4C1D">
              <w:rPr>
                <w:rFonts w:ascii="Times New Roman" w:hAnsi="Times New Roman" w:cs="Times New Roman"/>
                <w:spacing w:val="-2"/>
                <w:sz w:val="18"/>
                <w:szCs w:val="18"/>
              </w:rPr>
              <w:t>.</w:t>
            </w:r>
            <w:proofErr w:type="gramEnd"/>
            <w:r w:rsidRPr="00BF4C1D">
              <w:rPr>
                <w:rFonts w:ascii="Times New Roman" w:hAnsi="Times New Roman" w:cs="Times New Roman"/>
                <w:spacing w:val="-2"/>
                <w:sz w:val="18"/>
                <w:szCs w:val="18"/>
              </w:rPr>
              <w:t xml:space="preserve"> </w:t>
            </w:r>
            <w:proofErr w:type="gramStart"/>
            <w:r w:rsidRPr="00BF4C1D">
              <w:rPr>
                <w:rFonts w:ascii="Times New Roman" w:hAnsi="Times New Roman" w:cs="Times New Roman"/>
                <w:spacing w:val="-2"/>
                <w:sz w:val="18"/>
                <w:szCs w:val="18"/>
              </w:rPr>
              <w:t>о</w:t>
            </w:r>
            <w:proofErr w:type="gramEnd"/>
            <w:r w:rsidRPr="00BF4C1D">
              <w:rPr>
                <w:rFonts w:ascii="Times New Roman" w:hAnsi="Times New Roman" w:cs="Times New Roman"/>
                <w:spacing w:val="-2"/>
                <w:sz w:val="18"/>
                <w:szCs w:val="18"/>
              </w:rPr>
              <w:t>круг, гор. поселение или по заданию на проектирование</w:t>
            </w:r>
          </w:p>
        </w:tc>
        <w:tc>
          <w:tcPr>
            <w:tcW w:w="1139" w:type="dxa"/>
          </w:tcPr>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Возможно встроенно-пристроенное</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Центр социальной помощи семье и детям</w:t>
            </w:r>
          </w:p>
        </w:tc>
        <w:tc>
          <w:tcPr>
            <w:tcW w:w="857"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центр</w:t>
            </w:r>
          </w:p>
          <w:p w:rsidR="00642C02" w:rsidRPr="00BF4C1D" w:rsidRDefault="00642C02" w:rsidP="00783F0F">
            <w:pPr>
              <w:jc w:val="center"/>
              <w:rPr>
                <w:rFonts w:ascii="Times New Roman" w:hAnsi="Times New Roman" w:cs="Times New Roman"/>
                <w:sz w:val="18"/>
                <w:szCs w:val="18"/>
              </w:rPr>
            </w:pPr>
          </w:p>
        </w:tc>
        <w:tc>
          <w:tcPr>
            <w:tcW w:w="1151" w:type="dxa"/>
            <w:gridSpan w:val="2"/>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на гор</w:t>
            </w:r>
            <w:proofErr w:type="gramStart"/>
            <w:r w:rsidRPr="00BF4C1D">
              <w:rPr>
                <w:rFonts w:ascii="Times New Roman" w:hAnsi="Times New Roman" w:cs="Times New Roman"/>
                <w:spacing w:val="-2"/>
                <w:sz w:val="18"/>
                <w:szCs w:val="18"/>
              </w:rPr>
              <w:t>.</w:t>
            </w:r>
            <w:proofErr w:type="gramEnd"/>
            <w:r w:rsidRPr="00BF4C1D">
              <w:rPr>
                <w:rFonts w:ascii="Times New Roman" w:hAnsi="Times New Roman" w:cs="Times New Roman"/>
                <w:spacing w:val="-2"/>
                <w:sz w:val="18"/>
                <w:szCs w:val="18"/>
              </w:rPr>
              <w:t xml:space="preserve"> </w:t>
            </w:r>
            <w:proofErr w:type="gramStart"/>
            <w:r w:rsidRPr="00BF4C1D">
              <w:rPr>
                <w:rFonts w:ascii="Times New Roman" w:hAnsi="Times New Roman" w:cs="Times New Roman"/>
                <w:spacing w:val="-2"/>
                <w:sz w:val="18"/>
                <w:szCs w:val="18"/>
              </w:rPr>
              <w:t>о</w:t>
            </w:r>
            <w:proofErr w:type="gramEnd"/>
            <w:r w:rsidRPr="00BF4C1D">
              <w:rPr>
                <w:rFonts w:ascii="Times New Roman" w:hAnsi="Times New Roman" w:cs="Times New Roman"/>
                <w:spacing w:val="-2"/>
                <w:sz w:val="18"/>
                <w:szCs w:val="18"/>
              </w:rPr>
              <w:t>круг, гор. поселение или по заданию на проектирование</w:t>
            </w:r>
          </w:p>
        </w:tc>
        <w:tc>
          <w:tcPr>
            <w:tcW w:w="1139" w:type="dxa"/>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Специализированные учреждения для несовершеннолетних, нуждающихся в социальной реабилитации</w:t>
            </w:r>
          </w:p>
        </w:tc>
        <w:tc>
          <w:tcPr>
            <w:tcW w:w="857" w:type="dxa"/>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объект</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10 тыс. детей или по заданию на проектирование</w:t>
            </w:r>
          </w:p>
        </w:tc>
        <w:tc>
          <w:tcPr>
            <w:tcW w:w="1139" w:type="dxa"/>
          </w:tcPr>
          <w:p w:rsidR="00642C02" w:rsidRPr="00BF4C1D" w:rsidRDefault="00642C02" w:rsidP="00783F0F">
            <w:pPr>
              <w:snapToGrid w:val="0"/>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Реабилитационные центры для детей и подростков с ограниченными возможностями</w:t>
            </w:r>
          </w:p>
        </w:tc>
        <w:tc>
          <w:tcPr>
            <w:tcW w:w="857" w:type="dxa"/>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объект</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10 тыс. детей или по заданию на проектирование</w:t>
            </w:r>
          </w:p>
        </w:tc>
        <w:tc>
          <w:tcPr>
            <w:tcW w:w="1139" w:type="dxa"/>
          </w:tcPr>
          <w:p w:rsidR="00642C02" w:rsidRPr="00BF4C1D" w:rsidRDefault="00642C02" w:rsidP="00783F0F">
            <w:pPr>
              <w:snapToGrid w:val="0"/>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rPr>
          <w:jc w:val="center"/>
        </w:trPr>
        <w:tc>
          <w:tcPr>
            <w:tcW w:w="1710" w:type="dxa"/>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Отделения социальной помощи на дому для граждан пенсионного возраста и инвалидов</w:t>
            </w:r>
          </w:p>
        </w:tc>
        <w:tc>
          <w:tcPr>
            <w:tcW w:w="857" w:type="dxa"/>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объект</w:t>
            </w:r>
          </w:p>
        </w:tc>
        <w:tc>
          <w:tcPr>
            <w:tcW w:w="1151" w:type="dxa"/>
            <w:gridSpan w:val="2"/>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120 человек данной категории граждан</w:t>
            </w:r>
          </w:p>
        </w:tc>
        <w:tc>
          <w:tcPr>
            <w:tcW w:w="1139" w:type="dxa"/>
          </w:tcPr>
          <w:p w:rsidR="00642C02" w:rsidRPr="00BF4C1D" w:rsidRDefault="00642C02" w:rsidP="00783F0F">
            <w:pPr>
              <w:snapToGrid w:val="0"/>
              <w:jc w:val="center"/>
              <w:rPr>
                <w:rFonts w:ascii="Times New Roman" w:hAnsi="Times New Roman" w:cs="Times New Roman"/>
                <w:sz w:val="18"/>
                <w:szCs w:val="18"/>
              </w:rPr>
            </w:pPr>
          </w:p>
        </w:tc>
        <w:tc>
          <w:tcPr>
            <w:tcW w:w="2122"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Специализированные отделения социально-медицинского обслуживания на </w:t>
            </w:r>
            <w:r w:rsidRPr="00BF4C1D">
              <w:rPr>
                <w:rFonts w:ascii="Times New Roman" w:hAnsi="Times New Roman" w:cs="Times New Roman"/>
                <w:sz w:val="18"/>
                <w:szCs w:val="18"/>
              </w:rPr>
              <w:lastRenderedPageBreak/>
              <w:t>дому для граждан пенсионного возраста и инвалидов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lastRenderedPageBreak/>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30 человек данной категории граждан</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lastRenderedPageBreak/>
              <w:t>Отделения срочного социального обслуживания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400 тыс. населения</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Дом-интернат для престарелых с 60 лет и инвалидов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3,0</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Размещение возможно в пригородной зоне</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Нормы расчета следует уточнять в зависимости от социально-демографических особенностей</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Специализированный дом-интернат для взрослых (психоневрологический)</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При вместимости:</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до 200 мест – 125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 xml:space="preserve">200-400 мест – 100 </w:t>
            </w:r>
          </w:p>
          <w:p w:rsidR="00642C02" w:rsidRPr="00BF4C1D" w:rsidRDefault="00642C02" w:rsidP="00783F0F">
            <w:pPr>
              <w:ind w:right="57"/>
              <w:jc w:val="both"/>
              <w:rPr>
                <w:rFonts w:ascii="Times New Roman" w:hAnsi="Times New Roman" w:cs="Times New Roman"/>
                <w:sz w:val="18"/>
                <w:szCs w:val="18"/>
              </w:rPr>
            </w:pPr>
            <w:r w:rsidRPr="00BF4C1D">
              <w:rPr>
                <w:rFonts w:ascii="Times New Roman" w:hAnsi="Times New Roman" w:cs="Times New Roman"/>
                <w:sz w:val="18"/>
                <w:szCs w:val="18"/>
              </w:rPr>
              <w:t>400-600 мест – 80</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Специальные жилые дома и группы квартир для ветеранов войны и труда и одиноких престарелых (с 60 лет)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чел.</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60</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2"/>
                <w:sz w:val="18"/>
                <w:szCs w:val="18"/>
              </w:rPr>
            </w:pPr>
            <w:r w:rsidRPr="00BF4C1D">
              <w:rPr>
                <w:rFonts w:ascii="Times New Roman" w:hAnsi="Times New Roman" w:cs="Times New Roman"/>
                <w:spacing w:val="-2"/>
                <w:sz w:val="18"/>
                <w:szCs w:val="18"/>
              </w:rPr>
              <w:t>Специальные жилые дома и группы квартир для инвалидов на креслах-колясках и их семей</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чел.</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Детские дома-интернаты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Приют для детей и подростков, оставшихся без попечения родителей</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приют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Дома ночного пребывания, социальные приюты, центры социальной адаптации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городской округ, городское поселение или по заданию на проектирование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Санатории (без туберкулезных)</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125-150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В условиях реконструкции, а также для санаториев и баз отдыха в пригородных зонах городских округов размеры участ</w:t>
            </w:r>
            <w:r w:rsidRPr="00BF4C1D">
              <w:rPr>
                <w:rFonts w:ascii="Times New Roman" w:hAnsi="Times New Roman" w:cs="Times New Roman"/>
                <w:spacing w:val="-2"/>
                <w:sz w:val="18"/>
                <w:szCs w:val="18"/>
              </w:rPr>
              <w:t>ков допускается уменьшать,</w:t>
            </w:r>
            <w:r w:rsidRPr="00BF4C1D">
              <w:rPr>
                <w:rFonts w:ascii="Times New Roman" w:hAnsi="Times New Roman" w:cs="Times New Roman"/>
                <w:sz w:val="18"/>
                <w:szCs w:val="18"/>
              </w:rPr>
              <w:t xml:space="preserve"> но не более чем на 25 %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4"/>
                <w:sz w:val="18"/>
                <w:szCs w:val="18"/>
              </w:rPr>
            </w:pPr>
            <w:r w:rsidRPr="00BF4C1D">
              <w:rPr>
                <w:rFonts w:ascii="Times New Roman" w:hAnsi="Times New Roman" w:cs="Times New Roman"/>
                <w:sz w:val="18"/>
                <w:szCs w:val="18"/>
              </w:rPr>
              <w:t xml:space="preserve">Санатории для </w:t>
            </w:r>
            <w:r w:rsidRPr="00BF4C1D">
              <w:rPr>
                <w:rFonts w:ascii="Times New Roman" w:hAnsi="Times New Roman" w:cs="Times New Roman"/>
                <w:spacing w:val="-3"/>
                <w:sz w:val="18"/>
                <w:szCs w:val="18"/>
              </w:rPr>
              <w:t>родителей с деть</w:t>
            </w:r>
            <w:r w:rsidRPr="00BF4C1D">
              <w:rPr>
                <w:rFonts w:ascii="Times New Roman" w:hAnsi="Times New Roman" w:cs="Times New Roman"/>
                <w:sz w:val="18"/>
                <w:szCs w:val="18"/>
              </w:rPr>
              <w:t xml:space="preserve">ми и детские санатории </w:t>
            </w:r>
            <w:r w:rsidRPr="00BF4C1D">
              <w:rPr>
                <w:rFonts w:ascii="Times New Roman" w:hAnsi="Times New Roman" w:cs="Times New Roman"/>
                <w:spacing w:val="-4"/>
                <w:sz w:val="18"/>
                <w:szCs w:val="18"/>
              </w:rPr>
              <w:t>(без туберкулезных)</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145-170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Санатории-профилактории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70-100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z w:val="18"/>
                <w:szCs w:val="18"/>
              </w:rPr>
              <w:t>В санаториях-профилакториях, размещаемых в пределах городской черты, допускается уменьшать раз</w:t>
            </w:r>
            <w:r w:rsidRPr="00BF4C1D">
              <w:rPr>
                <w:rFonts w:ascii="Times New Roman" w:hAnsi="Times New Roman" w:cs="Times New Roman"/>
                <w:spacing w:val="-4"/>
                <w:sz w:val="18"/>
                <w:szCs w:val="18"/>
              </w:rPr>
              <w:t>меры земельных участ</w:t>
            </w:r>
            <w:r w:rsidRPr="00BF4C1D">
              <w:rPr>
                <w:rFonts w:ascii="Times New Roman" w:hAnsi="Times New Roman" w:cs="Times New Roman"/>
                <w:sz w:val="18"/>
                <w:szCs w:val="18"/>
              </w:rPr>
              <w:t>ков, но не более чем на 10 %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Санаторные детские лагеря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200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Дома отдыха (пансионаты)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120-130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Дома отдыха (пансионаты) для семей с детьми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140-150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Базы отдыха предприятий и организаций, молодежные лагеря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140-160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Курортные гостиницы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65-75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Детские лагеря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150-200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lastRenderedPageBreak/>
              <w:t>Оздоровительные лагеря старшеклассников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175-200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Дачи дошкольных учреждений</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120-140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Туристские гостиницы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50-75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Для туристских гостиниц, размещаемых в </w:t>
            </w:r>
            <w:r w:rsidRPr="00BF4C1D">
              <w:rPr>
                <w:rFonts w:ascii="Times New Roman" w:hAnsi="Times New Roman" w:cs="Times New Roman"/>
                <w:spacing w:val="-4"/>
                <w:sz w:val="18"/>
                <w:szCs w:val="18"/>
              </w:rPr>
              <w:t>крупнейших городских</w:t>
            </w:r>
            <w:r w:rsidRPr="00BF4C1D">
              <w:rPr>
                <w:rFonts w:ascii="Times New Roman" w:hAnsi="Times New Roman" w:cs="Times New Roman"/>
                <w:spacing w:val="-2"/>
                <w:sz w:val="18"/>
                <w:szCs w:val="18"/>
              </w:rPr>
              <w:t xml:space="preserve"> округах, общественных центрах, размеры земельных участков допускается принимать по нормам, установленным для коммунальных гостиниц</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Туристские базы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65-80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Туристские базы для семей с детьми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95-120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Мотели </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75-100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Кемпинги </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135-150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Приюты </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35-50</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III Учреждения культуры и искусства</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Танцевальные залы</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vMerge w:val="restart"/>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Видеозалы, залы аттракционов и игровых автоматов</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общей площади</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Универсальные спортивно-зрелищные залы, в том числе с искусственным льдом</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6-9</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IV Физкультурно-спортивные сооружения</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Территория плоскостных спортивных сооружений</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га</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0,7-0,9</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0,7-0,9</w:t>
            </w:r>
          </w:p>
          <w:p w:rsidR="00642C02" w:rsidRPr="00BF4C1D" w:rsidRDefault="00642C02" w:rsidP="00783F0F">
            <w:pPr>
              <w:jc w:val="both"/>
              <w:rPr>
                <w:rFonts w:ascii="Times New Roman" w:hAnsi="Times New Roman" w:cs="Times New Roman"/>
                <w:sz w:val="18"/>
                <w:szCs w:val="18"/>
              </w:rPr>
            </w:pPr>
          </w:p>
        </w:tc>
        <w:tc>
          <w:tcPr>
            <w:tcW w:w="2809" w:type="dxa"/>
            <w:vMerge w:val="restart"/>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Физкультурно-спортивные сооружения сети общего </w:t>
            </w:r>
            <w:r w:rsidRPr="00BF4C1D">
              <w:rPr>
                <w:rFonts w:ascii="Times New Roman" w:hAnsi="Times New Roman" w:cs="Times New Roman"/>
                <w:spacing w:val="-3"/>
                <w:sz w:val="18"/>
                <w:szCs w:val="18"/>
              </w:rPr>
              <w:t>пользования следует объеди</w:t>
            </w:r>
            <w:r w:rsidRPr="00BF4C1D">
              <w:rPr>
                <w:rFonts w:ascii="Times New Roman" w:hAnsi="Times New Roman" w:cs="Times New Roman"/>
                <w:spacing w:val="-2"/>
                <w:sz w:val="18"/>
                <w:szCs w:val="18"/>
              </w:rPr>
              <w:t>нять со спортивными объектами образовательных школ и других учебных заведений, учреждений отдыха и культуры с возможным со</w:t>
            </w:r>
            <w:r w:rsidRPr="00BF4C1D">
              <w:rPr>
                <w:rFonts w:ascii="Times New Roman" w:hAnsi="Times New Roman" w:cs="Times New Roman"/>
                <w:spacing w:val="-4"/>
                <w:sz w:val="18"/>
                <w:szCs w:val="18"/>
              </w:rPr>
              <w:t>кращением территории.</w:t>
            </w:r>
            <w:r w:rsidRPr="00BF4C1D">
              <w:rPr>
                <w:rFonts w:ascii="Times New Roman" w:hAnsi="Times New Roman" w:cs="Times New Roman"/>
                <w:spacing w:val="-2"/>
                <w:sz w:val="18"/>
                <w:szCs w:val="18"/>
              </w:rPr>
              <w:t xml:space="preserve"> </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2"/>
                <w:sz w:val="18"/>
                <w:szCs w:val="18"/>
              </w:rPr>
              <w:t xml:space="preserve">Для малых поселений </w:t>
            </w:r>
            <w:r w:rsidRPr="00BF4C1D">
              <w:rPr>
                <w:rFonts w:ascii="Times New Roman" w:hAnsi="Times New Roman" w:cs="Times New Roman"/>
                <w:spacing w:val="-4"/>
                <w:sz w:val="18"/>
                <w:szCs w:val="18"/>
              </w:rPr>
              <w:t>нормы расчета залов и бассейнов необходимо прини</w:t>
            </w:r>
            <w:r w:rsidRPr="00BF4C1D">
              <w:rPr>
                <w:rFonts w:ascii="Times New Roman" w:hAnsi="Times New Roman" w:cs="Times New Roman"/>
                <w:spacing w:val="-2"/>
                <w:sz w:val="18"/>
                <w:szCs w:val="18"/>
              </w:rPr>
              <w:t>мать с учетом минималь</w:t>
            </w:r>
            <w:r w:rsidRPr="00BF4C1D">
              <w:rPr>
                <w:rFonts w:ascii="Times New Roman" w:hAnsi="Times New Roman" w:cs="Times New Roman"/>
                <w:spacing w:val="-4"/>
                <w:sz w:val="18"/>
                <w:szCs w:val="18"/>
              </w:rPr>
              <w:t>ной вместимости объектов по технологическим требованиям.</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 xml:space="preserve">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w:t>
            </w:r>
            <w:r w:rsidRPr="00BF4C1D">
              <w:rPr>
                <w:rFonts w:ascii="Times New Roman" w:hAnsi="Times New Roman" w:cs="Times New Roman"/>
                <w:sz w:val="18"/>
                <w:szCs w:val="18"/>
              </w:rPr>
              <w:t>кв. м</w:t>
            </w:r>
            <w:r w:rsidRPr="00BF4C1D">
              <w:rPr>
                <w:rFonts w:ascii="Times New Roman" w:hAnsi="Times New Roman" w:cs="Times New Roman"/>
                <w:spacing w:val="-4"/>
                <w:sz w:val="18"/>
                <w:szCs w:val="18"/>
              </w:rPr>
              <w:t>.</w:t>
            </w:r>
          </w:p>
          <w:p w:rsidR="00642C02" w:rsidRPr="00BF4C1D" w:rsidRDefault="00642C02" w:rsidP="00783F0F">
            <w:pPr>
              <w:ind w:firstLine="170"/>
              <w:jc w:val="both"/>
              <w:rPr>
                <w:rFonts w:ascii="Times New Roman" w:hAnsi="Times New Roman" w:cs="Times New Roman"/>
                <w:sz w:val="18"/>
                <w:szCs w:val="18"/>
              </w:rPr>
            </w:pPr>
            <w:r w:rsidRPr="00BF4C1D">
              <w:rPr>
                <w:rFonts w:ascii="Times New Roman" w:hAnsi="Times New Roman" w:cs="Times New Roman"/>
                <w:sz w:val="18"/>
                <w:szCs w:val="18"/>
              </w:rPr>
              <w:t>Доступность физкультурно-спортивных сооружений городского значения не должна превышать 30 мин.</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Долю физкультурно-спортивных сооружений, размещаемых в жилом районе, следует принимать от общей нормы</w:t>
            </w:r>
            <w:proofErr w:type="gramStart"/>
            <w:r w:rsidRPr="00BF4C1D">
              <w:rPr>
                <w:rFonts w:ascii="Times New Roman" w:hAnsi="Times New Roman" w:cs="Times New Roman"/>
                <w:sz w:val="18"/>
                <w:szCs w:val="18"/>
              </w:rPr>
              <w:t xml:space="preserve">, %: </w:t>
            </w:r>
            <w:proofErr w:type="gramEnd"/>
            <w:r w:rsidRPr="00BF4C1D">
              <w:rPr>
                <w:rFonts w:ascii="Times New Roman" w:hAnsi="Times New Roman" w:cs="Times New Roman"/>
                <w:sz w:val="18"/>
                <w:szCs w:val="18"/>
              </w:rPr>
              <w:t>территории – 35, спортивные залы – 50, бассейны – 45</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Спортивный зал общего пользования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площади пола зала</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60-80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both"/>
              <w:rPr>
                <w:rFonts w:ascii="Times New Roman" w:hAnsi="Times New Roman" w:cs="Times New Roman"/>
                <w:sz w:val="18"/>
                <w:szCs w:val="18"/>
              </w:rPr>
            </w:pP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Спортивн</w:t>
            </w:r>
            <w:proofErr w:type="gramStart"/>
            <w:r w:rsidRPr="00BF4C1D">
              <w:rPr>
                <w:rFonts w:ascii="Times New Roman" w:hAnsi="Times New Roman" w:cs="Times New Roman"/>
                <w:sz w:val="18"/>
                <w:szCs w:val="18"/>
              </w:rPr>
              <w:t>о-</w:t>
            </w:r>
            <w:proofErr w:type="gramEnd"/>
            <w:r w:rsidRPr="00BF4C1D">
              <w:rPr>
                <w:rFonts w:ascii="Times New Roman" w:hAnsi="Times New Roman" w:cs="Times New Roman"/>
                <w:sz w:val="18"/>
                <w:szCs w:val="18"/>
              </w:rPr>
              <w:t xml:space="preserve"> тренажерный зал повседневного обслуживания </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кв. м общей площади </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70-80</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Бассейн (открытый и закрытый общего пользования)</w:t>
            </w:r>
          </w:p>
          <w:p w:rsidR="00642C02" w:rsidRPr="00BF4C1D" w:rsidRDefault="00642C02" w:rsidP="00783F0F">
            <w:pPr>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w:t>
            </w:r>
            <w:r w:rsidRPr="00BF4C1D">
              <w:rPr>
                <w:rFonts w:ascii="Times New Roman" w:hAnsi="Times New Roman" w:cs="Times New Roman"/>
                <w:sz w:val="18"/>
                <w:szCs w:val="18"/>
                <w:vertAlign w:val="superscript"/>
              </w:rPr>
              <w:t xml:space="preserve"> </w:t>
            </w:r>
            <w:r w:rsidRPr="00BF4C1D">
              <w:rPr>
                <w:rFonts w:ascii="Times New Roman" w:hAnsi="Times New Roman" w:cs="Times New Roman"/>
                <w:sz w:val="18"/>
                <w:szCs w:val="18"/>
              </w:rPr>
              <w:t xml:space="preserve">зеркала воды </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20-25</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 xml:space="preserve">Детско-юношеская спортивная школа </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площади пола зала</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1,5-1,0 га на объект</w:t>
            </w: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V Торговля и общественное питание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2C02" w:rsidRPr="00BF4C1D" w:rsidRDefault="00642C02" w:rsidP="00783F0F">
            <w:pPr>
              <w:autoSpaceDE w:val="0"/>
              <w:autoSpaceDN w:val="0"/>
              <w:adjustRightInd w:val="0"/>
              <w:jc w:val="both"/>
              <w:rPr>
                <w:rFonts w:ascii="Times New Roman" w:hAnsi="Times New Roman" w:cs="Times New Roman"/>
                <w:spacing w:val="-4"/>
                <w:sz w:val="18"/>
                <w:szCs w:val="18"/>
              </w:rPr>
            </w:pPr>
            <w:r w:rsidRPr="00BF4C1D">
              <w:rPr>
                <w:rFonts w:ascii="Times New Roman" w:hAnsi="Times New Roman" w:cs="Times New Roman"/>
                <w:sz w:val="18"/>
                <w:szCs w:val="18"/>
              </w:rPr>
              <w:t>Нормативы минимальной обеспеченности населения площадью торговых объектов, устанавливаются в составе документов, определяющих направления социально-экономического развития согласно Правилам установления нормативов минимальной обеспеченности населения площадью торговых объектов, утвержденным Постановлением Правительства Российской Федерации от 24 сентября 2010 г. N 754, но не менее приведенных в настоящем разделе Таблицы</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lastRenderedPageBreak/>
              <w:t>Торговые центры</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торг</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280</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300</w:t>
            </w:r>
          </w:p>
        </w:tc>
        <w:tc>
          <w:tcPr>
            <w:tcW w:w="2122" w:type="dxa"/>
            <w:vMerge w:val="restart"/>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Торговые центры местного значения с числом обслуживаемого населения, тыс. чел.:</w:t>
            </w:r>
          </w:p>
          <w:p w:rsidR="00642C02" w:rsidRPr="00BF4C1D" w:rsidRDefault="00642C02" w:rsidP="00783F0F">
            <w:pPr>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4 до 6 – 0,4-0,6 га на объект;</w:t>
            </w:r>
          </w:p>
          <w:p w:rsidR="00642C02" w:rsidRPr="00BF4C1D" w:rsidRDefault="00642C02" w:rsidP="00783F0F">
            <w:pPr>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6 до 10 – 0,6-0,8 -"-;</w:t>
            </w:r>
          </w:p>
          <w:p w:rsidR="00642C02" w:rsidRPr="00BF4C1D" w:rsidRDefault="00642C02" w:rsidP="00783F0F">
            <w:pPr>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10 до 15 – 0,8-1,1 -"-;</w:t>
            </w:r>
          </w:p>
          <w:p w:rsidR="00642C02" w:rsidRPr="00BF4C1D" w:rsidRDefault="00642C02" w:rsidP="00783F0F">
            <w:pPr>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15 до 20 – 1,1-1,3 -"-.</w:t>
            </w:r>
          </w:p>
          <w:p w:rsidR="00642C02" w:rsidRPr="00BF4C1D" w:rsidRDefault="00642C02" w:rsidP="00783F0F">
            <w:pPr>
              <w:ind w:right="28"/>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Торговые центры малых городских поселений и сельских поселений с числом жителей, тыс. чел.:</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до 1 – 0,1-0,2 га;</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1 до 3 – 0,2-0,4 га;</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3 до 4 – 0,4-0,6 га;</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5 до 6 – 0,6-1,0 га;</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7 до 10 – 1,0-1,2 га.</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Предприятия торговли, кв. м торговой площади:</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до 250 – 0,08 га на 100 кв. м торговой площади;</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250 до 650 – 0,08-0,06 -"-;</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от 650 до 1500 – 0,06-0,04 -"-;</w:t>
            </w:r>
          </w:p>
          <w:p w:rsidR="00642C02" w:rsidRPr="00BF4C1D" w:rsidRDefault="00642C02" w:rsidP="00783F0F">
            <w:pPr>
              <w:rPr>
                <w:rFonts w:ascii="Times New Roman" w:hAnsi="Times New Roman" w:cs="Times New Roman"/>
                <w:spacing w:val="-4"/>
                <w:sz w:val="18"/>
                <w:szCs w:val="18"/>
              </w:rPr>
            </w:pPr>
            <w:r w:rsidRPr="00BF4C1D">
              <w:rPr>
                <w:rFonts w:ascii="Times New Roman" w:hAnsi="Times New Roman" w:cs="Times New Roman"/>
                <w:spacing w:val="-4"/>
                <w:sz w:val="18"/>
                <w:szCs w:val="18"/>
              </w:rPr>
              <w:t>от 1500 до 3500 – 0,04-</w:t>
            </w:r>
          </w:p>
          <w:p w:rsidR="00642C02" w:rsidRPr="00BF4C1D" w:rsidRDefault="00642C02" w:rsidP="00783F0F">
            <w:pPr>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0,02 -"-;</w:t>
            </w:r>
          </w:p>
          <w:p w:rsidR="00642C02" w:rsidRPr="00BF4C1D" w:rsidRDefault="00642C02" w:rsidP="00783F0F">
            <w:pPr>
              <w:rPr>
                <w:rFonts w:ascii="Times New Roman" w:hAnsi="Times New Roman" w:cs="Times New Roman"/>
                <w:spacing w:val="-4"/>
                <w:sz w:val="18"/>
                <w:szCs w:val="18"/>
              </w:rPr>
            </w:pPr>
            <w:r w:rsidRPr="00BF4C1D">
              <w:rPr>
                <w:rFonts w:ascii="Times New Roman" w:hAnsi="Times New Roman" w:cs="Times New Roman"/>
                <w:spacing w:val="-4"/>
                <w:sz w:val="18"/>
                <w:szCs w:val="18"/>
              </w:rPr>
              <w:t>свыше 3500 – 0,02 -"-.</w:t>
            </w:r>
          </w:p>
        </w:tc>
        <w:tc>
          <w:tcPr>
            <w:tcW w:w="2809" w:type="dxa"/>
            <w:vMerge w:val="restart"/>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В норму расчета магазинов непродовольственных товаров в городах входят комиссионные </w:t>
            </w:r>
            <w:r w:rsidRPr="00BF4C1D">
              <w:rPr>
                <w:rFonts w:ascii="Times New Roman" w:hAnsi="Times New Roman" w:cs="Times New Roman"/>
                <w:spacing w:val="-4"/>
                <w:sz w:val="18"/>
                <w:szCs w:val="18"/>
              </w:rPr>
              <w:t xml:space="preserve">магазины из расчета 10 </w:t>
            </w:r>
            <w:r w:rsidRPr="00BF4C1D">
              <w:rPr>
                <w:rFonts w:ascii="Times New Roman" w:hAnsi="Times New Roman" w:cs="Times New Roman"/>
                <w:sz w:val="18"/>
                <w:szCs w:val="18"/>
              </w:rPr>
              <w:t>кв. м</w:t>
            </w:r>
            <w:r w:rsidRPr="00BF4C1D">
              <w:rPr>
                <w:rFonts w:ascii="Times New Roman" w:hAnsi="Times New Roman" w:cs="Times New Roman"/>
                <w:spacing w:val="-2"/>
                <w:sz w:val="18"/>
                <w:szCs w:val="18"/>
              </w:rPr>
              <w:t xml:space="preserve"> </w:t>
            </w:r>
            <w:r w:rsidRPr="00BF4C1D">
              <w:rPr>
                <w:rFonts w:ascii="Times New Roman" w:hAnsi="Times New Roman" w:cs="Times New Roman"/>
                <w:spacing w:val="-5"/>
                <w:sz w:val="18"/>
                <w:szCs w:val="18"/>
              </w:rPr>
              <w:t>торговой площади на 1000</w:t>
            </w:r>
            <w:r w:rsidRPr="00BF4C1D">
              <w:rPr>
                <w:rFonts w:ascii="Times New Roman" w:hAnsi="Times New Roman" w:cs="Times New Roman"/>
                <w:spacing w:val="-2"/>
                <w:sz w:val="18"/>
                <w:szCs w:val="18"/>
              </w:rPr>
              <w:t xml:space="preserve"> чел.</w:t>
            </w:r>
          </w:p>
          <w:p w:rsidR="00642C02" w:rsidRPr="00BF4C1D" w:rsidRDefault="00642C02" w:rsidP="00783F0F">
            <w:pPr>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В поселках садоводческих товарище</w:t>
            </w:r>
            <w:proofErr w:type="gramStart"/>
            <w:r w:rsidRPr="00BF4C1D">
              <w:rPr>
                <w:rFonts w:ascii="Times New Roman" w:hAnsi="Times New Roman" w:cs="Times New Roman"/>
                <w:spacing w:val="-2"/>
                <w:sz w:val="18"/>
                <w:szCs w:val="18"/>
              </w:rPr>
              <w:t>ств пр</w:t>
            </w:r>
            <w:proofErr w:type="gramEnd"/>
            <w:r w:rsidRPr="00BF4C1D">
              <w:rPr>
                <w:rFonts w:ascii="Times New Roman" w:hAnsi="Times New Roman" w:cs="Times New Roman"/>
                <w:spacing w:val="-2"/>
                <w:sz w:val="18"/>
                <w:szCs w:val="18"/>
              </w:rPr>
              <w:t>одовольственные магазины предусматривать из расчета 80 кв. м торговой площади на 1000 чел.</w:t>
            </w: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jc w:val="both"/>
              <w:rPr>
                <w:rFonts w:ascii="Times New Roman" w:hAnsi="Times New Roman" w:cs="Times New Roman"/>
                <w:spacing w:val="-2"/>
                <w:sz w:val="18"/>
                <w:szCs w:val="18"/>
              </w:rPr>
            </w:pPr>
          </w:p>
          <w:p w:rsidR="00642C02" w:rsidRPr="00BF4C1D" w:rsidRDefault="00642C02" w:rsidP="00783F0F">
            <w:pPr>
              <w:ind w:right="57"/>
              <w:rPr>
                <w:rFonts w:ascii="Times New Roman" w:hAnsi="Times New Roman" w:cs="Times New Roman"/>
                <w:spacing w:val="-2"/>
                <w:sz w:val="18"/>
                <w:szCs w:val="18"/>
              </w:rPr>
            </w:pPr>
          </w:p>
          <w:p w:rsidR="00642C02" w:rsidRPr="00BF4C1D" w:rsidRDefault="00642C02" w:rsidP="00783F0F">
            <w:pPr>
              <w:ind w:right="57"/>
              <w:rPr>
                <w:rFonts w:ascii="Times New Roman" w:hAnsi="Times New Roman" w:cs="Times New Roman"/>
                <w:spacing w:val="-2"/>
                <w:sz w:val="18"/>
                <w:szCs w:val="18"/>
              </w:rPr>
            </w:pPr>
            <w:r w:rsidRPr="00BF4C1D">
              <w:rPr>
                <w:rFonts w:ascii="Times New Roman" w:hAnsi="Times New Roman" w:cs="Times New Roman"/>
                <w:spacing w:val="-2"/>
                <w:sz w:val="18"/>
                <w:szCs w:val="18"/>
              </w:rPr>
              <w:t>Возможно встроенно-пристроенные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Магазин продовольственных товаров</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торг</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100</w:t>
            </w:r>
          </w:p>
        </w:tc>
        <w:tc>
          <w:tcPr>
            <w:tcW w:w="2122"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4"/>
                <w:sz w:val="18"/>
                <w:szCs w:val="18"/>
              </w:rPr>
            </w:pP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pacing w:val="-2"/>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pacing w:val="-2"/>
                <w:sz w:val="18"/>
                <w:szCs w:val="18"/>
              </w:rPr>
              <w:t>Магазин непродовольственных товаров</w:t>
            </w:r>
            <w:r w:rsidRPr="00BF4C1D">
              <w:rPr>
                <w:rFonts w:ascii="Times New Roman" w:hAnsi="Times New Roman" w:cs="Times New Roman"/>
                <w:sz w:val="18"/>
                <w:szCs w:val="18"/>
              </w:rPr>
              <w:t xml:space="preserve"> </w:t>
            </w:r>
          </w:p>
          <w:p w:rsidR="00642C02" w:rsidRPr="00BF4C1D" w:rsidRDefault="00642C02" w:rsidP="00783F0F">
            <w:pPr>
              <w:snapToGrid w:val="0"/>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торг</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tc>
        <w:tc>
          <w:tcPr>
            <w:tcW w:w="1145"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180</w:t>
            </w:r>
          </w:p>
        </w:tc>
        <w:tc>
          <w:tcPr>
            <w:tcW w:w="1145"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200</w:t>
            </w:r>
          </w:p>
        </w:tc>
        <w:tc>
          <w:tcPr>
            <w:tcW w:w="2122"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4"/>
                <w:sz w:val="18"/>
                <w:szCs w:val="18"/>
              </w:rPr>
            </w:pP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pacing w:val="-2"/>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Магазин кулинарии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торг</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w:t>
            </w:r>
          </w:p>
        </w:tc>
        <w:tc>
          <w:tcPr>
            <w:tcW w:w="2122"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c>
          <w:tcPr>
            <w:tcW w:w="2809" w:type="dxa"/>
            <w:vMerge/>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center"/>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Мелкооптовый рынок, ярмарка</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w:t>
            </w:r>
            <w:r w:rsidRPr="00BF4C1D">
              <w:rPr>
                <w:rFonts w:ascii="Times New Roman" w:hAnsi="Times New Roman" w:cs="Times New Roman"/>
                <w:sz w:val="18"/>
                <w:szCs w:val="18"/>
                <w:vertAlign w:val="superscript"/>
              </w:rPr>
              <w:t xml:space="preserve"> </w:t>
            </w:r>
            <w:r w:rsidRPr="00BF4C1D">
              <w:rPr>
                <w:rFonts w:ascii="Times New Roman" w:hAnsi="Times New Roman" w:cs="Times New Roman"/>
                <w:sz w:val="18"/>
                <w:szCs w:val="18"/>
              </w:rPr>
              <w:t xml:space="preserve">общей площади </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Рыночный комплекс розничной торговли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 торг</w:t>
            </w:r>
            <w:proofErr w:type="gramStart"/>
            <w:r w:rsidRPr="00BF4C1D">
              <w:rPr>
                <w:rFonts w:ascii="Times New Roman" w:hAnsi="Times New Roman" w:cs="Times New Roman"/>
                <w:sz w:val="18"/>
                <w:szCs w:val="18"/>
              </w:rPr>
              <w:t>.</w:t>
            </w:r>
            <w:proofErr w:type="gramEnd"/>
            <w:r w:rsidRPr="00BF4C1D">
              <w:rPr>
                <w:rFonts w:ascii="Times New Roman" w:hAnsi="Times New Roman" w:cs="Times New Roman"/>
                <w:sz w:val="18"/>
                <w:szCs w:val="18"/>
              </w:rPr>
              <w:t xml:space="preserve"> </w:t>
            </w:r>
            <w:proofErr w:type="gramStart"/>
            <w:r w:rsidRPr="00BF4C1D">
              <w:rPr>
                <w:rFonts w:ascii="Times New Roman" w:hAnsi="Times New Roman" w:cs="Times New Roman"/>
                <w:sz w:val="18"/>
                <w:szCs w:val="18"/>
              </w:rPr>
              <w:t>п</w:t>
            </w:r>
            <w:proofErr w:type="gramEnd"/>
            <w:r w:rsidRPr="00BF4C1D">
              <w:rPr>
                <w:rFonts w:ascii="Times New Roman" w:hAnsi="Times New Roman" w:cs="Times New Roman"/>
                <w:sz w:val="18"/>
                <w:szCs w:val="18"/>
              </w:rPr>
              <w:t>лощади</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24-40</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7-14 кв. м на 1 кв. м торговой площади:</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pacing w:val="-2"/>
                <w:sz w:val="18"/>
                <w:szCs w:val="18"/>
              </w:rPr>
              <w:t>14 – при торг</w:t>
            </w:r>
            <w:proofErr w:type="gramStart"/>
            <w:r w:rsidRPr="00BF4C1D">
              <w:rPr>
                <w:rFonts w:ascii="Times New Roman" w:hAnsi="Times New Roman" w:cs="Times New Roman"/>
                <w:spacing w:val="-2"/>
                <w:sz w:val="18"/>
                <w:szCs w:val="18"/>
              </w:rPr>
              <w:t>.</w:t>
            </w:r>
            <w:proofErr w:type="gramEnd"/>
            <w:r w:rsidRPr="00BF4C1D">
              <w:rPr>
                <w:rFonts w:ascii="Times New Roman" w:hAnsi="Times New Roman" w:cs="Times New Roman"/>
                <w:spacing w:val="-2"/>
                <w:sz w:val="18"/>
                <w:szCs w:val="18"/>
              </w:rPr>
              <w:t xml:space="preserve"> </w:t>
            </w:r>
            <w:proofErr w:type="gramStart"/>
            <w:r w:rsidRPr="00BF4C1D">
              <w:rPr>
                <w:rFonts w:ascii="Times New Roman" w:hAnsi="Times New Roman" w:cs="Times New Roman"/>
                <w:spacing w:val="-2"/>
                <w:sz w:val="18"/>
                <w:szCs w:val="18"/>
              </w:rPr>
              <w:t>п</w:t>
            </w:r>
            <w:proofErr w:type="gramEnd"/>
            <w:r w:rsidRPr="00BF4C1D">
              <w:rPr>
                <w:rFonts w:ascii="Times New Roman" w:hAnsi="Times New Roman" w:cs="Times New Roman"/>
                <w:spacing w:val="-2"/>
                <w:sz w:val="18"/>
                <w:szCs w:val="18"/>
              </w:rPr>
              <w:t>лощади</w:t>
            </w:r>
            <w:r w:rsidRPr="00BF4C1D">
              <w:rPr>
                <w:rFonts w:ascii="Times New Roman" w:hAnsi="Times New Roman" w:cs="Times New Roman"/>
                <w:sz w:val="18"/>
                <w:szCs w:val="18"/>
              </w:rPr>
              <w:t xml:space="preserve"> комплекса до 600 кв. м;</w:t>
            </w:r>
          </w:p>
          <w:p w:rsidR="00642C02" w:rsidRPr="00BF4C1D" w:rsidRDefault="00642C02" w:rsidP="00783F0F">
            <w:pPr>
              <w:jc w:val="center"/>
              <w:rPr>
                <w:rFonts w:ascii="Times New Roman" w:hAnsi="Times New Roman" w:cs="Times New Roman"/>
                <w:sz w:val="18"/>
                <w:szCs w:val="18"/>
                <w:vertAlign w:val="superscript"/>
              </w:rPr>
            </w:pPr>
            <w:r w:rsidRPr="00BF4C1D">
              <w:rPr>
                <w:rFonts w:ascii="Times New Roman" w:hAnsi="Times New Roman" w:cs="Times New Roman"/>
                <w:sz w:val="18"/>
                <w:szCs w:val="18"/>
              </w:rPr>
              <w:t xml:space="preserve">7 - </w:t>
            </w:r>
            <w:r w:rsidRPr="00BF4C1D">
              <w:rPr>
                <w:rFonts w:ascii="Times New Roman" w:hAnsi="Times New Roman" w:cs="Times New Roman"/>
                <w:spacing w:val="-4"/>
                <w:sz w:val="18"/>
                <w:szCs w:val="18"/>
              </w:rPr>
              <w:t>-"-</w:t>
            </w:r>
            <w:r w:rsidRPr="00BF4C1D">
              <w:rPr>
                <w:rFonts w:ascii="Times New Roman" w:hAnsi="Times New Roman" w:cs="Times New Roman"/>
                <w:sz w:val="18"/>
                <w:szCs w:val="18"/>
              </w:rPr>
              <w:t xml:space="preserve"> свыше 3000 кв. м</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1 торговое место принимается в размере 6 кв. м торговой площади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База продовольс</w:t>
            </w:r>
            <w:r w:rsidRPr="00BF4C1D">
              <w:rPr>
                <w:rFonts w:ascii="Times New Roman" w:hAnsi="Times New Roman" w:cs="Times New Roman"/>
                <w:spacing w:val="-3"/>
                <w:sz w:val="18"/>
                <w:szCs w:val="18"/>
              </w:rPr>
              <w:t>твенной и овощ</w:t>
            </w:r>
            <w:r w:rsidRPr="00BF4C1D">
              <w:rPr>
                <w:rFonts w:ascii="Times New Roman" w:hAnsi="Times New Roman" w:cs="Times New Roman"/>
                <w:sz w:val="18"/>
                <w:szCs w:val="18"/>
              </w:rPr>
              <w:t xml:space="preserve">ной продукции с мелкооптовой продажей </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кв. м</w:t>
            </w:r>
            <w:r w:rsidRPr="00BF4C1D">
              <w:rPr>
                <w:rFonts w:ascii="Times New Roman" w:hAnsi="Times New Roman" w:cs="Times New Roman"/>
                <w:sz w:val="18"/>
                <w:szCs w:val="18"/>
                <w:vertAlign w:val="superscript"/>
              </w:rPr>
              <w:t xml:space="preserve"> </w:t>
            </w:r>
            <w:r w:rsidRPr="00BF4C1D">
              <w:rPr>
                <w:rFonts w:ascii="Times New Roman" w:hAnsi="Times New Roman" w:cs="Times New Roman"/>
                <w:sz w:val="18"/>
                <w:szCs w:val="18"/>
              </w:rPr>
              <w:t>общей площади</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b/>
                <w:sz w:val="18"/>
                <w:szCs w:val="18"/>
              </w:rPr>
            </w:pPr>
            <w:r w:rsidRPr="00BF4C1D">
              <w:rPr>
                <w:rFonts w:ascii="Times New Roman" w:hAnsi="Times New Roman" w:cs="Times New Roman"/>
                <w:sz w:val="18"/>
                <w:szCs w:val="18"/>
              </w:rPr>
              <w:t>Предприятие общественного питания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посадочное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40</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28"/>
              <w:rPr>
                <w:rFonts w:ascii="Times New Roman" w:hAnsi="Times New Roman" w:cs="Times New Roman"/>
                <w:sz w:val="18"/>
                <w:szCs w:val="18"/>
              </w:rPr>
            </w:pPr>
            <w:r w:rsidRPr="00BF4C1D">
              <w:rPr>
                <w:rFonts w:ascii="Times New Roman" w:hAnsi="Times New Roman" w:cs="Times New Roman"/>
                <w:sz w:val="18"/>
                <w:szCs w:val="18"/>
              </w:rPr>
              <w:t xml:space="preserve">При числе мест, </w:t>
            </w:r>
            <w:proofErr w:type="gramStart"/>
            <w:r w:rsidRPr="00BF4C1D">
              <w:rPr>
                <w:rFonts w:ascii="Times New Roman" w:hAnsi="Times New Roman" w:cs="Times New Roman"/>
                <w:sz w:val="18"/>
                <w:szCs w:val="18"/>
              </w:rPr>
              <w:t>га</w:t>
            </w:r>
            <w:proofErr w:type="gramEnd"/>
            <w:r w:rsidRPr="00BF4C1D">
              <w:rPr>
                <w:rFonts w:ascii="Times New Roman" w:hAnsi="Times New Roman" w:cs="Times New Roman"/>
                <w:sz w:val="18"/>
                <w:szCs w:val="18"/>
              </w:rPr>
              <w:t xml:space="preserve"> на 100 мест:</w:t>
            </w:r>
          </w:p>
          <w:p w:rsidR="00642C02" w:rsidRPr="00BF4C1D" w:rsidRDefault="00642C02" w:rsidP="00783F0F">
            <w:pPr>
              <w:ind w:right="28"/>
              <w:rPr>
                <w:rFonts w:ascii="Times New Roman" w:hAnsi="Times New Roman" w:cs="Times New Roman"/>
                <w:sz w:val="18"/>
                <w:szCs w:val="18"/>
              </w:rPr>
            </w:pPr>
            <w:r w:rsidRPr="00BF4C1D">
              <w:rPr>
                <w:rFonts w:ascii="Times New Roman" w:hAnsi="Times New Roman" w:cs="Times New Roman"/>
                <w:sz w:val="18"/>
                <w:szCs w:val="18"/>
              </w:rPr>
              <w:t>до 50: 0,2-0,25;</w:t>
            </w:r>
          </w:p>
          <w:p w:rsidR="00642C02" w:rsidRPr="00BF4C1D" w:rsidRDefault="00642C02" w:rsidP="00783F0F">
            <w:pPr>
              <w:ind w:right="28"/>
              <w:rPr>
                <w:rFonts w:ascii="Times New Roman" w:hAnsi="Times New Roman" w:cs="Times New Roman"/>
                <w:sz w:val="18"/>
                <w:szCs w:val="18"/>
              </w:rPr>
            </w:pPr>
            <w:r w:rsidRPr="00BF4C1D">
              <w:rPr>
                <w:rFonts w:ascii="Times New Roman" w:hAnsi="Times New Roman" w:cs="Times New Roman"/>
                <w:sz w:val="18"/>
                <w:szCs w:val="18"/>
              </w:rPr>
              <w:t>от 50 до 150: 0,15-0,2;</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свыше 150: 0,1.</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28" w:firstLine="25"/>
              <w:jc w:val="both"/>
              <w:rPr>
                <w:rFonts w:ascii="Times New Roman" w:hAnsi="Times New Roman" w:cs="Times New Roman"/>
                <w:spacing w:val="-4"/>
                <w:sz w:val="18"/>
                <w:szCs w:val="18"/>
              </w:rPr>
            </w:pPr>
            <w:r w:rsidRPr="00BF4C1D">
              <w:rPr>
                <w:rFonts w:ascii="Times New Roman" w:hAnsi="Times New Roman" w:cs="Times New Roman"/>
                <w:spacing w:val="-4"/>
                <w:sz w:val="18"/>
                <w:szCs w:val="18"/>
              </w:rPr>
              <w:t>В городах – центрах туризма расчет сети предприятий общественного питания принимать с учетом временного населения.</w:t>
            </w:r>
          </w:p>
          <w:p w:rsidR="00642C02" w:rsidRPr="00BF4C1D" w:rsidRDefault="00642C02" w:rsidP="00783F0F">
            <w:pPr>
              <w:ind w:right="28" w:firstLine="17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w:t>
            </w:r>
          </w:p>
          <w:p w:rsidR="00642C02" w:rsidRPr="00BF4C1D" w:rsidRDefault="00642C02" w:rsidP="00783F0F">
            <w:pPr>
              <w:ind w:right="28" w:firstLine="17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В производственных зонах сельских поселе</w:t>
            </w:r>
            <w:r w:rsidRPr="00BF4C1D">
              <w:rPr>
                <w:rFonts w:ascii="Times New Roman" w:hAnsi="Times New Roman" w:cs="Times New Roman"/>
                <w:sz w:val="18"/>
                <w:szCs w:val="18"/>
              </w:rPr>
              <w:t xml:space="preserve">ний </w:t>
            </w:r>
            <w:r w:rsidRPr="00BF4C1D">
              <w:rPr>
                <w:rFonts w:ascii="Times New Roman" w:hAnsi="Times New Roman" w:cs="Times New Roman"/>
                <w:spacing w:val="-2"/>
                <w:sz w:val="18"/>
                <w:szCs w:val="18"/>
              </w:rPr>
              <w:t xml:space="preserve">и в других местах приложения труда, а также на полевых </w:t>
            </w:r>
            <w:proofErr w:type="gramStart"/>
            <w:r w:rsidRPr="00BF4C1D">
              <w:rPr>
                <w:rFonts w:ascii="Times New Roman" w:hAnsi="Times New Roman" w:cs="Times New Roman"/>
                <w:spacing w:val="-2"/>
                <w:sz w:val="18"/>
                <w:szCs w:val="18"/>
              </w:rPr>
              <w:t>станах</w:t>
            </w:r>
            <w:proofErr w:type="gramEnd"/>
            <w:r w:rsidRPr="00BF4C1D">
              <w:rPr>
                <w:rFonts w:ascii="Times New Roman" w:hAnsi="Times New Roman" w:cs="Times New Roman"/>
                <w:spacing w:val="-2"/>
                <w:sz w:val="18"/>
                <w:szCs w:val="18"/>
              </w:rPr>
              <w:t xml:space="preserve"> для обслуживания работающих</w:t>
            </w:r>
            <w:r w:rsidRPr="00BF4C1D">
              <w:rPr>
                <w:rFonts w:ascii="Times New Roman" w:hAnsi="Times New Roman" w:cs="Times New Roman"/>
                <w:sz w:val="18"/>
                <w:szCs w:val="18"/>
              </w:rPr>
              <w:t xml:space="preserve"> </w:t>
            </w:r>
            <w:r w:rsidRPr="00BF4C1D">
              <w:rPr>
                <w:rFonts w:ascii="Times New Roman" w:hAnsi="Times New Roman" w:cs="Times New Roman"/>
                <w:spacing w:val="-2"/>
                <w:sz w:val="18"/>
                <w:szCs w:val="18"/>
              </w:rPr>
              <w:t>должны предусматриваться предприятия общественного питания из расчета 220 мест на 1 тыс. работающих в максимальную смену.</w:t>
            </w:r>
          </w:p>
          <w:p w:rsidR="00642C02" w:rsidRPr="00BF4C1D" w:rsidRDefault="00642C02" w:rsidP="00783F0F">
            <w:pPr>
              <w:ind w:right="28" w:firstLine="17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Заготовочные предприятия общественного питания рассчитываются по норме – 300 кг в сутки на 1 тыс. чел. </w:t>
            </w:r>
          </w:p>
          <w:p w:rsidR="00642C02" w:rsidRPr="00BF4C1D" w:rsidRDefault="00642C02" w:rsidP="00783F0F">
            <w:pPr>
              <w:ind w:right="28" w:firstLine="17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 xml:space="preserve">Для зон массового отдыха населения в крупнейших, крупных и больших городских округах </w:t>
            </w:r>
            <w:r w:rsidRPr="00BF4C1D">
              <w:rPr>
                <w:rFonts w:ascii="Times New Roman" w:hAnsi="Times New Roman" w:cs="Times New Roman"/>
                <w:spacing w:val="-2"/>
                <w:sz w:val="18"/>
                <w:szCs w:val="18"/>
              </w:rPr>
              <w:lastRenderedPageBreak/>
              <w:t>следует учитывать нормы предприятий общественного питания: 1,1-1,8 места на 1 тыс. чел.</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lastRenderedPageBreak/>
              <w:t>VI Учреждения и предприятия бытового и коммунального обслуживания</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Предприятия бытового обслуживания населения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рабочее место</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5</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на 10 рабочих мест для предприятий мощностью, рабочих мест:</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10-50 – 0,1-0,2 га;</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50-150 – 0,05-0,08 га;</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св. 150 – 0,03-0,04 га</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Возможно встроенно-пристроенное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Производственное предприятие бытового обслуживания малой мощности централизованного выполнения заказов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 рабочее </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место</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0,5-1,2 га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pacing w:val="-2"/>
                <w:sz w:val="18"/>
                <w:szCs w:val="18"/>
              </w:rPr>
              <w:t>Располагать предприя</w:t>
            </w:r>
            <w:r w:rsidRPr="00BF4C1D">
              <w:rPr>
                <w:rFonts w:ascii="Times New Roman" w:hAnsi="Times New Roman" w:cs="Times New Roman"/>
                <w:sz w:val="18"/>
                <w:szCs w:val="18"/>
              </w:rPr>
              <w:t>тие предпочтительно в производственно-коммунальной зоне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Предприятие по стирке белья (фабрика-прачечная)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roofErr w:type="gramStart"/>
            <w:r w:rsidRPr="00BF4C1D">
              <w:rPr>
                <w:rFonts w:ascii="Times New Roman" w:hAnsi="Times New Roman" w:cs="Times New Roman"/>
                <w:sz w:val="18"/>
                <w:szCs w:val="18"/>
              </w:rPr>
              <w:t>кг</w:t>
            </w:r>
            <w:proofErr w:type="gramEnd"/>
            <w:r w:rsidRPr="00BF4C1D">
              <w:rPr>
                <w:rFonts w:ascii="Times New Roman" w:hAnsi="Times New Roman" w:cs="Times New Roman"/>
                <w:sz w:val="18"/>
                <w:szCs w:val="18"/>
              </w:rPr>
              <w:t>/</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смену</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110</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0,5-1,0 га на объект</w:t>
            </w:r>
          </w:p>
          <w:p w:rsidR="00642C02" w:rsidRPr="00BF4C1D" w:rsidRDefault="00642C02" w:rsidP="00783F0F">
            <w:pPr>
              <w:jc w:val="center"/>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Прачечная самообслуживания, мини-прачечная</w:t>
            </w:r>
          </w:p>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snapToGrid w:val="0"/>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roofErr w:type="gramStart"/>
            <w:r w:rsidRPr="00BF4C1D">
              <w:rPr>
                <w:rFonts w:ascii="Times New Roman" w:hAnsi="Times New Roman" w:cs="Times New Roman"/>
                <w:sz w:val="18"/>
                <w:szCs w:val="18"/>
              </w:rPr>
              <w:t>кг</w:t>
            </w:r>
            <w:proofErr w:type="gramEnd"/>
            <w:r w:rsidRPr="00BF4C1D">
              <w:rPr>
                <w:rFonts w:ascii="Times New Roman" w:hAnsi="Times New Roman" w:cs="Times New Roman"/>
                <w:sz w:val="18"/>
                <w:szCs w:val="18"/>
              </w:rPr>
              <w:t>/</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смену</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20</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0,1-0,2 га на объект</w:t>
            </w:r>
          </w:p>
          <w:p w:rsidR="00642C02" w:rsidRPr="00BF4C1D" w:rsidRDefault="00642C02" w:rsidP="00783F0F">
            <w:pPr>
              <w:jc w:val="center"/>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Предприятия по химчистке</w:t>
            </w:r>
          </w:p>
          <w:p w:rsidR="00642C02" w:rsidRPr="00BF4C1D" w:rsidRDefault="00642C02" w:rsidP="00783F0F">
            <w:pPr>
              <w:snapToGrid w:val="0"/>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roofErr w:type="gramStart"/>
            <w:r w:rsidRPr="00BF4C1D">
              <w:rPr>
                <w:rFonts w:ascii="Times New Roman" w:hAnsi="Times New Roman" w:cs="Times New Roman"/>
                <w:sz w:val="18"/>
                <w:szCs w:val="18"/>
              </w:rPr>
              <w:t>кг</w:t>
            </w:r>
            <w:proofErr w:type="gramEnd"/>
            <w:r w:rsidRPr="00BF4C1D">
              <w:rPr>
                <w:rFonts w:ascii="Times New Roman" w:hAnsi="Times New Roman" w:cs="Times New Roman"/>
                <w:sz w:val="18"/>
                <w:szCs w:val="18"/>
              </w:rPr>
              <w:t>/</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смену</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2,3</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0,5-1,0 га на объект</w:t>
            </w:r>
          </w:p>
          <w:p w:rsidR="00642C02" w:rsidRPr="00BF4C1D" w:rsidRDefault="00642C02" w:rsidP="00783F0F">
            <w:pPr>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Располагать предприятие предпочтительно в производственно-коммунальной зоне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Фабрики-химчистки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roofErr w:type="gramStart"/>
            <w:r w:rsidRPr="00BF4C1D">
              <w:rPr>
                <w:rFonts w:ascii="Times New Roman" w:hAnsi="Times New Roman" w:cs="Times New Roman"/>
                <w:sz w:val="18"/>
                <w:szCs w:val="18"/>
              </w:rPr>
              <w:t>кг</w:t>
            </w:r>
            <w:proofErr w:type="gramEnd"/>
            <w:r w:rsidRPr="00BF4C1D">
              <w:rPr>
                <w:rFonts w:ascii="Times New Roman" w:hAnsi="Times New Roman" w:cs="Times New Roman"/>
                <w:sz w:val="18"/>
                <w:szCs w:val="18"/>
              </w:rPr>
              <w:t>/</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смену</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7,4</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2,3</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0,5-10 га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pacing w:val="-2"/>
                <w:sz w:val="18"/>
                <w:szCs w:val="18"/>
              </w:rPr>
              <w:t>Химчистка самоо</w:t>
            </w:r>
            <w:r w:rsidRPr="00BF4C1D">
              <w:rPr>
                <w:rFonts w:ascii="Times New Roman" w:hAnsi="Times New Roman" w:cs="Times New Roman"/>
                <w:sz w:val="18"/>
                <w:szCs w:val="18"/>
              </w:rPr>
              <w:t>бслуживания, мини-химчистка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roofErr w:type="gramStart"/>
            <w:r w:rsidRPr="00BF4C1D">
              <w:rPr>
                <w:rFonts w:ascii="Times New Roman" w:hAnsi="Times New Roman" w:cs="Times New Roman"/>
                <w:sz w:val="18"/>
                <w:szCs w:val="18"/>
              </w:rPr>
              <w:t>кг</w:t>
            </w:r>
            <w:proofErr w:type="gramEnd"/>
            <w:r w:rsidRPr="00BF4C1D">
              <w:rPr>
                <w:rFonts w:ascii="Times New Roman" w:hAnsi="Times New Roman" w:cs="Times New Roman"/>
                <w:sz w:val="18"/>
                <w:szCs w:val="18"/>
              </w:rPr>
              <w:t>/</w:t>
            </w:r>
          </w:p>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смену</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4</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1,2</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0,1-0,2 га на объект</w:t>
            </w:r>
          </w:p>
          <w:p w:rsidR="00642C02" w:rsidRPr="00BF4C1D" w:rsidRDefault="00642C02" w:rsidP="00783F0F">
            <w:pPr>
              <w:jc w:val="center"/>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Банно-оздоровительный комплекс</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промывочное место</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5</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7</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0,2-0,4 га на объект</w:t>
            </w:r>
          </w:p>
          <w:p w:rsidR="00642C02" w:rsidRPr="00BF4C1D" w:rsidRDefault="00642C02" w:rsidP="00783F0F">
            <w:pPr>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В городских округах и </w:t>
            </w:r>
            <w:r w:rsidRPr="00BF4C1D">
              <w:rPr>
                <w:rFonts w:ascii="Times New Roman" w:hAnsi="Times New Roman" w:cs="Times New Roman"/>
                <w:spacing w:val="-2"/>
                <w:sz w:val="18"/>
                <w:szCs w:val="18"/>
              </w:rPr>
              <w:t>поселениях, обеспечен</w:t>
            </w:r>
            <w:r w:rsidRPr="00BF4C1D">
              <w:rPr>
                <w:rFonts w:ascii="Times New Roman" w:hAnsi="Times New Roman" w:cs="Times New Roman"/>
                <w:sz w:val="18"/>
                <w:szCs w:val="18"/>
              </w:rPr>
              <w:t xml:space="preserve">ных благоустроенным </w:t>
            </w:r>
            <w:r w:rsidRPr="00BF4C1D">
              <w:rPr>
                <w:rFonts w:ascii="Times New Roman" w:hAnsi="Times New Roman" w:cs="Times New Roman"/>
                <w:spacing w:val="-2"/>
                <w:sz w:val="18"/>
                <w:szCs w:val="18"/>
              </w:rPr>
              <w:t>жилым фондом, нормы</w:t>
            </w:r>
            <w:r w:rsidRPr="00BF4C1D">
              <w:rPr>
                <w:rFonts w:ascii="Times New Roman" w:hAnsi="Times New Roman" w:cs="Times New Roman"/>
                <w:sz w:val="18"/>
                <w:szCs w:val="18"/>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Гостиница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место</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6,0</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При числе мест гостиницы:</w:t>
            </w:r>
          </w:p>
          <w:p w:rsidR="00642C02" w:rsidRPr="00BF4C1D" w:rsidRDefault="00642C02" w:rsidP="00783F0F">
            <w:pPr>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от 25 до 100 – 55;</w:t>
            </w:r>
          </w:p>
          <w:p w:rsidR="00642C02" w:rsidRPr="00BF4C1D" w:rsidRDefault="00642C02" w:rsidP="00783F0F">
            <w:pPr>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св. 100 до 500 – 30;</w:t>
            </w:r>
          </w:p>
          <w:p w:rsidR="00642C02" w:rsidRPr="00BF4C1D" w:rsidRDefault="00642C02" w:rsidP="00783F0F">
            <w:pPr>
              <w:jc w:val="both"/>
              <w:rPr>
                <w:rFonts w:ascii="Times New Roman" w:hAnsi="Times New Roman" w:cs="Times New Roman"/>
                <w:spacing w:val="-2"/>
                <w:sz w:val="18"/>
                <w:szCs w:val="18"/>
              </w:rPr>
            </w:pPr>
            <w:r w:rsidRPr="00BF4C1D">
              <w:rPr>
                <w:rFonts w:ascii="Times New Roman" w:hAnsi="Times New Roman" w:cs="Times New Roman"/>
                <w:spacing w:val="-2"/>
                <w:sz w:val="18"/>
                <w:szCs w:val="18"/>
              </w:rPr>
              <w:t>св. 500 до 1000 – 20;</w:t>
            </w:r>
          </w:p>
          <w:p w:rsidR="00642C02" w:rsidRPr="00BF4C1D" w:rsidRDefault="00642C02" w:rsidP="00783F0F">
            <w:pPr>
              <w:rPr>
                <w:rFonts w:ascii="Times New Roman" w:hAnsi="Times New Roman" w:cs="Times New Roman"/>
                <w:spacing w:val="-2"/>
                <w:sz w:val="18"/>
                <w:szCs w:val="18"/>
              </w:rPr>
            </w:pPr>
            <w:r w:rsidRPr="00BF4C1D">
              <w:rPr>
                <w:rFonts w:ascii="Times New Roman" w:hAnsi="Times New Roman" w:cs="Times New Roman"/>
                <w:spacing w:val="-2"/>
                <w:sz w:val="18"/>
                <w:szCs w:val="18"/>
              </w:rPr>
              <w:t>св. 1000 до 2000 - 15</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Пожарное депо</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пожарный автомобиль</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0,4-0,2 в зависимости от размера территории города </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0,4</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0,5-2,0 га на объект</w:t>
            </w:r>
          </w:p>
          <w:p w:rsidR="00642C02" w:rsidRPr="00BF4C1D" w:rsidRDefault="00642C02" w:rsidP="00783F0F">
            <w:pPr>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z w:val="18"/>
                <w:szCs w:val="18"/>
              </w:rPr>
              <w:t>Расчет произведен по НПБ 101-95. Радиус обслуживания 3 км</w:t>
            </w:r>
          </w:p>
          <w:p w:rsidR="00642C02" w:rsidRPr="00BF4C1D" w:rsidRDefault="00642C02" w:rsidP="00783F0F">
            <w:pPr>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Общественный туалет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прибор</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w:t>
            </w:r>
          </w:p>
          <w:p w:rsidR="00642C02" w:rsidRPr="00BF4C1D" w:rsidRDefault="00642C02" w:rsidP="00783F0F">
            <w:pPr>
              <w:jc w:val="center"/>
              <w:rPr>
                <w:rFonts w:ascii="Times New Roman" w:hAnsi="Times New Roman" w:cs="Times New Roman"/>
                <w:sz w:val="18"/>
                <w:szCs w:val="18"/>
              </w:rPr>
            </w:pP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z w:val="18"/>
                <w:szCs w:val="18"/>
              </w:rPr>
              <w:t>В местах массового пребывания людей</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Кладбище</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га</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0,24</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both"/>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pacing w:val="-4"/>
                <w:sz w:val="18"/>
                <w:szCs w:val="18"/>
              </w:rPr>
            </w:pPr>
            <w:r w:rsidRPr="00BF4C1D">
              <w:rPr>
                <w:rFonts w:ascii="Times New Roman" w:hAnsi="Times New Roman" w:cs="Times New Roman"/>
                <w:spacing w:val="-4"/>
                <w:sz w:val="18"/>
                <w:szCs w:val="18"/>
              </w:rPr>
              <w:t>Размещается за пределами городских округов и поселений</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Кладбище </w:t>
            </w:r>
            <w:proofErr w:type="spellStart"/>
            <w:r w:rsidRPr="00BF4C1D">
              <w:rPr>
                <w:rFonts w:ascii="Times New Roman" w:hAnsi="Times New Roman" w:cs="Times New Roman"/>
                <w:sz w:val="18"/>
                <w:szCs w:val="18"/>
              </w:rPr>
              <w:t>урновых</w:t>
            </w:r>
            <w:proofErr w:type="spellEnd"/>
            <w:r w:rsidRPr="00BF4C1D">
              <w:rPr>
                <w:rFonts w:ascii="Times New Roman" w:hAnsi="Times New Roman" w:cs="Times New Roman"/>
                <w:sz w:val="18"/>
                <w:szCs w:val="18"/>
              </w:rPr>
              <w:t xml:space="preserve"> захоронений после кремации</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га</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0,02</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Бюро похоронного обслуживания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 на 0,5-1 млн. жителей</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Дом траурных обрядов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 на 0,5-1 млн. жителей</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Пункт приема вторичного сырья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 на микрорайон с населением до 20 тыс. чел.</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0,01</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788" w:type="dxa"/>
            <w:gridSpan w:val="7"/>
            <w:tcBorders>
              <w:top w:val="single" w:sz="4" w:space="0" w:color="auto"/>
              <w:left w:val="single" w:sz="4" w:space="0" w:color="auto"/>
              <w:bottom w:val="single" w:sz="4" w:space="0" w:color="auto"/>
              <w:right w:val="single" w:sz="4" w:space="0" w:color="auto"/>
            </w:tcBorders>
            <w:vAlign w:val="center"/>
          </w:tcPr>
          <w:p w:rsidR="00642C02" w:rsidRPr="00BF4C1D" w:rsidRDefault="00642C02" w:rsidP="00783F0F">
            <w:pPr>
              <w:snapToGrid w:val="0"/>
              <w:jc w:val="center"/>
              <w:rPr>
                <w:rFonts w:ascii="Times New Roman" w:hAnsi="Times New Roman" w:cs="Times New Roman"/>
                <w:b/>
                <w:sz w:val="18"/>
                <w:szCs w:val="18"/>
              </w:rPr>
            </w:pPr>
            <w:r w:rsidRPr="00BF4C1D">
              <w:rPr>
                <w:rFonts w:ascii="Times New Roman" w:hAnsi="Times New Roman" w:cs="Times New Roman"/>
                <w:b/>
                <w:sz w:val="18"/>
                <w:szCs w:val="18"/>
              </w:rPr>
              <w:t>VII Административно-деловые и хозяйственные учреждения</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Административно-</w:t>
            </w:r>
            <w:r w:rsidRPr="00BF4C1D">
              <w:rPr>
                <w:rFonts w:ascii="Times New Roman" w:hAnsi="Times New Roman" w:cs="Times New Roman"/>
                <w:sz w:val="18"/>
                <w:szCs w:val="18"/>
              </w:rPr>
              <w:lastRenderedPageBreak/>
              <w:t>управленческое учреждение</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lastRenderedPageBreak/>
              <w:t xml:space="preserve">1 </w:t>
            </w:r>
            <w:r w:rsidRPr="00BF4C1D">
              <w:rPr>
                <w:rFonts w:ascii="Times New Roman" w:hAnsi="Times New Roman" w:cs="Times New Roman"/>
                <w:sz w:val="18"/>
                <w:szCs w:val="18"/>
              </w:rPr>
              <w:lastRenderedPageBreak/>
              <w:t>рабочее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lastRenderedPageBreak/>
              <w:t xml:space="preserve">По заданию на </w:t>
            </w:r>
            <w:r w:rsidRPr="00BF4C1D">
              <w:rPr>
                <w:rFonts w:ascii="Times New Roman" w:hAnsi="Times New Roman" w:cs="Times New Roman"/>
                <w:sz w:val="18"/>
                <w:szCs w:val="18"/>
              </w:rPr>
              <w:lastRenderedPageBreak/>
              <w:t>проектирование</w:t>
            </w:r>
          </w:p>
          <w:p w:rsidR="00642C02" w:rsidRPr="00BF4C1D" w:rsidRDefault="00642C02" w:rsidP="00783F0F">
            <w:pPr>
              <w:jc w:val="both"/>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lastRenderedPageBreak/>
              <w:t>При этажности здания:</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lastRenderedPageBreak/>
              <w:t>3-5 этажей – 44-18,5;</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9-12 этажей – 13,5-11;</w:t>
            </w:r>
          </w:p>
          <w:p w:rsidR="00642C02" w:rsidRPr="00BF4C1D" w:rsidRDefault="00642C02" w:rsidP="00783F0F">
            <w:pPr>
              <w:jc w:val="both"/>
              <w:rPr>
                <w:rFonts w:ascii="Times New Roman" w:hAnsi="Times New Roman" w:cs="Times New Roman"/>
                <w:spacing w:val="-6"/>
                <w:sz w:val="18"/>
                <w:szCs w:val="18"/>
              </w:rPr>
            </w:pPr>
            <w:r w:rsidRPr="00BF4C1D">
              <w:rPr>
                <w:rFonts w:ascii="Times New Roman" w:hAnsi="Times New Roman" w:cs="Times New Roman"/>
                <w:spacing w:val="-6"/>
                <w:sz w:val="18"/>
                <w:szCs w:val="18"/>
              </w:rPr>
              <w:t>16 и более этажей – 10,5</w:t>
            </w:r>
          </w:p>
          <w:p w:rsidR="00642C02" w:rsidRPr="00BF4C1D" w:rsidRDefault="00642C02" w:rsidP="00783F0F">
            <w:pPr>
              <w:jc w:val="both"/>
              <w:rPr>
                <w:rFonts w:ascii="Times New Roman" w:hAnsi="Times New Roman" w:cs="Times New Roman"/>
                <w:spacing w:val="-2"/>
                <w:sz w:val="18"/>
                <w:szCs w:val="18"/>
              </w:rPr>
            </w:pPr>
            <w:r w:rsidRPr="00BF4C1D">
              <w:rPr>
                <w:rFonts w:ascii="Times New Roman" w:hAnsi="Times New Roman" w:cs="Times New Roman"/>
                <w:sz w:val="18"/>
                <w:szCs w:val="18"/>
              </w:rPr>
              <w:t>областных, городских, районных орга</w:t>
            </w:r>
            <w:r w:rsidRPr="00BF4C1D">
              <w:rPr>
                <w:rFonts w:ascii="Times New Roman" w:hAnsi="Times New Roman" w:cs="Times New Roman"/>
                <w:spacing w:val="-2"/>
                <w:sz w:val="18"/>
                <w:szCs w:val="18"/>
              </w:rPr>
              <w:t xml:space="preserve">нов власти </w:t>
            </w:r>
            <w:proofErr w:type="gramStart"/>
            <w:r w:rsidRPr="00BF4C1D">
              <w:rPr>
                <w:rFonts w:ascii="Times New Roman" w:hAnsi="Times New Roman" w:cs="Times New Roman"/>
                <w:spacing w:val="-2"/>
                <w:sz w:val="18"/>
                <w:szCs w:val="18"/>
              </w:rPr>
              <w:t>при</w:t>
            </w:r>
            <w:proofErr w:type="gramEnd"/>
            <w:r w:rsidRPr="00BF4C1D">
              <w:rPr>
                <w:rFonts w:ascii="Times New Roman" w:hAnsi="Times New Roman" w:cs="Times New Roman"/>
                <w:spacing w:val="-2"/>
                <w:sz w:val="18"/>
                <w:szCs w:val="18"/>
              </w:rPr>
              <w:t xml:space="preserve"> </w:t>
            </w:r>
          </w:p>
          <w:p w:rsidR="00642C02" w:rsidRPr="00BF4C1D" w:rsidRDefault="00642C02" w:rsidP="00783F0F">
            <w:pPr>
              <w:jc w:val="both"/>
              <w:rPr>
                <w:rFonts w:ascii="Times New Roman" w:hAnsi="Times New Roman" w:cs="Times New Roman"/>
                <w:spacing w:val="-2"/>
                <w:sz w:val="18"/>
                <w:szCs w:val="18"/>
              </w:rPr>
            </w:pPr>
          </w:p>
          <w:p w:rsidR="00642C02" w:rsidRPr="00BF4C1D" w:rsidRDefault="00642C02" w:rsidP="00783F0F">
            <w:pPr>
              <w:jc w:val="both"/>
              <w:rPr>
                <w:rFonts w:ascii="Times New Roman" w:hAnsi="Times New Roman" w:cs="Times New Roman"/>
                <w:spacing w:val="-2"/>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p w:rsidR="00642C02" w:rsidRPr="00BF4C1D" w:rsidRDefault="00642C02" w:rsidP="00783F0F">
            <w:pPr>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b/>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2"/>
                <w:sz w:val="18"/>
                <w:szCs w:val="18"/>
              </w:rPr>
            </w:pPr>
            <w:r w:rsidRPr="00BF4C1D">
              <w:rPr>
                <w:rFonts w:ascii="Times New Roman" w:hAnsi="Times New Roman" w:cs="Times New Roman"/>
                <w:spacing w:val="-2"/>
                <w:sz w:val="18"/>
                <w:szCs w:val="18"/>
              </w:rPr>
              <w:t>этажности:</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3-5 этажей – 54-30;</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9-12 этажей – 13-12;</w:t>
            </w:r>
          </w:p>
          <w:p w:rsidR="00642C02" w:rsidRPr="00BF4C1D" w:rsidRDefault="00642C02" w:rsidP="00783F0F">
            <w:pPr>
              <w:rPr>
                <w:rFonts w:ascii="Times New Roman" w:hAnsi="Times New Roman" w:cs="Times New Roman"/>
                <w:spacing w:val="-2"/>
                <w:sz w:val="18"/>
                <w:szCs w:val="18"/>
              </w:rPr>
            </w:pPr>
            <w:r w:rsidRPr="00BF4C1D">
              <w:rPr>
                <w:rFonts w:ascii="Times New Roman" w:hAnsi="Times New Roman" w:cs="Times New Roman"/>
                <w:spacing w:val="-2"/>
                <w:sz w:val="18"/>
                <w:szCs w:val="18"/>
              </w:rPr>
              <w:t>16 и более этажей – 11</w:t>
            </w:r>
          </w:p>
          <w:p w:rsidR="00642C02" w:rsidRPr="00BF4C1D" w:rsidRDefault="00642C02" w:rsidP="00783F0F">
            <w:pPr>
              <w:rPr>
                <w:rFonts w:ascii="Times New Roman" w:hAnsi="Times New Roman" w:cs="Times New Roman"/>
                <w:spacing w:val="-2"/>
                <w:sz w:val="18"/>
                <w:szCs w:val="18"/>
              </w:rPr>
            </w:pPr>
            <w:r w:rsidRPr="00BF4C1D">
              <w:rPr>
                <w:rFonts w:ascii="Times New Roman" w:hAnsi="Times New Roman" w:cs="Times New Roman"/>
                <w:spacing w:val="-2"/>
                <w:sz w:val="18"/>
                <w:szCs w:val="18"/>
              </w:rPr>
              <w:t>Сельских органов власти при этажности 2-3 этажа – 60-40</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Отделение милиции</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p w:rsidR="00642C02" w:rsidRPr="00BF4C1D" w:rsidRDefault="00642C02" w:rsidP="00783F0F">
            <w:pPr>
              <w:jc w:val="both"/>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0,3-0,5 га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z w:val="18"/>
                <w:szCs w:val="18"/>
              </w:rPr>
              <w:t>В городских округах и гор</w:t>
            </w:r>
            <w:r w:rsidRPr="00BF4C1D">
              <w:rPr>
                <w:rFonts w:ascii="Times New Roman" w:hAnsi="Times New Roman" w:cs="Times New Roman"/>
                <w:spacing w:val="-2"/>
                <w:sz w:val="18"/>
                <w:szCs w:val="18"/>
              </w:rPr>
              <w:t>одских поселениях городс</w:t>
            </w:r>
            <w:r w:rsidRPr="00BF4C1D">
              <w:rPr>
                <w:rFonts w:ascii="Times New Roman" w:hAnsi="Times New Roman" w:cs="Times New Roman"/>
                <w:sz w:val="18"/>
                <w:szCs w:val="18"/>
              </w:rPr>
              <w:t>кого значения. В сельской местности может обслуживать комплекс сельских поселений</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Участковый пункт милиции</w:t>
            </w:r>
          </w:p>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(1 участковый на 3,0-3,5 тыс</w:t>
            </w:r>
            <w:proofErr w:type="gramStart"/>
            <w:r w:rsidRPr="00BF4C1D">
              <w:rPr>
                <w:rFonts w:ascii="Times New Roman" w:hAnsi="Times New Roman" w:cs="Times New Roman"/>
                <w:sz w:val="18"/>
                <w:szCs w:val="18"/>
              </w:rPr>
              <w:t>.ч</w:t>
            </w:r>
            <w:proofErr w:type="gramEnd"/>
            <w:r w:rsidRPr="00BF4C1D">
              <w:rPr>
                <w:rFonts w:ascii="Times New Roman" w:hAnsi="Times New Roman" w:cs="Times New Roman"/>
                <w:sz w:val="18"/>
                <w:szCs w:val="18"/>
              </w:rPr>
              <w:t xml:space="preserve">ел. плюс один старший участковый уполномоченный на 3-4 участковых и 1,5 тыс.чел.) </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jc w:val="center"/>
              <w:rPr>
                <w:rFonts w:ascii="Times New Roman" w:hAnsi="Times New Roman" w:cs="Times New Roman"/>
                <w:spacing w:val="-2"/>
                <w:sz w:val="18"/>
                <w:szCs w:val="18"/>
              </w:rPr>
            </w:pPr>
            <w:r w:rsidRPr="00BF4C1D">
              <w:rPr>
                <w:rFonts w:ascii="Times New Roman" w:hAnsi="Times New Roman" w:cs="Times New Roman"/>
                <w:spacing w:val="-2"/>
                <w:sz w:val="18"/>
                <w:szCs w:val="18"/>
              </w:rPr>
              <w:t>1 на 15 тыс. жителей.</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35-40 кв. м на 1 объект</w:t>
            </w:r>
          </w:p>
          <w:p w:rsidR="00642C02" w:rsidRPr="00BF4C1D" w:rsidRDefault="00642C02" w:rsidP="00783F0F">
            <w:pPr>
              <w:snapToGrid w:val="0"/>
              <w:jc w:val="center"/>
              <w:rPr>
                <w:rFonts w:ascii="Times New Roman" w:hAnsi="Times New Roman" w:cs="Times New Roman"/>
                <w:sz w:val="18"/>
                <w:szCs w:val="18"/>
              </w:rPr>
            </w:pP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Возможно встроенно-пристроенное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Жилищно-эксплуатационные организации:</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на микрорайон</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1 на 20 тыс. жителей</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jc w:val="center"/>
              <w:rPr>
                <w:rFonts w:ascii="Times New Roman" w:hAnsi="Times New Roman" w:cs="Times New Roman"/>
                <w:sz w:val="18"/>
                <w:szCs w:val="18"/>
              </w:rPr>
            </w:pPr>
            <w:r w:rsidRPr="00BF4C1D">
              <w:rPr>
                <w:rFonts w:ascii="Times New Roman" w:hAnsi="Times New Roman" w:cs="Times New Roman"/>
                <w:sz w:val="18"/>
                <w:szCs w:val="18"/>
              </w:rPr>
              <w:t xml:space="preserve">0,3 га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center"/>
              <w:rPr>
                <w:rFonts w:ascii="Times New Roman" w:hAnsi="Times New Roman" w:cs="Times New Roman"/>
                <w:sz w:val="18"/>
                <w:szCs w:val="18"/>
              </w:rPr>
            </w:pPr>
            <w:r w:rsidRPr="00BF4C1D">
              <w:rPr>
                <w:rFonts w:ascii="Times New Roman" w:hAnsi="Times New Roman" w:cs="Times New Roman"/>
                <w:sz w:val="18"/>
                <w:szCs w:val="18"/>
              </w:rPr>
              <w:t>То же</w:t>
            </w:r>
          </w:p>
          <w:p w:rsidR="00642C02" w:rsidRPr="00BF4C1D" w:rsidRDefault="00642C02" w:rsidP="00783F0F">
            <w:pPr>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firstLine="239"/>
              <w:rPr>
                <w:rFonts w:ascii="Times New Roman" w:hAnsi="Times New Roman" w:cs="Times New Roman"/>
                <w:sz w:val="18"/>
                <w:szCs w:val="18"/>
              </w:rPr>
            </w:pPr>
            <w:r w:rsidRPr="00BF4C1D">
              <w:rPr>
                <w:rFonts w:ascii="Times New Roman" w:hAnsi="Times New Roman" w:cs="Times New Roman"/>
                <w:sz w:val="18"/>
                <w:szCs w:val="18"/>
              </w:rPr>
              <w:t>на жилой район</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80 тыс. жителей</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 га </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Диспетчерский пункт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5 км городских коллекторов</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120 кв. м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Возможно встроенно-пристроенное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Центральный диспетчерский пункт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30-35 км городских коллекторов</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250 кв. м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Ремонтно-производственная база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100 км городских коллекторов</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500 кв. м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Диспетчерский пункт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1,5-8 км внутриквартальных коллекторов</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100 кв. м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Производственное помещение для обслуживания внутриквартальных коллекторов</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жилой район</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500-700 кв. м на объект</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z w:val="18"/>
                <w:szCs w:val="18"/>
              </w:rPr>
              <w:t>Банк, контора, офис, коммерческо-деловой объект</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Отделение, филиал банка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left="-57" w:right="-57"/>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0,3-0,5</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0,5</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0,05 га – при 3-х операционных местах;</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0,4 га – при 20-ти операционных местах</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rPr>
                <w:rFonts w:ascii="Times New Roman" w:hAnsi="Times New Roman" w:cs="Times New Roman"/>
                <w:sz w:val="18"/>
                <w:szCs w:val="18"/>
              </w:rPr>
            </w:pPr>
            <w:r w:rsidRPr="00BF4C1D">
              <w:rPr>
                <w:rFonts w:ascii="Times New Roman" w:hAnsi="Times New Roman" w:cs="Times New Roman"/>
                <w:sz w:val="18"/>
                <w:szCs w:val="18"/>
              </w:rPr>
              <w:t xml:space="preserve">Возможно встроенно-пристроенное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Операционная касса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10-30 тыс. чел.</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0,2 га – при 2-х операционных кассах</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rPr>
              <w:t>0,5 га – при 7-ми операционных кассах</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Отделение связи</w:t>
            </w:r>
          </w:p>
          <w:p w:rsidR="00642C02" w:rsidRPr="00BF4C1D" w:rsidRDefault="00642C02" w:rsidP="00783F0F">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объект</w:t>
            </w:r>
          </w:p>
          <w:p w:rsidR="00642C02" w:rsidRPr="00BF4C1D" w:rsidRDefault="00642C02" w:rsidP="00783F0F">
            <w:pPr>
              <w:jc w:val="center"/>
              <w:rPr>
                <w:rFonts w:ascii="Times New Roman" w:hAnsi="Times New Roman" w:cs="Times New Roman"/>
                <w:sz w:val="18"/>
                <w:szCs w:val="18"/>
              </w:rPr>
            </w:pPr>
          </w:p>
        </w:tc>
        <w:tc>
          <w:tcPr>
            <w:tcW w:w="1151" w:type="dxa"/>
            <w:gridSpan w:val="2"/>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9-25 тыс. жителей (по категориям)</w:t>
            </w:r>
          </w:p>
        </w:tc>
        <w:tc>
          <w:tcPr>
            <w:tcW w:w="113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0,5-6,0 тыс. жителей</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 xml:space="preserve">Отделения связи микрорайона, жилого района, </w:t>
            </w:r>
            <w:proofErr w:type="gramStart"/>
            <w:r w:rsidRPr="00BF4C1D">
              <w:rPr>
                <w:rFonts w:ascii="Times New Roman" w:hAnsi="Times New Roman" w:cs="Times New Roman"/>
                <w:sz w:val="18"/>
                <w:szCs w:val="18"/>
              </w:rPr>
              <w:t>га</w:t>
            </w:r>
            <w:proofErr w:type="gramEnd"/>
            <w:r w:rsidRPr="00BF4C1D">
              <w:rPr>
                <w:rFonts w:ascii="Times New Roman" w:hAnsi="Times New Roman" w:cs="Times New Roman"/>
                <w:sz w:val="18"/>
                <w:szCs w:val="18"/>
              </w:rPr>
              <w:t>, для обслуживаемого населения, групп:</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lang w:val="en-US"/>
              </w:rPr>
              <w:t>IV</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V</w:t>
            </w:r>
            <w:r w:rsidRPr="00BF4C1D">
              <w:rPr>
                <w:rFonts w:ascii="Times New Roman" w:hAnsi="Times New Roman" w:cs="Times New Roman"/>
                <w:sz w:val="18"/>
                <w:szCs w:val="18"/>
              </w:rPr>
              <w:t xml:space="preserve"> (до 9 тыс. чел.) – </w:t>
            </w:r>
            <w:r w:rsidRPr="00BF4C1D">
              <w:rPr>
                <w:rFonts w:ascii="Times New Roman" w:hAnsi="Times New Roman" w:cs="Times New Roman"/>
                <w:sz w:val="18"/>
                <w:szCs w:val="18"/>
              </w:rPr>
              <w:lastRenderedPageBreak/>
              <w:t>0,07-0,08;</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lang w:val="en-US"/>
              </w:rPr>
              <w:t>III</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IV</w:t>
            </w:r>
            <w:r w:rsidRPr="00BF4C1D">
              <w:rPr>
                <w:rFonts w:ascii="Times New Roman" w:hAnsi="Times New Roman" w:cs="Times New Roman"/>
                <w:sz w:val="18"/>
                <w:szCs w:val="18"/>
              </w:rPr>
              <w:t xml:space="preserve"> (9-18 тыс. чел.) – 0,09-0,1;</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lang w:val="en-US"/>
              </w:rPr>
              <w:t>II</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III</w:t>
            </w:r>
            <w:r w:rsidRPr="00BF4C1D">
              <w:rPr>
                <w:rFonts w:ascii="Times New Roman" w:hAnsi="Times New Roman" w:cs="Times New Roman"/>
                <w:sz w:val="18"/>
                <w:szCs w:val="18"/>
              </w:rPr>
              <w:t xml:space="preserve"> (20-25 тыс. чел.) – 0,11-0,12</w:t>
            </w:r>
          </w:p>
          <w:p w:rsidR="00642C02" w:rsidRPr="00BF4C1D" w:rsidRDefault="00642C02" w:rsidP="00783F0F">
            <w:pPr>
              <w:rPr>
                <w:rFonts w:ascii="Times New Roman" w:hAnsi="Times New Roman" w:cs="Times New Roman"/>
                <w:sz w:val="18"/>
                <w:szCs w:val="18"/>
              </w:rPr>
            </w:pPr>
            <w:r w:rsidRPr="00BF4C1D">
              <w:rPr>
                <w:rFonts w:ascii="Times New Roman" w:hAnsi="Times New Roman" w:cs="Times New Roman"/>
                <w:sz w:val="18"/>
                <w:szCs w:val="18"/>
              </w:rPr>
              <w:t xml:space="preserve">Отделения связи сельского поселения, </w:t>
            </w:r>
            <w:proofErr w:type="gramStart"/>
            <w:r w:rsidRPr="00BF4C1D">
              <w:rPr>
                <w:rFonts w:ascii="Times New Roman" w:hAnsi="Times New Roman" w:cs="Times New Roman"/>
                <w:sz w:val="18"/>
                <w:szCs w:val="18"/>
              </w:rPr>
              <w:t>га</w:t>
            </w:r>
            <w:proofErr w:type="gramEnd"/>
            <w:r w:rsidRPr="00BF4C1D">
              <w:rPr>
                <w:rFonts w:ascii="Times New Roman" w:hAnsi="Times New Roman" w:cs="Times New Roman"/>
                <w:sz w:val="18"/>
                <w:szCs w:val="18"/>
              </w:rPr>
              <w:t>, для обслуживаемого населения, групп:</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lang w:val="en-US"/>
              </w:rPr>
              <w:t>V</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VI</w:t>
            </w:r>
            <w:r w:rsidRPr="00BF4C1D">
              <w:rPr>
                <w:rFonts w:ascii="Times New Roman" w:hAnsi="Times New Roman" w:cs="Times New Roman"/>
                <w:sz w:val="18"/>
                <w:szCs w:val="18"/>
              </w:rPr>
              <w:t xml:space="preserve"> (0</w:t>
            </w:r>
            <w:proofErr w:type="gramStart"/>
            <w:r w:rsidRPr="00BF4C1D">
              <w:rPr>
                <w:rFonts w:ascii="Times New Roman" w:hAnsi="Times New Roman" w:cs="Times New Roman"/>
                <w:sz w:val="18"/>
                <w:szCs w:val="18"/>
              </w:rPr>
              <w:t>,5</w:t>
            </w:r>
            <w:proofErr w:type="gramEnd"/>
            <w:r w:rsidRPr="00BF4C1D">
              <w:rPr>
                <w:rFonts w:ascii="Times New Roman" w:hAnsi="Times New Roman" w:cs="Times New Roman"/>
                <w:sz w:val="18"/>
                <w:szCs w:val="18"/>
              </w:rPr>
              <w:t>-2 тыс. чел.) – 0,3-0,35;</w:t>
            </w:r>
          </w:p>
          <w:p w:rsidR="00642C02" w:rsidRPr="00BF4C1D" w:rsidRDefault="00642C02" w:rsidP="00783F0F">
            <w:pPr>
              <w:jc w:val="both"/>
              <w:rPr>
                <w:rFonts w:ascii="Times New Roman" w:hAnsi="Times New Roman" w:cs="Times New Roman"/>
                <w:sz w:val="18"/>
                <w:szCs w:val="18"/>
              </w:rPr>
            </w:pPr>
            <w:r w:rsidRPr="00BF4C1D">
              <w:rPr>
                <w:rFonts w:ascii="Times New Roman" w:hAnsi="Times New Roman" w:cs="Times New Roman"/>
                <w:sz w:val="18"/>
                <w:szCs w:val="18"/>
                <w:lang w:val="en-US"/>
              </w:rPr>
              <w:t>III</w:t>
            </w:r>
            <w:r w:rsidRPr="00BF4C1D">
              <w:rPr>
                <w:rFonts w:ascii="Times New Roman" w:hAnsi="Times New Roman" w:cs="Times New Roman"/>
                <w:sz w:val="18"/>
                <w:szCs w:val="18"/>
              </w:rPr>
              <w:t>-</w:t>
            </w:r>
            <w:r w:rsidRPr="00BF4C1D">
              <w:rPr>
                <w:rFonts w:ascii="Times New Roman" w:hAnsi="Times New Roman" w:cs="Times New Roman"/>
                <w:sz w:val="18"/>
                <w:szCs w:val="18"/>
                <w:lang w:val="en-US"/>
              </w:rPr>
              <w:t>IV</w:t>
            </w:r>
            <w:r w:rsidRPr="00BF4C1D">
              <w:rPr>
                <w:rFonts w:ascii="Times New Roman" w:hAnsi="Times New Roman" w:cs="Times New Roman"/>
                <w:sz w:val="18"/>
                <w:szCs w:val="18"/>
              </w:rPr>
              <w:t xml:space="preserve"> (2-6 тыс. чел.) – 0,4-0,45</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pacing w:val="-2"/>
                <w:sz w:val="18"/>
                <w:szCs w:val="18"/>
              </w:rPr>
            </w:pPr>
            <w:r w:rsidRPr="00BF4C1D">
              <w:rPr>
                <w:rFonts w:ascii="Times New Roman" w:hAnsi="Times New Roman" w:cs="Times New Roman"/>
                <w:spacing w:val="-4"/>
                <w:sz w:val="18"/>
                <w:szCs w:val="18"/>
              </w:rPr>
              <w:lastRenderedPageBreak/>
              <w:t>Размещение отделений, уз</w:t>
            </w:r>
            <w:r w:rsidRPr="00BF4C1D">
              <w:rPr>
                <w:rFonts w:ascii="Times New Roman" w:hAnsi="Times New Roman" w:cs="Times New Roman"/>
                <w:spacing w:val="-2"/>
                <w:sz w:val="18"/>
                <w:szCs w:val="18"/>
              </w:rPr>
              <w:t>лов связи, почтамтов, агентств Роспечати, телеграфов, междугородных, городских и сельских телефонных станций, або</w:t>
            </w:r>
            <w:r w:rsidRPr="00BF4C1D">
              <w:rPr>
                <w:rFonts w:ascii="Times New Roman" w:hAnsi="Times New Roman" w:cs="Times New Roman"/>
                <w:spacing w:val="-5"/>
                <w:sz w:val="18"/>
                <w:szCs w:val="18"/>
              </w:rPr>
              <w:t>нентских терминалов спут</w:t>
            </w:r>
            <w:r w:rsidRPr="00BF4C1D">
              <w:rPr>
                <w:rFonts w:ascii="Times New Roman" w:hAnsi="Times New Roman" w:cs="Times New Roman"/>
                <w:spacing w:val="-2"/>
                <w:sz w:val="18"/>
                <w:szCs w:val="18"/>
              </w:rPr>
              <w:t xml:space="preserve">никовой связи, станций </w:t>
            </w:r>
            <w:r w:rsidRPr="00BF4C1D">
              <w:rPr>
                <w:rFonts w:ascii="Times New Roman" w:hAnsi="Times New Roman" w:cs="Times New Roman"/>
                <w:spacing w:val="-2"/>
                <w:sz w:val="18"/>
                <w:szCs w:val="18"/>
              </w:rPr>
              <w:lastRenderedPageBreak/>
              <w:t>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ind w:right="-57"/>
              <w:jc w:val="both"/>
              <w:rPr>
                <w:rFonts w:ascii="Times New Roman" w:hAnsi="Times New Roman" w:cs="Times New Roman"/>
                <w:sz w:val="18"/>
                <w:szCs w:val="18"/>
              </w:rPr>
            </w:pPr>
            <w:r w:rsidRPr="00BF4C1D">
              <w:rPr>
                <w:rFonts w:ascii="Times New Roman" w:hAnsi="Times New Roman" w:cs="Times New Roman"/>
                <w:spacing w:val="-4"/>
                <w:sz w:val="18"/>
                <w:szCs w:val="18"/>
              </w:rPr>
              <w:lastRenderedPageBreak/>
              <w:t>Областной</w:t>
            </w:r>
            <w:r w:rsidRPr="00BF4C1D">
              <w:rPr>
                <w:rFonts w:ascii="Times New Roman" w:hAnsi="Times New Roman" w:cs="Times New Roman"/>
                <w:sz w:val="18"/>
                <w:szCs w:val="18"/>
              </w:rPr>
              <w:t xml:space="preserve"> суд</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рабочее место</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 xml:space="preserve">1 член суда на 60 тыс. чел. </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Районный (городской) суд</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судья</w:t>
            </w:r>
          </w:p>
          <w:p w:rsidR="00642C02" w:rsidRPr="00BF4C1D" w:rsidRDefault="00642C02" w:rsidP="00783F0F">
            <w:pPr>
              <w:jc w:val="center"/>
              <w:rPr>
                <w:rFonts w:ascii="Times New Roman" w:hAnsi="Times New Roman" w:cs="Times New Roman"/>
                <w:sz w:val="18"/>
                <w:szCs w:val="18"/>
              </w:rPr>
            </w:pP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30 тыс. жителей</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0,2-0,5 га на объект (по количеству судей)</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Расположение предпочтительно в межрайонном центре</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Юридическая консультация</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pacing w:val="-6"/>
                <w:sz w:val="18"/>
                <w:szCs w:val="18"/>
              </w:rPr>
              <w:t>1 юрист,</w:t>
            </w:r>
            <w:r w:rsidRPr="00BF4C1D">
              <w:rPr>
                <w:rFonts w:ascii="Times New Roman" w:hAnsi="Times New Roman" w:cs="Times New Roman"/>
                <w:sz w:val="18"/>
                <w:szCs w:val="18"/>
              </w:rPr>
              <w:t xml:space="preserve"> адвокат</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10 тыс. жителей</w:t>
            </w:r>
          </w:p>
          <w:p w:rsidR="00642C02" w:rsidRPr="00BF4C1D" w:rsidRDefault="00642C02" w:rsidP="00783F0F">
            <w:pPr>
              <w:jc w:val="center"/>
              <w:rPr>
                <w:rFonts w:ascii="Times New Roman" w:hAnsi="Times New Roman" w:cs="Times New Roman"/>
                <w:sz w:val="18"/>
                <w:szCs w:val="18"/>
              </w:rPr>
            </w:pP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По заданию на проектирование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rPr>
                <w:rFonts w:ascii="Times New Roman" w:hAnsi="Times New Roman" w:cs="Times New Roman"/>
                <w:sz w:val="18"/>
                <w:szCs w:val="18"/>
              </w:rPr>
            </w:pPr>
            <w:r w:rsidRPr="00BF4C1D">
              <w:rPr>
                <w:rFonts w:ascii="Times New Roman" w:hAnsi="Times New Roman" w:cs="Times New Roman"/>
                <w:sz w:val="18"/>
                <w:szCs w:val="18"/>
              </w:rPr>
              <w:t xml:space="preserve">Возможно встроенно-пристроенное </w:t>
            </w:r>
          </w:p>
        </w:tc>
      </w:tr>
      <w:tr w:rsidR="00642C02" w:rsidRPr="00BF4C1D" w:rsidTr="0064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10"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both"/>
              <w:rPr>
                <w:rFonts w:ascii="Times New Roman" w:hAnsi="Times New Roman" w:cs="Times New Roman"/>
                <w:sz w:val="18"/>
                <w:szCs w:val="18"/>
              </w:rPr>
            </w:pPr>
            <w:r w:rsidRPr="00BF4C1D">
              <w:rPr>
                <w:rFonts w:ascii="Times New Roman" w:hAnsi="Times New Roman" w:cs="Times New Roman"/>
                <w:sz w:val="18"/>
                <w:szCs w:val="18"/>
              </w:rPr>
              <w:t>Нотариальная контора</w:t>
            </w:r>
          </w:p>
        </w:tc>
        <w:tc>
          <w:tcPr>
            <w:tcW w:w="857"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нотариус</w:t>
            </w:r>
          </w:p>
        </w:tc>
        <w:tc>
          <w:tcPr>
            <w:tcW w:w="2290" w:type="dxa"/>
            <w:gridSpan w:val="3"/>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 на 30 тыс. жителей</w:t>
            </w:r>
          </w:p>
        </w:tc>
        <w:tc>
          <w:tcPr>
            <w:tcW w:w="2122"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c>
          <w:tcPr>
            <w:tcW w:w="2809" w:type="dxa"/>
            <w:tcBorders>
              <w:top w:val="single" w:sz="4" w:space="0" w:color="auto"/>
              <w:left w:val="single" w:sz="4" w:space="0" w:color="auto"/>
              <w:bottom w:val="single" w:sz="4" w:space="0" w:color="auto"/>
              <w:right w:val="single" w:sz="4" w:space="0" w:color="auto"/>
            </w:tcBorders>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То же</w:t>
            </w:r>
          </w:p>
        </w:tc>
      </w:tr>
    </w:tbl>
    <w:p w:rsidR="00642C02" w:rsidRPr="00373869" w:rsidRDefault="00642C02" w:rsidP="00783F0F">
      <w:pPr>
        <w:pStyle w:val="-3"/>
        <w:spacing w:before="0" w:after="0"/>
        <w:rPr>
          <w:sz w:val="20"/>
          <w:szCs w:val="20"/>
        </w:rPr>
      </w:pPr>
      <w:bookmarkStart w:id="101" w:name="_Toc252278025"/>
      <w:r w:rsidRPr="00373869">
        <w:rPr>
          <w:sz w:val="20"/>
          <w:szCs w:val="20"/>
        </w:rPr>
        <w:t>II. Размеры земельных участков учреждений</w:t>
      </w:r>
      <w:bookmarkEnd w:id="101"/>
      <w:r w:rsidRPr="00373869">
        <w:rPr>
          <w:sz w:val="20"/>
          <w:szCs w:val="20"/>
        </w:rPr>
        <w:t xml:space="preserve"> начального профессионального образования</w:t>
      </w:r>
    </w:p>
    <w:tbl>
      <w:tblPr>
        <w:tblW w:w="5000" w:type="pct"/>
        <w:jc w:val="center"/>
        <w:tblLayout w:type="fixed"/>
        <w:tblCellMar>
          <w:left w:w="70" w:type="dxa"/>
          <w:right w:w="70" w:type="dxa"/>
        </w:tblCellMar>
        <w:tblLook w:val="0000" w:firstRow="0" w:lastRow="0" w:firstColumn="0" w:lastColumn="0" w:noHBand="0" w:noVBand="0"/>
      </w:tblPr>
      <w:tblGrid>
        <w:gridCol w:w="3110"/>
        <w:gridCol w:w="1382"/>
        <w:gridCol w:w="1717"/>
        <w:gridCol w:w="1800"/>
        <w:gridCol w:w="1912"/>
      </w:tblGrid>
      <w:tr w:rsidR="00642C02" w:rsidRPr="00373869" w:rsidTr="00642C02">
        <w:trPr>
          <w:trHeight w:val="360"/>
          <w:jc w:val="center"/>
        </w:trPr>
        <w:tc>
          <w:tcPr>
            <w:tcW w:w="2915" w:type="dxa"/>
            <w:vMerge w:val="restart"/>
            <w:tcBorders>
              <w:top w:val="single" w:sz="4" w:space="0" w:color="000000"/>
              <w:left w:val="single" w:sz="4" w:space="0" w:color="000000"/>
            </w:tcBorders>
            <w:vAlign w:val="center"/>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Учреждения начального профессионального образования</w:t>
            </w:r>
          </w:p>
        </w:tc>
        <w:tc>
          <w:tcPr>
            <w:tcW w:w="6387" w:type="dxa"/>
            <w:gridSpan w:val="4"/>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 xml:space="preserve">Размеры земельных участков*, </w:t>
            </w:r>
            <w:proofErr w:type="gramStart"/>
            <w:r w:rsidRPr="00373869">
              <w:rPr>
                <w:rFonts w:ascii="Times New Roman" w:hAnsi="Times New Roman" w:cs="Times New Roman"/>
                <w:b/>
                <w:sz w:val="20"/>
                <w:szCs w:val="20"/>
              </w:rPr>
              <w:t>га</w:t>
            </w:r>
            <w:proofErr w:type="gramEnd"/>
            <w:r w:rsidRPr="00373869">
              <w:rPr>
                <w:rFonts w:ascii="Times New Roman" w:hAnsi="Times New Roman" w:cs="Times New Roman"/>
                <w:b/>
                <w:sz w:val="20"/>
                <w:szCs w:val="20"/>
              </w:rPr>
              <w:t>, при вместимости учреждений</w:t>
            </w:r>
          </w:p>
        </w:tc>
      </w:tr>
      <w:tr w:rsidR="00642C02" w:rsidRPr="00373869" w:rsidTr="00642C02">
        <w:trPr>
          <w:trHeight w:val="312"/>
          <w:jc w:val="center"/>
        </w:trPr>
        <w:tc>
          <w:tcPr>
            <w:tcW w:w="2915" w:type="dxa"/>
            <w:vMerge/>
            <w:tcBorders>
              <w:left w:val="single" w:sz="4" w:space="0" w:color="000000"/>
              <w:bottom w:val="single" w:sz="4" w:space="0" w:color="000000"/>
            </w:tcBorders>
          </w:tcPr>
          <w:p w:rsidR="00642C02" w:rsidRPr="00373869" w:rsidRDefault="00642C02" w:rsidP="00783F0F">
            <w:pPr>
              <w:snapToGrid w:val="0"/>
              <w:jc w:val="both"/>
              <w:rPr>
                <w:rFonts w:ascii="Times New Roman" w:hAnsi="Times New Roman" w:cs="Times New Roman"/>
                <w:b/>
                <w:sz w:val="20"/>
                <w:szCs w:val="20"/>
              </w:rPr>
            </w:pPr>
          </w:p>
        </w:tc>
        <w:tc>
          <w:tcPr>
            <w:tcW w:w="1296"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до 300 чел.</w:t>
            </w:r>
          </w:p>
        </w:tc>
        <w:tc>
          <w:tcPr>
            <w:tcW w:w="1610"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300 до 400 чел.</w:t>
            </w:r>
          </w:p>
        </w:tc>
        <w:tc>
          <w:tcPr>
            <w:tcW w:w="1688"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400 до 600 чел.</w:t>
            </w:r>
          </w:p>
        </w:tc>
        <w:tc>
          <w:tcPr>
            <w:tcW w:w="1793" w:type="dxa"/>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600 – 1000 чел.</w:t>
            </w:r>
          </w:p>
        </w:tc>
      </w:tr>
      <w:tr w:rsidR="00642C02" w:rsidRPr="00373869" w:rsidTr="00642C02">
        <w:trPr>
          <w:trHeight w:val="454"/>
          <w:jc w:val="center"/>
        </w:trPr>
        <w:tc>
          <w:tcPr>
            <w:tcW w:w="2915"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rPr>
                <w:rFonts w:ascii="Times New Roman" w:hAnsi="Times New Roman" w:cs="Times New Roman"/>
                <w:sz w:val="20"/>
                <w:szCs w:val="20"/>
              </w:rPr>
            </w:pPr>
            <w:r w:rsidRPr="00373869">
              <w:rPr>
                <w:rFonts w:ascii="Times New Roman" w:hAnsi="Times New Roman" w:cs="Times New Roman"/>
                <w:sz w:val="20"/>
                <w:szCs w:val="20"/>
              </w:rPr>
              <w:t>Для всех образовательных учреждений</w:t>
            </w:r>
          </w:p>
        </w:tc>
        <w:tc>
          <w:tcPr>
            <w:tcW w:w="1296"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w:t>
            </w:r>
          </w:p>
        </w:tc>
        <w:tc>
          <w:tcPr>
            <w:tcW w:w="1610"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2,4</w:t>
            </w:r>
          </w:p>
        </w:tc>
        <w:tc>
          <w:tcPr>
            <w:tcW w:w="1688"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3,1</w:t>
            </w:r>
          </w:p>
        </w:tc>
        <w:tc>
          <w:tcPr>
            <w:tcW w:w="1793" w:type="dxa"/>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3,7</w:t>
            </w:r>
          </w:p>
        </w:tc>
      </w:tr>
      <w:tr w:rsidR="00642C02" w:rsidRPr="00373869" w:rsidTr="00642C02">
        <w:trPr>
          <w:trHeight w:val="227"/>
          <w:jc w:val="center"/>
        </w:trPr>
        <w:tc>
          <w:tcPr>
            <w:tcW w:w="2915"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rPr>
                <w:rFonts w:ascii="Times New Roman" w:hAnsi="Times New Roman" w:cs="Times New Roman"/>
                <w:sz w:val="20"/>
                <w:szCs w:val="20"/>
                <w:vertAlign w:val="superscript"/>
              </w:rPr>
            </w:pPr>
            <w:r w:rsidRPr="00373869">
              <w:rPr>
                <w:rFonts w:ascii="Times New Roman" w:hAnsi="Times New Roman" w:cs="Times New Roman"/>
                <w:sz w:val="20"/>
                <w:szCs w:val="20"/>
              </w:rPr>
              <w:t xml:space="preserve">Сельскохозяйственного профиля </w:t>
            </w:r>
            <w:r w:rsidRPr="00373869">
              <w:rPr>
                <w:rFonts w:ascii="Times New Roman" w:hAnsi="Times New Roman" w:cs="Times New Roman"/>
                <w:sz w:val="20"/>
                <w:szCs w:val="20"/>
                <w:vertAlign w:val="superscript"/>
              </w:rPr>
              <w:t>1</w:t>
            </w:r>
          </w:p>
        </w:tc>
        <w:tc>
          <w:tcPr>
            <w:tcW w:w="1296"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2 - 3</w:t>
            </w:r>
          </w:p>
        </w:tc>
        <w:tc>
          <w:tcPr>
            <w:tcW w:w="1610"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2,4 - 3,6</w:t>
            </w:r>
          </w:p>
        </w:tc>
        <w:tc>
          <w:tcPr>
            <w:tcW w:w="1688"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3,1 - 4,2</w:t>
            </w:r>
          </w:p>
        </w:tc>
        <w:tc>
          <w:tcPr>
            <w:tcW w:w="1793" w:type="dxa"/>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3,7 - 4,6</w:t>
            </w:r>
          </w:p>
        </w:tc>
      </w:tr>
      <w:tr w:rsidR="00642C02" w:rsidRPr="00373869" w:rsidTr="00642C02">
        <w:trPr>
          <w:trHeight w:val="454"/>
          <w:jc w:val="center"/>
        </w:trPr>
        <w:tc>
          <w:tcPr>
            <w:tcW w:w="2915"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rPr>
                <w:rFonts w:ascii="Times New Roman" w:hAnsi="Times New Roman" w:cs="Times New Roman"/>
                <w:sz w:val="20"/>
                <w:szCs w:val="20"/>
                <w:vertAlign w:val="superscript"/>
              </w:rPr>
            </w:pPr>
            <w:proofErr w:type="gramStart"/>
            <w:r w:rsidRPr="00373869">
              <w:rPr>
                <w:rFonts w:ascii="Times New Roman" w:hAnsi="Times New Roman" w:cs="Times New Roman"/>
                <w:sz w:val="20"/>
                <w:szCs w:val="20"/>
              </w:rPr>
              <w:t xml:space="preserve">Размещаемых в районах реконструкции </w:t>
            </w:r>
            <w:r w:rsidRPr="00373869">
              <w:rPr>
                <w:rFonts w:ascii="Times New Roman" w:hAnsi="Times New Roman" w:cs="Times New Roman"/>
                <w:sz w:val="20"/>
                <w:szCs w:val="20"/>
                <w:vertAlign w:val="superscript"/>
              </w:rPr>
              <w:t>2</w:t>
            </w:r>
            <w:proofErr w:type="gramEnd"/>
          </w:p>
        </w:tc>
        <w:tc>
          <w:tcPr>
            <w:tcW w:w="1296"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10"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1,2 - 2,4</w:t>
            </w:r>
          </w:p>
        </w:tc>
        <w:tc>
          <w:tcPr>
            <w:tcW w:w="1688" w:type="dxa"/>
            <w:tcBorders>
              <w:top w:val="single" w:sz="4" w:space="0" w:color="000000"/>
              <w:left w:val="single" w:sz="4" w:space="0" w:color="000000"/>
              <w:bottom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1,5 - 3,1</w:t>
            </w:r>
          </w:p>
        </w:tc>
        <w:tc>
          <w:tcPr>
            <w:tcW w:w="1793" w:type="dxa"/>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1,9 - 3,7</w:t>
            </w:r>
          </w:p>
        </w:tc>
      </w:tr>
      <w:tr w:rsidR="00642C02" w:rsidRPr="00BF4C1D" w:rsidTr="00642C02">
        <w:trPr>
          <w:trHeight w:val="227"/>
          <w:jc w:val="center"/>
        </w:trPr>
        <w:tc>
          <w:tcPr>
            <w:tcW w:w="2915" w:type="dxa"/>
            <w:tcBorders>
              <w:top w:val="single" w:sz="4" w:space="0" w:color="000000"/>
              <w:left w:val="single" w:sz="4" w:space="0" w:color="000000"/>
              <w:bottom w:val="single" w:sz="4" w:space="0" w:color="000000"/>
            </w:tcBorders>
            <w:vAlign w:val="center"/>
          </w:tcPr>
          <w:p w:rsidR="00642C02" w:rsidRPr="00BF4C1D" w:rsidRDefault="00642C02" w:rsidP="00783F0F">
            <w:pPr>
              <w:snapToGrid w:val="0"/>
              <w:rPr>
                <w:rFonts w:ascii="Times New Roman" w:hAnsi="Times New Roman" w:cs="Times New Roman"/>
                <w:sz w:val="18"/>
                <w:szCs w:val="18"/>
                <w:vertAlign w:val="superscript"/>
              </w:rPr>
            </w:pPr>
            <w:r w:rsidRPr="00BF4C1D">
              <w:rPr>
                <w:rFonts w:ascii="Times New Roman" w:hAnsi="Times New Roman" w:cs="Times New Roman"/>
                <w:sz w:val="18"/>
                <w:szCs w:val="18"/>
              </w:rPr>
              <w:t xml:space="preserve">Гуманитарного профиля </w:t>
            </w:r>
            <w:r w:rsidRPr="00BF4C1D">
              <w:rPr>
                <w:rFonts w:ascii="Times New Roman" w:hAnsi="Times New Roman" w:cs="Times New Roman"/>
                <w:sz w:val="18"/>
                <w:szCs w:val="18"/>
                <w:vertAlign w:val="superscript"/>
              </w:rPr>
              <w:t>3</w:t>
            </w:r>
          </w:p>
        </w:tc>
        <w:tc>
          <w:tcPr>
            <w:tcW w:w="1296" w:type="dxa"/>
            <w:tcBorders>
              <w:top w:val="single" w:sz="4" w:space="0" w:color="000000"/>
              <w:left w:val="single" w:sz="4" w:space="0" w:color="000000"/>
              <w:bottom w:val="single" w:sz="4" w:space="0" w:color="000000"/>
            </w:tcBorders>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1,4 - 2</w:t>
            </w:r>
          </w:p>
        </w:tc>
        <w:tc>
          <w:tcPr>
            <w:tcW w:w="1610" w:type="dxa"/>
            <w:tcBorders>
              <w:top w:val="single" w:sz="4" w:space="0" w:color="000000"/>
              <w:left w:val="single" w:sz="4" w:space="0" w:color="000000"/>
              <w:bottom w:val="single" w:sz="4" w:space="0" w:color="000000"/>
            </w:tcBorders>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1,7 - 2,4</w:t>
            </w:r>
          </w:p>
        </w:tc>
        <w:tc>
          <w:tcPr>
            <w:tcW w:w="1688" w:type="dxa"/>
            <w:tcBorders>
              <w:top w:val="single" w:sz="4" w:space="0" w:color="000000"/>
              <w:left w:val="single" w:sz="4" w:space="0" w:color="000000"/>
              <w:bottom w:val="single" w:sz="4" w:space="0" w:color="000000"/>
            </w:tcBorders>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2,2 - 3,1</w:t>
            </w:r>
          </w:p>
        </w:tc>
        <w:tc>
          <w:tcPr>
            <w:tcW w:w="1793" w:type="dxa"/>
            <w:tcBorders>
              <w:top w:val="single" w:sz="4" w:space="0" w:color="000000"/>
              <w:left w:val="single" w:sz="4" w:space="0" w:color="000000"/>
              <w:bottom w:val="single" w:sz="4" w:space="0" w:color="000000"/>
              <w:right w:val="single" w:sz="4" w:space="0" w:color="000000"/>
            </w:tcBorders>
            <w:vAlign w:val="center"/>
          </w:tcPr>
          <w:p w:rsidR="00642C02" w:rsidRPr="00BF4C1D" w:rsidRDefault="00642C02" w:rsidP="00783F0F">
            <w:pPr>
              <w:snapToGrid w:val="0"/>
              <w:jc w:val="center"/>
              <w:rPr>
                <w:rFonts w:ascii="Times New Roman" w:hAnsi="Times New Roman" w:cs="Times New Roman"/>
                <w:sz w:val="18"/>
                <w:szCs w:val="18"/>
              </w:rPr>
            </w:pPr>
            <w:r w:rsidRPr="00BF4C1D">
              <w:rPr>
                <w:rFonts w:ascii="Times New Roman" w:hAnsi="Times New Roman" w:cs="Times New Roman"/>
                <w:sz w:val="18"/>
                <w:szCs w:val="18"/>
              </w:rPr>
              <w:t>2,6 - 3,7</w:t>
            </w:r>
          </w:p>
        </w:tc>
      </w:tr>
    </w:tbl>
    <w:p w:rsidR="00642C02" w:rsidRPr="00BF4C1D" w:rsidRDefault="00642C02" w:rsidP="00783F0F">
      <w:pPr>
        <w:pStyle w:val="af"/>
        <w:rPr>
          <w:sz w:val="18"/>
          <w:szCs w:val="18"/>
        </w:rPr>
      </w:pPr>
    </w:p>
    <w:p w:rsidR="00642C02" w:rsidRPr="00BF4C1D" w:rsidRDefault="00642C02" w:rsidP="00783F0F">
      <w:pPr>
        <w:pStyle w:val="af"/>
        <w:rPr>
          <w:sz w:val="18"/>
          <w:szCs w:val="18"/>
        </w:rPr>
      </w:pPr>
      <w:r w:rsidRPr="00BF4C1D">
        <w:rPr>
          <w:sz w:val="18"/>
          <w:szCs w:val="18"/>
        </w:rPr>
        <w:t>* В указанные размеры участков не входят участки общежитий, опытных полей и учебных полигонов.</w:t>
      </w:r>
    </w:p>
    <w:p w:rsidR="00642C02" w:rsidRPr="00BF4C1D" w:rsidRDefault="00642C02" w:rsidP="00783F0F">
      <w:pPr>
        <w:pStyle w:val="af"/>
        <w:rPr>
          <w:sz w:val="18"/>
          <w:szCs w:val="18"/>
        </w:rPr>
      </w:pPr>
    </w:p>
    <w:p w:rsidR="00642C02" w:rsidRPr="00BF4C1D" w:rsidRDefault="00642C02" w:rsidP="00783F0F">
      <w:pPr>
        <w:pStyle w:val="af"/>
        <w:rPr>
          <w:sz w:val="18"/>
          <w:szCs w:val="18"/>
        </w:rPr>
      </w:pPr>
      <w:r w:rsidRPr="00BF4C1D">
        <w:rPr>
          <w:sz w:val="18"/>
          <w:szCs w:val="18"/>
          <w:vertAlign w:val="superscript"/>
        </w:rPr>
        <w:t>1</w:t>
      </w:r>
      <w:proofErr w:type="gramStart"/>
      <w:r w:rsidRPr="00BF4C1D">
        <w:rPr>
          <w:sz w:val="18"/>
          <w:szCs w:val="18"/>
        </w:rPr>
        <w:t xml:space="preserve"> Д</w:t>
      </w:r>
      <w:proofErr w:type="gramEnd"/>
      <w:r w:rsidRPr="00BF4C1D">
        <w:rPr>
          <w:sz w:val="18"/>
          <w:szCs w:val="18"/>
        </w:rPr>
        <w:t>опускается увеличение, но не более чем на 50 %.</w:t>
      </w:r>
    </w:p>
    <w:p w:rsidR="00642C02" w:rsidRPr="00BF4C1D" w:rsidRDefault="00642C02" w:rsidP="00783F0F">
      <w:pPr>
        <w:pStyle w:val="af"/>
        <w:rPr>
          <w:sz w:val="18"/>
          <w:szCs w:val="18"/>
        </w:rPr>
      </w:pPr>
      <w:r w:rsidRPr="00BF4C1D">
        <w:rPr>
          <w:sz w:val="18"/>
          <w:szCs w:val="18"/>
          <w:vertAlign w:val="superscript"/>
        </w:rPr>
        <w:t>2</w:t>
      </w:r>
      <w:proofErr w:type="gramStart"/>
      <w:r w:rsidRPr="00BF4C1D">
        <w:rPr>
          <w:sz w:val="18"/>
          <w:szCs w:val="18"/>
        </w:rPr>
        <w:t xml:space="preserve"> Д</w:t>
      </w:r>
      <w:proofErr w:type="gramEnd"/>
      <w:r w:rsidRPr="00BF4C1D">
        <w:rPr>
          <w:sz w:val="18"/>
          <w:szCs w:val="18"/>
        </w:rPr>
        <w:t>опускается сокращать, но не более чем на 50 %.</w:t>
      </w:r>
    </w:p>
    <w:p w:rsidR="00642C02" w:rsidRPr="00BF4C1D" w:rsidRDefault="00642C02" w:rsidP="00783F0F">
      <w:pPr>
        <w:pStyle w:val="af"/>
        <w:rPr>
          <w:sz w:val="18"/>
          <w:szCs w:val="18"/>
        </w:rPr>
      </w:pPr>
      <w:r w:rsidRPr="00BF4C1D">
        <w:rPr>
          <w:sz w:val="18"/>
          <w:szCs w:val="18"/>
          <w:vertAlign w:val="superscript"/>
        </w:rPr>
        <w:t>3</w:t>
      </w:r>
      <w:proofErr w:type="gramStart"/>
      <w:r w:rsidRPr="00BF4C1D">
        <w:rPr>
          <w:sz w:val="18"/>
          <w:szCs w:val="18"/>
        </w:rPr>
        <w:t xml:space="preserve"> Д</w:t>
      </w:r>
      <w:proofErr w:type="gramEnd"/>
      <w:r w:rsidRPr="00BF4C1D">
        <w:rPr>
          <w:sz w:val="18"/>
          <w:szCs w:val="18"/>
        </w:rPr>
        <w:t>опускается сокращать, но не более чем на 30 %.</w:t>
      </w:r>
    </w:p>
    <w:p w:rsidR="00642C02" w:rsidRPr="00BF4C1D" w:rsidRDefault="00642C02" w:rsidP="00783F0F">
      <w:pPr>
        <w:pStyle w:val="af"/>
        <w:rPr>
          <w:sz w:val="18"/>
          <w:szCs w:val="18"/>
        </w:rPr>
      </w:pPr>
    </w:p>
    <w:p w:rsidR="00642C02" w:rsidRPr="00373869" w:rsidRDefault="00642C02" w:rsidP="00783F0F">
      <w:pPr>
        <w:pStyle w:val="af"/>
        <w:rPr>
          <w:sz w:val="20"/>
          <w:szCs w:val="20"/>
        </w:rPr>
        <w:sectPr w:rsidR="00642C02" w:rsidRPr="00373869" w:rsidSect="004143A1">
          <w:headerReference w:type="even" r:id="rId68"/>
          <w:headerReference w:type="default" r:id="rId69"/>
          <w:footerReference w:type="even" r:id="rId70"/>
          <w:headerReference w:type="first" r:id="rId71"/>
          <w:footerReference w:type="first" r:id="rId72"/>
          <w:pgSz w:w="11907" w:h="16840" w:code="9"/>
          <w:pgMar w:top="567" w:right="708" w:bottom="709" w:left="1418" w:header="567" w:footer="283" w:gutter="0"/>
          <w:cols w:space="720"/>
          <w:docGrid w:linePitch="381"/>
        </w:sectPr>
      </w:pPr>
    </w:p>
    <w:p w:rsidR="00642C02" w:rsidRPr="00373869" w:rsidRDefault="00642C02" w:rsidP="00783F0F">
      <w:pPr>
        <w:pStyle w:val="-1"/>
        <w:spacing w:before="0" w:after="0"/>
        <w:jc w:val="right"/>
        <w:rPr>
          <w:sz w:val="20"/>
          <w:szCs w:val="20"/>
        </w:rPr>
      </w:pPr>
      <w:bookmarkStart w:id="102" w:name="_Toc252278026"/>
      <w:bookmarkStart w:id="103" w:name="_Toc256685466"/>
      <w:r w:rsidRPr="00373869">
        <w:rPr>
          <w:sz w:val="20"/>
          <w:szCs w:val="20"/>
        </w:rPr>
        <w:lastRenderedPageBreak/>
        <w:t>Приложение 7</w:t>
      </w:r>
      <w:bookmarkEnd w:id="102"/>
    </w:p>
    <w:p w:rsidR="00642C02" w:rsidRPr="00373869" w:rsidRDefault="00642C02" w:rsidP="00783F0F">
      <w:pPr>
        <w:pStyle w:val="-1"/>
        <w:spacing w:before="0" w:after="0"/>
        <w:jc w:val="right"/>
        <w:rPr>
          <w:sz w:val="20"/>
          <w:szCs w:val="20"/>
        </w:rPr>
      </w:pPr>
      <w:bookmarkStart w:id="104" w:name="_Toc252278027"/>
      <w:r w:rsidRPr="00373869">
        <w:rPr>
          <w:sz w:val="20"/>
          <w:szCs w:val="20"/>
        </w:rPr>
        <w:t xml:space="preserve">К местным нормативам  </w:t>
      </w:r>
    </w:p>
    <w:p w:rsidR="00642C02" w:rsidRPr="00373869" w:rsidRDefault="00642C02" w:rsidP="00783F0F">
      <w:pPr>
        <w:pStyle w:val="-1"/>
        <w:spacing w:before="0" w:after="0"/>
        <w:jc w:val="right"/>
        <w:rPr>
          <w:sz w:val="20"/>
          <w:szCs w:val="20"/>
        </w:rPr>
      </w:pPr>
      <w:r w:rsidRPr="00373869">
        <w:rPr>
          <w:sz w:val="20"/>
          <w:szCs w:val="20"/>
        </w:rPr>
        <w:t xml:space="preserve">градостроительного проектирования </w:t>
      </w:r>
    </w:p>
    <w:p w:rsidR="00642C02" w:rsidRPr="00373869" w:rsidRDefault="00642C02" w:rsidP="00783F0F">
      <w:pPr>
        <w:pStyle w:val="af"/>
        <w:rPr>
          <w:sz w:val="20"/>
          <w:szCs w:val="20"/>
        </w:rPr>
      </w:pPr>
    </w:p>
    <w:p w:rsidR="00642C02" w:rsidRPr="00373869" w:rsidRDefault="00642C02" w:rsidP="00783F0F">
      <w:pPr>
        <w:pStyle w:val="-1"/>
        <w:spacing w:before="0" w:after="0"/>
        <w:jc w:val="center"/>
        <w:rPr>
          <w:sz w:val="20"/>
          <w:szCs w:val="20"/>
        </w:rPr>
      </w:pPr>
      <w:r w:rsidRPr="00373869">
        <w:rPr>
          <w:sz w:val="20"/>
          <w:szCs w:val="20"/>
        </w:rPr>
        <w:t>Нормы расчета учреждений и предприятий обслуживания микрорайонного и районного уровня, их размещение, размеры земельных участков</w:t>
      </w:r>
      <w:bookmarkEnd w:id="103"/>
      <w:bookmarkEnd w:id="104"/>
    </w:p>
    <w:tbl>
      <w:tblPr>
        <w:tblW w:w="5000" w:type="pct"/>
        <w:jc w:val="center"/>
        <w:tblLayout w:type="fixed"/>
        <w:tblCellMar>
          <w:left w:w="75" w:type="dxa"/>
          <w:right w:w="75" w:type="dxa"/>
        </w:tblCellMar>
        <w:tblLook w:val="0000" w:firstRow="0" w:lastRow="0" w:firstColumn="0" w:lastColumn="0" w:noHBand="0" w:noVBand="0"/>
      </w:tblPr>
      <w:tblGrid>
        <w:gridCol w:w="1939"/>
        <w:gridCol w:w="1722"/>
        <w:gridCol w:w="2215"/>
        <w:gridCol w:w="2560"/>
        <w:gridCol w:w="1919"/>
      </w:tblGrid>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142" w:right="-108"/>
              <w:jc w:val="center"/>
              <w:rPr>
                <w:rFonts w:ascii="Times New Roman" w:hAnsi="Times New Roman" w:cs="Times New Roman"/>
                <w:b/>
                <w:spacing w:val="-2"/>
                <w:sz w:val="20"/>
                <w:szCs w:val="20"/>
              </w:rPr>
            </w:pPr>
            <w:r w:rsidRPr="00373869">
              <w:rPr>
                <w:rFonts w:ascii="Times New Roman" w:hAnsi="Times New Roman" w:cs="Times New Roman"/>
                <w:b/>
                <w:sz w:val="20"/>
                <w:szCs w:val="20"/>
              </w:rPr>
              <w:t xml:space="preserve">Учреждения, предприятия, сооружения, </w:t>
            </w:r>
            <w:r w:rsidRPr="00373869">
              <w:rPr>
                <w:rFonts w:ascii="Times New Roman" w:hAnsi="Times New Roman" w:cs="Times New Roman"/>
                <w:b/>
                <w:spacing w:val="-2"/>
                <w:sz w:val="20"/>
                <w:szCs w:val="20"/>
              </w:rPr>
              <w:t>единицы измерения</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jc w:val="center"/>
              <w:rPr>
                <w:rFonts w:ascii="Times New Roman" w:hAnsi="Times New Roman" w:cs="Times New Roman"/>
                <w:b/>
                <w:spacing w:val="-2"/>
                <w:sz w:val="20"/>
                <w:szCs w:val="20"/>
              </w:rPr>
            </w:pPr>
            <w:r w:rsidRPr="00373869">
              <w:rPr>
                <w:rFonts w:ascii="Times New Roman" w:hAnsi="Times New Roman" w:cs="Times New Roman"/>
                <w:b/>
                <w:sz w:val="20"/>
                <w:szCs w:val="20"/>
              </w:rPr>
              <w:t xml:space="preserve">Рекомендуемая обеспеченность </w:t>
            </w:r>
            <w:r w:rsidRPr="00373869">
              <w:rPr>
                <w:rFonts w:ascii="Times New Roman" w:hAnsi="Times New Roman" w:cs="Times New Roman"/>
                <w:b/>
                <w:spacing w:val="-2"/>
                <w:sz w:val="20"/>
                <w:szCs w:val="20"/>
              </w:rPr>
              <w:t>на 1000 жителей</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Размеры земельных участков, кв. м/единица измерения</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Размещение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69" w:right="-108"/>
              <w:jc w:val="center"/>
              <w:rPr>
                <w:rFonts w:ascii="Times New Roman" w:hAnsi="Times New Roman" w:cs="Times New Roman"/>
                <w:b/>
                <w:sz w:val="20"/>
                <w:szCs w:val="20"/>
              </w:rPr>
            </w:pPr>
            <w:r w:rsidRPr="00373869">
              <w:rPr>
                <w:rFonts w:ascii="Times New Roman" w:hAnsi="Times New Roman" w:cs="Times New Roman"/>
                <w:b/>
                <w:sz w:val="20"/>
                <w:szCs w:val="20"/>
              </w:rPr>
              <w:t xml:space="preserve">Радиус обслуживания, </w:t>
            </w:r>
            <w:proofErr w:type="gramStart"/>
            <w:r w:rsidRPr="00373869">
              <w:rPr>
                <w:rFonts w:ascii="Times New Roman" w:hAnsi="Times New Roman" w:cs="Times New Roman"/>
                <w:b/>
                <w:sz w:val="20"/>
                <w:szCs w:val="20"/>
              </w:rPr>
              <w:t>м</w:t>
            </w:r>
            <w:proofErr w:type="gramEnd"/>
          </w:p>
        </w:tc>
      </w:tr>
      <w:tr w:rsidR="00642C02" w:rsidRPr="00373869" w:rsidTr="00642C02">
        <w:trPr>
          <w:jc w:val="center"/>
        </w:trPr>
        <w:tc>
          <w:tcPr>
            <w:tcW w:w="9788" w:type="dxa"/>
            <w:gridSpan w:val="5"/>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Микрорайонный уровень</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Дошкольные образовательные учреждения, место</w:t>
            </w:r>
          </w:p>
          <w:p w:rsidR="00642C02" w:rsidRPr="00373869" w:rsidRDefault="00642C02" w:rsidP="00783F0F">
            <w:pPr>
              <w:ind w:left="-57" w:right="-57"/>
              <w:rPr>
                <w:rFonts w:ascii="Times New Roman" w:hAnsi="Times New Roman" w:cs="Times New Roman"/>
                <w:sz w:val="20"/>
                <w:szCs w:val="20"/>
              </w:rPr>
            </w:pPr>
          </w:p>
          <w:p w:rsidR="00642C02" w:rsidRPr="00373869" w:rsidRDefault="00642C02" w:rsidP="00783F0F">
            <w:pPr>
              <w:ind w:left="-57" w:right="-57"/>
              <w:rPr>
                <w:rFonts w:ascii="Times New Roman" w:hAnsi="Times New Roman" w:cs="Times New Roman"/>
                <w:sz w:val="20"/>
                <w:szCs w:val="20"/>
              </w:rPr>
            </w:pPr>
          </w:p>
          <w:p w:rsidR="00642C02" w:rsidRPr="00373869" w:rsidRDefault="00642C02" w:rsidP="00783F0F">
            <w:pPr>
              <w:ind w:left="-57" w:right="-57"/>
              <w:rPr>
                <w:rFonts w:ascii="Times New Roman" w:hAnsi="Times New Roman" w:cs="Times New Roman"/>
                <w:sz w:val="20"/>
                <w:szCs w:val="20"/>
              </w:rPr>
            </w:pPr>
          </w:p>
          <w:p w:rsidR="00642C02" w:rsidRPr="00373869" w:rsidRDefault="00642C02" w:rsidP="00783F0F">
            <w:pPr>
              <w:ind w:left="-57" w:right="-57"/>
              <w:rPr>
                <w:rFonts w:ascii="Times New Roman" w:hAnsi="Times New Roman" w:cs="Times New Roman"/>
                <w:sz w:val="20"/>
                <w:szCs w:val="20"/>
              </w:rPr>
            </w:pP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38-45</w:t>
            </w:r>
          </w:p>
          <w:p w:rsidR="00642C02" w:rsidRPr="00373869" w:rsidRDefault="00642C02" w:rsidP="00783F0F">
            <w:pPr>
              <w:jc w:val="center"/>
              <w:rPr>
                <w:rFonts w:ascii="Times New Roman" w:hAnsi="Times New Roman" w:cs="Times New Roman"/>
                <w:sz w:val="20"/>
                <w:szCs w:val="20"/>
              </w:rPr>
            </w:pP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97"/>
              <w:rPr>
                <w:rFonts w:ascii="Times New Roman" w:hAnsi="Times New Roman" w:cs="Times New Roman"/>
                <w:sz w:val="20"/>
                <w:szCs w:val="20"/>
              </w:rPr>
            </w:pPr>
            <w:r w:rsidRPr="00373869">
              <w:rPr>
                <w:rFonts w:ascii="Times New Roman" w:hAnsi="Times New Roman" w:cs="Times New Roman"/>
                <w:sz w:val="20"/>
                <w:szCs w:val="20"/>
              </w:rPr>
              <w:t xml:space="preserve">Для отдельно стоящих зданий – 40, </w:t>
            </w:r>
          </w:p>
          <w:p w:rsidR="00642C02" w:rsidRPr="00373869" w:rsidRDefault="00642C02" w:rsidP="00783F0F">
            <w:pPr>
              <w:ind w:left="-57" w:right="97"/>
              <w:rPr>
                <w:rFonts w:ascii="Times New Roman" w:hAnsi="Times New Roman" w:cs="Times New Roman"/>
                <w:sz w:val="20"/>
                <w:szCs w:val="20"/>
              </w:rPr>
            </w:pPr>
            <w:r w:rsidRPr="00373869">
              <w:rPr>
                <w:rFonts w:ascii="Times New Roman" w:hAnsi="Times New Roman" w:cs="Times New Roman"/>
                <w:sz w:val="20"/>
                <w:szCs w:val="20"/>
              </w:rPr>
              <w:t>при вместимости до 100 мест – 35.</w:t>
            </w:r>
          </w:p>
          <w:p w:rsidR="00642C02" w:rsidRPr="00373869" w:rsidRDefault="00642C02" w:rsidP="00783F0F">
            <w:pPr>
              <w:ind w:left="-57"/>
              <w:jc w:val="both"/>
              <w:rPr>
                <w:rFonts w:ascii="Times New Roman" w:hAnsi="Times New Roman" w:cs="Times New Roman"/>
                <w:sz w:val="20"/>
                <w:szCs w:val="20"/>
              </w:rPr>
            </w:pPr>
            <w:r w:rsidRPr="00373869">
              <w:rPr>
                <w:rFonts w:ascii="Times New Roman" w:hAnsi="Times New Roman" w:cs="Times New Roman"/>
                <w:spacing w:val="-2"/>
                <w:sz w:val="20"/>
                <w:szCs w:val="20"/>
              </w:rPr>
              <w:t>Для встроенных при</w:t>
            </w:r>
            <w:r w:rsidRPr="00373869">
              <w:rPr>
                <w:rFonts w:ascii="Times New Roman" w:hAnsi="Times New Roman" w:cs="Times New Roman"/>
                <w:sz w:val="20"/>
                <w:szCs w:val="20"/>
              </w:rPr>
              <w:t xml:space="preserve"> вместимости более 100 мест – не менее 29</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28"/>
              <w:jc w:val="both"/>
              <w:rPr>
                <w:rFonts w:ascii="Times New Roman" w:hAnsi="Times New Roman" w:cs="Times New Roman"/>
                <w:sz w:val="20"/>
                <w:szCs w:val="20"/>
              </w:rPr>
            </w:pPr>
            <w:r w:rsidRPr="00373869">
              <w:rPr>
                <w:rFonts w:ascii="Times New Roman" w:hAnsi="Times New Roman" w:cs="Times New Roman"/>
                <w:sz w:val="20"/>
                <w:szCs w:val="20"/>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300,</w:t>
            </w:r>
          </w:p>
          <w:p w:rsidR="00642C02" w:rsidRPr="00373869" w:rsidRDefault="00642C02" w:rsidP="00783F0F">
            <w:pPr>
              <w:jc w:val="center"/>
              <w:rPr>
                <w:rFonts w:ascii="Times New Roman" w:hAnsi="Times New Roman" w:cs="Times New Roman"/>
                <w:sz w:val="20"/>
                <w:szCs w:val="20"/>
              </w:rPr>
            </w:pPr>
            <w:r w:rsidRPr="00373869">
              <w:rPr>
                <w:rFonts w:ascii="Times New Roman" w:hAnsi="Times New Roman" w:cs="Times New Roman"/>
                <w:sz w:val="20"/>
                <w:szCs w:val="20"/>
              </w:rPr>
              <w:t>при малоэтажной застройке - 500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Общеобразовательные учреждения, место</w:t>
            </w:r>
          </w:p>
          <w:p w:rsidR="00642C02" w:rsidRPr="00373869" w:rsidRDefault="00642C02" w:rsidP="00783F0F">
            <w:pPr>
              <w:ind w:left="-57"/>
              <w:rPr>
                <w:rFonts w:ascii="Times New Roman" w:hAnsi="Times New Roman" w:cs="Times New Roman"/>
                <w:sz w:val="20"/>
                <w:szCs w:val="20"/>
              </w:rPr>
            </w:pPr>
          </w:p>
          <w:p w:rsidR="00642C02" w:rsidRPr="00373869" w:rsidRDefault="00642C02" w:rsidP="00783F0F">
            <w:pPr>
              <w:ind w:left="-57"/>
              <w:rPr>
                <w:rFonts w:ascii="Times New Roman" w:hAnsi="Times New Roman" w:cs="Times New Roman"/>
                <w:sz w:val="20"/>
                <w:szCs w:val="20"/>
              </w:rPr>
            </w:pP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 xml:space="preserve">109, </w:t>
            </w:r>
          </w:p>
          <w:p w:rsidR="00642C02" w:rsidRPr="00373869" w:rsidRDefault="00642C02" w:rsidP="00783F0F">
            <w:pPr>
              <w:jc w:val="center"/>
              <w:rPr>
                <w:rFonts w:ascii="Times New Roman" w:hAnsi="Times New Roman" w:cs="Times New Roman"/>
                <w:sz w:val="20"/>
                <w:szCs w:val="20"/>
              </w:rPr>
            </w:pPr>
            <w:r w:rsidRPr="00373869">
              <w:rPr>
                <w:rFonts w:ascii="Times New Roman" w:hAnsi="Times New Roman" w:cs="Times New Roman"/>
                <w:sz w:val="20"/>
                <w:szCs w:val="20"/>
              </w:rPr>
              <w:t xml:space="preserve">в том числе для </w:t>
            </w:r>
            <w:r w:rsidRPr="00373869">
              <w:rPr>
                <w:rFonts w:ascii="Times New Roman" w:hAnsi="Times New Roman" w:cs="Times New Roman"/>
                <w:sz w:val="20"/>
                <w:szCs w:val="20"/>
                <w:lang w:val="en-US"/>
              </w:rPr>
              <w:t>X</w:t>
            </w:r>
            <w:r w:rsidRPr="00373869">
              <w:rPr>
                <w:rFonts w:ascii="Times New Roman" w:hAnsi="Times New Roman" w:cs="Times New Roman"/>
                <w:sz w:val="20"/>
                <w:szCs w:val="20"/>
              </w:rPr>
              <w:t>-</w:t>
            </w:r>
            <w:r w:rsidRPr="00373869">
              <w:rPr>
                <w:rFonts w:ascii="Times New Roman" w:hAnsi="Times New Roman" w:cs="Times New Roman"/>
                <w:sz w:val="20"/>
                <w:szCs w:val="20"/>
                <w:lang w:val="en-US"/>
              </w:rPr>
              <w:t>XI</w:t>
            </w:r>
            <w:r w:rsidRPr="00373869">
              <w:rPr>
                <w:rFonts w:ascii="Times New Roman" w:hAnsi="Times New Roman" w:cs="Times New Roman"/>
                <w:sz w:val="20"/>
                <w:szCs w:val="20"/>
              </w:rPr>
              <w:t xml:space="preserve"> классов 14</w:t>
            </w:r>
          </w:p>
          <w:p w:rsidR="00642C02" w:rsidRPr="00373869" w:rsidRDefault="00642C02" w:rsidP="00783F0F">
            <w:pPr>
              <w:rPr>
                <w:rFonts w:ascii="Times New Roman" w:hAnsi="Times New Roman" w:cs="Times New Roman"/>
                <w:sz w:val="20"/>
                <w:szCs w:val="20"/>
              </w:rPr>
            </w:pP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При вместимости свыше 300 мест - 50 (с учетом площади застройки).</w:t>
            </w:r>
          </w:p>
          <w:p w:rsidR="00642C02" w:rsidRPr="00373869" w:rsidRDefault="00642C02" w:rsidP="00783F0F">
            <w:pPr>
              <w:ind w:left="-57"/>
              <w:jc w:val="both"/>
              <w:rPr>
                <w:rFonts w:ascii="Times New Roman" w:hAnsi="Times New Roman" w:cs="Times New Roman"/>
                <w:sz w:val="20"/>
                <w:szCs w:val="20"/>
              </w:rPr>
            </w:pPr>
            <w:r w:rsidRPr="00373869">
              <w:rPr>
                <w:rFonts w:ascii="Times New Roman" w:hAnsi="Times New Roman" w:cs="Times New Roman"/>
                <w:sz w:val="20"/>
                <w:szCs w:val="20"/>
              </w:rPr>
              <w:t>Специализированные образовательные учреждения (гимназии, лицеи и др.) и школы вмест</w:t>
            </w:r>
            <w:r w:rsidRPr="00373869">
              <w:rPr>
                <w:rFonts w:ascii="Times New Roman" w:hAnsi="Times New Roman" w:cs="Times New Roman"/>
                <w:spacing w:val="-2"/>
                <w:sz w:val="20"/>
                <w:szCs w:val="20"/>
              </w:rPr>
              <w:t>имостью менее 300</w:t>
            </w:r>
            <w:r w:rsidRPr="00373869">
              <w:rPr>
                <w:rFonts w:ascii="Times New Roman" w:hAnsi="Times New Roman" w:cs="Times New Roman"/>
                <w:sz w:val="20"/>
                <w:szCs w:val="20"/>
              </w:rPr>
              <w:t xml:space="preserve"> мест – 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pacing w:val="-2"/>
                <w:sz w:val="20"/>
                <w:szCs w:val="20"/>
              </w:rPr>
            </w:pPr>
            <w:r w:rsidRPr="00373869">
              <w:rPr>
                <w:rFonts w:ascii="Times New Roman" w:hAnsi="Times New Roman" w:cs="Times New Roman"/>
                <w:spacing w:val="-2"/>
                <w:sz w:val="20"/>
                <w:szCs w:val="20"/>
              </w:rPr>
              <w:t>Начальная школа, начальная школа – детс</w:t>
            </w:r>
            <w:r w:rsidRPr="00373869">
              <w:rPr>
                <w:rFonts w:ascii="Times New Roman" w:hAnsi="Times New Roman" w:cs="Times New Roman"/>
                <w:spacing w:val="-4"/>
                <w:sz w:val="20"/>
                <w:szCs w:val="20"/>
              </w:rPr>
              <w:t>кий сад, начальная шко</w:t>
            </w:r>
            <w:r w:rsidRPr="00373869">
              <w:rPr>
                <w:rFonts w:ascii="Times New Roman" w:hAnsi="Times New Roman" w:cs="Times New Roman"/>
                <w:spacing w:val="-2"/>
                <w:sz w:val="20"/>
                <w:szCs w:val="20"/>
              </w:rPr>
              <w:t>ла в составе полной школы в микрорайоне.</w:t>
            </w:r>
          </w:p>
          <w:p w:rsidR="00642C02" w:rsidRPr="00373869" w:rsidRDefault="00642C02" w:rsidP="00783F0F">
            <w:pPr>
              <w:ind w:left="-57"/>
              <w:jc w:val="both"/>
              <w:rPr>
                <w:rFonts w:ascii="Times New Roman" w:hAnsi="Times New Roman" w:cs="Times New Roman"/>
                <w:spacing w:val="-2"/>
                <w:sz w:val="20"/>
                <w:szCs w:val="20"/>
              </w:rPr>
            </w:pPr>
            <w:r w:rsidRPr="00373869">
              <w:rPr>
                <w:rFonts w:ascii="Times New Roman" w:hAnsi="Times New Roman" w:cs="Times New Roman"/>
                <w:spacing w:val="-2"/>
                <w:sz w:val="20"/>
                <w:szCs w:val="20"/>
              </w:rPr>
              <w:t xml:space="preserve">Школы с углубленным изучением отдельных предметов, гимназии, </w:t>
            </w:r>
            <w:r w:rsidRPr="00373869">
              <w:rPr>
                <w:rFonts w:ascii="Times New Roman" w:hAnsi="Times New Roman" w:cs="Times New Roman"/>
                <w:spacing w:val="-4"/>
                <w:sz w:val="20"/>
                <w:szCs w:val="20"/>
              </w:rPr>
              <w:t>лицеем (с 8 или 10 клас</w:t>
            </w:r>
            <w:r w:rsidRPr="00373869">
              <w:rPr>
                <w:rFonts w:ascii="Times New Roman" w:hAnsi="Times New Roman" w:cs="Times New Roman"/>
                <w:spacing w:val="-2"/>
                <w:sz w:val="20"/>
                <w:szCs w:val="20"/>
              </w:rPr>
              <w:t>са) – в жилом районе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Предприятия торговли, кв. м торговой площади:</w:t>
            </w:r>
          </w:p>
          <w:p w:rsidR="00642C02" w:rsidRPr="00373869" w:rsidRDefault="00642C02" w:rsidP="00783F0F">
            <w:pPr>
              <w:ind w:left="-57"/>
              <w:rPr>
                <w:rFonts w:ascii="Times New Roman" w:hAnsi="Times New Roman" w:cs="Times New Roman"/>
                <w:sz w:val="20"/>
                <w:szCs w:val="20"/>
              </w:rPr>
            </w:pPr>
            <w:r w:rsidRPr="00373869">
              <w:rPr>
                <w:rFonts w:ascii="Times New Roman" w:hAnsi="Times New Roman" w:cs="Times New Roman"/>
                <w:sz w:val="20"/>
                <w:szCs w:val="20"/>
              </w:rPr>
              <w:t>продовольственными товарами</w:t>
            </w:r>
          </w:p>
          <w:p w:rsidR="00642C02" w:rsidRPr="00373869" w:rsidRDefault="00642C02" w:rsidP="00783F0F">
            <w:pPr>
              <w:ind w:left="-57"/>
              <w:rPr>
                <w:rFonts w:ascii="Times New Roman" w:hAnsi="Times New Roman" w:cs="Times New Roman"/>
                <w:sz w:val="20"/>
                <w:szCs w:val="20"/>
              </w:rPr>
            </w:pPr>
          </w:p>
        </w:tc>
        <w:tc>
          <w:tcPr>
            <w:tcW w:w="1628" w:type="dxa"/>
            <w:tcBorders>
              <w:top w:val="single" w:sz="4" w:space="0" w:color="000000"/>
              <w:left w:val="single" w:sz="4" w:space="0" w:color="000000"/>
            </w:tcBorders>
          </w:tcPr>
          <w:p w:rsidR="00642C02" w:rsidRPr="00373869" w:rsidRDefault="00642C02" w:rsidP="00783F0F">
            <w:pPr>
              <w:snapToGrid w:val="0"/>
              <w:jc w:val="center"/>
              <w:rPr>
                <w:rFonts w:ascii="Times New Roman" w:hAnsi="Times New Roman" w:cs="Times New Roman"/>
                <w:sz w:val="20"/>
                <w:szCs w:val="20"/>
              </w:rPr>
            </w:pPr>
          </w:p>
          <w:p w:rsidR="00642C02" w:rsidRPr="00373869" w:rsidRDefault="00642C02" w:rsidP="00783F0F">
            <w:pPr>
              <w:jc w:val="center"/>
              <w:rPr>
                <w:rFonts w:ascii="Times New Roman" w:hAnsi="Times New Roman" w:cs="Times New Roman"/>
                <w:sz w:val="20"/>
                <w:szCs w:val="20"/>
              </w:rPr>
            </w:pPr>
          </w:p>
          <w:p w:rsidR="00642C02" w:rsidRPr="00373869" w:rsidRDefault="00642C02" w:rsidP="00783F0F">
            <w:pPr>
              <w:jc w:val="center"/>
              <w:rPr>
                <w:rFonts w:ascii="Times New Roman" w:hAnsi="Times New Roman" w:cs="Times New Roman"/>
                <w:sz w:val="20"/>
                <w:szCs w:val="20"/>
              </w:rPr>
            </w:pPr>
          </w:p>
          <w:p w:rsidR="00642C02" w:rsidRPr="00373869" w:rsidRDefault="00642C02" w:rsidP="00783F0F">
            <w:pPr>
              <w:jc w:val="center"/>
              <w:rPr>
                <w:rFonts w:ascii="Times New Roman" w:hAnsi="Times New Roman" w:cs="Times New Roman"/>
                <w:sz w:val="20"/>
                <w:szCs w:val="20"/>
              </w:rPr>
            </w:pPr>
            <w:r w:rsidRPr="00373869">
              <w:rPr>
                <w:rFonts w:ascii="Times New Roman" w:hAnsi="Times New Roman" w:cs="Times New Roman"/>
                <w:sz w:val="20"/>
                <w:szCs w:val="20"/>
              </w:rPr>
              <w:t>70</w:t>
            </w:r>
          </w:p>
        </w:tc>
        <w:tc>
          <w:tcPr>
            <w:tcW w:w="2094" w:type="dxa"/>
            <w:vMerge w:val="restart"/>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Для отдельно стоящих:</w:t>
            </w:r>
          </w:p>
          <w:p w:rsidR="00642C02" w:rsidRPr="00373869" w:rsidRDefault="00642C02" w:rsidP="00783F0F">
            <w:pPr>
              <w:ind w:left="-57"/>
              <w:jc w:val="both"/>
              <w:rPr>
                <w:rFonts w:ascii="Times New Roman" w:hAnsi="Times New Roman" w:cs="Times New Roman"/>
                <w:sz w:val="20"/>
                <w:szCs w:val="20"/>
              </w:rPr>
            </w:pPr>
            <w:r w:rsidRPr="00373869">
              <w:rPr>
                <w:rFonts w:ascii="Times New Roman" w:hAnsi="Times New Roman" w:cs="Times New Roman"/>
                <w:sz w:val="20"/>
                <w:szCs w:val="20"/>
              </w:rPr>
              <w:t>до 1000 кв. м торговой площади – 4,0;</w:t>
            </w:r>
          </w:p>
          <w:p w:rsidR="00642C02" w:rsidRPr="00373869" w:rsidRDefault="00642C02" w:rsidP="00783F0F">
            <w:pPr>
              <w:ind w:left="-57"/>
              <w:rPr>
                <w:rFonts w:ascii="Times New Roman" w:hAnsi="Times New Roman" w:cs="Times New Roman"/>
                <w:sz w:val="20"/>
                <w:szCs w:val="20"/>
              </w:rPr>
            </w:pPr>
            <w:r w:rsidRPr="00373869">
              <w:rPr>
                <w:rFonts w:ascii="Times New Roman" w:hAnsi="Times New Roman" w:cs="Times New Roman"/>
                <w:sz w:val="20"/>
                <w:szCs w:val="20"/>
              </w:rPr>
              <w:t>более 1000 кв. м торговой площади – 3,0</w:t>
            </w:r>
          </w:p>
        </w:tc>
        <w:tc>
          <w:tcPr>
            <w:tcW w:w="2420" w:type="dxa"/>
            <w:vMerge w:val="restart"/>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 встроено-пристроенные</w:t>
            </w:r>
          </w:p>
        </w:tc>
        <w:tc>
          <w:tcPr>
            <w:tcW w:w="1814" w:type="dxa"/>
            <w:vMerge w:val="restart"/>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непродовольственными товарами</w:t>
            </w:r>
          </w:p>
        </w:tc>
        <w:tc>
          <w:tcPr>
            <w:tcW w:w="1628" w:type="dxa"/>
            <w:tcBorders>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w:t>
            </w:r>
          </w:p>
        </w:tc>
        <w:tc>
          <w:tcPr>
            <w:tcW w:w="2094" w:type="dxa"/>
            <w:vMerge/>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vMerge/>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1814" w:type="dxa"/>
            <w:vMerge/>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Предприятия общественного питания,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8</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Для отдельно стоящих:</w:t>
            </w:r>
          </w:p>
          <w:p w:rsidR="00642C02" w:rsidRPr="00373869" w:rsidRDefault="00642C02" w:rsidP="00783F0F">
            <w:pPr>
              <w:ind w:left="-57"/>
              <w:jc w:val="both"/>
              <w:rPr>
                <w:rFonts w:ascii="Times New Roman" w:hAnsi="Times New Roman" w:cs="Times New Roman"/>
                <w:sz w:val="20"/>
                <w:szCs w:val="20"/>
              </w:rPr>
            </w:pPr>
            <w:r w:rsidRPr="00373869">
              <w:rPr>
                <w:rFonts w:ascii="Times New Roman" w:hAnsi="Times New Roman" w:cs="Times New Roman"/>
                <w:sz w:val="20"/>
                <w:szCs w:val="20"/>
              </w:rPr>
              <w:t>до 100 мест – 20;</w:t>
            </w:r>
          </w:p>
          <w:p w:rsidR="00642C02" w:rsidRPr="00373869" w:rsidRDefault="00642C02" w:rsidP="00783F0F">
            <w:pPr>
              <w:ind w:left="-57"/>
              <w:jc w:val="both"/>
              <w:rPr>
                <w:rFonts w:ascii="Times New Roman" w:hAnsi="Times New Roman" w:cs="Times New Roman"/>
                <w:sz w:val="20"/>
                <w:szCs w:val="20"/>
              </w:rPr>
            </w:pPr>
            <w:r w:rsidRPr="00373869">
              <w:rPr>
                <w:rFonts w:ascii="Times New Roman" w:hAnsi="Times New Roman" w:cs="Times New Roman"/>
                <w:sz w:val="20"/>
                <w:szCs w:val="20"/>
              </w:rPr>
              <w:t>более 100 мест - 10</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Предприятия бытового обслуживания, рабочее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На 10 рабочих мест – 0,03-0,1 га</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Встроенные, встроено-пристроенные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Аптеки,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на 13 тыс. жителей в г. Орле</w:t>
            </w:r>
          </w:p>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на 10 тыс. жителей в прочих городах</w:t>
            </w:r>
          </w:p>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на 6,2 тыс. жителей в сельской местности</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0,2-0,3 га на объект или встроенные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Отделения связи,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lang w:val="en-US"/>
              </w:rPr>
              <w:t>IV</w:t>
            </w:r>
            <w:r w:rsidRPr="00373869">
              <w:rPr>
                <w:rFonts w:ascii="Times New Roman" w:hAnsi="Times New Roman" w:cs="Times New Roman"/>
                <w:sz w:val="20"/>
                <w:szCs w:val="20"/>
              </w:rPr>
              <w:t>-</w:t>
            </w:r>
            <w:r w:rsidRPr="00373869">
              <w:rPr>
                <w:rFonts w:ascii="Times New Roman" w:hAnsi="Times New Roman" w:cs="Times New Roman"/>
                <w:sz w:val="20"/>
                <w:szCs w:val="20"/>
                <w:lang w:val="en-US"/>
              </w:rPr>
              <w:t>V</w:t>
            </w:r>
            <w:r w:rsidRPr="00373869">
              <w:rPr>
                <w:rFonts w:ascii="Times New Roman" w:hAnsi="Times New Roman" w:cs="Times New Roman"/>
                <w:sz w:val="20"/>
                <w:szCs w:val="20"/>
              </w:rPr>
              <w:t xml:space="preserve"> группы – до 9 тыс. жителей, </w:t>
            </w:r>
          </w:p>
          <w:p w:rsidR="00642C02" w:rsidRPr="00373869" w:rsidRDefault="00642C02" w:rsidP="00783F0F">
            <w:pPr>
              <w:ind w:left="-57" w:right="-57"/>
              <w:rPr>
                <w:rFonts w:ascii="Times New Roman" w:hAnsi="Times New Roman" w:cs="Times New Roman"/>
                <w:sz w:val="20"/>
                <w:szCs w:val="20"/>
              </w:rPr>
            </w:pPr>
            <w:r w:rsidRPr="00373869">
              <w:rPr>
                <w:rFonts w:ascii="Times New Roman" w:hAnsi="Times New Roman" w:cs="Times New Roman"/>
                <w:sz w:val="20"/>
                <w:szCs w:val="20"/>
                <w:lang w:val="en-US"/>
              </w:rPr>
              <w:t>III</w:t>
            </w:r>
            <w:r w:rsidRPr="00373869">
              <w:rPr>
                <w:rFonts w:ascii="Times New Roman" w:hAnsi="Times New Roman" w:cs="Times New Roman"/>
                <w:sz w:val="20"/>
                <w:szCs w:val="20"/>
              </w:rPr>
              <w:t xml:space="preserve"> группы – до 18 - " -, </w:t>
            </w:r>
          </w:p>
          <w:p w:rsidR="00642C02" w:rsidRPr="00373869" w:rsidRDefault="00642C02" w:rsidP="00783F0F">
            <w:pPr>
              <w:ind w:left="-57"/>
              <w:rPr>
                <w:rFonts w:ascii="Times New Roman" w:hAnsi="Times New Roman" w:cs="Times New Roman"/>
                <w:sz w:val="20"/>
                <w:szCs w:val="20"/>
              </w:rPr>
            </w:pPr>
            <w:r w:rsidRPr="00373869">
              <w:rPr>
                <w:rFonts w:ascii="Times New Roman" w:hAnsi="Times New Roman" w:cs="Times New Roman"/>
                <w:sz w:val="20"/>
                <w:szCs w:val="20"/>
                <w:lang w:val="en-US"/>
              </w:rPr>
              <w:t>II</w:t>
            </w:r>
            <w:r w:rsidRPr="00373869">
              <w:rPr>
                <w:rFonts w:ascii="Times New Roman" w:hAnsi="Times New Roman" w:cs="Times New Roman"/>
                <w:sz w:val="20"/>
                <w:szCs w:val="20"/>
              </w:rPr>
              <w:t xml:space="preserve"> группы – 20-25 - " -</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0,07 – 0,12 га</w:t>
            </w:r>
          </w:p>
          <w:p w:rsidR="00642C02" w:rsidRPr="00373869" w:rsidRDefault="00642C02" w:rsidP="00783F0F">
            <w:pPr>
              <w:ind w:left="-57"/>
              <w:jc w:val="center"/>
              <w:rPr>
                <w:rFonts w:ascii="Times New Roman" w:hAnsi="Times New Roman" w:cs="Times New Roman"/>
                <w:sz w:val="20"/>
                <w:szCs w:val="20"/>
              </w:rPr>
            </w:pPr>
            <w:r w:rsidRPr="00373869">
              <w:rPr>
                <w:rFonts w:ascii="Times New Roman" w:hAnsi="Times New Roman" w:cs="Times New Roman"/>
                <w:sz w:val="20"/>
                <w:szCs w:val="20"/>
              </w:rPr>
              <w:t>(по категориям)</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Филиалы банков, операционное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 на 2-3 тыс. человек</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0,05 га на 3 места</w:t>
            </w:r>
          </w:p>
          <w:p w:rsidR="00642C02" w:rsidRPr="00373869" w:rsidRDefault="00642C02" w:rsidP="00783F0F">
            <w:pPr>
              <w:jc w:val="center"/>
              <w:rPr>
                <w:rFonts w:ascii="Times New Roman" w:hAnsi="Times New Roman" w:cs="Times New Roman"/>
                <w:sz w:val="20"/>
                <w:szCs w:val="20"/>
              </w:rPr>
            </w:pPr>
            <w:r w:rsidRPr="00373869">
              <w:rPr>
                <w:rFonts w:ascii="Times New Roman" w:hAnsi="Times New Roman" w:cs="Times New Roman"/>
                <w:sz w:val="20"/>
                <w:szCs w:val="20"/>
              </w:rPr>
              <w:t>0,4 га на 20 мест</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jc w:val="both"/>
              <w:rPr>
                <w:rFonts w:ascii="Times New Roman"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Жилищно-эксплуатационные службы,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 до 20 тыс. человек</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 xml:space="preserve">Отдельно стоящие – 0,3 га </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lastRenderedPageBreak/>
              <w:t>Помещения досуга и любительск</w:t>
            </w:r>
            <w:r w:rsidRPr="00373869">
              <w:rPr>
                <w:rFonts w:ascii="Times New Roman" w:hAnsi="Times New Roman" w:cs="Times New Roman"/>
                <w:spacing w:val="-2"/>
                <w:sz w:val="20"/>
                <w:szCs w:val="20"/>
              </w:rPr>
              <w:t>ой деятельности</w:t>
            </w:r>
            <w:r w:rsidRPr="00373869">
              <w:rPr>
                <w:rFonts w:ascii="Times New Roman" w:hAnsi="Times New Roman" w:cs="Times New Roman"/>
                <w:sz w:val="20"/>
                <w:szCs w:val="20"/>
              </w:rPr>
              <w:t>, кв. м нормируемой площади</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50</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 xml:space="preserve">Встроенные </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Помещения для физкультурно-оздоровительных занятий населения, кв. м</w:t>
            </w:r>
            <w:r w:rsidRPr="00373869">
              <w:rPr>
                <w:rFonts w:ascii="Times New Roman" w:hAnsi="Times New Roman" w:cs="Times New Roman"/>
                <w:sz w:val="20"/>
                <w:szCs w:val="20"/>
                <w:vertAlign w:val="superscript"/>
              </w:rPr>
              <w:t xml:space="preserve"> </w:t>
            </w:r>
            <w:r w:rsidRPr="00373869">
              <w:rPr>
                <w:rFonts w:ascii="Times New Roman" w:hAnsi="Times New Roman" w:cs="Times New Roman"/>
                <w:sz w:val="20"/>
                <w:szCs w:val="20"/>
              </w:rPr>
              <w:t>площади пола</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 xml:space="preserve">30 </w:t>
            </w:r>
          </w:p>
          <w:p w:rsidR="00642C02" w:rsidRPr="00373869" w:rsidRDefault="00642C02" w:rsidP="00783F0F">
            <w:pPr>
              <w:ind w:left="-57" w:right="-57"/>
              <w:jc w:val="center"/>
              <w:rPr>
                <w:rFonts w:ascii="Times New Roman" w:hAnsi="Times New Roman" w:cs="Times New Roman"/>
                <w:sz w:val="20"/>
                <w:szCs w:val="20"/>
              </w:rPr>
            </w:pPr>
            <w:r w:rsidRPr="00373869">
              <w:rPr>
                <w:rFonts w:ascii="Times New Roman" w:hAnsi="Times New Roman" w:cs="Times New Roman"/>
                <w:sz w:val="20"/>
                <w:szCs w:val="20"/>
              </w:rPr>
              <w:t>(с восполнением до 70-80 за счет использования спортивных залов школ во внеурочное время)</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 (до 150 кв. м)</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Опорный пункт охраны порядка, кв. м нормируемой площади</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10</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 xml:space="preserve">Встроенные </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Общественные туалеты, прибор</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В местах массового пребывания людей – центрах обслуживания</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p>
        </w:tc>
      </w:tr>
      <w:tr w:rsidR="00642C02" w:rsidRPr="00373869" w:rsidTr="00642C02">
        <w:trPr>
          <w:jc w:val="center"/>
        </w:trPr>
        <w:tc>
          <w:tcPr>
            <w:tcW w:w="9788" w:type="dxa"/>
            <w:gridSpan w:val="5"/>
            <w:tcBorders>
              <w:top w:val="single" w:sz="4" w:space="0" w:color="000000"/>
              <w:left w:val="single" w:sz="4" w:space="0" w:color="000000"/>
              <w:bottom w:val="single" w:sz="4" w:space="0" w:color="000000"/>
              <w:right w:val="single" w:sz="4" w:space="0" w:color="000000"/>
            </w:tcBorders>
            <w:vAlign w:val="center"/>
          </w:tcPr>
          <w:p w:rsidR="00642C02" w:rsidRPr="00373869" w:rsidRDefault="00642C02" w:rsidP="00783F0F">
            <w:pPr>
              <w:snapToGrid w:val="0"/>
              <w:jc w:val="center"/>
              <w:rPr>
                <w:rFonts w:ascii="Times New Roman" w:hAnsi="Times New Roman" w:cs="Times New Roman"/>
                <w:b/>
                <w:sz w:val="20"/>
                <w:szCs w:val="20"/>
              </w:rPr>
            </w:pPr>
            <w:r w:rsidRPr="00373869">
              <w:rPr>
                <w:rFonts w:ascii="Times New Roman" w:hAnsi="Times New Roman" w:cs="Times New Roman"/>
                <w:b/>
                <w:sz w:val="20"/>
                <w:szCs w:val="20"/>
              </w:rPr>
              <w:t>Районный уровень</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Школы искусств (эстетического образования), мест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8</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встроено-пристроенные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 xml:space="preserve">Поликлиники, посещений в смену </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 xml:space="preserve">Определяется органами здравоохранения, </w:t>
            </w:r>
          </w:p>
          <w:p w:rsidR="00642C02" w:rsidRPr="00373869" w:rsidRDefault="00642C02" w:rsidP="00783F0F">
            <w:pPr>
              <w:ind w:left="-57" w:righ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Не менее 0,3 га на объект</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Отдельно стоящие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1000</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Станции скорой и неотложной медицинской помощи, автомобиль</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0,1</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0,05 га на 1 автомобиль, но не менее 0,1 га на объект</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В пределах 15-минутной доступности автомобиля до пациента</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Диспансеры (противотуберкулезные, онкологические, кожно-венерологические, психоневрологические, наркологические),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 xml:space="preserve">1 на 200-250 тыс. жителей или 3 койки на 1000 жителей </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Больничные учреждения, коек</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13,47</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Территориальные центры социальной помощи семье и детям,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 или ориентировочно 1 на 50 тыс. жителей</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3</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 от 80 до 125 кв. м на место</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r w:rsidRPr="00373869">
              <w:rPr>
                <w:rFonts w:ascii="Times New Roman" w:hAnsi="Times New Roman" w:cs="Times New Roman"/>
                <w:sz w:val="20"/>
                <w:szCs w:val="20"/>
              </w:rPr>
              <w:t>Отдельно стоящие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right="-57"/>
              <w:jc w:val="center"/>
              <w:rPr>
                <w:rFonts w:ascii="Times New Roman" w:hAnsi="Times New Roman" w:cs="Times New Roman"/>
                <w:spacing w:val="-2"/>
                <w:sz w:val="20"/>
                <w:szCs w:val="20"/>
              </w:rPr>
            </w:pPr>
            <w:r w:rsidRPr="00373869">
              <w:rPr>
                <w:rFonts w:ascii="Times New Roman" w:hAnsi="Times New Roman" w:cs="Times New Roman"/>
                <w:spacing w:val="-2"/>
                <w:sz w:val="20"/>
                <w:szCs w:val="20"/>
              </w:rPr>
              <w:t>Радиус обслуживания 2,5 км, размещение на расстоянии не менее 300 м от промышленных предприятий, магистралей, железнодорожных путей, а также других источников повышенного шума, загрязнения воздуха и почв</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Дома-интернаты для престарелых и инвалидов,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3,0</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 xml:space="preserve">Отдельно </w:t>
            </w:r>
            <w:proofErr w:type="gramStart"/>
            <w:r w:rsidRPr="00373869">
              <w:rPr>
                <w:rFonts w:ascii="Times New Roman" w:hAnsi="Times New Roman" w:cs="Times New Roman"/>
                <w:sz w:val="20"/>
                <w:szCs w:val="20"/>
              </w:rPr>
              <w:t>стоящие</w:t>
            </w:r>
            <w:proofErr w:type="gramEnd"/>
            <w:r w:rsidRPr="00373869">
              <w:rPr>
                <w:rFonts w:ascii="Times New Roman" w:hAnsi="Times New Roman" w:cs="Times New Roman"/>
                <w:sz w:val="20"/>
                <w:szCs w:val="20"/>
              </w:rPr>
              <w:t xml:space="preserve"> на обособленных участках</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На расстоянии не более 300 м от пожарных депо</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Дома-интернаты для детей-инвалидов,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2</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lastRenderedPageBreak/>
              <w:t>Спортивные залы, кв. м площади пола</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280</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 встроенные, встроено-пристроенные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Плавательные бассейны, кв. м зеркала воды</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20-25</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Отдельно стоящие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Детские и юношеские спортивные школы, учащиеся</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10</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По заданию на проектирование</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Библиотеки,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r w:rsidRPr="00373869">
              <w:rPr>
                <w:rFonts w:ascii="Times New Roman" w:hAnsi="Times New Roman" w:cs="Times New Roman"/>
                <w:sz w:val="20"/>
                <w:szCs w:val="20"/>
              </w:rPr>
              <w:t>1 на жилой район</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 xml:space="preserve">Встроенные </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rPr>
                <w:rFonts w:ascii="Times New Roman" w:hAnsi="Times New Roman" w:cs="Times New Roman"/>
                <w:sz w:val="20"/>
                <w:szCs w:val="20"/>
              </w:rPr>
            </w:pPr>
            <w:r w:rsidRPr="00373869">
              <w:rPr>
                <w:rFonts w:ascii="Times New Roman" w:hAnsi="Times New Roman" w:cs="Times New Roman"/>
                <w:sz w:val="20"/>
                <w:szCs w:val="20"/>
              </w:rPr>
              <w:t>Детские библиотеки, объект</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ind w:left="-57" w:right="-57"/>
              <w:jc w:val="center"/>
              <w:rPr>
                <w:rFonts w:ascii="Times New Roman" w:hAnsi="Times New Roman" w:cs="Times New Roman"/>
                <w:sz w:val="20"/>
                <w:szCs w:val="20"/>
              </w:rPr>
            </w:pPr>
            <w:r w:rsidRPr="00373869">
              <w:rPr>
                <w:rFonts w:ascii="Times New Roman" w:hAnsi="Times New Roman" w:cs="Times New Roman"/>
                <w:sz w:val="20"/>
                <w:szCs w:val="20"/>
              </w:rPr>
              <w:t>1 на 6-10 школ (4-7 тыс. учащихся и дошкольников)</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ind w:left="-57"/>
              <w:jc w:val="both"/>
              <w:rPr>
                <w:rFonts w:ascii="Times New Roman" w:hAnsi="Times New Roman" w:cs="Times New Roman"/>
                <w:sz w:val="20"/>
                <w:szCs w:val="20"/>
              </w:rPr>
            </w:pP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ind w:left="-57"/>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ind w:left="-57"/>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rPr>
                <w:rFonts w:ascii="Times New Roman" w:hAnsi="Times New Roman" w:cs="Times New Roman"/>
                <w:sz w:val="20"/>
                <w:szCs w:val="20"/>
              </w:rPr>
            </w:pPr>
            <w:r w:rsidRPr="00373869">
              <w:rPr>
                <w:rFonts w:ascii="Times New Roman" w:hAnsi="Times New Roman" w:cs="Times New Roman"/>
                <w:sz w:val="20"/>
                <w:szCs w:val="20"/>
              </w:rPr>
              <w:t>Бани, место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0,2-0,4 га на объект</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jc w:val="both"/>
              <w:rPr>
                <w:rFonts w:ascii="Times New Roman" w:hAnsi="Times New Roman" w:cs="Times New Roman"/>
                <w:sz w:val="20"/>
                <w:szCs w:val="20"/>
              </w:rPr>
            </w:pPr>
            <w:r w:rsidRPr="00373869">
              <w:rPr>
                <w:rFonts w:ascii="Times New Roman" w:hAnsi="Times New Roman" w:cs="Times New Roman"/>
                <w:sz w:val="20"/>
                <w:szCs w:val="20"/>
              </w:rPr>
              <w:t>Отдельно стоящие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p>
        </w:tc>
      </w:tr>
      <w:tr w:rsidR="00642C02" w:rsidRPr="00373869" w:rsidTr="00642C02">
        <w:trPr>
          <w:jc w:val="center"/>
        </w:trPr>
        <w:tc>
          <w:tcPr>
            <w:tcW w:w="1832" w:type="dxa"/>
            <w:tcBorders>
              <w:top w:val="single" w:sz="4" w:space="0" w:color="000000"/>
              <w:left w:val="single" w:sz="4" w:space="0" w:color="000000"/>
              <w:bottom w:val="single" w:sz="4" w:space="0" w:color="000000"/>
            </w:tcBorders>
          </w:tcPr>
          <w:p w:rsidR="00642C02" w:rsidRPr="00373869" w:rsidRDefault="00642C02" w:rsidP="00783F0F">
            <w:pPr>
              <w:snapToGrid w:val="0"/>
              <w:rPr>
                <w:rFonts w:ascii="Times New Roman" w:hAnsi="Times New Roman" w:cs="Times New Roman"/>
                <w:sz w:val="20"/>
                <w:szCs w:val="20"/>
              </w:rPr>
            </w:pPr>
            <w:r w:rsidRPr="00373869">
              <w:rPr>
                <w:rFonts w:ascii="Times New Roman" w:hAnsi="Times New Roman" w:cs="Times New Roman"/>
                <w:sz w:val="20"/>
                <w:szCs w:val="20"/>
              </w:rPr>
              <w:t>Пожарное депо</w:t>
            </w:r>
          </w:p>
        </w:tc>
        <w:tc>
          <w:tcPr>
            <w:tcW w:w="1628"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0,2-0,4 в зависимости от территории (НПБ 101-95, НПБ 201-96)</w:t>
            </w:r>
          </w:p>
        </w:tc>
        <w:tc>
          <w:tcPr>
            <w:tcW w:w="2094" w:type="dxa"/>
            <w:tcBorders>
              <w:top w:val="single" w:sz="4" w:space="0" w:color="000000"/>
              <w:left w:val="single" w:sz="4" w:space="0" w:color="000000"/>
              <w:bottom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0,5-2 га</w:t>
            </w:r>
          </w:p>
        </w:tc>
        <w:tc>
          <w:tcPr>
            <w:tcW w:w="2420" w:type="dxa"/>
            <w:tcBorders>
              <w:top w:val="single" w:sz="4" w:space="0" w:color="000000"/>
              <w:left w:val="single" w:sz="4" w:space="0" w:color="000000"/>
              <w:bottom w:val="single" w:sz="4" w:space="0" w:color="000000"/>
            </w:tcBorders>
          </w:tcPr>
          <w:p w:rsidR="00642C02" w:rsidRPr="00373869" w:rsidRDefault="00642C02" w:rsidP="00783F0F">
            <w:pPr>
              <w:snapToGrid w:val="0"/>
              <w:jc w:val="both"/>
              <w:rPr>
                <w:rFonts w:ascii="Times New Roman" w:hAnsi="Times New Roman" w:cs="Times New Roman"/>
                <w:sz w:val="20"/>
                <w:szCs w:val="20"/>
              </w:rPr>
            </w:pPr>
            <w:r w:rsidRPr="00373869">
              <w:rPr>
                <w:rFonts w:ascii="Times New Roman" w:hAnsi="Times New Roman" w:cs="Times New Roman"/>
                <w:sz w:val="20"/>
                <w:szCs w:val="20"/>
              </w:rPr>
              <w:t>То же</w:t>
            </w:r>
          </w:p>
        </w:tc>
        <w:tc>
          <w:tcPr>
            <w:tcW w:w="1814" w:type="dxa"/>
            <w:tcBorders>
              <w:top w:val="single" w:sz="4" w:space="0" w:color="000000"/>
              <w:left w:val="single" w:sz="4" w:space="0" w:color="000000"/>
              <w:bottom w:val="single" w:sz="4" w:space="0" w:color="000000"/>
              <w:right w:val="single" w:sz="4" w:space="0" w:color="000000"/>
            </w:tcBorders>
          </w:tcPr>
          <w:p w:rsidR="00642C02" w:rsidRPr="00373869" w:rsidRDefault="00642C02"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3 000</w:t>
            </w:r>
          </w:p>
        </w:tc>
      </w:tr>
    </w:tbl>
    <w:p w:rsidR="00642C02" w:rsidRPr="00373869" w:rsidRDefault="00642C02" w:rsidP="00783F0F">
      <w:pPr>
        <w:pStyle w:val="af"/>
        <w:rPr>
          <w:i/>
          <w:sz w:val="20"/>
          <w:szCs w:val="20"/>
        </w:rPr>
      </w:pPr>
      <w:r w:rsidRPr="00373869">
        <w:rPr>
          <w:i/>
          <w:sz w:val="20"/>
          <w:szCs w:val="20"/>
        </w:rPr>
        <w:t>Примечания:</w:t>
      </w:r>
    </w:p>
    <w:p w:rsidR="00642C02" w:rsidRPr="00373869" w:rsidRDefault="00642C02" w:rsidP="00783F0F">
      <w:pPr>
        <w:pStyle w:val="af"/>
        <w:rPr>
          <w:sz w:val="20"/>
          <w:szCs w:val="20"/>
        </w:rPr>
      </w:pPr>
      <w:r w:rsidRPr="00373869">
        <w:rPr>
          <w:sz w:val="20"/>
          <w:szCs w:val="20"/>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642C02" w:rsidRPr="00373869" w:rsidRDefault="00642C02" w:rsidP="00783F0F">
      <w:pPr>
        <w:pStyle w:val="af"/>
        <w:rPr>
          <w:sz w:val="20"/>
          <w:szCs w:val="20"/>
        </w:rPr>
      </w:pPr>
      <w:r w:rsidRPr="00373869">
        <w:rPr>
          <w:sz w:val="20"/>
          <w:szCs w:val="20"/>
        </w:rPr>
        <w:t xml:space="preserve">2. При малоэтажном </w:t>
      </w:r>
      <w:proofErr w:type="gramStart"/>
      <w:r w:rsidRPr="00373869">
        <w:rPr>
          <w:sz w:val="20"/>
          <w:szCs w:val="20"/>
        </w:rPr>
        <w:t>жилом строительстве</w:t>
      </w:r>
      <w:proofErr w:type="gramEnd"/>
      <w:r w:rsidRPr="00373869">
        <w:rPr>
          <w:sz w:val="20"/>
          <w:szCs w:val="20"/>
        </w:rPr>
        <w:t xml:space="preserve"> допускается увеличение радиусов обслуживания учреждениями культурно-бытового назначения, но не более чем в 1,5 раза.</w:t>
      </w:r>
    </w:p>
    <w:p w:rsidR="00642C02" w:rsidRPr="00373869" w:rsidRDefault="00642C02" w:rsidP="00783F0F">
      <w:pPr>
        <w:pStyle w:val="-1"/>
        <w:spacing w:before="0" w:after="0"/>
        <w:ind w:left="5760" w:firstLine="720"/>
        <w:jc w:val="right"/>
        <w:rPr>
          <w:sz w:val="20"/>
          <w:szCs w:val="20"/>
        </w:rPr>
      </w:pPr>
      <w:r w:rsidRPr="00373869">
        <w:rPr>
          <w:sz w:val="20"/>
          <w:szCs w:val="20"/>
        </w:rPr>
        <w:t>Приложение</w:t>
      </w:r>
      <w:r w:rsidR="00B7395C" w:rsidRPr="00373869">
        <w:rPr>
          <w:sz w:val="20"/>
          <w:szCs w:val="20"/>
        </w:rPr>
        <w:t xml:space="preserve"> 8</w:t>
      </w:r>
      <w:r w:rsidRPr="00373869">
        <w:rPr>
          <w:sz w:val="20"/>
          <w:szCs w:val="20"/>
        </w:rPr>
        <w:t xml:space="preserve"> </w:t>
      </w:r>
    </w:p>
    <w:p w:rsidR="00642C02" w:rsidRPr="00373869" w:rsidRDefault="00642C02" w:rsidP="00783F0F">
      <w:pPr>
        <w:pStyle w:val="-1"/>
        <w:spacing w:before="0" w:after="0"/>
        <w:jc w:val="right"/>
        <w:rPr>
          <w:sz w:val="20"/>
          <w:szCs w:val="20"/>
        </w:rPr>
      </w:pPr>
      <w:r w:rsidRPr="00373869">
        <w:rPr>
          <w:sz w:val="20"/>
          <w:szCs w:val="20"/>
        </w:rPr>
        <w:t xml:space="preserve">К местным нормативам  </w:t>
      </w:r>
    </w:p>
    <w:p w:rsidR="00642C02" w:rsidRPr="00373869" w:rsidRDefault="00642C02" w:rsidP="00783F0F">
      <w:pPr>
        <w:pStyle w:val="-1"/>
        <w:spacing w:before="0" w:after="0"/>
        <w:jc w:val="right"/>
        <w:rPr>
          <w:sz w:val="20"/>
          <w:szCs w:val="20"/>
        </w:rPr>
      </w:pPr>
      <w:r w:rsidRPr="00373869">
        <w:rPr>
          <w:sz w:val="20"/>
          <w:szCs w:val="20"/>
        </w:rPr>
        <w:t xml:space="preserve">градостроительного проектирования </w:t>
      </w:r>
    </w:p>
    <w:p w:rsidR="00B7395C" w:rsidRPr="00373869" w:rsidRDefault="00B7395C" w:rsidP="00783F0F">
      <w:pPr>
        <w:pStyle w:val="-1"/>
        <w:spacing w:before="0" w:after="0"/>
        <w:jc w:val="center"/>
        <w:rPr>
          <w:sz w:val="20"/>
          <w:szCs w:val="20"/>
        </w:rPr>
      </w:pPr>
      <w:bookmarkStart w:id="105" w:name="_Toc252278032"/>
      <w:r w:rsidRPr="00373869">
        <w:rPr>
          <w:sz w:val="20"/>
          <w:szCs w:val="20"/>
        </w:rPr>
        <w:t>Нормы водопотребления</w:t>
      </w:r>
      <w:bookmarkEnd w:id="105"/>
    </w:p>
    <w:p w:rsidR="00B7395C" w:rsidRPr="00373869" w:rsidRDefault="00B7395C" w:rsidP="00783F0F">
      <w:pPr>
        <w:pStyle w:val="-3"/>
        <w:spacing w:before="0" w:after="0"/>
        <w:outlineLvl w:val="0"/>
        <w:rPr>
          <w:sz w:val="20"/>
          <w:szCs w:val="20"/>
        </w:rPr>
      </w:pPr>
      <w:bookmarkStart w:id="106" w:name="_Toc248665634"/>
      <w:bookmarkStart w:id="107" w:name="_Toc252278033"/>
      <w:r w:rsidRPr="00373869">
        <w:rPr>
          <w:sz w:val="20"/>
          <w:szCs w:val="20"/>
        </w:rPr>
        <w:t>I. Среднесуточное (за год) водопотребление на хозяйственно-питьевые</w:t>
      </w:r>
      <w:bookmarkEnd w:id="106"/>
      <w:bookmarkEnd w:id="107"/>
      <w:r w:rsidRPr="00373869">
        <w:rPr>
          <w:sz w:val="20"/>
          <w:szCs w:val="20"/>
        </w:rPr>
        <w:t xml:space="preserve"> </w:t>
      </w:r>
      <w:bookmarkStart w:id="108" w:name="_Toc248665635"/>
      <w:r w:rsidRPr="00373869">
        <w:rPr>
          <w:sz w:val="20"/>
          <w:szCs w:val="20"/>
        </w:rPr>
        <w:t>нужды населения</w:t>
      </w:r>
      <w:bookmarkEnd w:id="108"/>
    </w:p>
    <w:tbl>
      <w:tblPr>
        <w:tblW w:w="5000" w:type="pct"/>
        <w:jc w:val="center"/>
        <w:tblLayout w:type="fixed"/>
        <w:tblCellMar>
          <w:left w:w="75" w:type="dxa"/>
          <w:right w:w="75" w:type="dxa"/>
        </w:tblCellMar>
        <w:tblLook w:val="0000" w:firstRow="0" w:lastRow="0" w:firstColumn="0" w:lastColumn="0" w:noHBand="0" w:noVBand="0"/>
      </w:tblPr>
      <w:tblGrid>
        <w:gridCol w:w="5479"/>
        <w:gridCol w:w="4876"/>
      </w:tblGrid>
      <w:tr w:rsidR="00B7395C" w:rsidRPr="00373869" w:rsidTr="00373869">
        <w:trPr>
          <w:jc w:val="center"/>
        </w:trPr>
        <w:tc>
          <w:tcPr>
            <w:tcW w:w="5178"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b/>
                <w:bCs/>
                <w:sz w:val="20"/>
                <w:szCs w:val="20"/>
              </w:rPr>
            </w:pPr>
            <w:r w:rsidRPr="00373869">
              <w:rPr>
                <w:rFonts w:ascii="Times New Roman" w:hAnsi="Times New Roman" w:cs="Times New Roman"/>
                <w:b/>
                <w:bCs/>
                <w:sz w:val="20"/>
                <w:szCs w:val="20"/>
              </w:rPr>
              <w:t>Степень благоустройства районов жилой застройки</w:t>
            </w:r>
          </w:p>
        </w:tc>
        <w:tc>
          <w:tcPr>
            <w:tcW w:w="4608"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b/>
                <w:bCs/>
                <w:sz w:val="20"/>
                <w:szCs w:val="20"/>
              </w:rPr>
            </w:pPr>
            <w:r w:rsidRPr="00373869">
              <w:rPr>
                <w:rFonts w:ascii="Times New Roman" w:hAnsi="Times New Roman" w:cs="Times New Roman"/>
                <w:b/>
                <w:bCs/>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373869">
              <w:rPr>
                <w:rFonts w:ascii="Times New Roman" w:hAnsi="Times New Roman" w:cs="Times New Roman"/>
                <w:b/>
                <w:bCs/>
                <w:sz w:val="20"/>
                <w:szCs w:val="20"/>
              </w:rPr>
              <w:t>л</w:t>
            </w:r>
            <w:proofErr w:type="gramEnd"/>
            <w:r w:rsidRPr="00373869">
              <w:rPr>
                <w:rFonts w:ascii="Times New Roman" w:hAnsi="Times New Roman" w:cs="Times New Roman"/>
                <w:b/>
                <w:bCs/>
                <w:sz w:val="20"/>
                <w:szCs w:val="20"/>
              </w:rPr>
              <w:t>/сутки</w:t>
            </w:r>
          </w:p>
        </w:tc>
      </w:tr>
      <w:tr w:rsidR="00B7395C" w:rsidRPr="00373869" w:rsidTr="00373869">
        <w:trPr>
          <w:jc w:val="center"/>
        </w:trPr>
        <w:tc>
          <w:tcPr>
            <w:tcW w:w="5178" w:type="dxa"/>
            <w:tcBorders>
              <w:top w:val="single" w:sz="4" w:space="0" w:color="000000"/>
              <w:left w:val="single" w:sz="4" w:space="0" w:color="000000"/>
            </w:tcBorders>
          </w:tcPr>
          <w:p w:rsidR="00B7395C" w:rsidRPr="00373869" w:rsidRDefault="00B7395C" w:rsidP="00783F0F">
            <w:pPr>
              <w:snapToGrid w:val="0"/>
              <w:ind w:right="-57"/>
              <w:rPr>
                <w:rFonts w:ascii="Times New Roman" w:hAnsi="Times New Roman" w:cs="Times New Roman"/>
                <w:sz w:val="20"/>
                <w:szCs w:val="20"/>
              </w:rPr>
            </w:pPr>
            <w:r w:rsidRPr="00373869">
              <w:rPr>
                <w:rFonts w:ascii="Times New Roman" w:hAnsi="Times New Roman" w:cs="Times New Roman"/>
                <w:sz w:val="20"/>
                <w:szCs w:val="20"/>
              </w:rPr>
              <w:t>Застройка зданиями, оборудованными внутренним водопроводом и канализацией:</w:t>
            </w:r>
          </w:p>
        </w:tc>
        <w:tc>
          <w:tcPr>
            <w:tcW w:w="4608"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trHeight w:val="284"/>
          <w:jc w:val="center"/>
        </w:trPr>
        <w:tc>
          <w:tcPr>
            <w:tcW w:w="5178" w:type="dxa"/>
            <w:tcBorders>
              <w:left w:val="single" w:sz="4" w:space="0" w:color="000000"/>
            </w:tcBorders>
          </w:tcPr>
          <w:p w:rsidR="00B7395C" w:rsidRPr="00373869" w:rsidRDefault="00B7395C" w:rsidP="00783F0F">
            <w:pPr>
              <w:snapToGrid w:val="0"/>
              <w:ind w:firstLine="170"/>
              <w:rPr>
                <w:rFonts w:ascii="Times New Roman" w:hAnsi="Times New Roman" w:cs="Times New Roman"/>
                <w:sz w:val="20"/>
                <w:szCs w:val="20"/>
              </w:rPr>
            </w:pPr>
            <w:r w:rsidRPr="00373869">
              <w:rPr>
                <w:rFonts w:ascii="Times New Roman" w:hAnsi="Times New Roman" w:cs="Times New Roman"/>
                <w:sz w:val="20"/>
                <w:szCs w:val="20"/>
              </w:rPr>
              <w:t>без ванн</w:t>
            </w:r>
          </w:p>
        </w:tc>
        <w:tc>
          <w:tcPr>
            <w:tcW w:w="4608" w:type="dxa"/>
            <w:tcBorders>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125 - 160</w:t>
            </w:r>
          </w:p>
        </w:tc>
      </w:tr>
      <w:tr w:rsidR="00B7395C" w:rsidRPr="00373869" w:rsidTr="00373869">
        <w:trPr>
          <w:trHeight w:val="284"/>
          <w:jc w:val="center"/>
        </w:trPr>
        <w:tc>
          <w:tcPr>
            <w:tcW w:w="5178" w:type="dxa"/>
            <w:tcBorders>
              <w:left w:val="single" w:sz="4" w:space="0" w:color="000000"/>
            </w:tcBorders>
          </w:tcPr>
          <w:p w:rsidR="00B7395C" w:rsidRPr="00373869" w:rsidRDefault="00B7395C" w:rsidP="00783F0F">
            <w:pPr>
              <w:snapToGrid w:val="0"/>
              <w:ind w:right="-57" w:firstLine="170"/>
              <w:rPr>
                <w:rFonts w:ascii="Times New Roman" w:hAnsi="Times New Roman" w:cs="Times New Roman"/>
                <w:spacing w:val="-2"/>
                <w:sz w:val="20"/>
                <w:szCs w:val="20"/>
              </w:rPr>
            </w:pPr>
            <w:r w:rsidRPr="00373869">
              <w:rPr>
                <w:rFonts w:ascii="Times New Roman" w:hAnsi="Times New Roman" w:cs="Times New Roman"/>
                <w:spacing w:val="-2"/>
                <w:sz w:val="20"/>
                <w:szCs w:val="20"/>
              </w:rPr>
              <w:t>с ванными и местными водонагревателями</w:t>
            </w:r>
          </w:p>
        </w:tc>
        <w:tc>
          <w:tcPr>
            <w:tcW w:w="4608" w:type="dxa"/>
            <w:tcBorders>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160 - 230</w:t>
            </w:r>
          </w:p>
        </w:tc>
      </w:tr>
      <w:tr w:rsidR="00B7395C" w:rsidRPr="00373869" w:rsidTr="00373869">
        <w:trPr>
          <w:trHeight w:val="284"/>
          <w:jc w:val="center"/>
        </w:trPr>
        <w:tc>
          <w:tcPr>
            <w:tcW w:w="5178" w:type="dxa"/>
            <w:tcBorders>
              <w:left w:val="single" w:sz="4" w:space="0" w:color="000000"/>
              <w:bottom w:val="single" w:sz="4" w:space="0" w:color="000000"/>
            </w:tcBorders>
          </w:tcPr>
          <w:p w:rsidR="00B7395C" w:rsidRPr="00373869" w:rsidRDefault="00B7395C" w:rsidP="00783F0F">
            <w:pPr>
              <w:snapToGrid w:val="0"/>
              <w:ind w:right="-57" w:firstLine="170"/>
              <w:rPr>
                <w:rFonts w:ascii="Times New Roman" w:hAnsi="Times New Roman" w:cs="Times New Roman"/>
                <w:spacing w:val="-3"/>
                <w:sz w:val="20"/>
                <w:szCs w:val="20"/>
              </w:rPr>
            </w:pPr>
            <w:r w:rsidRPr="00373869">
              <w:rPr>
                <w:rFonts w:ascii="Times New Roman" w:hAnsi="Times New Roman" w:cs="Times New Roman"/>
                <w:spacing w:val="-3"/>
                <w:sz w:val="20"/>
                <w:szCs w:val="20"/>
              </w:rPr>
              <w:t>с централизованным горячим водоснабжением</w:t>
            </w:r>
          </w:p>
        </w:tc>
        <w:tc>
          <w:tcPr>
            <w:tcW w:w="4608"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230 - 350</w:t>
            </w:r>
          </w:p>
        </w:tc>
      </w:tr>
    </w:tbl>
    <w:p w:rsidR="00B7395C" w:rsidRPr="00373869" w:rsidRDefault="00B7395C" w:rsidP="00783F0F">
      <w:pPr>
        <w:pStyle w:val="af"/>
        <w:rPr>
          <w:i/>
          <w:sz w:val="20"/>
          <w:szCs w:val="20"/>
        </w:rPr>
      </w:pPr>
      <w:r w:rsidRPr="00373869">
        <w:rPr>
          <w:i/>
          <w:sz w:val="20"/>
          <w:szCs w:val="20"/>
        </w:rPr>
        <w:t xml:space="preserve">Примечания: </w:t>
      </w:r>
    </w:p>
    <w:p w:rsidR="00B7395C" w:rsidRPr="00373869" w:rsidRDefault="00B7395C" w:rsidP="00BD5678">
      <w:pPr>
        <w:pStyle w:val="af1"/>
        <w:numPr>
          <w:ilvl w:val="0"/>
          <w:numId w:val="15"/>
        </w:numPr>
        <w:spacing w:before="0"/>
        <w:rPr>
          <w:sz w:val="20"/>
          <w:szCs w:val="20"/>
        </w:rPr>
      </w:pPr>
      <w:r w:rsidRPr="00373869">
        <w:rPr>
          <w:sz w:val="20"/>
          <w:szCs w:val="20"/>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B7395C" w:rsidRPr="00373869" w:rsidRDefault="00B7395C" w:rsidP="00783F0F">
      <w:pPr>
        <w:pStyle w:val="af1"/>
        <w:spacing w:before="0"/>
        <w:rPr>
          <w:sz w:val="20"/>
          <w:szCs w:val="20"/>
        </w:rPr>
      </w:pPr>
      <w:r w:rsidRPr="00373869">
        <w:rPr>
          <w:sz w:val="20"/>
          <w:szCs w:val="20"/>
        </w:rPr>
        <w:t>Удельное водопотребление включает расходы воды на хозяйственно-питьевые и бытовые нужды в общественных зданиях (по классификации, принятой в СНиП 2.08.02-89*), за исключением расходов воды для домов отдыха, санаторно-туристских комплексов, которые должны приниматься согласно СНиП 2.04.01-85 и технологическим данным.</w:t>
      </w:r>
    </w:p>
    <w:p w:rsidR="00B7395C" w:rsidRPr="00373869" w:rsidRDefault="00B7395C" w:rsidP="00783F0F">
      <w:pPr>
        <w:pStyle w:val="af1"/>
        <w:spacing w:before="0"/>
        <w:rPr>
          <w:sz w:val="20"/>
          <w:szCs w:val="20"/>
        </w:rPr>
      </w:pPr>
      <w:r w:rsidRPr="00373869">
        <w:rPr>
          <w:sz w:val="20"/>
          <w:szCs w:val="20"/>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B7395C" w:rsidRPr="00373869" w:rsidRDefault="00B7395C" w:rsidP="00783F0F">
      <w:pPr>
        <w:pStyle w:val="af1"/>
        <w:spacing w:before="0"/>
        <w:rPr>
          <w:sz w:val="20"/>
          <w:szCs w:val="20"/>
        </w:rPr>
      </w:pPr>
      <w:r w:rsidRPr="00373869">
        <w:rPr>
          <w:sz w:val="20"/>
          <w:szCs w:val="20"/>
        </w:rPr>
        <w:t xml:space="preserve">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373869">
        <w:rPr>
          <w:sz w:val="20"/>
          <w:szCs w:val="20"/>
        </w:rPr>
        <w:t> суммарного расхода воды на хозяйственно-питьевые нужды населенного пункта.</w:t>
      </w:r>
    </w:p>
    <w:p w:rsidR="00B7395C" w:rsidRPr="00373869" w:rsidRDefault="00B7395C" w:rsidP="00783F0F">
      <w:pPr>
        <w:pStyle w:val="af1"/>
        <w:spacing w:before="0"/>
        <w:rPr>
          <w:sz w:val="20"/>
          <w:szCs w:val="20"/>
        </w:rPr>
      </w:pPr>
      <w:r w:rsidRPr="00373869">
        <w:rPr>
          <w:sz w:val="20"/>
          <w:szCs w:val="20"/>
        </w:rPr>
        <w:t xml:space="preserve">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373869">
        <w:rPr>
          <w:sz w:val="20"/>
          <w:szCs w:val="20"/>
        </w:rPr>
        <w:t xml:space="preserve"> общего расхода воды на хозяйственно-питьевые нужды и в час максимального водозабора – 55 </w:t>
      </w:r>
      <w:r w:rsidRPr="00373869">
        <w:rPr>
          <w:sz w:val="20"/>
          <w:szCs w:val="20"/>
        </w:rPr>
        <w:t> этого расхода. При смешанной застройке следует исходить из численности населения, проживающего в указанных зданиях.</w:t>
      </w:r>
    </w:p>
    <w:p w:rsidR="00B7395C" w:rsidRPr="00373869" w:rsidRDefault="00B7395C" w:rsidP="00783F0F">
      <w:pPr>
        <w:pStyle w:val="-3"/>
        <w:spacing w:before="0" w:after="0"/>
        <w:outlineLvl w:val="0"/>
        <w:rPr>
          <w:sz w:val="20"/>
          <w:szCs w:val="20"/>
        </w:rPr>
      </w:pPr>
      <w:bookmarkStart w:id="109" w:name="_Toc248665637"/>
      <w:bookmarkStart w:id="110" w:name="_Toc252278034"/>
      <w:r w:rsidRPr="00373869">
        <w:rPr>
          <w:sz w:val="20"/>
          <w:szCs w:val="20"/>
        </w:rPr>
        <w:t>II. Нормы расхода воды потребителями</w:t>
      </w:r>
      <w:bookmarkEnd w:id="109"/>
      <w:bookmarkEnd w:id="110"/>
    </w:p>
    <w:tbl>
      <w:tblPr>
        <w:tblW w:w="5000" w:type="pct"/>
        <w:jc w:val="center"/>
        <w:tblInd w:w="6" w:type="dxa"/>
        <w:tblLayout w:type="fixed"/>
        <w:tblCellMar>
          <w:left w:w="75" w:type="dxa"/>
          <w:right w:w="75" w:type="dxa"/>
        </w:tblCellMar>
        <w:tblLook w:val="0000" w:firstRow="0" w:lastRow="0" w:firstColumn="0" w:lastColumn="0" w:noHBand="0" w:noVBand="0"/>
      </w:tblPr>
      <w:tblGrid>
        <w:gridCol w:w="6"/>
        <w:gridCol w:w="5274"/>
        <w:gridCol w:w="2073"/>
        <w:gridCol w:w="1254"/>
        <w:gridCol w:w="1748"/>
      </w:tblGrid>
      <w:tr w:rsidR="00B7395C" w:rsidRPr="00373869" w:rsidTr="00373869">
        <w:trPr>
          <w:gridBefore w:val="1"/>
          <w:wBefore w:w="6" w:type="dxa"/>
          <w:jc w:val="center"/>
        </w:trPr>
        <w:tc>
          <w:tcPr>
            <w:tcW w:w="4984" w:type="dxa"/>
            <w:vMerge w:val="restart"/>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b/>
                <w:sz w:val="20"/>
                <w:szCs w:val="20"/>
              </w:rPr>
            </w:pPr>
            <w:proofErr w:type="spellStart"/>
            <w:r w:rsidRPr="00373869">
              <w:rPr>
                <w:rFonts w:ascii="Times New Roman" w:hAnsi="Times New Roman" w:cs="Times New Roman"/>
                <w:b/>
                <w:sz w:val="20"/>
                <w:szCs w:val="20"/>
              </w:rPr>
              <w:t>Водопотребители</w:t>
            </w:r>
            <w:proofErr w:type="spellEnd"/>
          </w:p>
        </w:tc>
        <w:tc>
          <w:tcPr>
            <w:tcW w:w="1959" w:type="dxa"/>
            <w:vMerge w:val="restart"/>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57" w:right="-57"/>
              <w:jc w:val="center"/>
              <w:rPr>
                <w:rFonts w:ascii="Times New Roman" w:hAnsi="Times New Roman" w:cs="Times New Roman"/>
                <w:b/>
                <w:sz w:val="20"/>
                <w:szCs w:val="20"/>
              </w:rPr>
            </w:pPr>
            <w:r w:rsidRPr="00373869">
              <w:rPr>
                <w:rFonts w:ascii="Times New Roman" w:hAnsi="Times New Roman" w:cs="Times New Roman"/>
                <w:b/>
                <w:sz w:val="20"/>
                <w:szCs w:val="20"/>
              </w:rPr>
              <w:t>Измеритель</w:t>
            </w:r>
          </w:p>
        </w:tc>
        <w:tc>
          <w:tcPr>
            <w:tcW w:w="2837" w:type="dxa"/>
            <w:gridSpan w:val="2"/>
            <w:tcBorders>
              <w:top w:val="single" w:sz="4" w:space="0" w:color="000000"/>
              <w:left w:val="single" w:sz="4" w:space="0" w:color="000000"/>
              <w:bottom w:val="single" w:sz="4" w:space="0" w:color="000000"/>
              <w:right w:val="single" w:sz="4" w:space="0" w:color="auto"/>
            </w:tcBorders>
            <w:vAlign w:val="center"/>
          </w:tcPr>
          <w:p w:rsidR="00B7395C" w:rsidRPr="00373869" w:rsidRDefault="00B7395C" w:rsidP="00783F0F">
            <w:pPr>
              <w:snapToGrid w:val="0"/>
              <w:jc w:val="center"/>
              <w:rPr>
                <w:rFonts w:ascii="Times New Roman" w:hAnsi="Times New Roman" w:cs="Times New Roman"/>
                <w:b/>
                <w:sz w:val="20"/>
                <w:szCs w:val="20"/>
              </w:rPr>
            </w:pPr>
            <w:proofErr w:type="spellStart"/>
            <w:r w:rsidRPr="00373869">
              <w:rPr>
                <w:rFonts w:ascii="Times New Roman" w:hAnsi="Times New Roman" w:cs="Times New Roman"/>
                <w:b/>
                <w:sz w:val="20"/>
                <w:szCs w:val="20"/>
              </w:rPr>
              <w:t>Hopмы</w:t>
            </w:r>
            <w:proofErr w:type="spellEnd"/>
            <w:r w:rsidRPr="00373869">
              <w:rPr>
                <w:rFonts w:ascii="Times New Roman" w:hAnsi="Times New Roman" w:cs="Times New Roman"/>
                <w:b/>
                <w:sz w:val="20"/>
                <w:szCs w:val="20"/>
              </w:rPr>
              <w:t xml:space="preserve"> расхода воды (в том числе горячей), </w:t>
            </w:r>
            <w:proofErr w:type="gramStart"/>
            <w:r w:rsidRPr="00373869">
              <w:rPr>
                <w:rFonts w:ascii="Times New Roman" w:hAnsi="Times New Roman" w:cs="Times New Roman"/>
                <w:b/>
                <w:sz w:val="20"/>
                <w:szCs w:val="20"/>
              </w:rPr>
              <w:t>л</w:t>
            </w:r>
            <w:proofErr w:type="gramEnd"/>
          </w:p>
        </w:tc>
      </w:tr>
      <w:tr w:rsidR="00B7395C" w:rsidRPr="00373869" w:rsidTr="00373869">
        <w:trPr>
          <w:gridBefore w:val="1"/>
          <w:wBefore w:w="6" w:type="dxa"/>
          <w:jc w:val="center"/>
        </w:trPr>
        <w:tc>
          <w:tcPr>
            <w:tcW w:w="4984" w:type="dxa"/>
            <w:vMerge/>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p>
        </w:tc>
        <w:tc>
          <w:tcPr>
            <w:tcW w:w="1959" w:type="dxa"/>
            <w:vMerge/>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113" w:right="-109"/>
              <w:jc w:val="center"/>
              <w:rPr>
                <w:rFonts w:ascii="Times New Roman" w:hAnsi="Times New Roman" w:cs="Times New Roman"/>
                <w:sz w:val="20"/>
                <w:szCs w:val="20"/>
              </w:rPr>
            </w:pPr>
            <w:r w:rsidRPr="00373869">
              <w:rPr>
                <w:rFonts w:ascii="Times New Roman" w:hAnsi="Times New Roman" w:cs="Times New Roman"/>
                <w:sz w:val="20"/>
                <w:szCs w:val="20"/>
              </w:rPr>
              <w:t>в средние сутки</w:t>
            </w:r>
          </w:p>
        </w:tc>
        <w:tc>
          <w:tcPr>
            <w:tcW w:w="1652" w:type="dxa"/>
            <w:tcBorders>
              <w:top w:val="single" w:sz="4" w:space="0" w:color="000000"/>
              <w:left w:val="single" w:sz="4" w:space="0" w:color="000000"/>
              <w:bottom w:val="single" w:sz="4" w:space="0" w:color="000000"/>
              <w:right w:val="single" w:sz="4" w:space="0" w:color="auto"/>
            </w:tcBorders>
            <w:vAlign w:val="center"/>
          </w:tcPr>
          <w:p w:rsidR="00B7395C" w:rsidRPr="00373869" w:rsidRDefault="00B7395C" w:rsidP="00783F0F">
            <w:pPr>
              <w:snapToGrid w:val="0"/>
              <w:ind w:left="-106" w:right="-108"/>
              <w:jc w:val="center"/>
              <w:rPr>
                <w:rFonts w:ascii="Times New Roman" w:hAnsi="Times New Roman" w:cs="Times New Roman"/>
                <w:sz w:val="20"/>
                <w:szCs w:val="20"/>
              </w:rPr>
            </w:pPr>
            <w:r w:rsidRPr="00373869">
              <w:rPr>
                <w:rFonts w:ascii="Times New Roman" w:hAnsi="Times New Roman" w:cs="Times New Roman"/>
                <w:sz w:val="20"/>
                <w:szCs w:val="20"/>
              </w:rPr>
              <w:t>в сутки наибольшего водопотребления</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Жилые дома квартирного типа:</w:t>
            </w:r>
          </w:p>
        </w:tc>
        <w:tc>
          <w:tcPr>
            <w:tcW w:w="1959"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auto"/>
            </w:tcBorders>
            <w:vAlign w:val="center"/>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водопроводом и канализацией без ванн</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95</w:t>
            </w:r>
          </w:p>
        </w:tc>
        <w:tc>
          <w:tcPr>
            <w:tcW w:w="1652" w:type="dxa"/>
            <w:tcBorders>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газоснабжением</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водопроводом, канализацией и ваннами с водонагревателями, работающими на твердом топливе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180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водопроводом, канализацией и ваннами с газовыми водонагревателями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190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225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lastRenderedPageBreak/>
              <w:t xml:space="preserve">с быстродействующими газовыми нагревателями и </w:t>
            </w:r>
            <w:proofErr w:type="gramStart"/>
            <w:r w:rsidRPr="00373869">
              <w:rPr>
                <w:rFonts w:ascii="Times New Roman" w:hAnsi="Times New Roman" w:cs="Times New Roman"/>
                <w:sz w:val="20"/>
                <w:szCs w:val="20"/>
              </w:rPr>
              <w:t>многоточечным</w:t>
            </w:r>
            <w:proofErr w:type="gramEnd"/>
            <w:r w:rsidRPr="00373869">
              <w:rPr>
                <w:rFonts w:ascii="Times New Roman" w:hAnsi="Times New Roman" w:cs="Times New Roman"/>
                <w:sz w:val="20"/>
                <w:szCs w:val="20"/>
              </w:rPr>
              <w:t xml:space="preserve"> </w:t>
            </w:r>
            <w:proofErr w:type="spellStart"/>
            <w:r w:rsidRPr="00373869">
              <w:rPr>
                <w:rFonts w:ascii="Times New Roman" w:hAnsi="Times New Roman" w:cs="Times New Roman"/>
                <w:sz w:val="20"/>
                <w:szCs w:val="20"/>
              </w:rPr>
              <w:t>водоразбором</w:t>
            </w:r>
            <w:proofErr w:type="spellEnd"/>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210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 xml:space="preserve">с централизованным горячим водоснабжением, </w:t>
            </w:r>
            <w:proofErr w:type="gramStart"/>
            <w:r w:rsidRPr="00373869">
              <w:rPr>
                <w:rFonts w:ascii="Times New Roman" w:hAnsi="Times New Roman" w:cs="Times New Roman"/>
                <w:sz w:val="20"/>
                <w:szCs w:val="20"/>
              </w:rPr>
              <w:t>оборудованные</w:t>
            </w:r>
            <w:proofErr w:type="gramEnd"/>
            <w:r w:rsidRPr="00373869">
              <w:rPr>
                <w:rFonts w:ascii="Times New Roman" w:hAnsi="Times New Roman" w:cs="Times New Roman"/>
                <w:sz w:val="20"/>
                <w:szCs w:val="20"/>
              </w:rPr>
              <w:t xml:space="preserve"> умывальниками, мойками и душами </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195</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сидячими ваннами, оборудованными душами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275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ваннами длиной от 1500 до 1700 мм, оборудованными душами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высотой свыше 12 этажей с централизованным горячим водоснабжением и повышенными требованиями к их благоустройству</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360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400</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Общежития:</w:t>
            </w:r>
          </w:p>
        </w:tc>
        <w:tc>
          <w:tcPr>
            <w:tcW w:w="1959"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auto"/>
            </w:tcBorders>
            <w:vAlign w:val="center"/>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общими душевыми</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85</w:t>
            </w:r>
          </w:p>
        </w:tc>
        <w:tc>
          <w:tcPr>
            <w:tcW w:w="1652" w:type="dxa"/>
            <w:tcBorders>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душами при всех жилых комнатах</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110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общими кухнями и блоками душевых на этажах при жилых комнатах в каждой секции здания</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140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Гостиницы, пансионаты и мотели с общими ваннами и душами</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p w:rsidR="00B7395C" w:rsidRPr="00373869" w:rsidRDefault="00B7395C" w:rsidP="00783F0F">
            <w:pPr>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120</w:t>
            </w: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auto"/>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120</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Гостиницы и пансионаты с душами во всех отдельных номерах</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p w:rsidR="00B7395C" w:rsidRPr="00373869" w:rsidRDefault="00B7395C" w:rsidP="00783F0F">
            <w:pPr>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230</w:t>
            </w: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auto"/>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230</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Гостиницы с ваннами в отдельных номерах, % от общего числа номеров:</w:t>
            </w:r>
          </w:p>
        </w:tc>
        <w:tc>
          <w:tcPr>
            <w:tcW w:w="1959"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auto"/>
            </w:tcBorders>
            <w:vAlign w:val="bottom"/>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до 25</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c>
          <w:tcPr>
            <w:tcW w:w="1652" w:type="dxa"/>
            <w:tcBorders>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до 75</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до 100</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житель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300</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Больницы:</w:t>
            </w:r>
          </w:p>
        </w:tc>
        <w:tc>
          <w:tcPr>
            <w:tcW w:w="1959"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auto"/>
            </w:tcBorders>
            <w:vAlign w:val="center"/>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общими ваннами и душевыми</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койка</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115</w:t>
            </w:r>
          </w:p>
        </w:tc>
        <w:tc>
          <w:tcPr>
            <w:tcW w:w="1652" w:type="dxa"/>
            <w:tcBorders>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115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санитарными узлами, приближенными к палатам</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койка</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Инфекционные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койка</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240</w:t>
            </w:r>
          </w:p>
        </w:tc>
        <w:tc>
          <w:tcPr>
            <w:tcW w:w="1652" w:type="dxa"/>
            <w:tcBorders>
              <w:top w:val="single" w:sz="4" w:space="0" w:color="000000"/>
              <w:left w:val="single" w:sz="4" w:space="0" w:color="000000"/>
              <w:bottom w:val="single" w:sz="4" w:space="0" w:color="000000"/>
              <w:right w:val="single" w:sz="4" w:space="0" w:color="auto"/>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240</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Санатории и дома отдыха:</w:t>
            </w:r>
          </w:p>
        </w:tc>
        <w:tc>
          <w:tcPr>
            <w:tcW w:w="1959"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ваннами при всех жилых комнатах</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койка</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душами при всех жилых комнатах</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койка</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Поликлиники и амбулатории</w:t>
            </w:r>
          </w:p>
          <w:p w:rsidR="00B7395C" w:rsidRPr="00373869" w:rsidRDefault="00B7395C" w:rsidP="00783F0F">
            <w:pPr>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больной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13</w:t>
            </w: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Дошкольные образовательные учреждения:</w:t>
            </w:r>
          </w:p>
        </w:tc>
        <w:tc>
          <w:tcPr>
            <w:tcW w:w="1959"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дневным пребыванием детей:</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полуфабрикатах</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ребенок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21,5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ребенок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 круглосуточным пребыванием детей:</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полуфабрикатах</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ребенок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39</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ребенок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93</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130</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Детские лагеря (в том числе круглогодичного действия):</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сырье, и прачечными, оборудованными автоматическими стиральными машинами</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со столовыми, работающими на полуфабрикатах, и стиркой белья в централизованных прачечных</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55</w:t>
            </w:r>
          </w:p>
        </w:tc>
      </w:tr>
      <w:tr w:rsidR="00B7395C" w:rsidRPr="00373869" w:rsidTr="00373869">
        <w:trPr>
          <w:gridBefore w:val="1"/>
          <w:wBefore w:w="6" w:type="dxa"/>
          <w:jc w:val="center"/>
        </w:trPr>
        <w:tc>
          <w:tcPr>
            <w:tcW w:w="4984"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Прачечные:</w:t>
            </w:r>
          </w:p>
        </w:tc>
        <w:tc>
          <w:tcPr>
            <w:tcW w:w="1959"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185" w:type="dxa"/>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механизированные</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кг сухого белья</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75</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немеханизированные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кг сухого белья</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40</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Административные здания</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106" w:right="-110"/>
              <w:jc w:val="center"/>
              <w:rPr>
                <w:rFonts w:ascii="Times New Roman" w:hAnsi="Times New Roman" w:cs="Times New Roman"/>
                <w:sz w:val="20"/>
                <w:szCs w:val="20"/>
              </w:rPr>
            </w:pPr>
            <w:r w:rsidRPr="00373869">
              <w:rPr>
                <w:rFonts w:ascii="Times New Roman" w:hAnsi="Times New Roman" w:cs="Times New Roman"/>
                <w:sz w:val="20"/>
                <w:szCs w:val="20"/>
              </w:rPr>
              <w:t xml:space="preserve">1 учащийся </w:t>
            </w:r>
          </w:p>
          <w:p w:rsidR="00B7395C" w:rsidRPr="00373869" w:rsidRDefault="00B7395C" w:rsidP="00783F0F">
            <w:pPr>
              <w:ind w:left="-106" w:right="-110"/>
              <w:jc w:val="center"/>
              <w:rPr>
                <w:rFonts w:ascii="Times New Roman" w:hAnsi="Times New Roman" w:cs="Times New Roman"/>
                <w:spacing w:val="-4"/>
                <w:sz w:val="20"/>
                <w:szCs w:val="20"/>
              </w:rPr>
            </w:pPr>
            <w:r w:rsidRPr="00373869">
              <w:rPr>
                <w:rFonts w:ascii="Times New Roman" w:hAnsi="Times New Roman" w:cs="Times New Roman"/>
                <w:sz w:val="20"/>
                <w:szCs w:val="20"/>
              </w:rPr>
              <w:t xml:space="preserve">и 1 </w:t>
            </w:r>
            <w:r w:rsidRPr="00373869">
              <w:rPr>
                <w:rFonts w:ascii="Times New Roman" w:hAnsi="Times New Roman" w:cs="Times New Roman"/>
                <w:spacing w:val="-4"/>
                <w:sz w:val="20"/>
                <w:szCs w:val="20"/>
              </w:rPr>
              <w:t>преподаватель</w:t>
            </w:r>
          </w:p>
          <w:p w:rsidR="00B7395C" w:rsidRPr="00373869" w:rsidRDefault="00B7395C" w:rsidP="00783F0F">
            <w:pPr>
              <w:ind w:left="-106" w:right="-110"/>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17,2</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Лаборатории высших и средних специальных учебных заведений</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прибор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224</w:t>
            </w: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260</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Общеобразовательные школы с душевыми при гимнастических залах и столовыми, работающими на полуфабрикатах</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106" w:right="-110"/>
              <w:jc w:val="center"/>
              <w:rPr>
                <w:rFonts w:ascii="Times New Roman" w:hAnsi="Times New Roman" w:cs="Times New Roman"/>
                <w:sz w:val="20"/>
                <w:szCs w:val="20"/>
              </w:rPr>
            </w:pPr>
            <w:r w:rsidRPr="00373869">
              <w:rPr>
                <w:rFonts w:ascii="Times New Roman" w:hAnsi="Times New Roman" w:cs="Times New Roman"/>
                <w:sz w:val="20"/>
                <w:szCs w:val="20"/>
              </w:rPr>
              <w:t xml:space="preserve">1 учащийся </w:t>
            </w:r>
          </w:p>
          <w:p w:rsidR="00B7395C" w:rsidRPr="00373869" w:rsidRDefault="00B7395C" w:rsidP="00783F0F">
            <w:pPr>
              <w:ind w:left="-108" w:right="-108"/>
              <w:jc w:val="center"/>
              <w:rPr>
                <w:rFonts w:ascii="Times New Roman" w:hAnsi="Times New Roman" w:cs="Times New Roman"/>
                <w:sz w:val="20"/>
                <w:szCs w:val="20"/>
              </w:rPr>
            </w:pPr>
            <w:r w:rsidRPr="00373869">
              <w:rPr>
                <w:rFonts w:ascii="Times New Roman" w:hAnsi="Times New Roman" w:cs="Times New Roman"/>
                <w:sz w:val="20"/>
                <w:szCs w:val="20"/>
              </w:rPr>
              <w:t xml:space="preserve">и 1 </w:t>
            </w:r>
            <w:r w:rsidRPr="00373869">
              <w:rPr>
                <w:rFonts w:ascii="Times New Roman" w:hAnsi="Times New Roman" w:cs="Times New Roman"/>
                <w:spacing w:val="-4"/>
                <w:sz w:val="20"/>
                <w:szCs w:val="20"/>
              </w:rPr>
              <w:t>преподаватель</w:t>
            </w:r>
            <w:r w:rsidRPr="00373869">
              <w:rPr>
                <w:rFonts w:ascii="Times New Roman" w:hAnsi="Times New Roman" w:cs="Times New Roman"/>
                <w:sz w:val="20"/>
                <w:szCs w:val="20"/>
              </w:rPr>
              <w:t xml:space="preserve">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11,5</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То же, с продленным днем</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то же</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14</w:t>
            </w:r>
          </w:p>
        </w:tc>
      </w:tr>
      <w:tr w:rsidR="00B7395C" w:rsidRPr="00373869" w:rsidTr="00373869">
        <w:trPr>
          <w:gridBefore w:val="1"/>
          <w:wBefore w:w="6" w:type="dxa"/>
          <w:jc w:val="center"/>
        </w:trPr>
        <w:tc>
          <w:tcPr>
            <w:tcW w:w="4984"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Профессионально-технические училища с душевыми при гимнастических залах и столовыми, работающими на полуфабрикатах</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113" w:right="-113"/>
              <w:jc w:val="center"/>
              <w:rPr>
                <w:rFonts w:ascii="Times New Roman" w:hAnsi="Times New Roman" w:cs="Times New Roman"/>
                <w:sz w:val="20"/>
                <w:szCs w:val="20"/>
              </w:rPr>
            </w:pPr>
            <w:r w:rsidRPr="00373869">
              <w:rPr>
                <w:rFonts w:ascii="Times New Roman" w:hAnsi="Times New Roman" w:cs="Times New Roman"/>
                <w:sz w:val="20"/>
                <w:szCs w:val="20"/>
              </w:rPr>
              <w:t xml:space="preserve">1 учащийся </w:t>
            </w:r>
          </w:p>
          <w:p w:rsidR="00B7395C" w:rsidRPr="00373869" w:rsidRDefault="00B7395C" w:rsidP="00783F0F">
            <w:pPr>
              <w:ind w:left="-113" w:right="-113"/>
              <w:jc w:val="center"/>
              <w:rPr>
                <w:rFonts w:ascii="Times New Roman" w:hAnsi="Times New Roman" w:cs="Times New Roman"/>
                <w:sz w:val="20"/>
                <w:szCs w:val="20"/>
              </w:rPr>
            </w:pPr>
            <w:r w:rsidRPr="00373869">
              <w:rPr>
                <w:rFonts w:ascii="Times New Roman" w:hAnsi="Times New Roman" w:cs="Times New Roman"/>
                <w:sz w:val="20"/>
                <w:szCs w:val="20"/>
              </w:rPr>
              <w:t xml:space="preserve">и 1 </w:t>
            </w:r>
            <w:r w:rsidRPr="00373869">
              <w:rPr>
                <w:rFonts w:ascii="Times New Roman" w:hAnsi="Times New Roman" w:cs="Times New Roman"/>
                <w:spacing w:val="-4"/>
                <w:sz w:val="20"/>
                <w:szCs w:val="20"/>
              </w:rPr>
              <w:t>преподаватель</w:t>
            </w:r>
            <w:r w:rsidRPr="00373869">
              <w:rPr>
                <w:rFonts w:ascii="Times New Roman" w:hAnsi="Times New Roman" w:cs="Times New Roman"/>
                <w:sz w:val="20"/>
                <w:szCs w:val="20"/>
              </w:rPr>
              <w:t xml:space="preserve">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20</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23</w:t>
            </w:r>
          </w:p>
          <w:p w:rsidR="00B7395C" w:rsidRPr="00373869" w:rsidRDefault="00B7395C" w:rsidP="00783F0F">
            <w:pPr>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lastRenderedPageBreak/>
              <w:t>Школы-интернаты с помещениями:</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proofErr w:type="gramStart"/>
            <w:r w:rsidRPr="00373869">
              <w:rPr>
                <w:rFonts w:ascii="Times New Roman" w:hAnsi="Times New Roman" w:cs="Times New Roman"/>
                <w:sz w:val="20"/>
                <w:szCs w:val="20"/>
              </w:rPr>
              <w:t>учебными (с душевыми при гимнастических залах)</w:t>
            </w:r>
            <w:proofErr w:type="gramEnd"/>
          </w:p>
        </w:tc>
        <w:tc>
          <w:tcPr>
            <w:tcW w:w="1959" w:type="dxa"/>
            <w:tcBorders>
              <w:left w:val="single" w:sz="4" w:space="0" w:color="000000"/>
              <w:bottom w:val="single" w:sz="4" w:space="0" w:color="000000"/>
            </w:tcBorders>
          </w:tcPr>
          <w:p w:rsidR="00B7395C" w:rsidRPr="00373869" w:rsidRDefault="00B7395C" w:rsidP="00783F0F">
            <w:pPr>
              <w:snapToGrid w:val="0"/>
              <w:ind w:left="-113" w:right="-113"/>
              <w:jc w:val="center"/>
              <w:rPr>
                <w:rFonts w:ascii="Times New Roman" w:hAnsi="Times New Roman" w:cs="Times New Roman"/>
                <w:sz w:val="20"/>
                <w:szCs w:val="20"/>
              </w:rPr>
            </w:pPr>
            <w:r w:rsidRPr="00373869">
              <w:rPr>
                <w:rFonts w:ascii="Times New Roman" w:hAnsi="Times New Roman" w:cs="Times New Roman"/>
                <w:sz w:val="20"/>
                <w:szCs w:val="20"/>
              </w:rPr>
              <w:t xml:space="preserve">1 учащийся </w:t>
            </w:r>
          </w:p>
          <w:p w:rsidR="00B7395C" w:rsidRPr="00373869" w:rsidRDefault="00B7395C" w:rsidP="00783F0F">
            <w:pPr>
              <w:ind w:left="-113" w:right="-113"/>
              <w:jc w:val="center"/>
              <w:rPr>
                <w:rFonts w:ascii="Times New Roman" w:hAnsi="Times New Roman" w:cs="Times New Roman"/>
                <w:sz w:val="20"/>
                <w:szCs w:val="20"/>
              </w:rPr>
            </w:pPr>
            <w:r w:rsidRPr="00373869">
              <w:rPr>
                <w:rFonts w:ascii="Times New Roman" w:hAnsi="Times New Roman" w:cs="Times New Roman"/>
                <w:sz w:val="20"/>
                <w:szCs w:val="20"/>
              </w:rPr>
              <w:t xml:space="preserve">и 1 </w:t>
            </w:r>
            <w:r w:rsidRPr="00373869">
              <w:rPr>
                <w:rFonts w:ascii="Times New Roman" w:hAnsi="Times New Roman" w:cs="Times New Roman"/>
                <w:spacing w:val="-4"/>
                <w:sz w:val="20"/>
                <w:szCs w:val="20"/>
              </w:rPr>
              <w:t>преподаватель</w:t>
            </w:r>
            <w:r w:rsidRPr="00373869">
              <w:rPr>
                <w:rFonts w:ascii="Times New Roman" w:hAnsi="Times New Roman" w:cs="Times New Roman"/>
                <w:sz w:val="20"/>
                <w:szCs w:val="20"/>
              </w:rPr>
              <w:t xml:space="preserve"> в смену </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9</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10,5</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спальными</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Научно-исследовательские институты и лаборатории:</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химического профиля</w:t>
            </w:r>
          </w:p>
        </w:tc>
        <w:tc>
          <w:tcPr>
            <w:tcW w:w="1959" w:type="dxa"/>
            <w:tcBorders>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460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570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биологического профиля</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310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370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физического профиля</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155</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естественных наук</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Аптеки:</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торговый зал и подсобные помещения</w:t>
            </w:r>
          </w:p>
        </w:tc>
        <w:tc>
          <w:tcPr>
            <w:tcW w:w="1959" w:type="dxa"/>
            <w:tcBorders>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лаборатория приготовления лекарств</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работающий</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310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370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Предприятия общественного питания:</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приготовления пищи:</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540"/>
              <w:rPr>
                <w:rFonts w:ascii="Times New Roman" w:hAnsi="Times New Roman" w:cs="Times New Roman"/>
                <w:sz w:val="20"/>
                <w:szCs w:val="20"/>
              </w:rPr>
            </w:pPr>
            <w:proofErr w:type="gramStart"/>
            <w:r w:rsidRPr="00373869">
              <w:rPr>
                <w:rFonts w:ascii="Times New Roman" w:hAnsi="Times New Roman" w:cs="Times New Roman"/>
                <w:sz w:val="20"/>
                <w:szCs w:val="20"/>
              </w:rPr>
              <w:t>реализуемой в обеденном зале</w:t>
            </w:r>
            <w:proofErr w:type="gramEnd"/>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условное блюдо</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540"/>
              <w:rPr>
                <w:rFonts w:ascii="Times New Roman" w:hAnsi="Times New Roman" w:cs="Times New Roman"/>
                <w:sz w:val="20"/>
                <w:szCs w:val="20"/>
              </w:rPr>
            </w:pPr>
            <w:proofErr w:type="gramStart"/>
            <w:r w:rsidRPr="00373869">
              <w:rPr>
                <w:rFonts w:ascii="Times New Roman" w:hAnsi="Times New Roman" w:cs="Times New Roman"/>
                <w:sz w:val="20"/>
                <w:szCs w:val="20"/>
              </w:rPr>
              <w:t>продаваемой</w:t>
            </w:r>
            <w:proofErr w:type="gramEnd"/>
            <w:r w:rsidRPr="00373869">
              <w:rPr>
                <w:rFonts w:ascii="Times New Roman" w:hAnsi="Times New Roman" w:cs="Times New Roman"/>
                <w:sz w:val="20"/>
                <w:szCs w:val="20"/>
              </w:rPr>
              <w:t xml:space="preserve"> на дом</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условное блюдо</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выпускающие полуфабрикаты:</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мясные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т</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6700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рыбные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т</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6400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овощные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т</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4400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454"/>
              <w:rPr>
                <w:rFonts w:ascii="Times New Roman" w:hAnsi="Times New Roman" w:cs="Times New Roman"/>
                <w:sz w:val="20"/>
                <w:szCs w:val="20"/>
              </w:rPr>
            </w:pPr>
            <w:r w:rsidRPr="00373869">
              <w:rPr>
                <w:rFonts w:ascii="Times New Roman" w:hAnsi="Times New Roman" w:cs="Times New Roman"/>
                <w:sz w:val="20"/>
                <w:szCs w:val="20"/>
              </w:rPr>
              <w:t>кулинарные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т</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7700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Магазины:</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Продовольственные</w:t>
            </w:r>
          </w:p>
        </w:tc>
        <w:tc>
          <w:tcPr>
            <w:tcW w:w="1959" w:type="dxa"/>
            <w:tcBorders>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 xml:space="preserve">1 </w:t>
            </w:r>
            <w:proofErr w:type="gramStart"/>
            <w:r w:rsidRPr="00373869">
              <w:rPr>
                <w:rFonts w:ascii="Times New Roman" w:hAnsi="Times New Roman" w:cs="Times New Roman"/>
                <w:sz w:val="20"/>
                <w:szCs w:val="20"/>
              </w:rPr>
              <w:t>работающий</w:t>
            </w:r>
            <w:proofErr w:type="gramEnd"/>
            <w:r w:rsidRPr="00373869">
              <w:rPr>
                <w:rFonts w:ascii="Times New Roman" w:hAnsi="Times New Roman" w:cs="Times New Roman"/>
                <w:sz w:val="20"/>
                <w:szCs w:val="20"/>
              </w:rPr>
              <w:t xml:space="preserve"> в смену (20 </w:t>
            </w:r>
            <w:r w:rsidRPr="00373869">
              <w:rPr>
                <w:rFonts w:ascii="Times New Roman" w:hAnsi="Times New Roman" w:cs="Times New Roman"/>
                <w:iCs/>
                <w:sz w:val="20"/>
                <w:szCs w:val="20"/>
              </w:rPr>
              <w:t>кв. м</w:t>
            </w:r>
            <w:r w:rsidRPr="00373869">
              <w:rPr>
                <w:rFonts w:ascii="Times New Roman" w:hAnsi="Times New Roman" w:cs="Times New Roman"/>
                <w:i/>
                <w:iCs/>
                <w:sz w:val="20"/>
                <w:szCs w:val="20"/>
              </w:rPr>
              <w:t xml:space="preserve"> </w:t>
            </w:r>
            <w:r w:rsidRPr="00373869">
              <w:rPr>
                <w:rFonts w:ascii="Times New Roman" w:hAnsi="Times New Roman" w:cs="Times New Roman"/>
                <w:sz w:val="20"/>
                <w:szCs w:val="20"/>
              </w:rPr>
              <w:t>торгового зала)</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Промтоварные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 xml:space="preserve">1 </w:t>
            </w:r>
            <w:proofErr w:type="gramStart"/>
            <w:r w:rsidRPr="00373869">
              <w:rPr>
                <w:rFonts w:ascii="Times New Roman" w:hAnsi="Times New Roman" w:cs="Times New Roman"/>
                <w:sz w:val="20"/>
                <w:szCs w:val="20"/>
              </w:rPr>
              <w:t>работающий</w:t>
            </w:r>
            <w:proofErr w:type="gramEnd"/>
            <w:r w:rsidRPr="00373869">
              <w:rPr>
                <w:rFonts w:ascii="Times New Roman" w:hAnsi="Times New Roman" w:cs="Times New Roman"/>
                <w:sz w:val="20"/>
                <w:szCs w:val="20"/>
              </w:rPr>
              <w:t xml:space="preserve"> в смену</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12</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16</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Парикмахерские</w:t>
            </w:r>
          </w:p>
          <w:p w:rsidR="00B7395C" w:rsidRPr="00373869" w:rsidRDefault="00B7395C" w:rsidP="00783F0F">
            <w:pPr>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113" w:right="-113"/>
              <w:jc w:val="center"/>
              <w:rPr>
                <w:rFonts w:ascii="Times New Roman" w:hAnsi="Times New Roman" w:cs="Times New Roman"/>
                <w:sz w:val="20"/>
                <w:szCs w:val="20"/>
              </w:rPr>
            </w:pPr>
            <w:r w:rsidRPr="00373869">
              <w:rPr>
                <w:rFonts w:ascii="Times New Roman" w:hAnsi="Times New Roman" w:cs="Times New Roman"/>
                <w:spacing w:val="-4"/>
                <w:sz w:val="20"/>
                <w:szCs w:val="20"/>
              </w:rPr>
              <w:t>1 рабочее мес</w:t>
            </w:r>
            <w:r w:rsidRPr="00373869">
              <w:rPr>
                <w:rFonts w:ascii="Times New Roman" w:hAnsi="Times New Roman" w:cs="Times New Roman"/>
                <w:sz w:val="20"/>
                <w:szCs w:val="20"/>
              </w:rPr>
              <w:t>то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56</w:t>
            </w: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60</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Кинотеатры</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w:t>
            </w: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Клубы</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8,6</w:t>
            </w: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Театры:</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зрителей</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артистов</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человек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Стадионы и спортзалы:</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зрителей</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физкультурников (с учетом приема душа)</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1 человек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спортсменов</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человек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Плавательные бассейны:</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пополнение бассейна</w:t>
            </w:r>
          </w:p>
        </w:tc>
        <w:tc>
          <w:tcPr>
            <w:tcW w:w="1959" w:type="dxa"/>
            <w:tcBorders>
              <w:left w:val="single" w:sz="4" w:space="0" w:color="000000"/>
              <w:bottom w:val="single" w:sz="4" w:space="0" w:color="000000"/>
            </w:tcBorders>
          </w:tcPr>
          <w:p w:rsidR="00B7395C" w:rsidRPr="00373869" w:rsidRDefault="00B7395C" w:rsidP="00783F0F">
            <w:pPr>
              <w:snapToGrid w:val="0"/>
              <w:ind w:left="-60" w:right="-84"/>
              <w:jc w:val="center"/>
              <w:rPr>
                <w:rFonts w:ascii="Times New Roman" w:hAnsi="Times New Roman" w:cs="Times New Roman"/>
                <w:sz w:val="20"/>
                <w:szCs w:val="20"/>
              </w:rPr>
            </w:pPr>
            <w:r w:rsidRPr="00373869">
              <w:rPr>
                <w:rFonts w:ascii="Times New Roman" w:hAnsi="Times New Roman" w:cs="Times New Roman"/>
                <w:sz w:val="20"/>
                <w:szCs w:val="20"/>
              </w:rPr>
              <w:t>% вместимости бассейна в сутки</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зрителей</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место</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для спортсменов (с учетом приема душа)</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человек</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100</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100</w:t>
            </w:r>
          </w:p>
        </w:tc>
      </w:tr>
      <w:tr w:rsidR="00B7395C" w:rsidRPr="00373869" w:rsidTr="00373869">
        <w:trPr>
          <w:jc w:val="center"/>
        </w:trPr>
        <w:tc>
          <w:tcPr>
            <w:tcW w:w="4990" w:type="dxa"/>
            <w:gridSpan w:val="2"/>
            <w:tcBorders>
              <w:top w:val="single" w:sz="4" w:space="0" w:color="000000"/>
              <w:left w:val="single" w:sz="4" w:space="0" w:color="000000"/>
            </w:tcBorders>
            <w:vAlign w:val="bottom"/>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Бани:</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proofErr w:type="gramStart"/>
            <w:r w:rsidRPr="00373869">
              <w:rPr>
                <w:rFonts w:ascii="Times New Roman" w:hAnsi="Times New Roman" w:cs="Times New Roman"/>
                <w:sz w:val="20"/>
                <w:szCs w:val="20"/>
              </w:rPr>
              <w:t>для мытья в мыльной с тазами на скамьях и ополаскиванием в душе</w:t>
            </w:r>
            <w:proofErr w:type="gramEnd"/>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посетитель</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180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то же, с приемом оздоровительных процедур и ополаскиванием в душе:</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посетитель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290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душевая кабина</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посетитель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360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ванная кабина</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посетитель</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540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Душевые в бытовых помещениях промышленных предприятий</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ind w:left="-57" w:right="-57"/>
              <w:jc w:val="center"/>
              <w:rPr>
                <w:rFonts w:ascii="Times New Roman" w:hAnsi="Times New Roman" w:cs="Times New Roman"/>
                <w:spacing w:val="-2"/>
                <w:sz w:val="20"/>
                <w:szCs w:val="20"/>
              </w:rPr>
            </w:pPr>
            <w:r w:rsidRPr="00373869">
              <w:rPr>
                <w:rFonts w:ascii="Times New Roman" w:hAnsi="Times New Roman" w:cs="Times New Roman"/>
                <w:sz w:val="20"/>
                <w:szCs w:val="20"/>
              </w:rPr>
              <w:t xml:space="preserve">1 душевая </w:t>
            </w:r>
            <w:r w:rsidRPr="00373869">
              <w:rPr>
                <w:rFonts w:ascii="Times New Roman" w:hAnsi="Times New Roman" w:cs="Times New Roman"/>
                <w:spacing w:val="-2"/>
                <w:sz w:val="20"/>
                <w:szCs w:val="20"/>
              </w:rPr>
              <w:t>сетка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500</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Цехи с тепловыделениями свыше 84 кДж на 1 м</w:t>
            </w:r>
            <w:r w:rsidRPr="00373869">
              <w:rPr>
                <w:rFonts w:ascii="Times New Roman" w:hAnsi="Times New Roman" w:cs="Times New Roman"/>
                <w:sz w:val="20"/>
                <w:szCs w:val="20"/>
                <w:vertAlign w:val="superscript"/>
              </w:rPr>
              <w:t>3</w:t>
            </w:r>
            <w:r w:rsidRPr="00373869">
              <w:rPr>
                <w:rFonts w:ascii="Times New Roman" w:hAnsi="Times New Roman" w:cs="Times New Roman"/>
                <w:sz w:val="20"/>
                <w:szCs w:val="20"/>
              </w:rPr>
              <w:t>/ч</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человек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45</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Остальные цехи</w:t>
            </w:r>
          </w:p>
          <w:p w:rsidR="00B7395C" w:rsidRPr="00373869" w:rsidRDefault="00B7395C" w:rsidP="00783F0F">
            <w:pPr>
              <w:rPr>
                <w:rFonts w:ascii="Times New Roman" w:hAnsi="Times New Roman" w:cs="Times New Roman"/>
                <w:sz w:val="20"/>
                <w:szCs w:val="20"/>
              </w:rPr>
            </w:pP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 человек в смену</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p>
          <w:p w:rsidR="00B7395C" w:rsidRPr="00373869" w:rsidRDefault="00B7395C" w:rsidP="00783F0F">
            <w:pPr>
              <w:jc w:val="center"/>
              <w:rPr>
                <w:rFonts w:ascii="Times New Roman" w:hAnsi="Times New Roman" w:cs="Times New Roman"/>
                <w:sz w:val="20"/>
                <w:szCs w:val="20"/>
              </w:rPr>
            </w:pP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25</w:t>
            </w:r>
          </w:p>
          <w:p w:rsidR="00B7395C" w:rsidRPr="00373869" w:rsidRDefault="00B7395C" w:rsidP="00783F0F">
            <w:pPr>
              <w:jc w:val="center"/>
              <w:rPr>
                <w:rFonts w:ascii="Times New Roman" w:hAnsi="Times New Roman" w:cs="Times New Roman"/>
                <w:sz w:val="20"/>
                <w:szCs w:val="20"/>
              </w:rPr>
            </w:pPr>
          </w:p>
        </w:tc>
      </w:tr>
      <w:tr w:rsidR="00B7395C" w:rsidRPr="00373869" w:rsidTr="00373869">
        <w:trPr>
          <w:jc w:val="center"/>
        </w:trPr>
        <w:tc>
          <w:tcPr>
            <w:tcW w:w="4990" w:type="dxa"/>
            <w:gridSpan w:val="2"/>
            <w:tcBorders>
              <w:top w:val="single" w:sz="4" w:space="0" w:color="000000"/>
              <w:left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Расход воды на поливку:</w:t>
            </w:r>
          </w:p>
        </w:tc>
        <w:tc>
          <w:tcPr>
            <w:tcW w:w="1959"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185" w:type="dxa"/>
            <w:tcBorders>
              <w:top w:val="single" w:sz="4" w:space="0" w:color="000000"/>
              <w:lef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c>
          <w:tcPr>
            <w:tcW w:w="1652" w:type="dxa"/>
            <w:tcBorders>
              <w:top w:val="single" w:sz="4" w:space="0" w:color="000000"/>
              <w:left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p>
        </w:tc>
      </w:tr>
      <w:tr w:rsidR="00B7395C" w:rsidRPr="00373869" w:rsidTr="00373869">
        <w:trPr>
          <w:jc w:val="center"/>
        </w:trPr>
        <w:tc>
          <w:tcPr>
            <w:tcW w:w="4990" w:type="dxa"/>
            <w:gridSpan w:val="2"/>
            <w:tcBorders>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травяного покрова</w:t>
            </w:r>
          </w:p>
        </w:tc>
        <w:tc>
          <w:tcPr>
            <w:tcW w:w="1959"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c>
          <w:tcPr>
            <w:tcW w:w="1652" w:type="dxa"/>
            <w:tcBorders>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футбольного поля</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0,5</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остальных спортивных сооружений</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1,5</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усовершенствованных покрытий, тротуаров, площадей, заводских проездов</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0,4-0,5</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0,4-0,5</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tcPr>
          <w:p w:rsidR="00B7395C" w:rsidRPr="00373869" w:rsidRDefault="00B7395C" w:rsidP="00783F0F">
            <w:pPr>
              <w:snapToGrid w:val="0"/>
              <w:ind w:left="227"/>
              <w:rPr>
                <w:rFonts w:ascii="Times New Roman" w:hAnsi="Times New Roman" w:cs="Times New Roman"/>
                <w:sz w:val="20"/>
                <w:szCs w:val="20"/>
              </w:rPr>
            </w:pPr>
            <w:r w:rsidRPr="00373869">
              <w:rPr>
                <w:rFonts w:ascii="Times New Roman" w:hAnsi="Times New Roman" w:cs="Times New Roman"/>
                <w:sz w:val="20"/>
                <w:szCs w:val="20"/>
              </w:rPr>
              <w:t>зеленых насаждений, газонов и цветников</w:t>
            </w:r>
          </w:p>
        </w:tc>
        <w:tc>
          <w:tcPr>
            <w:tcW w:w="1959"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top w:val="single" w:sz="4" w:space="0" w:color="000000"/>
              <w:left w:val="single" w:sz="4" w:space="0" w:color="000000"/>
              <w:bottom w:val="single" w:sz="4" w:space="0" w:color="000000"/>
            </w:tcBorders>
          </w:tcPr>
          <w:p w:rsidR="00B7395C" w:rsidRPr="00373869" w:rsidRDefault="00B7395C" w:rsidP="00783F0F">
            <w:pPr>
              <w:snapToGrid w:val="0"/>
              <w:jc w:val="center"/>
              <w:rPr>
                <w:rFonts w:ascii="Times New Roman" w:hAnsi="Times New Roman" w:cs="Times New Roman"/>
                <w:i/>
                <w:iCs/>
                <w:sz w:val="20"/>
                <w:szCs w:val="20"/>
              </w:rPr>
            </w:pPr>
            <w:r w:rsidRPr="00373869">
              <w:rPr>
                <w:rFonts w:ascii="Times New Roman" w:hAnsi="Times New Roman" w:cs="Times New Roman"/>
                <w:i/>
                <w:iCs/>
                <w:sz w:val="20"/>
                <w:szCs w:val="20"/>
              </w:rPr>
              <w:t>3-6</w:t>
            </w:r>
          </w:p>
        </w:tc>
        <w:tc>
          <w:tcPr>
            <w:tcW w:w="1652" w:type="dxa"/>
            <w:tcBorders>
              <w:top w:val="single" w:sz="4" w:space="0" w:color="000000"/>
              <w:left w:val="single" w:sz="4" w:space="0" w:color="000000"/>
              <w:bottom w:val="single" w:sz="4" w:space="0" w:color="000000"/>
              <w:right w:val="single" w:sz="4" w:space="0" w:color="000000"/>
            </w:tcBorders>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3-6</w:t>
            </w:r>
          </w:p>
        </w:tc>
      </w:tr>
      <w:tr w:rsidR="00B7395C" w:rsidRPr="00373869" w:rsidTr="00373869">
        <w:trPr>
          <w:jc w:val="center"/>
        </w:trPr>
        <w:tc>
          <w:tcPr>
            <w:tcW w:w="4990" w:type="dxa"/>
            <w:gridSpan w:val="2"/>
            <w:tcBorders>
              <w:top w:val="single" w:sz="4" w:space="0" w:color="000000"/>
              <w:left w:val="single" w:sz="4" w:space="0" w:color="000000"/>
              <w:bottom w:val="single" w:sz="4" w:space="0" w:color="000000"/>
            </w:tcBorders>
            <w:vAlign w:val="center"/>
          </w:tcPr>
          <w:p w:rsidR="00B7395C" w:rsidRPr="00373869" w:rsidRDefault="00B7395C" w:rsidP="00783F0F">
            <w:pPr>
              <w:snapToGrid w:val="0"/>
              <w:rPr>
                <w:rFonts w:ascii="Times New Roman" w:hAnsi="Times New Roman" w:cs="Times New Roman"/>
                <w:sz w:val="20"/>
                <w:szCs w:val="20"/>
              </w:rPr>
            </w:pPr>
            <w:r w:rsidRPr="00373869">
              <w:rPr>
                <w:rFonts w:ascii="Times New Roman" w:hAnsi="Times New Roman" w:cs="Times New Roman"/>
                <w:sz w:val="20"/>
                <w:szCs w:val="20"/>
              </w:rPr>
              <w:t>Заливка поверхности катка</w:t>
            </w:r>
          </w:p>
        </w:tc>
        <w:tc>
          <w:tcPr>
            <w:tcW w:w="1959"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vertAlign w:val="superscript"/>
              </w:rPr>
            </w:pPr>
            <w:r w:rsidRPr="00373869">
              <w:rPr>
                <w:rFonts w:ascii="Times New Roman" w:hAnsi="Times New Roman" w:cs="Times New Roman"/>
                <w:sz w:val="20"/>
                <w:szCs w:val="20"/>
              </w:rPr>
              <w:t>1 кв. м</w:t>
            </w:r>
          </w:p>
        </w:tc>
        <w:tc>
          <w:tcPr>
            <w:tcW w:w="1185" w:type="dxa"/>
            <w:tcBorders>
              <w:top w:val="single" w:sz="4" w:space="0" w:color="000000"/>
              <w:left w:val="single" w:sz="4" w:space="0" w:color="000000"/>
              <w:bottom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0,5</w:t>
            </w:r>
          </w:p>
        </w:tc>
        <w:tc>
          <w:tcPr>
            <w:tcW w:w="1652" w:type="dxa"/>
            <w:tcBorders>
              <w:top w:val="single" w:sz="4" w:space="0" w:color="000000"/>
              <w:left w:val="single" w:sz="4" w:space="0" w:color="000000"/>
              <w:bottom w:val="single" w:sz="4" w:space="0" w:color="000000"/>
              <w:right w:val="single" w:sz="4" w:space="0" w:color="000000"/>
            </w:tcBorders>
            <w:vAlign w:val="center"/>
          </w:tcPr>
          <w:p w:rsidR="00B7395C" w:rsidRPr="00373869" w:rsidRDefault="00B7395C" w:rsidP="00783F0F">
            <w:pPr>
              <w:snapToGrid w:val="0"/>
              <w:jc w:val="center"/>
              <w:rPr>
                <w:rFonts w:ascii="Times New Roman" w:hAnsi="Times New Roman" w:cs="Times New Roman"/>
                <w:sz w:val="20"/>
                <w:szCs w:val="20"/>
              </w:rPr>
            </w:pPr>
            <w:r w:rsidRPr="00373869">
              <w:rPr>
                <w:rFonts w:ascii="Times New Roman" w:hAnsi="Times New Roman" w:cs="Times New Roman"/>
                <w:sz w:val="20"/>
                <w:szCs w:val="20"/>
              </w:rPr>
              <w:t>0,5</w:t>
            </w:r>
          </w:p>
        </w:tc>
      </w:tr>
    </w:tbl>
    <w:p w:rsidR="00B7395C" w:rsidRPr="00373869" w:rsidRDefault="00B7395C" w:rsidP="00783F0F">
      <w:pPr>
        <w:pStyle w:val="af"/>
        <w:rPr>
          <w:sz w:val="20"/>
          <w:szCs w:val="20"/>
        </w:rPr>
      </w:pPr>
    </w:p>
    <w:p w:rsidR="00B7395C" w:rsidRPr="00373869" w:rsidRDefault="00B7395C" w:rsidP="00783F0F">
      <w:pPr>
        <w:pStyle w:val="af"/>
        <w:rPr>
          <w:i/>
          <w:spacing w:val="40"/>
          <w:sz w:val="20"/>
          <w:szCs w:val="20"/>
        </w:rPr>
      </w:pPr>
      <w:r w:rsidRPr="00373869">
        <w:rPr>
          <w:i/>
          <w:spacing w:val="40"/>
          <w:sz w:val="20"/>
          <w:szCs w:val="20"/>
        </w:rPr>
        <w:t>Примечания:</w:t>
      </w:r>
    </w:p>
    <w:p w:rsidR="00B7395C" w:rsidRPr="00373869" w:rsidRDefault="00B7395C" w:rsidP="00BD5678">
      <w:pPr>
        <w:pStyle w:val="af1"/>
        <w:numPr>
          <w:ilvl w:val="0"/>
          <w:numId w:val="16"/>
        </w:numPr>
        <w:spacing w:before="0"/>
        <w:rPr>
          <w:sz w:val="20"/>
          <w:szCs w:val="20"/>
        </w:rPr>
      </w:pPr>
      <w:r w:rsidRPr="00373869">
        <w:rPr>
          <w:sz w:val="20"/>
          <w:szCs w:val="20"/>
        </w:rPr>
        <w:lastRenderedPageBreak/>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 п.).</w:t>
      </w:r>
    </w:p>
    <w:p w:rsidR="00B7395C" w:rsidRPr="00373869" w:rsidRDefault="00B7395C" w:rsidP="00783F0F">
      <w:pPr>
        <w:pStyle w:val="af"/>
        <w:rPr>
          <w:sz w:val="20"/>
          <w:szCs w:val="20"/>
        </w:rPr>
      </w:pPr>
      <w:proofErr w:type="gramStart"/>
      <w:r w:rsidRPr="00373869">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B7395C" w:rsidRPr="00373869" w:rsidRDefault="00B7395C" w:rsidP="00783F0F">
      <w:pPr>
        <w:pStyle w:val="af1"/>
        <w:spacing w:before="0"/>
        <w:rPr>
          <w:sz w:val="20"/>
          <w:szCs w:val="20"/>
        </w:rPr>
      </w:pPr>
      <w:r w:rsidRPr="00373869">
        <w:rPr>
          <w:sz w:val="20"/>
          <w:szCs w:val="20"/>
        </w:rPr>
        <w:t>Нормы расхода воды в средние сутки приведены для выполнения технико-экономических сравнений вариантов.</w:t>
      </w:r>
    </w:p>
    <w:p w:rsidR="00B7395C" w:rsidRPr="00373869" w:rsidRDefault="00B7395C" w:rsidP="00783F0F">
      <w:pPr>
        <w:pStyle w:val="af1"/>
        <w:spacing w:before="0"/>
        <w:rPr>
          <w:sz w:val="20"/>
          <w:szCs w:val="20"/>
        </w:rPr>
      </w:pPr>
      <w:r w:rsidRPr="00373869">
        <w:rPr>
          <w:sz w:val="20"/>
          <w:szCs w:val="20"/>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B7395C" w:rsidRPr="00373869" w:rsidRDefault="00B7395C" w:rsidP="00783F0F">
      <w:pPr>
        <w:pStyle w:val="af1"/>
        <w:spacing w:before="0"/>
        <w:rPr>
          <w:sz w:val="20"/>
          <w:szCs w:val="20"/>
        </w:rPr>
      </w:pPr>
      <w:r w:rsidRPr="00373869">
        <w:rPr>
          <w:sz w:val="20"/>
          <w:szCs w:val="20"/>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w:t>
      </w:r>
    </w:p>
    <w:p w:rsidR="00B7395C" w:rsidRDefault="00B7395C" w:rsidP="00783F0F">
      <w:pPr>
        <w:pStyle w:val="af1"/>
        <w:spacing w:before="0"/>
        <w:rPr>
          <w:sz w:val="20"/>
          <w:szCs w:val="20"/>
        </w:rPr>
      </w:pPr>
      <w:r w:rsidRPr="00373869">
        <w:rPr>
          <w:sz w:val="20"/>
          <w:szCs w:val="20"/>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BF4C1D" w:rsidRPr="00373869" w:rsidRDefault="00BF4C1D" w:rsidP="00783F0F">
      <w:pPr>
        <w:pStyle w:val="af1"/>
        <w:spacing w:before="0"/>
        <w:rPr>
          <w:sz w:val="20"/>
          <w:szCs w:val="20"/>
        </w:rPr>
      </w:pPr>
    </w:p>
    <w:p w:rsidR="00B7395C" w:rsidRPr="00373869" w:rsidRDefault="00B7395C" w:rsidP="00783F0F">
      <w:pPr>
        <w:pStyle w:val="-1"/>
        <w:spacing w:before="0" w:after="0"/>
        <w:jc w:val="right"/>
        <w:rPr>
          <w:sz w:val="20"/>
          <w:szCs w:val="20"/>
        </w:rPr>
      </w:pPr>
      <w:r w:rsidRPr="00373869">
        <w:rPr>
          <w:sz w:val="20"/>
          <w:szCs w:val="20"/>
        </w:rPr>
        <w:t>Приложение 9</w:t>
      </w:r>
    </w:p>
    <w:p w:rsidR="00B7395C" w:rsidRPr="00373869" w:rsidRDefault="00B7395C" w:rsidP="00783F0F">
      <w:pPr>
        <w:pStyle w:val="-1"/>
        <w:spacing w:before="0" w:after="0"/>
        <w:jc w:val="right"/>
        <w:rPr>
          <w:sz w:val="20"/>
          <w:szCs w:val="20"/>
        </w:rPr>
      </w:pPr>
      <w:r w:rsidRPr="00373869">
        <w:rPr>
          <w:sz w:val="20"/>
          <w:szCs w:val="20"/>
        </w:rPr>
        <w:t xml:space="preserve">К местным нормативам  </w:t>
      </w:r>
    </w:p>
    <w:p w:rsidR="00B7395C" w:rsidRPr="00373869" w:rsidRDefault="00B7395C" w:rsidP="00783F0F">
      <w:pPr>
        <w:pStyle w:val="-1"/>
        <w:spacing w:before="0" w:after="0"/>
        <w:jc w:val="right"/>
        <w:rPr>
          <w:sz w:val="20"/>
          <w:szCs w:val="20"/>
        </w:rPr>
      </w:pPr>
      <w:r w:rsidRPr="00373869">
        <w:rPr>
          <w:sz w:val="20"/>
          <w:szCs w:val="20"/>
        </w:rPr>
        <w:t xml:space="preserve">градостроительного проектирования </w:t>
      </w:r>
    </w:p>
    <w:p w:rsidR="0044098F" w:rsidRPr="00F73D7D" w:rsidRDefault="0044098F" w:rsidP="00783F0F">
      <w:pPr>
        <w:pStyle w:val="-1"/>
        <w:spacing w:before="0" w:after="0"/>
        <w:jc w:val="center"/>
        <w:rPr>
          <w:sz w:val="20"/>
          <w:szCs w:val="20"/>
        </w:rPr>
      </w:pPr>
      <w:bookmarkStart w:id="111" w:name="_Toc256685469"/>
      <w:bookmarkStart w:id="112" w:name="_Toc252278036"/>
      <w:r w:rsidRPr="00F73D7D">
        <w:rPr>
          <w:sz w:val="20"/>
          <w:szCs w:val="20"/>
        </w:rPr>
        <w:t>Нормы электропотребления</w:t>
      </w:r>
      <w:bookmarkEnd w:id="111"/>
      <w:bookmarkEnd w:id="112"/>
    </w:p>
    <w:p w:rsidR="0044098F" w:rsidRPr="00F73D7D" w:rsidRDefault="0044098F" w:rsidP="00783F0F">
      <w:pPr>
        <w:pStyle w:val="-3"/>
        <w:spacing w:before="0" w:after="0"/>
        <w:rPr>
          <w:sz w:val="20"/>
          <w:szCs w:val="20"/>
        </w:rPr>
      </w:pPr>
      <w:bookmarkStart w:id="113" w:name="_Toc252278037"/>
      <w:r w:rsidRPr="00F73D7D">
        <w:rPr>
          <w:sz w:val="20"/>
          <w:szCs w:val="20"/>
        </w:rPr>
        <w:t>I. Укрупненные показатели расхода электроэнергии</w:t>
      </w:r>
      <w:bookmarkEnd w:id="113"/>
      <w:r w:rsidRPr="00F73D7D">
        <w:rPr>
          <w:sz w:val="20"/>
          <w:szCs w:val="20"/>
        </w:rPr>
        <w:t xml:space="preserve"> коммунально-бытовых потребителей и годового числа часов использования максимума электрической нагрузки</w:t>
      </w:r>
    </w:p>
    <w:tbl>
      <w:tblPr>
        <w:tblW w:w="5000" w:type="pct"/>
        <w:jc w:val="center"/>
        <w:tblLayout w:type="fixed"/>
        <w:tblCellMar>
          <w:left w:w="75" w:type="dxa"/>
          <w:right w:w="75" w:type="dxa"/>
        </w:tblCellMar>
        <w:tblLook w:val="0000" w:firstRow="0" w:lastRow="0" w:firstColumn="0" w:lastColumn="0" w:noHBand="0" w:noVBand="0"/>
      </w:tblPr>
      <w:tblGrid>
        <w:gridCol w:w="1617"/>
        <w:gridCol w:w="2025"/>
        <w:gridCol w:w="2306"/>
        <w:gridCol w:w="2006"/>
        <w:gridCol w:w="2401"/>
      </w:tblGrid>
      <w:tr w:rsidR="0044098F" w:rsidRPr="00F73D7D" w:rsidTr="009C4C30">
        <w:trPr>
          <w:trHeight w:val="312"/>
          <w:jc w:val="center"/>
        </w:trPr>
        <w:tc>
          <w:tcPr>
            <w:tcW w:w="1550" w:type="dxa"/>
            <w:vMerge w:val="restart"/>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Категории городских округов и поселений</w:t>
            </w:r>
          </w:p>
        </w:tc>
        <w:tc>
          <w:tcPr>
            <w:tcW w:w="8376"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Городские округа и поселения</w:t>
            </w:r>
          </w:p>
        </w:tc>
      </w:tr>
      <w:tr w:rsidR="0044098F" w:rsidRPr="00F73D7D" w:rsidTr="009C4C30">
        <w:trPr>
          <w:jc w:val="center"/>
        </w:trPr>
        <w:tc>
          <w:tcPr>
            <w:tcW w:w="1550" w:type="dxa"/>
            <w:vMerge/>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151" w:type="dxa"/>
            <w:gridSpan w:val="2"/>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без стационарных электроплит</w:t>
            </w:r>
          </w:p>
        </w:tc>
        <w:tc>
          <w:tcPr>
            <w:tcW w:w="4225" w:type="dxa"/>
            <w:gridSpan w:val="2"/>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ind w:left="-57" w:right="-57"/>
              <w:jc w:val="center"/>
              <w:rPr>
                <w:rFonts w:ascii="Times New Roman" w:hAnsi="Times New Roman" w:cs="Times New Roman"/>
                <w:spacing w:val="-2"/>
                <w:sz w:val="20"/>
                <w:szCs w:val="20"/>
              </w:rPr>
            </w:pPr>
            <w:r w:rsidRPr="00F73D7D">
              <w:rPr>
                <w:rFonts w:ascii="Times New Roman" w:hAnsi="Times New Roman" w:cs="Times New Roman"/>
                <w:spacing w:val="-2"/>
                <w:sz w:val="20"/>
                <w:szCs w:val="20"/>
              </w:rPr>
              <w:t>со стационарными электроплитами</w:t>
            </w:r>
          </w:p>
        </w:tc>
      </w:tr>
      <w:tr w:rsidR="0044098F" w:rsidRPr="00F73D7D" w:rsidTr="009C4C30">
        <w:trPr>
          <w:jc w:val="center"/>
        </w:trPr>
        <w:tc>
          <w:tcPr>
            <w:tcW w:w="1550" w:type="dxa"/>
            <w:vMerge/>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1941"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удельный расход электроэнергии, кВт·</w:t>
            </w:r>
            <w:proofErr w:type="gramStart"/>
            <w:r w:rsidRPr="00F73D7D">
              <w:rPr>
                <w:rFonts w:ascii="Times New Roman" w:hAnsi="Times New Roman" w:cs="Times New Roman"/>
                <w:sz w:val="20"/>
                <w:szCs w:val="20"/>
              </w:rPr>
              <w:t>ч</w:t>
            </w:r>
            <w:proofErr w:type="gramEnd"/>
            <w:r w:rsidRPr="00F73D7D">
              <w:rPr>
                <w:rFonts w:ascii="Times New Roman" w:hAnsi="Times New Roman" w:cs="Times New Roman"/>
                <w:sz w:val="20"/>
                <w:szCs w:val="20"/>
              </w:rPr>
              <w:t>/чел. в год</w:t>
            </w:r>
          </w:p>
        </w:tc>
        <w:tc>
          <w:tcPr>
            <w:tcW w:w="2210"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ind w:left="-57" w:right="-57"/>
              <w:jc w:val="center"/>
              <w:rPr>
                <w:rFonts w:ascii="Times New Roman" w:hAnsi="Times New Roman" w:cs="Times New Roman"/>
                <w:spacing w:val="-2"/>
                <w:sz w:val="20"/>
                <w:szCs w:val="20"/>
              </w:rPr>
            </w:pPr>
            <w:r w:rsidRPr="00F73D7D">
              <w:rPr>
                <w:rFonts w:ascii="Times New Roman" w:hAnsi="Times New Roman" w:cs="Times New Roman"/>
                <w:spacing w:val="-2"/>
                <w:sz w:val="20"/>
                <w:szCs w:val="20"/>
              </w:rPr>
              <w:t>годовое число часов использования максимума электрической нагрузки</w:t>
            </w:r>
          </w:p>
        </w:tc>
        <w:tc>
          <w:tcPr>
            <w:tcW w:w="1923"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удельный расход электроэнергии, кВт·</w:t>
            </w:r>
            <w:proofErr w:type="gramStart"/>
            <w:r w:rsidRPr="00F73D7D">
              <w:rPr>
                <w:rFonts w:ascii="Times New Roman" w:hAnsi="Times New Roman" w:cs="Times New Roman"/>
                <w:sz w:val="20"/>
                <w:szCs w:val="20"/>
              </w:rPr>
              <w:t>ч</w:t>
            </w:r>
            <w:proofErr w:type="gramEnd"/>
            <w:r w:rsidRPr="00F73D7D">
              <w:rPr>
                <w:rFonts w:ascii="Times New Roman" w:hAnsi="Times New Roman" w:cs="Times New Roman"/>
                <w:sz w:val="20"/>
                <w:szCs w:val="20"/>
              </w:rPr>
              <w:t>/чел. в год</w:t>
            </w:r>
          </w:p>
        </w:tc>
        <w:tc>
          <w:tcPr>
            <w:tcW w:w="2302"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ind w:left="-57" w:right="-57"/>
              <w:jc w:val="center"/>
              <w:rPr>
                <w:rFonts w:ascii="Times New Roman" w:hAnsi="Times New Roman" w:cs="Times New Roman"/>
                <w:spacing w:val="-2"/>
                <w:sz w:val="20"/>
                <w:szCs w:val="20"/>
              </w:rPr>
            </w:pPr>
            <w:r w:rsidRPr="00F73D7D">
              <w:rPr>
                <w:rFonts w:ascii="Times New Roman" w:hAnsi="Times New Roman" w:cs="Times New Roman"/>
                <w:spacing w:val="-2"/>
                <w:sz w:val="20"/>
                <w:szCs w:val="20"/>
              </w:rPr>
              <w:t>годовое число часов использования максимума электрической нагрузки</w:t>
            </w:r>
          </w:p>
        </w:tc>
      </w:tr>
      <w:tr w:rsidR="0044098F" w:rsidRPr="00F73D7D" w:rsidTr="009C4C30">
        <w:trPr>
          <w:jc w:val="center"/>
        </w:trPr>
        <w:tc>
          <w:tcPr>
            <w:tcW w:w="1550" w:type="dxa"/>
            <w:tcBorders>
              <w:top w:val="single" w:sz="4" w:space="0" w:color="000000"/>
              <w:left w:val="single" w:sz="4" w:space="0" w:color="000000"/>
              <w:bottom w:val="single" w:sz="4" w:space="0" w:color="000000"/>
            </w:tcBorders>
          </w:tcPr>
          <w:p w:rsidR="0044098F" w:rsidRPr="00F73D7D" w:rsidRDefault="0044098F" w:rsidP="00783F0F">
            <w:pPr>
              <w:snapToGrid w:val="0"/>
              <w:rPr>
                <w:rFonts w:ascii="Times New Roman" w:hAnsi="Times New Roman" w:cs="Times New Roman"/>
                <w:sz w:val="20"/>
                <w:szCs w:val="20"/>
              </w:rPr>
            </w:pPr>
            <w:r w:rsidRPr="00F73D7D">
              <w:rPr>
                <w:rFonts w:ascii="Times New Roman" w:hAnsi="Times New Roman" w:cs="Times New Roman"/>
                <w:sz w:val="20"/>
                <w:szCs w:val="20"/>
              </w:rPr>
              <w:t xml:space="preserve">Крупный </w:t>
            </w:r>
          </w:p>
        </w:tc>
        <w:tc>
          <w:tcPr>
            <w:tcW w:w="1941"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2620</w:t>
            </w:r>
          </w:p>
        </w:tc>
        <w:tc>
          <w:tcPr>
            <w:tcW w:w="2210"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5450</w:t>
            </w:r>
          </w:p>
        </w:tc>
        <w:tc>
          <w:tcPr>
            <w:tcW w:w="1923"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3200</w:t>
            </w:r>
          </w:p>
        </w:tc>
        <w:tc>
          <w:tcPr>
            <w:tcW w:w="2302"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5650</w:t>
            </w:r>
          </w:p>
        </w:tc>
      </w:tr>
      <w:tr w:rsidR="0044098F" w:rsidRPr="00F73D7D" w:rsidTr="009C4C30">
        <w:trPr>
          <w:jc w:val="center"/>
        </w:trPr>
        <w:tc>
          <w:tcPr>
            <w:tcW w:w="1550" w:type="dxa"/>
            <w:tcBorders>
              <w:top w:val="single" w:sz="4" w:space="0" w:color="000000"/>
              <w:left w:val="single" w:sz="4" w:space="0" w:color="000000"/>
              <w:bottom w:val="single" w:sz="4" w:space="0" w:color="000000"/>
            </w:tcBorders>
          </w:tcPr>
          <w:p w:rsidR="0044098F" w:rsidRPr="00F73D7D" w:rsidRDefault="0044098F" w:rsidP="00783F0F">
            <w:pPr>
              <w:snapToGrid w:val="0"/>
              <w:rPr>
                <w:rFonts w:ascii="Times New Roman" w:hAnsi="Times New Roman" w:cs="Times New Roman"/>
                <w:sz w:val="20"/>
                <w:szCs w:val="20"/>
              </w:rPr>
            </w:pPr>
            <w:r w:rsidRPr="00F73D7D">
              <w:rPr>
                <w:rFonts w:ascii="Times New Roman" w:hAnsi="Times New Roman" w:cs="Times New Roman"/>
                <w:sz w:val="20"/>
                <w:szCs w:val="20"/>
              </w:rPr>
              <w:t>Малый</w:t>
            </w:r>
          </w:p>
        </w:tc>
        <w:tc>
          <w:tcPr>
            <w:tcW w:w="1941"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2170</w:t>
            </w:r>
          </w:p>
        </w:tc>
        <w:tc>
          <w:tcPr>
            <w:tcW w:w="2210"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5300</w:t>
            </w:r>
          </w:p>
        </w:tc>
        <w:tc>
          <w:tcPr>
            <w:tcW w:w="1923"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2750</w:t>
            </w:r>
          </w:p>
        </w:tc>
        <w:tc>
          <w:tcPr>
            <w:tcW w:w="2302"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ind w:left="-57" w:right="-57"/>
              <w:jc w:val="center"/>
              <w:rPr>
                <w:rFonts w:ascii="Times New Roman" w:hAnsi="Times New Roman" w:cs="Times New Roman"/>
                <w:sz w:val="20"/>
                <w:szCs w:val="20"/>
              </w:rPr>
            </w:pPr>
            <w:r w:rsidRPr="00F73D7D">
              <w:rPr>
                <w:rFonts w:ascii="Times New Roman" w:hAnsi="Times New Roman" w:cs="Times New Roman"/>
                <w:sz w:val="20"/>
                <w:szCs w:val="20"/>
              </w:rPr>
              <w:t>5500</w:t>
            </w:r>
          </w:p>
        </w:tc>
      </w:tr>
    </w:tbl>
    <w:p w:rsidR="0044098F" w:rsidRPr="00F73D7D" w:rsidRDefault="0044098F" w:rsidP="00783F0F">
      <w:pPr>
        <w:pStyle w:val="-3"/>
        <w:spacing w:before="0" w:after="0"/>
        <w:rPr>
          <w:sz w:val="20"/>
          <w:szCs w:val="20"/>
        </w:rPr>
      </w:pPr>
      <w:bookmarkStart w:id="114" w:name="_Toc252278038"/>
      <w:r w:rsidRPr="00F73D7D">
        <w:rPr>
          <w:sz w:val="20"/>
          <w:szCs w:val="20"/>
        </w:rPr>
        <w:t xml:space="preserve">II. Удельная расчетная электрическая нагрузка </w:t>
      </w:r>
      <w:proofErr w:type="spellStart"/>
      <w:r w:rsidRPr="00F73D7D">
        <w:rPr>
          <w:sz w:val="20"/>
          <w:szCs w:val="20"/>
        </w:rPr>
        <w:t>электроприемников</w:t>
      </w:r>
      <w:proofErr w:type="spellEnd"/>
      <w:r w:rsidRPr="00F73D7D">
        <w:rPr>
          <w:sz w:val="20"/>
          <w:szCs w:val="20"/>
        </w:rPr>
        <w:t xml:space="preserve"> квартир жилых зданий</w:t>
      </w:r>
      <w:bookmarkEnd w:id="114"/>
    </w:p>
    <w:tbl>
      <w:tblPr>
        <w:tblW w:w="5000" w:type="pct"/>
        <w:jc w:val="center"/>
        <w:tblLayout w:type="fixed"/>
        <w:tblCellMar>
          <w:left w:w="75" w:type="dxa"/>
          <w:right w:w="75" w:type="dxa"/>
        </w:tblCellMar>
        <w:tblLook w:val="0000" w:firstRow="0" w:lastRow="0" w:firstColumn="0" w:lastColumn="0" w:noHBand="0" w:noVBand="0"/>
      </w:tblPr>
      <w:tblGrid>
        <w:gridCol w:w="2825"/>
        <w:gridCol w:w="478"/>
        <w:gridCol w:w="459"/>
        <w:gridCol w:w="459"/>
        <w:gridCol w:w="459"/>
        <w:gridCol w:w="459"/>
        <w:gridCol w:w="570"/>
        <w:gridCol w:w="499"/>
        <w:gridCol w:w="570"/>
        <w:gridCol w:w="570"/>
        <w:gridCol w:w="570"/>
        <w:gridCol w:w="570"/>
        <w:gridCol w:w="570"/>
        <w:gridCol w:w="570"/>
        <w:gridCol w:w="727"/>
      </w:tblGrid>
      <w:tr w:rsidR="0044098F" w:rsidRPr="00F73D7D" w:rsidTr="009C4C30">
        <w:trPr>
          <w:cantSplit/>
          <w:jc w:val="center"/>
        </w:trPr>
        <w:tc>
          <w:tcPr>
            <w:tcW w:w="2784" w:type="dxa"/>
            <w:vMerge w:val="restart"/>
            <w:tcBorders>
              <w:top w:val="single" w:sz="4" w:space="0" w:color="000000"/>
              <w:lef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Потребители электроэнергии</w:t>
            </w:r>
          </w:p>
        </w:tc>
        <w:tc>
          <w:tcPr>
            <w:tcW w:w="7422" w:type="dxa"/>
            <w:gridSpan w:val="14"/>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Удельная расчетная электрическая нагрузка, кВт/квартира,</w:t>
            </w:r>
          </w:p>
          <w:p w:rsidR="0044098F" w:rsidRPr="00F73D7D" w:rsidRDefault="0044098F" w:rsidP="00783F0F">
            <w:pPr>
              <w:jc w:val="center"/>
              <w:rPr>
                <w:rFonts w:ascii="Times New Roman" w:hAnsi="Times New Roman" w:cs="Times New Roman"/>
                <w:b/>
                <w:sz w:val="20"/>
                <w:szCs w:val="20"/>
              </w:rPr>
            </w:pPr>
            <w:r w:rsidRPr="00F73D7D">
              <w:rPr>
                <w:rFonts w:ascii="Times New Roman" w:hAnsi="Times New Roman" w:cs="Times New Roman"/>
                <w:b/>
                <w:sz w:val="20"/>
                <w:szCs w:val="20"/>
              </w:rPr>
              <w:t>при количестве квартир</w:t>
            </w:r>
          </w:p>
        </w:tc>
      </w:tr>
      <w:tr w:rsidR="0044098F" w:rsidRPr="00F73D7D" w:rsidTr="009C4C30">
        <w:trPr>
          <w:cantSplit/>
          <w:jc w:val="center"/>
        </w:trPr>
        <w:tc>
          <w:tcPr>
            <w:tcW w:w="2784" w:type="dxa"/>
            <w:vMerge/>
            <w:tcBorders>
              <w:left w:val="single" w:sz="4" w:space="0" w:color="000000"/>
              <w:bottom w:val="single" w:sz="4" w:space="0" w:color="000000"/>
            </w:tcBorders>
          </w:tcPr>
          <w:p w:rsidR="0044098F" w:rsidRPr="00F73D7D" w:rsidRDefault="0044098F" w:rsidP="00783F0F">
            <w:pPr>
              <w:snapToGrid w:val="0"/>
              <w:jc w:val="both"/>
              <w:rPr>
                <w:rFonts w:ascii="Times New Roman" w:hAnsi="Times New Roman" w:cs="Times New Roman"/>
                <w:sz w:val="20"/>
                <w:szCs w:val="20"/>
              </w:rPr>
            </w:pPr>
          </w:p>
        </w:tc>
        <w:tc>
          <w:tcPr>
            <w:tcW w:w="471"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c>
          <w:tcPr>
            <w:tcW w:w="45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w:t>
            </w:r>
          </w:p>
        </w:tc>
        <w:tc>
          <w:tcPr>
            <w:tcW w:w="45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9</w:t>
            </w:r>
          </w:p>
        </w:tc>
        <w:tc>
          <w:tcPr>
            <w:tcW w:w="45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w:t>
            </w:r>
          </w:p>
        </w:tc>
        <w:tc>
          <w:tcPr>
            <w:tcW w:w="45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w:t>
            </w:r>
          </w:p>
        </w:tc>
        <w:tc>
          <w:tcPr>
            <w:tcW w:w="49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24</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40</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60</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100</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200</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400</w:t>
            </w:r>
          </w:p>
        </w:tc>
        <w:tc>
          <w:tcPr>
            <w:tcW w:w="56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600</w:t>
            </w:r>
          </w:p>
        </w:tc>
        <w:tc>
          <w:tcPr>
            <w:tcW w:w="717"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1000</w:t>
            </w:r>
          </w:p>
        </w:tc>
      </w:tr>
      <w:tr w:rsidR="0044098F" w:rsidRPr="00F73D7D" w:rsidTr="009C4C30">
        <w:trPr>
          <w:cantSplit/>
          <w:jc w:val="center"/>
        </w:trPr>
        <w:tc>
          <w:tcPr>
            <w:tcW w:w="2784" w:type="dxa"/>
            <w:tcBorders>
              <w:top w:val="single" w:sz="4" w:space="0" w:color="000000"/>
              <w:left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Квартиры с плитами:</w:t>
            </w:r>
          </w:p>
        </w:tc>
        <w:tc>
          <w:tcPr>
            <w:tcW w:w="471"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5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5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5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5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49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6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717" w:type="dxa"/>
            <w:tcBorders>
              <w:top w:val="single" w:sz="4" w:space="0" w:color="000000"/>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r>
      <w:tr w:rsidR="0044098F" w:rsidRPr="00F73D7D" w:rsidTr="009C4C30">
        <w:trPr>
          <w:cantSplit/>
          <w:jc w:val="center"/>
        </w:trPr>
        <w:tc>
          <w:tcPr>
            <w:tcW w:w="2784" w:type="dxa"/>
            <w:tcBorders>
              <w:left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 на природном газе</w:t>
            </w:r>
            <w:r w:rsidRPr="00F73D7D">
              <w:rPr>
                <w:rFonts w:ascii="Times New Roman" w:hAnsi="Times New Roman" w:cs="Times New Roman"/>
                <w:sz w:val="20"/>
                <w:szCs w:val="20"/>
                <w:vertAlign w:val="superscript"/>
              </w:rPr>
              <w:t xml:space="preserve"> </w:t>
            </w:r>
            <w:r w:rsidRPr="00F73D7D">
              <w:rPr>
                <w:rFonts w:ascii="Times New Roman" w:hAnsi="Times New Roman" w:cs="Times New Roman"/>
                <w:sz w:val="20"/>
                <w:szCs w:val="20"/>
              </w:rPr>
              <w:t>*</w:t>
            </w:r>
          </w:p>
        </w:tc>
        <w:tc>
          <w:tcPr>
            <w:tcW w:w="471"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4,5</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2,8</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2,3</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1,65</w:t>
            </w:r>
          </w:p>
        </w:tc>
        <w:tc>
          <w:tcPr>
            <w:tcW w:w="49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1,05</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0,85</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0,77</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0,71</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0,69</w:t>
            </w:r>
          </w:p>
        </w:tc>
        <w:tc>
          <w:tcPr>
            <w:tcW w:w="717" w:type="dxa"/>
            <w:tcBorders>
              <w:left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0,67</w:t>
            </w:r>
          </w:p>
        </w:tc>
      </w:tr>
      <w:tr w:rsidR="0044098F" w:rsidRPr="00F73D7D" w:rsidTr="009C4C30">
        <w:trPr>
          <w:cantSplit/>
          <w:jc w:val="center"/>
        </w:trPr>
        <w:tc>
          <w:tcPr>
            <w:tcW w:w="2784" w:type="dxa"/>
            <w:tcBorders>
              <w:left w:val="single" w:sz="4" w:space="0" w:color="000000"/>
            </w:tcBorders>
          </w:tcPr>
          <w:p w:rsidR="0044098F" w:rsidRPr="00F73D7D" w:rsidRDefault="0044098F" w:rsidP="00783F0F">
            <w:pPr>
              <w:snapToGrid w:val="0"/>
              <w:ind w:left="57" w:right="57"/>
              <w:jc w:val="both"/>
              <w:rPr>
                <w:rFonts w:ascii="Times New Roman" w:hAnsi="Times New Roman" w:cs="Times New Roman"/>
                <w:sz w:val="20"/>
                <w:szCs w:val="20"/>
              </w:rPr>
            </w:pPr>
            <w:r w:rsidRPr="00F73D7D">
              <w:rPr>
                <w:rFonts w:ascii="Times New Roman" w:hAnsi="Times New Roman" w:cs="Times New Roman"/>
                <w:sz w:val="20"/>
                <w:szCs w:val="20"/>
              </w:rPr>
              <w:t xml:space="preserve">- на сжиженном газе (в </w:t>
            </w:r>
            <w:r w:rsidRPr="00F73D7D">
              <w:rPr>
                <w:rFonts w:ascii="Times New Roman" w:hAnsi="Times New Roman" w:cs="Times New Roman"/>
                <w:spacing w:val="-2"/>
                <w:sz w:val="20"/>
                <w:szCs w:val="20"/>
              </w:rPr>
              <w:t>том числе при групповых</w:t>
            </w:r>
            <w:r w:rsidRPr="00F73D7D">
              <w:rPr>
                <w:rFonts w:ascii="Times New Roman" w:hAnsi="Times New Roman" w:cs="Times New Roman"/>
                <w:sz w:val="20"/>
                <w:szCs w:val="20"/>
              </w:rPr>
              <w:t xml:space="preserve"> установках и на твердом топливе)</w:t>
            </w:r>
          </w:p>
        </w:tc>
        <w:tc>
          <w:tcPr>
            <w:tcW w:w="471"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3,4</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2,9</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2,5</w:t>
            </w:r>
          </w:p>
        </w:tc>
        <w:tc>
          <w:tcPr>
            <w:tcW w:w="45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2,2</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w:t>
            </w:r>
          </w:p>
        </w:tc>
        <w:tc>
          <w:tcPr>
            <w:tcW w:w="49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1,3</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1,08</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0,92</w:t>
            </w:r>
          </w:p>
        </w:tc>
        <w:tc>
          <w:tcPr>
            <w:tcW w:w="562" w:type="dxa"/>
            <w:tcBorders>
              <w:lef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0,84</w:t>
            </w:r>
          </w:p>
        </w:tc>
        <w:tc>
          <w:tcPr>
            <w:tcW w:w="717" w:type="dxa"/>
            <w:tcBorders>
              <w:left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0,76</w:t>
            </w:r>
          </w:p>
        </w:tc>
      </w:tr>
      <w:tr w:rsidR="0044098F" w:rsidRPr="00F73D7D" w:rsidTr="009C4C30">
        <w:trPr>
          <w:cantSplit/>
          <w:jc w:val="center"/>
        </w:trPr>
        <w:tc>
          <w:tcPr>
            <w:tcW w:w="2784" w:type="dxa"/>
            <w:tcBorders>
              <w:left w:val="single" w:sz="4" w:space="0" w:color="000000"/>
              <w:bottom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 электрическими, мощностью 8,5 кВт</w:t>
            </w:r>
          </w:p>
        </w:tc>
        <w:tc>
          <w:tcPr>
            <w:tcW w:w="471"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w:t>
            </w:r>
          </w:p>
        </w:tc>
        <w:tc>
          <w:tcPr>
            <w:tcW w:w="45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5,9</w:t>
            </w:r>
          </w:p>
        </w:tc>
        <w:tc>
          <w:tcPr>
            <w:tcW w:w="45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4,9</w:t>
            </w:r>
          </w:p>
        </w:tc>
        <w:tc>
          <w:tcPr>
            <w:tcW w:w="45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4,3</w:t>
            </w:r>
          </w:p>
        </w:tc>
        <w:tc>
          <w:tcPr>
            <w:tcW w:w="45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3,9</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3,7</w:t>
            </w:r>
          </w:p>
        </w:tc>
        <w:tc>
          <w:tcPr>
            <w:tcW w:w="49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3,1</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2,6</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2,1</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1,36</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1,27</w:t>
            </w:r>
          </w:p>
        </w:tc>
        <w:tc>
          <w:tcPr>
            <w:tcW w:w="562" w:type="dxa"/>
            <w:tcBorders>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1,23</w:t>
            </w:r>
          </w:p>
        </w:tc>
        <w:tc>
          <w:tcPr>
            <w:tcW w:w="717" w:type="dxa"/>
            <w:tcBorders>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1,19</w:t>
            </w:r>
          </w:p>
        </w:tc>
      </w:tr>
      <w:tr w:rsidR="0044098F" w:rsidRPr="00F73D7D" w:rsidTr="009C4C30">
        <w:trPr>
          <w:cantSplit/>
          <w:jc w:val="center"/>
        </w:trPr>
        <w:tc>
          <w:tcPr>
            <w:tcW w:w="2784" w:type="dxa"/>
            <w:tcBorders>
              <w:top w:val="single" w:sz="4" w:space="0" w:color="000000"/>
              <w:left w:val="single" w:sz="4" w:space="0" w:color="000000"/>
              <w:bottom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Квартиры повышенной комфортности с электрическими плитами мощностью до 10,5 кВт **</w:t>
            </w:r>
          </w:p>
        </w:tc>
        <w:tc>
          <w:tcPr>
            <w:tcW w:w="471"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8,1</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6,7</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5,9</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5,3</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4,9</w:t>
            </w:r>
          </w:p>
        </w:tc>
        <w:tc>
          <w:tcPr>
            <w:tcW w:w="49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4,2</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3,3</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2,8</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1,95</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1,83</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1,72</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1,67</w:t>
            </w:r>
          </w:p>
        </w:tc>
        <w:tc>
          <w:tcPr>
            <w:tcW w:w="717"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1,62</w:t>
            </w:r>
          </w:p>
        </w:tc>
      </w:tr>
      <w:tr w:rsidR="0044098F" w:rsidRPr="00F73D7D" w:rsidTr="009C4C30">
        <w:trPr>
          <w:jc w:val="center"/>
        </w:trPr>
        <w:tc>
          <w:tcPr>
            <w:tcW w:w="2784"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jc w:val="both"/>
              <w:rPr>
                <w:rFonts w:ascii="Times New Roman" w:hAnsi="Times New Roman" w:cs="Times New Roman"/>
                <w:sz w:val="20"/>
                <w:szCs w:val="20"/>
              </w:rPr>
            </w:pPr>
            <w:r w:rsidRPr="00F73D7D">
              <w:rPr>
                <w:rFonts w:ascii="Times New Roman" w:hAnsi="Times New Roman" w:cs="Times New Roman"/>
                <w:spacing w:val="-2"/>
                <w:sz w:val="20"/>
                <w:szCs w:val="20"/>
              </w:rPr>
              <w:t>Домики на участках садо</w:t>
            </w:r>
            <w:r w:rsidRPr="00F73D7D">
              <w:rPr>
                <w:rFonts w:ascii="Times New Roman" w:hAnsi="Times New Roman" w:cs="Times New Roman"/>
                <w:sz w:val="20"/>
                <w:szCs w:val="20"/>
              </w:rPr>
              <w:t>водческих товариществ</w:t>
            </w:r>
          </w:p>
        </w:tc>
        <w:tc>
          <w:tcPr>
            <w:tcW w:w="471"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2,3</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1,7</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w:t>
            </w:r>
          </w:p>
        </w:tc>
        <w:tc>
          <w:tcPr>
            <w:tcW w:w="45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w:t>
            </w:r>
          </w:p>
        </w:tc>
        <w:tc>
          <w:tcPr>
            <w:tcW w:w="49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0,9</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0,76</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0,69</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0,61</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0,58</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0,54</w:t>
            </w:r>
          </w:p>
        </w:tc>
        <w:tc>
          <w:tcPr>
            <w:tcW w:w="56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0,51</w:t>
            </w:r>
          </w:p>
        </w:tc>
        <w:tc>
          <w:tcPr>
            <w:tcW w:w="717"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0,46</w:t>
            </w:r>
          </w:p>
        </w:tc>
      </w:tr>
    </w:tbl>
    <w:p w:rsidR="0044098F" w:rsidRPr="00F73D7D" w:rsidRDefault="0044098F" w:rsidP="00783F0F">
      <w:pPr>
        <w:pStyle w:val="af"/>
        <w:rPr>
          <w:sz w:val="20"/>
          <w:szCs w:val="20"/>
        </w:rPr>
      </w:pPr>
    </w:p>
    <w:p w:rsidR="0044098F" w:rsidRPr="00F73D7D" w:rsidRDefault="0044098F" w:rsidP="00783F0F">
      <w:pPr>
        <w:pStyle w:val="af"/>
        <w:rPr>
          <w:sz w:val="20"/>
          <w:szCs w:val="20"/>
        </w:rPr>
      </w:pPr>
      <w:r w:rsidRPr="00F73D7D">
        <w:rPr>
          <w:sz w:val="20"/>
          <w:szCs w:val="20"/>
        </w:rPr>
        <w:t>* В зданиях по типовым проектам.</w:t>
      </w:r>
    </w:p>
    <w:p w:rsidR="0044098F" w:rsidRPr="00F73D7D" w:rsidRDefault="0044098F" w:rsidP="00783F0F">
      <w:pPr>
        <w:pStyle w:val="af"/>
        <w:rPr>
          <w:sz w:val="20"/>
          <w:szCs w:val="20"/>
        </w:rPr>
      </w:pPr>
      <w:r w:rsidRPr="00F73D7D">
        <w:rPr>
          <w:sz w:val="20"/>
          <w:szCs w:val="20"/>
        </w:rPr>
        <w:t>** Рекомендуемые значения.</w:t>
      </w:r>
    </w:p>
    <w:p w:rsidR="0044098F" w:rsidRPr="00F73D7D" w:rsidRDefault="0044098F" w:rsidP="00783F0F">
      <w:pPr>
        <w:pStyle w:val="af"/>
        <w:rPr>
          <w:sz w:val="20"/>
          <w:szCs w:val="20"/>
        </w:rPr>
      </w:pPr>
    </w:p>
    <w:p w:rsidR="0044098F" w:rsidRPr="00F73D7D" w:rsidRDefault="0044098F" w:rsidP="00783F0F">
      <w:pPr>
        <w:pStyle w:val="af"/>
        <w:rPr>
          <w:i/>
          <w:spacing w:val="40"/>
          <w:sz w:val="20"/>
          <w:szCs w:val="20"/>
        </w:rPr>
      </w:pPr>
      <w:r w:rsidRPr="00F73D7D">
        <w:rPr>
          <w:i/>
          <w:spacing w:val="40"/>
          <w:sz w:val="20"/>
          <w:szCs w:val="20"/>
        </w:rPr>
        <w:t>Примечания:</w:t>
      </w:r>
    </w:p>
    <w:p w:rsidR="0044098F" w:rsidRPr="00F73D7D" w:rsidRDefault="0044098F" w:rsidP="00BD5678">
      <w:pPr>
        <w:pStyle w:val="af1"/>
        <w:numPr>
          <w:ilvl w:val="0"/>
          <w:numId w:val="15"/>
        </w:numPr>
        <w:spacing w:before="0"/>
        <w:rPr>
          <w:sz w:val="20"/>
          <w:szCs w:val="20"/>
        </w:rPr>
      </w:pPr>
      <w:r w:rsidRPr="00F73D7D">
        <w:rPr>
          <w:sz w:val="20"/>
          <w:szCs w:val="20"/>
        </w:rPr>
        <w:t>Удельные расчетные нагрузки для числа квартир, не указанного в таблице, определяются путем интерполяции.</w:t>
      </w:r>
    </w:p>
    <w:p w:rsidR="0044098F" w:rsidRPr="00F73D7D" w:rsidRDefault="0044098F" w:rsidP="00783F0F">
      <w:pPr>
        <w:pStyle w:val="af1"/>
        <w:spacing w:before="0"/>
        <w:rPr>
          <w:sz w:val="20"/>
          <w:szCs w:val="20"/>
        </w:rPr>
      </w:pPr>
      <w:r w:rsidRPr="00F73D7D">
        <w:rPr>
          <w:sz w:val="20"/>
          <w:szCs w:val="20"/>
        </w:rPr>
        <w:t>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4098F" w:rsidRPr="00F73D7D" w:rsidRDefault="0044098F" w:rsidP="00783F0F">
      <w:pPr>
        <w:pStyle w:val="af1"/>
        <w:spacing w:before="0"/>
        <w:rPr>
          <w:sz w:val="20"/>
          <w:szCs w:val="20"/>
        </w:rPr>
      </w:pPr>
      <w:r w:rsidRPr="00F73D7D">
        <w:rPr>
          <w:sz w:val="20"/>
          <w:szCs w:val="20"/>
        </w:rPr>
        <w:t xml:space="preserve">Удельные расчетные нагрузки приведены для квартир средней общей площадью 70 кв. м (квартиры от 35 до 90 кв. м) в зданиях по типовым проектам и 150 кв. м (квартиры от 100 до 300 кв. м) в зданиях по </w:t>
      </w:r>
      <w:proofErr w:type="gramStart"/>
      <w:r w:rsidRPr="00F73D7D">
        <w:rPr>
          <w:sz w:val="20"/>
          <w:szCs w:val="20"/>
        </w:rPr>
        <w:t>индивидуальным проектам</w:t>
      </w:r>
      <w:proofErr w:type="gramEnd"/>
      <w:r w:rsidRPr="00F73D7D">
        <w:rPr>
          <w:sz w:val="20"/>
          <w:szCs w:val="20"/>
        </w:rPr>
        <w:t xml:space="preserve"> с квартирами повышенной комфортности.</w:t>
      </w:r>
    </w:p>
    <w:p w:rsidR="0044098F" w:rsidRPr="00F73D7D" w:rsidRDefault="0044098F" w:rsidP="00783F0F">
      <w:pPr>
        <w:pStyle w:val="af1"/>
        <w:spacing w:before="0"/>
        <w:rPr>
          <w:sz w:val="20"/>
          <w:szCs w:val="20"/>
        </w:rPr>
      </w:pPr>
      <w:r w:rsidRPr="00F73D7D">
        <w:rPr>
          <w:sz w:val="20"/>
          <w:szCs w:val="20"/>
        </w:rPr>
        <w:t>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44098F" w:rsidRPr="00F73D7D" w:rsidRDefault="0044098F" w:rsidP="00783F0F">
      <w:pPr>
        <w:pStyle w:val="af1"/>
        <w:spacing w:before="0"/>
        <w:rPr>
          <w:sz w:val="20"/>
          <w:szCs w:val="20"/>
        </w:rPr>
      </w:pPr>
      <w:r w:rsidRPr="00F73D7D">
        <w:rPr>
          <w:sz w:val="20"/>
          <w:szCs w:val="20"/>
        </w:rPr>
        <w:t xml:space="preserve">Удельные расчетные нагрузки не учитывают </w:t>
      </w:r>
      <w:proofErr w:type="spellStart"/>
      <w:r w:rsidRPr="00F73D7D">
        <w:rPr>
          <w:sz w:val="20"/>
          <w:szCs w:val="20"/>
        </w:rPr>
        <w:t>покомнатное</w:t>
      </w:r>
      <w:proofErr w:type="spellEnd"/>
      <w:r w:rsidRPr="00F73D7D">
        <w:rPr>
          <w:sz w:val="20"/>
          <w:szCs w:val="20"/>
        </w:rPr>
        <w:t xml:space="preserve"> расселение семей в квартире.</w:t>
      </w:r>
    </w:p>
    <w:p w:rsidR="0044098F" w:rsidRPr="00F73D7D" w:rsidRDefault="0044098F" w:rsidP="00783F0F">
      <w:pPr>
        <w:pStyle w:val="af1"/>
        <w:spacing w:before="0"/>
        <w:rPr>
          <w:sz w:val="20"/>
          <w:szCs w:val="20"/>
        </w:rPr>
      </w:pPr>
      <w:r w:rsidRPr="00F73D7D">
        <w:rPr>
          <w:sz w:val="20"/>
          <w:szCs w:val="20"/>
        </w:rPr>
        <w:t xml:space="preserve">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F73D7D">
        <w:rPr>
          <w:sz w:val="20"/>
          <w:szCs w:val="20"/>
        </w:rPr>
        <w:t>электроводонагревателей</w:t>
      </w:r>
      <w:proofErr w:type="spellEnd"/>
      <w:r w:rsidRPr="00F73D7D">
        <w:rPr>
          <w:sz w:val="20"/>
          <w:szCs w:val="20"/>
        </w:rPr>
        <w:t xml:space="preserve"> и бытовых кондиционеров (кроме элитных квартир).</w:t>
      </w:r>
    </w:p>
    <w:p w:rsidR="0044098F" w:rsidRPr="00F73D7D" w:rsidRDefault="0044098F" w:rsidP="00783F0F">
      <w:pPr>
        <w:pStyle w:val="af1"/>
        <w:spacing w:before="0"/>
        <w:rPr>
          <w:sz w:val="20"/>
          <w:szCs w:val="20"/>
        </w:rPr>
      </w:pPr>
      <w:r w:rsidRPr="00F73D7D">
        <w:rPr>
          <w:sz w:val="20"/>
          <w:szCs w:val="20"/>
        </w:rPr>
        <w:lastRenderedPageBreak/>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экспериментальных данных расчет нагрузок следует производить по ним.</w:t>
      </w:r>
    </w:p>
    <w:p w:rsidR="0044098F" w:rsidRPr="00F73D7D" w:rsidRDefault="0044098F" w:rsidP="00783F0F">
      <w:pPr>
        <w:pStyle w:val="af1"/>
        <w:spacing w:before="0"/>
        <w:rPr>
          <w:sz w:val="20"/>
          <w:szCs w:val="20"/>
        </w:rPr>
      </w:pPr>
      <w:r w:rsidRPr="00F73D7D">
        <w:rPr>
          <w:sz w:val="20"/>
          <w:szCs w:val="20"/>
        </w:rPr>
        <w:t>Нагрузка иллюминации мощностью до 10 кВт в расчетной нагрузке на вводе в здание учитываться не должна.</w:t>
      </w:r>
    </w:p>
    <w:p w:rsidR="0044098F" w:rsidRPr="00F73D7D" w:rsidRDefault="0044098F" w:rsidP="00783F0F">
      <w:pPr>
        <w:pStyle w:val="-3"/>
        <w:spacing w:before="0" w:after="0"/>
        <w:rPr>
          <w:sz w:val="20"/>
          <w:szCs w:val="20"/>
        </w:rPr>
      </w:pPr>
      <w:bookmarkStart w:id="115" w:name="_Toc252278039"/>
      <w:r w:rsidRPr="00F73D7D">
        <w:rPr>
          <w:sz w:val="20"/>
          <w:szCs w:val="20"/>
        </w:rPr>
        <w:t xml:space="preserve">III. Удельная расчетная электрическая нагрузка </w:t>
      </w:r>
      <w:proofErr w:type="spellStart"/>
      <w:r w:rsidRPr="00F73D7D">
        <w:rPr>
          <w:sz w:val="20"/>
          <w:szCs w:val="20"/>
        </w:rPr>
        <w:t>электроприемников</w:t>
      </w:r>
      <w:proofErr w:type="spellEnd"/>
      <w:r w:rsidRPr="00F73D7D">
        <w:rPr>
          <w:sz w:val="20"/>
          <w:szCs w:val="20"/>
        </w:rPr>
        <w:t xml:space="preserve"> коттеджей</w:t>
      </w:r>
      <w:bookmarkEnd w:id="115"/>
    </w:p>
    <w:tbl>
      <w:tblPr>
        <w:tblW w:w="5000" w:type="pct"/>
        <w:jc w:val="center"/>
        <w:tblLayout w:type="fixed"/>
        <w:tblCellMar>
          <w:left w:w="75" w:type="dxa"/>
          <w:right w:w="75" w:type="dxa"/>
        </w:tblCellMar>
        <w:tblLook w:val="0000" w:firstRow="0" w:lastRow="0" w:firstColumn="0" w:lastColumn="0" w:noHBand="0" w:noVBand="0"/>
      </w:tblPr>
      <w:tblGrid>
        <w:gridCol w:w="3572"/>
        <w:gridCol w:w="668"/>
        <w:gridCol w:w="669"/>
        <w:gridCol w:w="667"/>
        <w:gridCol w:w="668"/>
        <w:gridCol w:w="668"/>
        <w:gridCol w:w="667"/>
        <w:gridCol w:w="668"/>
        <w:gridCol w:w="667"/>
        <w:gridCol w:w="668"/>
        <w:gridCol w:w="773"/>
      </w:tblGrid>
      <w:tr w:rsidR="0044098F" w:rsidRPr="00F73D7D" w:rsidTr="009C4C30">
        <w:trPr>
          <w:jc w:val="center"/>
        </w:trPr>
        <w:tc>
          <w:tcPr>
            <w:tcW w:w="3399" w:type="dxa"/>
            <w:vMerge w:val="restart"/>
            <w:tcBorders>
              <w:top w:val="single" w:sz="4" w:space="0" w:color="000000"/>
              <w:lef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Потребители электроэнергии</w:t>
            </w:r>
          </w:p>
        </w:tc>
        <w:tc>
          <w:tcPr>
            <w:tcW w:w="6456" w:type="dxa"/>
            <w:gridSpan w:val="10"/>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Удельная расчетная электрическая нагрузка, кВт/коттедж, при количестве коттеджей</w:t>
            </w:r>
          </w:p>
        </w:tc>
      </w:tr>
      <w:tr w:rsidR="0044098F" w:rsidRPr="00F73D7D" w:rsidTr="009C4C30">
        <w:trPr>
          <w:jc w:val="center"/>
        </w:trPr>
        <w:tc>
          <w:tcPr>
            <w:tcW w:w="3399" w:type="dxa"/>
            <w:vMerge/>
            <w:tcBorders>
              <w:left w:val="single" w:sz="4" w:space="0" w:color="000000"/>
              <w:bottom w:val="single" w:sz="4" w:space="0" w:color="000000"/>
            </w:tcBorders>
          </w:tcPr>
          <w:p w:rsidR="0044098F" w:rsidRPr="00F73D7D" w:rsidRDefault="0044098F" w:rsidP="00783F0F">
            <w:pPr>
              <w:snapToGrid w:val="0"/>
              <w:jc w:val="both"/>
              <w:rPr>
                <w:rFonts w:ascii="Times New Roman" w:hAnsi="Times New Roman" w:cs="Times New Roman"/>
                <w:sz w:val="20"/>
                <w:szCs w:val="20"/>
              </w:rPr>
            </w:pPr>
          </w:p>
        </w:tc>
        <w:tc>
          <w:tcPr>
            <w:tcW w:w="635"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1-3</w:t>
            </w:r>
          </w:p>
        </w:tc>
        <w:tc>
          <w:tcPr>
            <w:tcW w:w="6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w:t>
            </w:r>
          </w:p>
        </w:tc>
        <w:tc>
          <w:tcPr>
            <w:tcW w:w="635"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9</w:t>
            </w:r>
          </w:p>
        </w:tc>
        <w:tc>
          <w:tcPr>
            <w:tcW w:w="6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w:t>
            </w:r>
          </w:p>
        </w:tc>
        <w:tc>
          <w:tcPr>
            <w:tcW w:w="6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c>
          <w:tcPr>
            <w:tcW w:w="635"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w:t>
            </w:r>
          </w:p>
        </w:tc>
        <w:tc>
          <w:tcPr>
            <w:tcW w:w="6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24</w:t>
            </w:r>
          </w:p>
        </w:tc>
        <w:tc>
          <w:tcPr>
            <w:tcW w:w="635"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40</w:t>
            </w:r>
          </w:p>
        </w:tc>
        <w:tc>
          <w:tcPr>
            <w:tcW w:w="6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60</w:t>
            </w:r>
          </w:p>
        </w:tc>
        <w:tc>
          <w:tcPr>
            <w:tcW w:w="736"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100</w:t>
            </w:r>
          </w:p>
        </w:tc>
      </w:tr>
      <w:tr w:rsidR="0044098F" w:rsidRPr="00F73D7D" w:rsidTr="009C4C30">
        <w:trPr>
          <w:jc w:val="center"/>
        </w:trPr>
        <w:tc>
          <w:tcPr>
            <w:tcW w:w="3399" w:type="dxa"/>
            <w:tcBorders>
              <w:top w:val="single" w:sz="4" w:space="0" w:color="000000"/>
              <w:left w:val="single" w:sz="4" w:space="0" w:color="000000"/>
              <w:bottom w:val="single" w:sz="4" w:space="0" w:color="000000"/>
            </w:tcBorders>
          </w:tcPr>
          <w:p w:rsidR="0044098F" w:rsidRPr="00F73D7D" w:rsidRDefault="0044098F" w:rsidP="00783F0F">
            <w:pPr>
              <w:snapToGrid w:val="0"/>
              <w:ind w:left="57" w:right="57"/>
              <w:rPr>
                <w:rFonts w:ascii="Times New Roman" w:hAnsi="Times New Roman" w:cs="Times New Roman"/>
                <w:sz w:val="20"/>
                <w:szCs w:val="20"/>
              </w:rPr>
            </w:pPr>
            <w:r w:rsidRPr="00F73D7D">
              <w:rPr>
                <w:rFonts w:ascii="Times New Roman" w:hAnsi="Times New Roman" w:cs="Times New Roman"/>
                <w:sz w:val="20"/>
                <w:szCs w:val="20"/>
              </w:rPr>
              <w:t>Коттеджи с плитами на природном газе</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11,5</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6,5</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5,4</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4,7</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4,3</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3,9</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3,3</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2,6</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2,1</w:t>
            </w:r>
          </w:p>
        </w:tc>
        <w:tc>
          <w:tcPr>
            <w:tcW w:w="736"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2,0</w:t>
            </w:r>
          </w:p>
        </w:tc>
      </w:tr>
      <w:tr w:rsidR="0044098F" w:rsidRPr="00F73D7D" w:rsidTr="009C4C30">
        <w:trPr>
          <w:jc w:val="center"/>
        </w:trPr>
        <w:tc>
          <w:tcPr>
            <w:tcW w:w="3399" w:type="dxa"/>
            <w:tcBorders>
              <w:top w:val="single" w:sz="4" w:space="0" w:color="000000"/>
              <w:left w:val="single" w:sz="4" w:space="0" w:color="000000"/>
              <w:bottom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Коттеджи с плитами на природном газе и электрической сауной мощностью до 12 кВт</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22,3</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13,3</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11,3</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10,0</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9,3</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8,6</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7,5</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6,3</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5,6</w:t>
            </w:r>
          </w:p>
        </w:tc>
        <w:tc>
          <w:tcPr>
            <w:tcW w:w="736"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5,0</w:t>
            </w:r>
          </w:p>
        </w:tc>
      </w:tr>
      <w:tr w:rsidR="0044098F" w:rsidRPr="00F73D7D" w:rsidTr="009C4C30">
        <w:trPr>
          <w:jc w:val="center"/>
        </w:trPr>
        <w:tc>
          <w:tcPr>
            <w:tcW w:w="3399" w:type="dxa"/>
            <w:tcBorders>
              <w:top w:val="single" w:sz="4" w:space="0" w:color="000000"/>
              <w:left w:val="single" w:sz="4" w:space="0" w:color="000000"/>
              <w:bottom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Коттеджи с электрическими плитами мощностью до 10,5 кВт</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14,5</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8,6</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7,2</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6,5</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5,8</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5,5</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4,7</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3,9</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3,3</w:t>
            </w:r>
          </w:p>
        </w:tc>
        <w:tc>
          <w:tcPr>
            <w:tcW w:w="736"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2,6</w:t>
            </w:r>
          </w:p>
        </w:tc>
      </w:tr>
      <w:tr w:rsidR="0044098F" w:rsidRPr="00F73D7D" w:rsidTr="009C4C30">
        <w:trPr>
          <w:jc w:val="center"/>
        </w:trPr>
        <w:tc>
          <w:tcPr>
            <w:tcW w:w="3399" w:type="dxa"/>
            <w:tcBorders>
              <w:top w:val="single" w:sz="4" w:space="0" w:color="000000"/>
              <w:left w:val="single" w:sz="4" w:space="0" w:color="000000"/>
              <w:bottom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Коттеджи с электрическими плитами мощностью до 10,5 кВт и электрической сауной мощностью до 12 кВт</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25,1</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15,2</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12,9</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11,6</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10,7</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10,0</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8,8</w:t>
            </w:r>
          </w:p>
        </w:tc>
        <w:tc>
          <w:tcPr>
            <w:tcW w:w="63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7,5</w:t>
            </w:r>
          </w:p>
        </w:tc>
        <w:tc>
          <w:tcPr>
            <w:tcW w:w="6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6,7</w:t>
            </w:r>
          </w:p>
        </w:tc>
        <w:tc>
          <w:tcPr>
            <w:tcW w:w="736"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5,5</w:t>
            </w:r>
          </w:p>
        </w:tc>
      </w:tr>
    </w:tbl>
    <w:p w:rsidR="0044098F" w:rsidRPr="00F73D7D" w:rsidRDefault="0044098F" w:rsidP="00783F0F">
      <w:pPr>
        <w:pStyle w:val="af"/>
        <w:rPr>
          <w:sz w:val="20"/>
          <w:szCs w:val="20"/>
        </w:rPr>
      </w:pPr>
    </w:p>
    <w:p w:rsidR="0044098F" w:rsidRPr="00F73D7D" w:rsidRDefault="0044098F" w:rsidP="00783F0F">
      <w:pPr>
        <w:pStyle w:val="af"/>
        <w:rPr>
          <w:i/>
          <w:spacing w:val="40"/>
          <w:sz w:val="20"/>
          <w:szCs w:val="20"/>
        </w:rPr>
      </w:pPr>
      <w:r w:rsidRPr="00F73D7D">
        <w:rPr>
          <w:i/>
          <w:spacing w:val="40"/>
          <w:sz w:val="20"/>
          <w:szCs w:val="20"/>
        </w:rPr>
        <w:t>Примечания:</w:t>
      </w:r>
    </w:p>
    <w:p w:rsidR="0044098F" w:rsidRPr="00F73D7D" w:rsidRDefault="0044098F" w:rsidP="00BD5678">
      <w:pPr>
        <w:pStyle w:val="af1"/>
        <w:numPr>
          <w:ilvl w:val="0"/>
          <w:numId w:val="15"/>
        </w:numPr>
        <w:spacing w:before="0"/>
        <w:rPr>
          <w:sz w:val="20"/>
          <w:szCs w:val="20"/>
        </w:rPr>
      </w:pPr>
      <w:r w:rsidRPr="00F73D7D">
        <w:rPr>
          <w:sz w:val="20"/>
          <w:szCs w:val="20"/>
        </w:rPr>
        <w:t>Удельные расчетные нагрузки для числа коттеджей, не указанного в таблице, определяются путем интерполяции.</w:t>
      </w:r>
    </w:p>
    <w:p w:rsidR="0044098F" w:rsidRPr="00F73D7D" w:rsidRDefault="0044098F" w:rsidP="00783F0F">
      <w:pPr>
        <w:pStyle w:val="af1"/>
        <w:spacing w:before="0"/>
        <w:rPr>
          <w:sz w:val="20"/>
          <w:szCs w:val="20"/>
        </w:rPr>
      </w:pPr>
      <w:r w:rsidRPr="00F73D7D">
        <w:rPr>
          <w:sz w:val="20"/>
          <w:szCs w:val="20"/>
        </w:rPr>
        <w:t>Удельные расчетные нагрузки приведены для коттеджей общей площадью от 150 до 600 кв. м.</w:t>
      </w:r>
    </w:p>
    <w:p w:rsidR="0044098F" w:rsidRPr="00F73D7D" w:rsidRDefault="0044098F" w:rsidP="00783F0F">
      <w:pPr>
        <w:pStyle w:val="af1"/>
        <w:spacing w:before="0"/>
        <w:rPr>
          <w:sz w:val="20"/>
          <w:szCs w:val="20"/>
        </w:rPr>
      </w:pPr>
      <w:r w:rsidRPr="00F73D7D">
        <w:rPr>
          <w:sz w:val="20"/>
          <w:szCs w:val="20"/>
        </w:rPr>
        <w:t xml:space="preserve">Удельные расчетные нагрузки для коттеджей общей площадью до 150 кв. м без электрической сауны определяются по таблице </w:t>
      </w:r>
      <w:r w:rsidRPr="00F73D7D">
        <w:rPr>
          <w:sz w:val="20"/>
          <w:szCs w:val="20"/>
          <w:lang w:val="en-US"/>
        </w:rPr>
        <w:t>I</w:t>
      </w:r>
      <w:r w:rsidRPr="00F73D7D">
        <w:rPr>
          <w:sz w:val="20"/>
          <w:szCs w:val="20"/>
        </w:rPr>
        <w:t xml:space="preserve"> настоящего приложения как для типовых квартир с плитами на природном или сжиженном газе, или электрическими плитами. </w:t>
      </w:r>
    </w:p>
    <w:p w:rsidR="0044098F" w:rsidRPr="00F73D7D" w:rsidRDefault="0044098F" w:rsidP="00783F0F">
      <w:pPr>
        <w:pStyle w:val="af1"/>
        <w:spacing w:before="0"/>
        <w:rPr>
          <w:sz w:val="20"/>
          <w:szCs w:val="20"/>
        </w:rPr>
      </w:pPr>
      <w:r w:rsidRPr="00F73D7D">
        <w:rPr>
          <w:sz w:val="20"/>
          <w:szCs w:val="20"/>
        </w:rPr>
        <w:t xml:space="preserve">Удельные расчетные нагрузки не учитывают применения в коттеджах электрического отопления и </w:t>
      </w:r>
      <w:proofErr w:type="spellStart"/>
      <w:r w:rsidRPr="00F73D7D">
        <w:rPr>
          <w:sz w:val="20"/>
          <w:szCs w:val="20"/>
        </w:rPr>
        <w:t>электроводонагревателей</w:t>
      </w:r>
      <w:proofErr w:type="spellEnd"/>
      <w:r w:rsidRPr="00F73D7D">
        <w:rPr>
          <w:sz w:val="20"/>
          <w:szCs w:val="20"/>
        </w:rPr>
        <w:t xml:space="preserve">. </w:t>
      </w:r>
    </w:p>
    <w:p w:rsidR="0044098F" w:rsidRPr="00F73D7D" w:rsidRDefault="0044098F" w:rsidP="00783F0F">
      <w:pPr>
        <w:pStyle w:val="-3"/>
        <w:spacing w:before="0" w:after="0"/>
        <w:rPr>
          <w:sz w:val="20"/>
          <w:szCs w:val="20"/>
        </w:rPr>
      </w:pPr>
      <w:bookmarkStart w:id="116" w:name="_Toc252278040"/>
      <w:r w:rsidRPr="00F73D7D">
        <w:rPr>
          <w:sz w:val="20"/>
          <w:szCs w:val="20"/>
          <w:lang w:val="en-US"/>
        </w:rPr>
        <w:t>IV</w:t>
      </w:r>
      <w:r w:rsidRPr="00F73D7D">
        <w:rPr>
          <w:sz w:val="20"/>
          <w:szCs w:val="20"/>
        </w:rPr>
        <w:t>. Укрупненные удельные электрические нагрузки общественных зданий</w:t>
      </w:r>
      <w:bookmarkEnd w:id="116"/>
    </w:p>
    <w:tbl>
      <w:tblPr>
        <w:tblW w:w="5000" w:type="pct"/>
        <w:jc w:val="center"/>
        <w:tblLayout w:type="fixed"/>
        <w:tblCellMar>
          <w:left w:w="75" w:type="dxa"/>
          <w:right w:w="75" w:type="dxa"/>
        </w:tblCellMar>
        <w:tblLook w:val="0000" w:firstRow="0" w:lastRow="0" w:firstColumn="0" w:lastColumn="0" w:noHBand="0" w:noVBand="0"/>
      </w:tblPr>
      <w:tblGrid>
        <w:gridCol w:w="679"/>
        <w:gridCol w:w="6332"/>
        <w:gridCol w:w="2048"/>
        <w:gridCol w:w="1296"/>
      </w:tblGrid>
      <w:tr w:rsidR="0044098F" w:rsidRPr="00F73D7D" w:rsidTr="009C4C30">
        <w:trPr>
          <w:jc w:val="center"/>
        </w:trPr>
        <w:tc>
          <w:tcPr>
            <w:tcW w:w="642"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 xml:space="preserve">№ </w:t>
            </w:r>
            <w:proofErr w:type="gramStart"/>
            <w:r w:rsidRPr="00F73D7D">
              <w:rPr>
                <w:rFonts w:ascii="Times New Roman" w:hAnsi="Times New Roman" w:cs="Times New Roman"/>
                <w:b/>
                <w:sz w:val="20"/>
                <w:szCs w:val="20"/>
              </w:rPr>
              <w:t>п</w:t>
            </w:r>
            <w:proofErr w:type="gramEnd"/>
            <w:r w:rsidRPr="00F73D7D">
              <w:rPr>
                <w:rFonts w:ascii="Times New Roman" w:hAnsi="Times New Roman" w:cs="Times New Roman"/>
                <w:b/>
                <w:sz w:val="20"/>
                <w:szCs w:val="20"/>
              </w:rPr>
              <w:t>/п</w:t>
            </w:r>
          </w:p>
        </w:tc>
        <w:tc>
          <w:tcPr>
            <w:tcW w:w="5985"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Здание</w:t>
            </w:r>
          </w:p>
        </w:tc>
        <w:tc>
          <w:tcPr>
            <w:tcW w:w="1936" w:type="dxa"/>
            <w:tcBorders>
              <w:top w:val="single" w:sz="4" w:space="0" w:color="000000"/>
              <w:left w:val="single" w:sz="4" w:space="0" w:color="000000"/>
              <w:bottom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Единица измерения</w:t>
            </w:r>
          </w:p>
        </w:tc>
        <w:tc>
          <w:tcPr>
            <w:tcW w:w="1225" w:type="dxa"/>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Удельная нагрузка</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Предприятия общественного питания</w:t>
            </w:r>
          </w:p>
        </w:tc>
      </w:tr>
      <w:tr w:rsidR="0044098F" w:rsidRPr="00F73D7D" w:rsidTr="009C4C30">
        <w:trPr>
          <w:jc w:val="center"/>
        </w:trPr>
        <w:tc>
          <w:tcPr>
            <w:tcW w:w="64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b/>
                <w:sz w:val="20"/>
                <w:szCs w:val="20"/>
              </w:rPr>
            </w:pPr>
          </w:p>
        </w:tc>
        <w:tc>
          <w:tcPr>
            <w:tcW w:w="5985" w:type="dxa"/>
            <w:tcBorders>
              <w:top w:val="single" w:sz="4" w:space="0" w:color="000000"/>
              <w:left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 xml:space="preserve">Полностью </w:t>
            </w:r>
            <w:proofErr w:type="gramStart"/>
            <w:r w:rsidRPr="00F73D7D">
              <w:rPr>
                <w:rFonts w:ascii="Times New Roman" w:hAnsi="Times New Roman" w:cs="Times New Roman"/>
                <w:sz w:val="20"/>
                <w:szCs w:val="20"/>
              </w:rPr>
              <w:t>электрифицированные</w:t>
            </w:r>
            <w:proofErr w:type="gramEnd"/>
            <w:r w:rsidRPr="00F73D7D">
              <w:rPr>
                <w:rFonts w:ascii="Times New Roman" w:hAnsi="Times New Roman" w:cs="Times New Roman"/>
                <w:sz w:val="20"/>
                <w:szCs w:val="20"/>
              </w:rPr>
              <w:t xml:space="preserve"> с количеством посадочных мест:</w:t>
            </w:r>
          </w:p>
        </w:tc>
        <w:tc>
          <w:tcPr>
            <w:tcW w:w="1936"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1225" w:type="dxa"/>
            <w:tcBorders>
              <w:top w:val="single" w:sz="4" w:space="0" w:color="000000"/>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r>
      <w:tr w:rsidR="0044098F" w:rsidRPr="00F73D7D" w:rsidTr="009C4C30">
        <w:trPr>
          <w:jc w:val="center"/>
        </w:trPr>
        <w:tc>
          <w:tcPr>
            <w:tcW w:w="642"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w:t>
            </w:r>
          </w:p>
        </w:tc>
        <w:tc>
          <w:tcPr>
            <w:tcW w:w="5985" w:type="dxa"/>
            <w:tcBorders>
              <w:left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до 400</w:t>
            </w:r>
          </w:p>
        </w:tc>
        <w:tc>
          <w:tcPr>
            <w:tcW w:w="1936"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кВт/место</w:t>
            </w:r>
          </w:p>
        </w:tc>
        <w:tc>
          <w:tcPr>
            <w:tcW w:w="1225" w:type="dxa"/>
            <w:tcBorders>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1,04</w:t>
            </w:r>
          </w:p>
        </w:tc>
      </w:tr>
      <w:tr w:rsidR="0044098F" w:rsidRPr="00F73D7D" w:rsidTr="009C4C30">
        <w:trPr>
          <w:jc w:val="center"/>
        </w:trPr>
        <w:tc>
          <w:tcPr>
            <w:tcW w:w="642"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w:t>
            </w:r>
          </w:p>
        </w:tc>
        <w:tc>
          <w:tcPr>
            <w:tcW w:w="5985" w:type="dxa"/>
            <w:tcBorders>
              <w:left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свыше 400 до 1000</w:t>
            </w:r>
          </w:p>
        </w:tc>
        <w:tc>
          <w:tcPr>
            <w:tcW w:w="1936"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0,86</w:t>
            </w:r>
          </w:p>
        </w:tc>
      </w:tr>
      <w:tr w:rsidR="0044098F" w:rsidRPr="00F73D7D" w:rsidTr="009C4C30">
        <w:trPr>
          <w:jc w:val="center"/>
        </w:trPr>
        <w:tc>
          <w:tcPr>
            <w:tcW w:w="642" w:type="dxa"/>
            <w:tcBorders>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3</w:t>
            </w:r>
          </w:p>
        </w:tc>
        <w:tc>
          <w:tcPr>
            <w:tcW w:w="5985" w:type="dxa"/>
            <w:tcBorders>
              <w:left w:val="single" w:sz="4" w:space="0" w:color="000000"/>
              <w:bottom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свыше 1000</w:t>
            </w:r>
          </w:p>
        </w:tc>
        <w:tc>
          <w:tcPr>
            <w:tcW w:w="1936" w:type="dxa"/>
            <w:tcBorders>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0,75</w:t>
            </w:r>
          </w:p>
        </w:tc>
      </w:tr>
      <w:tr w:rsidR="0044098F" w:rsidRPr="00F73D7D" w:rsidTr="009C4C30">
        <w:trPr>
          <w:jc w:val="center"/>
        </w:trPr>
        <w:tc>
          <w:tcPr>
            <w:tcW w:w="642"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5985" w:type="dxa"/>
            <w:tcBorders>
              <w:top w:val="single" w:sz="4" w:space="0" w:color="000000"/>
              <w:left w:val="single" w:sz="4" w:space="0" w:color="000000"/>
            </w:tcBorders>
          </w:tcPr>
          <w:p w:rsidR="0044098F" w:rsidRPr="00F73D7D" w:rsidRDefault="0044098F" w:rsidP="00783F0F">
            <w:pPr>
              <w:snapToGrid w:val="0"/>
              <w:ind w:left="57"/>
              <w:rPr>
                <w:rFonts w:ascii="Times New Roman" w:hAnsi="Times New Roman" w:cs="Times New Roman"/>
                <w:sz w:val="20"/>
                <w:szCs w:val="20"/>
              </w:rPr>
            </w:pPr>
            <w:r w:rsidRPr="00F73D7D">
              <w:rPr>
                <w:rFonts w:ascii="Times New Roman" w:hAnsi="Times New Roman" w:cs="Times New Roman"/>
                <w:sz w:val="20"/>
                <w:szCs w:val="20"/>
              </w:rPr>
              <w:t xml:space="preserve">Частично </w:t>
            </w:r>
            <w:proofErr w:type="gramStart"/>
            <w:r w:rsidRPr="00F73D7D">
              <w:rPr>
                <w:rFonts w:ascii="Times New Roman" w:hAnsi="Times New Roman" w:cs="Times New Roman"/>
                <w:sz w:val="20"/>
                <w:szCs w:val="20"/>
              </w:rPr>
              <w:t>электрифицированные</w:t>
            </w:r>
            <w:proofErr w:type="gramEnd"/>
            <w:r w:rsidRPr="00F73D7D">
              <w:rPr>
                <w:rFonts w:ascii="Times New Roman" w:hAnsi="Times New Roman" w:cs="Times New Roman"/>
                <w:sz w:val="20"/>
                <w:szCs w:val="20"/>
              </w:rPr>
              <w:t xml:space="preserve"> (с плитами на газообразном топливе) с количеством посадочных мест:</w:t>
            </w:r>
          </w:p>
        </w:tc>
        <w:tc>
          <w:tcPr>
            <w:tcW w:w="1936" w:type="dxa"/>
            <w:tcBorders>
              <w:top w:val="single" w:sz="4" w:space="0" w:color="000000"/>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c>
          <w:tcPr>
            <w:tcW w:w="1225" w:type="dxa"/>
            <w:tcBorders>
              <w:top w:val="single" w:sz="4" w:space="0" w:color="000000"/>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p>
        </w:tc>
      </w:tr>
      <w:tr w:rsidR="0044098F" w:rsidRPr="00F73D7D" w:rsidTr="009C4C30">
        <w:trPr>
          <w:jc w:val="center"/>
        </w:trPr>
        <w:tc>
          <w:tcPr>
            <w:tcW w:w="642"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4</w:t>
            </w:r>
          </w:p>
        </w:tc>
        <w:tc>
          <w:tcPr>
            <w:tcW w:w="5985" w:type="dxa"/>
            <w:tcBorders>
              <w:left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до 400</w:t>
            </w:r>
          </w:p>
        </w:tc>
        <w:tc>
          <w:tcPr>
            <w:tcW w:w="1936"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0,81</w:t>
            </w:r>
          </w:p>
        </w:tc>
      </w:tr>
      <w:tr w:rsidR="0044098F" w:rsidRPr="00F73D7D" w:rsidTr="009C4C30">
        <w:trPr>
          <w:jc w:val="center"/>
        </w:trPr>
        <w:tc>
          <w:tcPr>
            <w:tcW w:w="642"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5</w:t>
            </w:r>
          </w:p>
        </w:tc>
        <w:tc>
          <w:tcPr>
            <w:tcW w:w="5985" w:type="dxa"/>
            <w:tcBorders>
              <w:left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свыше 400 до 1000</w:t>
            </w:r>
          </w:p>
        </w:tc>
        <w:tc>
          <w:tcPr>
            <w:tcW w:w="1936" w:type="dxa"/>
            <w:tcBorders>
              <w:lef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left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0,69</w:t>
            </w:r>
          </w:p>
        </w:tc>
      </w:tr>
      <w:tr w:rsidR="0044098F" w:rsidRPr="00F73D7D" w:rsidTr="009C4C30">
        <w:trPr>
          <w:jc w:val="center"/>
        </w:trPr>
        <w:tc>
          <w:tcPr>
            <w:tcW w:w="642" w:type="dxa"/>
            <w:tcBorders>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6</w:t>
            </w:r>
          </w:p>
        </w:tc>
        <w:tc>
          <w:tcPr>
            <w:tcW w:w="5985" w:type="dxa"/>
            <w:tcBorders>
              <w:left w:val="single" w:sz="4" w:space="0" w:color="000000"/>
              <w:bottom w:val="single" w:sz="4" w:space="0" w:color="000000"/>
            </w:tcBorders>
          </w:tcPr>
          <w:p w:rsidR="0044098F" w:rsidRPr="00F73D7D" w:rsidRDefault="0044098F" w:rsidP="00783F0F">
            <w:pPr>
              <w:snapToGrid w:val="0"/>
              <w:ind w:left="57" w:firstLine="310"/>
              <w:rPr>
                <w:rFonts w:ascii="Times New Roman" w:hAnsi="Times New Roman" w:cs="Times New Roman"/>
                <w:sz w:val="20"/>
                <w:szCs w:val="20"/>
              </w:rPr>
            </w:pPr>
            <w:r w:rsidRPr="00F73D7D">
              <w:rPr>
                <w:rFonts w:ascii="Times New Roman" w:hAnsi="Times New Roman" w:cs="Times New Roman"/>
                <w:sz w:val="20"/>
                <w:szCs w:val="20"/>
              </w:rPr>
              <w:t>свыше 1000</w:t>
            </w:r>
          </w:p>
        </w:tc>
        <w:tc>
          <w:tcPr>
            <w:tcW w:w="1936" w:type="dxa"/>
            <w:tcBorders>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0,56</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Продовольственные магазины</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iCs/>
                <w:sz w:val="20"/>
                <w:szCs w:val="20"/>
              </w:rPr>
            </w:pPr>
            <w:r w:rsidRPr="00F73D7D">
              <w:rPr>
                <w:rFonts w:ascii="Times New Roman" w:hAnsi="Times New Roman" w:cs="Times New Roman"/>
                <w:iCs/>
                <w:sz w:val="20"/>
                <w:szCs w:val="20"/>
              </w:rPr>
              <w:t>7</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кВт/кв. м торгового зала</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0,23</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8</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кондиционированием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0,25</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Промтоварные магазины</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9</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0,14</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10</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кондиционированием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0,16</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Общеобразовательные школы</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11</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электрифицированными столовыми и спортзалами</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кВт/1 учащегося</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0,25</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12</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электрифицированных столовых, со спортзалами</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0,17</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13</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буфетами, без спортзалов</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0,17</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14</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буфетов и спортзалов</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0,15</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Профессионально-технические училища со столовыми</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0,46</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16</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Детские ясли-сады</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кВт/место</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0,46</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Кинотеатры и киноконцертные залы</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17</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кондиционированием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0,14</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18</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0,12</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19</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Клубы</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0,46</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20</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iCs/>
                <w:sz w:val="20"/>
                <w:szCs w:val="20"/>
              </w:rPr>
            </w:pPr>
            <w:r w:rsidRPr="00F73D7D">
              <w:rPr>
                <w:rFonts w:ascii="Times New Roman" w:hAnsi="Times New Roman" w:cs="Times New Roman"/>
                <w:iCs/>
                <w:sz w:val="20"/>
                <w:szCs w:val="20"/>
              </w:rPr>
              <w:t>Парикмахерские</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кВт/рабочее место</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1,5</w:t>
            </w:r>
          </w:p>
        </w:tc>
      </w:tr>
      <w:tr w:rsidR="0044098F" w:rsidRPr="00F73D7D" w:rsidTr="009C4C30">
        <w:trPr>
          <w:trHeight w:val="567"/>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sz w:val="20"/>
                <w:szCs w:val="20"/>
              </w:rPr>
            </w:pPr>
            <w:r w:rsidRPr="00F73D7D">
              <w:rPr>
                <w:rFonts w:ascii="Times New Roman" w:hAnsi="Times New Roman" w:cs="Times New Roman"/>
                <w:b/>
                <w:sz w:val="20"/>
                <w:szCs w:val="20"/>
              </w:rPr>
              <w:t xml:space="preserve">Здания или помещения учреждений управления, </w:t>
            </w:r>
          </w:p>
          <w:p w:rsidR="0044098F" w:rsidRPr="00F73D7D" w:rsidRDefault="0044098F" w:rsidP="00783F0F">
            <w:pPr>
              <w:jc w:val="center"/>
              <w:rPr>
                <w:rFonts w:ascii="Times New Roman" w:hAnsi="Times New Roman" w:cs="Times New Roman"/>
                <w:b/>
                <w:sz w:val="20"/>
                <w:szCs w:val="20"/>
              </w:rPr>
            </w:pPr>
            <w:r w:rsidRPr="00F73D7D">
              <w:rPr>
                <w:rFonts w:ascii="Times New Roman" w:hAnsi="Times New Roman" w:cs="Times New Roman"/>
                <w:b/>
                <w:sz w:val="20"/>
                <w:szCs w:val="20"/>
              </w:rPr>
              <w:t>проектных и конструкторских организаций</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21</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кондиционированием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 xml:space="preserve">кВт/кв. м общей </w:t>
            </w:r>
            <w:r w:rsidRPr="00F73D7D">
              <w:rPr>
                <w:rFonts w:ascii="Times New Roman" w:hAnsi="Times New Roman" w:cs="Times New Roman"/>
                <w:sz w:val="20"/>
                <w:szCs w:val="20"/>
              </w:rPr>
              <w:lastRenderedPageBreak/>
              <w:t>площади</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lastRenderedPageBreak/>
              <w:t>0,054</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lastRenderedPageBreak/>
              <w:t>22</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0,043</w:t>
            </w:r>
          </w:p>
        </w:tc>
      </w:tr>
      <w:tr w:rsidR="0044098F" w:rsidRPr="00F73D7D" w:rsidTr="009C4C30">
        <w:trPr>
          <w:trHeight w:val="312"/>
          <w:jc w:val="center"/>
        </w:trPr>
        <w:tc>
          <w:tcPr>
            <w:tcW w:w="9788" w:type="dxa"/>
            <w:gridSpan w:val="4"/>
            <w:tcBorders>
              <w:top w:val="single" w:sz="4" w:space="0" w:color="000000"/>
              <w:left w:val="single" w:sz="4" w:space="0" w:color="000000"/>
              <w:bottom w:val="single" w:sz="4" w:space="0" w:color="000000"/>
              <w:right w:val="single" w:sz="4" w:space="0" w:color="000000"/>
            </w:tcBorders>
            <w:vAlign w:val="center"/>
          </w:tcPr>
          <w:p w:rsidR="0044098F" w:rsidRPr="00F73D7D" w:rsidRDefault="0044098F" w:rsidP="00783F0F">
            <w:pPr>
              <w:snapToGrid w:val="0"/>
              <w:jc w:val="center"/>
              <w:rPr>
                <w:rFonts w:ascii="Times New Roman" w:hAnsi="Times New Roman" w:cs="Times New Roman"/>
                <w:b/>
                <w:iCs/>
                <w:sz w:val="20"/>
                <w:szCs w:val="20"/>
              </w:rPr>
            </w:pPr>
            <w:r w:rsidRPr="00F73D7D">
              <w:rPr>
                <w:rFonts w:ascii="Times New Roman" w:hAnsi="Times New Roman" w:cs="Times New Roman"/>
                <w:b/>
                <w:iCs/>
                <w:sz w:val="20"/>
                <w:szCs w:val="20"/>
              </w:rPr>
              <w:t>Гостиницы</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23</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С кондиционированием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кВт/место</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0,46</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24</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sz w:val="20"/>
                <w:szCs w:val="20"/>
              </w:rPr>
            </w:pPr>
            <w:r w:rsidRPr="00F73D7D">
              <w:rPr>
                <w:rFonts w:ascii="Times New Roman" w:hAnsi="Times New Roman" w:cs="Times New Roman"/>
                <w:sz w:val="20"/>
                <w:szCs w:val="20"/>
              </w:rPr>
              <w:t>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0,34</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25</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iCs/>
                <w:spacing w:val="-2"/>
                <w:sz w:val="20"/>
                <w:szCs w:val="20"/>
              </w:rPr>
            </w:pPr>
            <w:r w:rsidRPr="00F73D7D">
              <w:rPr>
                <w:rFonts w:ascii="Times New Roman" w:hAnsi="Times New Roman" w:cs="Times New Roman"/>
                <w:iCs/>
                <w:spacing w:val="-2"/>
                <w:sz w:val="20"/>
                <w:szCs w:val="20"/>
              </w:rPr>
              <w:t>Дома отдыха и пансионаты без кондиционирования воздуха</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то же</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0,36</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26</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iCs/>
                <w:sz w:val="20"/>
                <w:szCs w:val="20"/>
              </w:rPr>
            </w:pPr>
            <w:r w:rsidRPr="00F73D7D">
              <w:rPr>
                <w:rFonts w:ascii="Times New Roman" w:hAnsi="Times New Roman" w:cs="Times New Roman"/>
                <w:iCs/>
                <w:sz w:val="20"/>
                <w:szCs w:val="20"/>
              </w:rPr>
              <w:t>Фабрики химчистки и прачечные самообслуживания</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w:t>
            </w:r>
            <w:proofErr w:type="gramStart"/>
            <w:r w:rsidRPr="00F73D7D">
              <w:rPr>
                <w:rFonts w:ascii="Times New Roman" w:hAnsi="Times New Roman" w:cs="Times New Roman"/>
                <w:sz w:val="20"/>
                <w:szCs w:val="20"/>
              </w:rPr>
              <w:t>кг</w:t>
            </w:r>
            <w:proofErr w:type="gramEnd"/>
            <w:r w:rsidRPr="00F73D7D">
              <w:rPr>
                <w:rFonts w:ascii="Times New Roman" w:hAnsi="Times New Roman" w:cs="Times New Roman"/>
                <w:sz w:val="20"/>
                <w:szCs w:val="20"/>
              </w:rPr>
              <w:t xml:space="preserve"> вещей</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0,075</w:t>
            </w:r>
          </w:p>
        </w:tc>
      </w:tr>
      <w:tr w:rsidR="0044098F" w:rsidRPr="00F73D7D" w:rsidTr="009C4C30">
        <w:trPr>
          <w:jc w:val="center"/>
        </w:trPr>
        <w:tc>
          <w:tcPr>
            <w:tcW w:w="642"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27</w:t>
            </w:r>
          </w:p>
        </w:tc>
        <w:tc>
          <w:tcPr>
            <w:tcW w:w="5985" w:type="dxa"/>
            <w:tcBorders>
              <w:top w:val="single" w:sz="4" w:space="0" w:color="000000"/>
              <w:left w:val="single" w:sz="4" w:space="0" w:color="000000"/>
              <w:bottom w:val="single" w:sz="4" w:space="0" w:color="000000"/>
            </w:tcBorders>
          </w:tcPr>
          <w:p w:rsidR="0044098F" w:rsidRPr="00F73D7D" w:rsidRDefault="0044098F" w:rsidP="00783F0F">
            <w:pPr>
              <w:snapToGrid w:val="0"/>
              <w:ind w:left="57"/>
              <w:jc w:val="both"/>
              <w:rPr>
                <w:rFonts w:ascii="Times New Roman" w:hAnsi="Times New Roman" w:cs="Times New Roman"/>
                <w:iCs/>
                <w:sz w:val="20"/>
                <w:szCs w:val="20"/>
              </w:rPr>
            </w:pPr>
            <w:r w:rsidRPr="00F73D7D">
              <w:rPr>
                <w:rFonts w:ascii="Times New Roman" w:hAnsi="Times New Roman" w:cs="Times New Roman"/>
                <w:iCs/>
                <w:sz w:val="20"/>
                <w:szCs w:val="20"/>
              </w:rPr>
              <w:t>Детские лагеря</w:t>
            </w:r>
          </w:p>
        </w:tc>
        <w:tc>
          <w:tcPr>
            <w:tcW w:w="1936" w:type="dxa"/>
            <w:tcBorders>
              <w:top w:val="single" w:sz="4" w:space="0" w:color="000000"/>
              <w:left w:val="single" w:sz="4" w:space="0" w:color="000000"/>
              <w:bottom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кВт/кв. м жилых помещений</w:t>
            </w:r>
          </w:p>
        </w:tc>
        <w:tc>
          <w:tcPr>
            <w:tcW w:w="1225" w:type="dxa"/>
            <w:tcBorders>
              <w:top w:val="single" w:sz="4" w:space="0" w:color="000000"/>
              <w:left w:val="single" w:sz="4" w:space="0" w:color="000000"/>
              <w:bottom w:val="single" w:sz="4" w:space="0" w:color="000000"/>
              <w:right w:val="single" w:sz="4" w:space="0" w:color="000000"/>
            </w:tcBorders>
          </w:tcPr>
          <w:p w:rsidR="0044098F" w:rsidRPr="00F73D7D" w:rsidRDefault="0044098F" w:rsidP="00783F0F">
            <w:pPr>
              <w:snapToGrid w:val="0"/>
              <w:jc w:val="center"/>
              <w:rPr>
                <w:rFonts w:ascii="Times New Roman" w:hAnsi="Times New Roman" w:cs="Times New Roman"/>
                <w:sz w:val="20"/>
                <w:szCs w:val="20"/>
              </w:rPr>
            </w:pPr>
            <w:r w:rsidRPr="00F73D7D">
              <w:rPr>
                <w:rFonts w:ascii="Times New Roman" w:hAnsi="Times New Roman" w:cs="Times New Roman"/>
                <w:sz w:val="20"/>
                <w:szCs w:val="20"/>
              </w:rPr>
              <w:t>0,023</w:t>
            </w:r>
          </w:p>
        </w:tc>
      </w:tr>
    </w:tbl>
    <w:p w:rsidR="0044098F" w:rsidRPr="00F73D7D" w:rsidRDefault="0044098F" w:rsidP="00783F0F">
      <w:pPr>
        <w:pStyle w:val="af"/>
        <w:rPr>
          <w:sz w:val="20"/>
          <w:szCs w:val="20"/>
        </w:rPr>
      </w:pPr>
    </w:p>
    <w:p w:rsidR="0044098F" w:rsidRPr="00F73D7D" w:rsidRDefault="0044098F" w:rsidP="00783F0F">
      <w:pPr>
        <w:pStyle w:val="af"/>
        <w:rPr>
          <w:i/>
          <w:spacing w:val="40"/>
          <w:sz w:val="20"/>
          <w:szCs w:val="20"/>
        </w:rPr>
      </w:pPr>
      <w:r w:rsidRPr="00F73D7D">
        <w:rPr>
          <w:i/>
          <w:spacing w:val="40"/>
          <w:sz w:val="20"/>
          <w:szCs w:val="20"/>
        </w:rPr>
        <w:t>Примечания:</w:t>
      </w:r>
    </w:p>
    <w:p w:rsidR="0044098F" w:rsidRPr="00F73D7D" w:rsidRDefault="0044098F" w:rsidP="00BD5678">
      <w:pPr>
        <w:pStyle w:val="af1"/>
        <w:numPr>
          <w:ilvl w:val="0"/>
          <w:numId w:val="15"/>
        </w:numPr>
        <w:spacing w:before="0"/>
        <w:rPr>
          <w:sz w:val="20"/>
          <w:szCs w:val="20"/>
        </w:rPr>
      </w:pPr>
      <w:r w:rsidRPr="00F73D7D">
        <w:rPr>
          <w:sz w:val="20"/>
          <w:szCs w:val="20"/>
        </w:rPr>
        <w:t>Для пунктов 1-6 удельная нагрузка не зависит от наличия кондиционирования воздуха.</w:t>
      </w:r>
    </w:p>
    <w:p w:rsidR="0044098F" w:rsidRPr="00F73D7D" w:rsidRDefault="0044098F" w:rsidP="00783F0F">
      <w:pPr>
        <w:pStyle w:val="af1"/>
        <w:spacing w:before="0"/>
        <w:rPr>
          <w:sz w:val="20"/>
          <w:szCs w:val="20"/>
        </w:rPr>
      </w:pPr>
      <w:r w:rsidRPr="00F73D7D">
        <w:rPr>
          <w:sz w:val="20"/>
          <w:szCs w:val="20"/>
        </w:rPr>
        <w:t>Для пунктов 15, 16 нагрузка бассейнов и спортзалов не учтена.</w:t>
      </w:r>
    </w:p>
    <w:p w:rsidR="0044098F" w:rsidRPr="00F73D7D" w:rsidRDefault="0044098F" w:rsidP="00783F0F">
      <w:pPr>
        <w:pStyle w:val="af1"/>
        <w:spacing w:before="0"/>
        <w:rPr>
          <w:sz w:val="20"/>
          <w:szCs w:val="20"/>
        </w:rPr>
      </w:pPr>
      <w:r w:rsidRPr="00F73D7D">
        <w:rPr>
          <w:sz w:val="20"/>
          <w:szCs w:val="20"/>
        </w:rPr>
        <w:t>Для пунктов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пунктов 6.21 СП 31-110-2003.</w:t>
      </w:r>
    </w:p>
    <w:p w:rsidR="0044098F" w:rsidRPr="00F73D7D" w:rsidRDefault="0044098F" w:rsidP="00783F0F">
      <w:pPr>
        <w:pStyle w:val="af1"/>
        <w:spacing w:before="0"/>
        <w:rPr>
          <w:sz w:val="20"/>
          <w:szCs w:val="20"/>
        </w:rPr>
      </w:pPr>
      <w:r w:rsidRPr="00F73D7D">
        <w:rPr>
          <w:sz w:val="20"/>
          <w:szCs w:val="20"/>
        </w:rPr>
        <w:t>Для пунктов 23, 24 удельную нагрузку ресторанов при гостиницах следует принимать как для предприятий общественного питания открытого типа.</w:t>
      </w:r>
    </w:p>
    <w:p w:rsidR="0044098F" w:rsidRPr="00F73D7D" w:rsidRDefault="0044098F" w:rsidP="00783F0F">
      <w:pPr>
        <w:pStyle w:val="af1"/>
        <w:spacing w:before="0"/>
        <w:rPr>
          <w:sz w:val="20"/>
          <w:szCs w:val="20"/>
        </w:rPr>
      </w:pPr>
      <w:r w:rsidRPr="00F73D7D">
        <w:rPr>
          <w:sz w:val="20"/>
          <w:szCs w:val="20"/>
        </w:rPr>
        <w:t>Для предприятий общественного питания при числе мест, не указанном в таблице, удельные нагрузки определяются интерполяцией.</w:t>
      </w:r>
    </w:p>
    <w:p w:rsidR="00CC1F91" w:rsidRDefault="00CC1F91" w:rsidP="00783F0F">
      <w:pPr>
        <w:pStyle w:val="af"/>
        <w:rPr>
          <w:sz w:val="20"/>
          <w:szCs w:val="20"/>
        </w:rPr>
      </w:pPr>
    </w:p>
    <w:p w:rsidR="00CC1F91" w:rsidRPr="00781DEF" w:rsidRDefault="00CC1F91" w:rsidP="00783F0F">
      <w:pPr>
        <w:pStyle w:val="-1"/>
        <w:spacing w:before="0" w:after="0"/>
        <w:jc w:val="right"/>
        <w:rPr>
          <w:sz w:val="20"/>
          <w:szCs w:val="20"/>
        </w:rPr>
      </w:pPr>
      <w:bookmarkStart w:id="117" w:name="_Toc252278041"/>
      <w:bookmarkStart w:id="118" w:name="_Toc256685470"/>
      <w:r w:rsidRPr="00781DEF">
        <w:rPr>
          <w:sz w:val="20"/>
          <w:szCs w:val="20"/>
        </w:rPr>
        <w:t xml:space="preserve">Приложение </w:t>
      </w:r>
      <w:bookmarkEnd w:id="117"/>
      <w:r>
        <w:rPr>
          <w:sz w:val="20"/>
          <w:szCs w:val="20"/>
        </w:rPr>
        <w:t>10</w:t>
      </w:r>
    </w:p>
    <w:p w:rsidR="00CC1F91" w:rsidRPr="00373869" w:rsidRDefault="00CC1F91" w:rsidP="00783F0F">
      <w:pPr>
        <w:pStyle w:val="-1"/>
        <w:spacing w:before="0" w:after="0"/>
        <w:jc w:val="right"/>
        <w:rPr>
          <w:sz w:val="20"/>
          <w:szCs w:val="20"/>
        </w:rPr>
      </w:pPr>
      <w:r w:rsidRPr="00373869">
        <w:rPr>
          <w:sz w:val="20"/>
          <w:szCs w:val="20"/>
        </w:rPr>
        <w:t xml:space="preserve">К местным нормативам  </w:t>
      </w:r>
    </w:p>
    <w:p w:rsidR="00CC1F91" w:rsidRPr="00373869" w:rsidRDefault="00CC1F91" w:rsidP="00783F0F">
      <w:pPr>
        <w:pStyle w:val="-1"/>
        <w:spacing w:before="0" w:after="0"/>
        <w:jc w:val="right"/>
        <w:rPr>
          <w:sz w:val="20"/>
          <w:szCs w:val="20"/>
        </w:rPr>
      </w:pPr>
      <w:r w:rsidRPr="00373869">
        <w:rPr>
          <w:sz w:val="20"/>
          <w:szCs w:val="20"/>
        </w:rPr>
        <w:t xml:space="preserve">градостроительного проектирования </w:t>
      </w:r>
    </w:p>
    <w:p w:rsidR="00CC1F91" w:rsidRPr="00781DEF" w:rsidRDefault="00CC1F91" w:rsidP="00783F0F">
      <w:pPr>
        <w:pStyle w:val="-1"/>
        <w:tabs>
          <w:tab w:val="left" w:pos="3544"/>
        </w:tabs>
        <w:spacing w:before="0" w:after="0"/>
        <w:jc w:val="center"/>
        <w:rPr>
          <w:sz w:val="20"/>
          <w:szCs w:val="20"/>
        </w:rPr>
      </w:pPr>
      <w:bookmarkStart w:id="119" w:name="_Toc252278042"/>
      <w:r w:rsidRPr="00781DEF">
        <w:rPr>
          <w:sz w:val="20"/>
          <w:szCs w:val="20"/>
        </w:rPr>
        <w:t>Зоны санитарной охраны источников водоснабжения и водопроводов питьевого назначения</w:t>
      </w:r>
      <w:bookmarkEnd w:id="118"/>
      <w:bookmarkEnd w:id="119"/>
    </w:p>
    <w:tbl>
      <w:tblPr>
        <w:tblW w:w="5000" w:type="pct"/>
        <w:jc w:val="center"/>
        <w:tblLayout w:type="fixed"/>
        <w:tblCellMar>
          <w:left w:w="75" w:type="dxa"/>
          <w:right w:w="75" w:type="dxa"/>
        </w:tblCellMar>
        <w:tblLook w:val="0000" w:firstRow="0" w:lastRow="0" w:firstColumn="0" w:lastColumn="0" w:noHBand="0" w:noVBand="0"/>
      </w:tblPr>
      <w:tblGrid>
        <w:gridCol w:w="491"/>
        <w:gridCol w:w="2562"/>
        <w:gridCol w:w="2333"/>
        <w:gridCol w:w="2725"/>
        <w:gridCol w:w="2244"/>
      </w:tblGrid>
      <w:tr w:rsidR="00CC1F91" w:rsidRPr="00CC1F91" w:rsidTr="00096A51">
        <w:trPr>
          <w:trHeight w:val="624"/>
          <w:jc w:val="center"/>
        </w:trPr>
        <w:tc>
          <w:tcPr>
            <w:tcW w:w="468" w:type="dxa"/>
            <w:vMerge w:val="restart"/>
            <w:tcBorders>
              <w:top w:val="single" w:sz="4" w:space="0" w:color="000000"/>
              <w:left w:val="single" w:sz="4" w:space="0" w:color="000000"/>
              <w:bottom w:val="single" w:sz="4" w:space="0" w:color="000000"/>
            </w:tcBorders>
          </w:tcPr>
          <w:p w:rsidR="00CC1F91" w:rsidRPr="00CC1F91" w:rsidRDefault="00CC1F91" w:rsidP="00783F0F">
            <w:pPr>
              <w:snapToGrid w:val="0"/>
              <w:ind w:left="-57" w:right="-57"/>
              <w:jc w:val="center"/>
              <w:rPr>
                <w:rFonts w:ascii="Times New Roman" w:hAnsi="Times New Roman" w:cs="Times New Roman"/>
                <w:b/>
                <w:sz w:val="18"/>
                <w:szCs w:val="18"/>
              </w:rPr>
            </w:pPr>
            <w:r w:rsidRPr="00CC1F91">
              <w:rPr>
                <w:rFonts w:ascii="Times New Roman" w:hAnsi="Times New Roman" w:cs="Times New Roman"/>
                <w:b/>
                <w:sz w:val="18"/>
                <w:szCs w:val="18"/>
              </w:rPr>
              <w:t>№</w:t>
            </w:r>
          </w:p>
          <w:p w:rsidR="00CC1F91" w:rsidRPr="00CC1F91" w:rsidRDefault="00CC1F91" w:rsidP="00783F0F">
            <w:pPr>
              <w:ind w:left="-57" w:right="-57"/>
              <w:jc w:val="center"/>
              <w:rPr>
                <w:rFonts w:ascii="Times New Roman" w:hAnsi="Times New Roman" w:cs="Times New Roman"/>
                <w:b/>
                <w:sz w:val="18"/>
                <w:szCs w:val="18"/>
              </w:rPr>
            </w:pPr>
            <w:proofErr w:type="gramStart"/>
            <w:r w:rsidRPr="00CC1F91">
              <w:rPr>
                <w:rFonts w:ascii="Times New Roman" w:hAnsi="Times New Roman" w:cs="Times New Roman"/>
                <w:b/>
                <w:sz w:val="18"/>
                <w:szCs w:val="18"/>
              </w:rPr>
              <w:t>п</w:t>
            </w:r>
            <w:proofErr w:type="gramEnd"/>
            <w:r w:rsidRPr="00CC1F91">
              <w:rPr>
                <w:rFonts w:ascii="Times New Roman" w:hAnsi="Times New Roman" w:cs="Times New Roman"/>
                <w:b/>
                <w:sz w:val="18"/>
                <w:szCs w:val="18"/>
              </w:rPr>
              <w:t>/п</w:t>
            </w:r>
          </w:p>
        </w:tc>
        <w:tc>
          <w:tcPr>
            <w:tcW w:w="2438" w:type="dxa"/>
            <w:vMerge w:val="restart"/>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Наименование источника водоснабжения</w:t>
            </w:r>
          </w:p>
        </w:tc>
        <w:tc>
          <w:tcPr>
            <w:tcW w:w="6948" w:type="dxa"/>
            <w:gridSpan w:val="3"/>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Границы зон санитарной охраны от источника водоснабжения</w:t>
            </w:r>
          </w:p>
        </w:tc>
      </w:tr>
      <w:tr w:rsidR="00CC1F91" w:rsidRPr="00CC1F91" w:rsidTr="00096A51">
        <w:trPr>
          <w:trHeight w:val="284"/>
          <w:jc w:val="center"/>
        </w:trPr>
        <w:tc>
          <w:tcPr>
            <w:tcW w:w="468" w:type="dxa"/>
            <w:vMerge/>
            <w:tcBorders>
              <w:top w:val="single" w:sz="4" w:space="0" w:color="000000"/>
              <w:left w:val="single" w:sz="4" w:space="0" w:color="000000"/>
              <w:bottom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p>
        </w:tc>
        <w:tc>
          <w:tcPr>
            <w:tcW w:w="2438" w:type="dxa"/>
            <w:vMerge/>
            <w:tcBorders>
              <w:top w:val="single" w:sz="4" w:space="0" w:color="000000"/>
              <w:left w:val="single" w:sz="4" w:space="0" w:color="000000"/>
              <w:bottom w:val="single" w:sz="4" w:space="0" w:color="000000"/>
            </w:tcBorders>
            <w:vAlign w:val="center"/>
          </w:tcPr>
          <w:p w:rsidR="00CC1F91" w:rsidRPr="00CC1F91" w:rsidRDefault="00CC1F91" w:rsidP="00783F0F">
            <w:pPr>
              <w:snapToGrid w:val="0"/>
              <w:jc w:val="center"/>
              <w:rPr>
                <w:rFonts w:ascii="Times New Roman" w:hAnsi="Times New Roman" w:cs="Times New Roman"/>
                <w:sz w:val="18"/>
                <w:szCs w:val="18"/>
              </w:rPr>
            </w:pPr>
          </w:p>
        </w:tc>
        <w:tc>
          <w:tcPr>
            <w:tcW w:w="2220" w:type="dxa"/>
            <w:tcBorders>
              <w:top w:val="single" w:sz="4" w:space="0" w:color="000000"/>
              <w:left w:val="single" w:sz="4" w:space="0" w:color="000000"/>
              <w:bottom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lang w:val="en-US"/>
              </w:rPr>
              <w:t xml:space="preserve">I </w:t>
            </w:r>
            <w:r w:rsidRPr="00CC1F91">
              <w:rPr>
                <w:rFonts w:ascii="Times New Roman" w:hAnsi="Times New Roman" w:cs="Times New Roman"/>
                <w:b/>
                <w:sz w:val="18"/>
                <w:szCs w:val="18"/>
              </w:rPr>
              <w:t>пояс</w:t>
            </w:r>
          </w:p>
        </w:tc>
        <w:tc>
          <w:tcPr>
            <w:tcW w:w="2593" w:type="dxa"/>
            <w:tcBorders>
              <w:top w:val="single" w:sz="4" w:space="0" w:color="000000"/>
              <w:left w:val="single" w:sz="4" w:space="0" w:color="000000"/>
              <w:bottom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lang w:val="en-US"/>
              </w:rPr>
              <w:t xml:space="preserve">II </w:t>
            </w:r>
            <w:r w:rsidRPr="00CC1F91">
              <w:rPr>
                <w:rFonts w:ascii="Times New Roman" w:hAnsi="Times New Roman" w:cs="Times New Roman"/>
                <w:b/>
                <w:sz w:val="18"/>
                <w:szCs w:val="18"/>
              </w:rPr>
              <w:t>пояс</w:t>
            </w:r>
          </w:p>
        </w:tc>
        <w:tc>
          <w:tcPr>
            <w:tcW w:w="2135" w:type="dxa"/>
            <w:tcBorders>
              <w:top w:val="single" w:sz="4" w:space="0" w:color="000000"/>
              <w:left w:val="single" w:sz="4" w:space="0" w:color="000000"/>
              <w:bottom w:val="single" w:sz="4" w:space="0" w:color="000000"/>
              <w:right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lang w:val="en-US"/>
              </w:rPr>
              <w:t xml:space="preserve">III </w:t>
            </w:r>
            <w:r w:rsidRPr="00CC1F91">
              <w:rPr>
                <w:rFonts w:ascii="Times New Roman" w:hAnsi="Times New Roman" w:cs="Times New Roman"/>
                <w:b/>
                <w:sz w:val="18"/>
                <w:szCs w:val="18"/>
              </w:rPr>
              <w:t>пояс</w:t>
            </w:r>
          </w:p>
        </w:tc>
      </w:tr>
      <w:tr w:rsidR="00CC1F91" w:rsidRPr="00CC1F91" w:rsidTr="00096A51">
        <w:trPr>
          <w:trHeight w:val="80"/>
          <w:jc w:val="center"/>
        </w:trPr>
        <w:tc>
          <w:tcPr>
            <w:tcW w:w="468" w:type="dxa"/>
            <w:vMerge w:val="restart"/>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1.</w:t>
            </w:r>
          </w:p>
        </w:tc>
        <w:tc>
          <w:tcPr>
            <w:tcW w:w="2438" w:type="dxa"/>
            <w:tcBorders>
              <w:top w:val="single" w:sz="4" w:space="0" w:color="000000"/>
              <w:left w:val="single" w:sz="4" w:space="0" w:color="000000"/>
            </w:tcBorders>
          </w:tcPr>
          <w:p w:rsidR="00CC1F91" w:rsidRPr="00CC1F91" w:rsidRDefault="00CC1F91" w:rsidP="00783F0F">
            <w:pPr>
              <w:snapToGrid w:val="0"/>
              <w:rPr>
                <w:rFonts w:ascii="Times New Roman" w:hAnsi="Times New Roman" w:cs="Times New Roman"/>
                <w:b/>
                <w:sz w:val="18"/>
                <w:szCs w:val="18"/>
              </w:rPr>
            </w:pPr>
            <w:r w:rsidRPr="00CC1F91">
              <w:rPr>
                <w:rFonts w:ascii="Times New Roman" w:hAnsi="Times New Roman" w:cs="Times New Roman"/>
                <w:b/>
                <w:sz w:val="18"/>
                <w:szCs w:val="18"/>
              </w:rPr>
              <w:t>Подземные источники</w:t>
            </w:r>
          </w:p>
        </w:tc>
        <w:tc>
          <w:tcPr>
            <w:tcW w:w="2220" w:type="dxa"/>
            <w:tcBorders>
              <w:top w:val="single" w:sz="4" w:space="0" w:color="000000"/>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c>
          <w:tcPr>
            <w:tcW w:w="2593" w:type="dxa"/>
            <w:tcBorders>
              <w:top w:val="single" w:sz="4" w:space="0" w:color="000000"/>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c>
          <w:tcPr>
            <w:tcW w:w="2135" w:type="dxa"/>
            <w:tcBorders>
              <w:top w:val="single" w:sz="4" w:space="0" w:color="000000"/>
              <w:left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r>
      <w:tr w:rsidR="00CC1F91" w:rsidRPr="00CC1F91" w:rsidTr="00096A51">
        <w:trPr>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tcBorders>
              <w:left w:val="single" w:sz="4" w:space="0" w:color="000000"/>
            </w:tcBorders>
          </w:tcPr>
          <w:p w:rsidR="00CC1F91" w:rsidRPr="00CC1F91" w:rsidRDefault="00CC1F91" w:rsidP="00783F0F">
            <w:pPr>
              <w:snapToGrid w:val="0"/>
              <w:rPr>
                <w:rFonts w:ascii="Times New Roman" w:hAnsi="Times New Roman" w:cs="Times New Roman"/>
                <w:sz w:val="18"/>
                <w:szCs w:val="18"/>
              </w:rPr>
            </w:pPr>
            <w:r w:rsidRPr="00CC1F91">
              <w:rPr>
                <w:rFonts w:ascii="Times New Roman" w:hAnsi="Times New Roman" w:cs="Times New Roman"/>
                <w:sz w:val="18"/>
                <w:szCs w:val="18"/>
              </w:rPr>
              <w:t>а) скважины, в том числе:</w:t>
            </w:r>
          </w:p>
          <w:p w:rsidR="00CC1F91" w:rsidRPr="00CC1F91" w:rsidRDefault="00CC1F91" w:rsidP="00783F0F">
            <w:pPr>
              <w:rPr>
                <w:rFonts w:ascii="Times New Roman" w:hAnsi="Times New Roman" w:cs="Times New Roman"/>
                <w:sz w:val="18"/>
                <w:szCs w:val="18"/>
              </w:rPr>
            </w:pPr>
            <w:r w:rsidRPr="00CC1F91">
              <w:rPr>
                <w:rFonts w:ascii="Times New Roman" w:hAnsi="Times New Roman" w:cs="Times New Roman"/>
                <w:sz w:val="18"/>
                <w:szCs w:val="18"/>
              </w:rPr>
              <w:t>- защищенные воды</w:t>
            </w:r>
          </w:p>
        </w:tc>
        <w:tc>
          <w:tcPr>
            <w:tcW w:w="2220" w:type="dxa"/>
            <w:tcBorders>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r w:rsidRPr="00CC1F91">
              <w:rPr>
                <w:rFonts w:ascii="Times New Roman" w:hAnsi="Times New Roman" w:cs="Times New Roman"/>
                <w:sz w:val="18"/>
                <w:szCs w:val="18"/>
              </w:rPr>
              <w:t>не менее 30 м</w:t>
            </w:r>
          </w:p>
        </w:tc>
        <w:tc>
          <w:tcPr>
            <w:tcW w:w="2593" w:type="dxa"/>
            <w:tcBorders>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vertAlign w:val="superscript"/>
              </w:rPr>
            </w:pPr>
            <w:r w:rsidRPr="00CC1F91">
              <w:rPr>
                <w:rFonts w:ascii="Times New Roman" w:hAnsi="Times New Roman" w:cs="Times New Roman"/>
                <w:sz w:val="18"/>
                <w:szCs w:val="18"/>
              </w:rPr>
              <w:t xml:space="preserve">по расчету в зависимости от </w:t>
            </w:r>
            <w:proofErr w:type="spellStart"/>
            <w:r w:rsidRPr="00CC1F91">
              <w:rPr>
                <w:rFonts w:ascii="Times New Roman" w:hAnsi="Times New Roman" w:cs="Times New Roman"/>
                <w:sz w:val="18"/>
                <w:szCs w:val="18"/>
              </w:rPr>
              <w:t>Тм</w:t>
            </w:r>
            <w:proofErr w:type="spellEnd"/>
            <w:r w:rsidRPr="00CC1F91">
              <w:rPr>
                <w:rFonts w:ascii="Times New Roman" w:hAnsi="Times New Roman" w:cs="Times New Roman"/>
                <w:sz w:val="18"/>
                <w:szCs w:val="18"/>
              </w:rPr>
              <w:t xml:space="preserve"> </w:t>
            </w:r>
            <w:r w:rsidRPr="00CC1F91">
              <w:rPr>
                <w:rFonts w:ascii="Times New Roman" w:hAnsi="Times New Roman" w:cs="Times New Roman"/>
                <w:sz w:val="18"/>
                <w:szCs w:val="18"/>
                <w:vertAlign w:val="superscript"/>
              </w:rPr>
              <w:t>2)</w:t>
            </w:r>
          </w:p>
        </w:tc>
        <w:tc>
          <w:tcPr>
            <w:tcW w:w="2135" w:type="dxa"/>
            <w:tcBorders>
              <w:left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ind w:left="-57" w:right="-57"/>
              <w:jc w:val="center"/>
              <w:rPr>
                <w:rFonts w:ascii="Times New Roman" w:hAnsi="Times New Roman" w:cs="Times New Roman"/>
                <w:sz w:val="18"/>
                <w:szCs w:val="18"/>
                <w:vertAlign w:val="superscript"/>
              </w:rPr>
            </w:pPr>
            <w:r w:rsidRPr="00CC1F91">
              <w:rPr>
                <w:rFonts w:ascii="Times New Roman" w:hAnsi="Times New Roman" w:cs="Times New Roman"/>
                <w:spacing w:val="-4"/>
                <w:sz w:val="18"/>
                <w:szCs w:val="18"/>
              </w:rPr>
              <w:t>по расчету в завис</w:t>
            </w:r>
            <w:r w:rsidRPr="00CC1F91">
              <w:rPr>
                <w:rFonts w:ascii="Times New Roman" w:hAnsi="Times New Roman" w:cs="Times New Roman"/>
                <w:sz w:val="18"/>
                <w:szCs w:val="18"/>
              </w:rPr>
              <w:t xml:space="preserve">имости от </w:t>
            </w:r>
            <w:proofErr w:type="spellStart"/>
            <w:r w:rsidRPr="00CC1F91">
              <w:rPr>
                <w:rFonts w:ascii="Times New Roman" w:hAnsi="Times New Roman" w:cs="Times New Roman"/>
                <w:sz w:val="18"/>
                <w:szCs w:val="18"/>
              </w:rPr>
              <w:t>Тх</w:t>
            </w:r>
            <w:proofErr w:type="spellEnd"/>
            <w:r w:rsidRPr="00CC1F91">
              <w:rPr>
                <w:rFonts w:ascii="Times New Roman" w:hAnsi="Times New Roman" w:cs="Times New Roman"/>
                <w:sz w:val="18"/>
                <w:szCs w:val="18"/>
              </w:rPr>
              <w:t xml:space="preserve"> </w:t>
            </w:r>
            <w:r w:rsidRPr="00CC1F91">
              <w:rPr>
                <w:rFonts w:ascii="Times New Roman" w:hAnsi="Times New Roman" w:cs="Times New Roman"/>
                <w:sz w:val="18"/>
                <w:szCs w:val="18"/>
                <w:vertAlign w:val="superscript"/>
              </w:rPr>
              <w:t>3)</w:t>
            </w:r>
          </w:p>
        </w:tc>
      </w:tr>
      <w:tr w:rsidR="00CC1F91" w:rsidRPr="00CC1F91" w:rsidTr="00096A51">
        <w:trPr>
          <w:trHeight w:hRule="exact" w:val="624"/>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tcBorders>
              <w:left w:val="single" w:sz="4" w:space="0" w:color="000000"/>
              <w:bottom w:val="single" w:sz="4" w:space="0" w:color="000000"/>
            </w:tcBorders>
          </w:tcPr>
          <w:p w:rsidR="00CC1F91" w:rsidRPr="00CC1F91" w:rsidRDefault="00CC1F91" w:rsidP="00783F0F">
            <w:pPr>
              <w:snapToGrid w:val="0"/>
              <w:rPr>
                <w:rFonts w:ascii="Times New Roman" w:hAnsi="Times New Roman" w:cs="Times New Roman"/>
                <w:sz w:val="18"/>
                <w:szCs w:val="18"/>
              </w:rPr>
            </w:pPr>
            <w:r w:rsidRPr="00CC1F91">
              <w:rPr>
                <w:rFonts w:ascii="Times New Roman" w:hAnsi="Times New Roman" w:cs="Times New Roman"/>
                <w:sz w:val="18"/>
                <w:szCs w:val="18"/>
              </w:rPr>
              <w:t>- недостаточно защищенные воды</w:t>
            </w:r>
          </w:p>
        </w:tc>
        <w:tc>
          <w:tcPr>
            <w:tcW w:w="2220" w:type="dxa"/>
            <w:tcBorders>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не менее 50 м</w:t>
            </w:r>
          </w:p>
        </w:tc>
        <w:tc>
          <w:tcPr>
            <w:tcW w:w="2593" w:type="dxa"/>
            <w:tcBorders>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то же</w:t>
            </w:r>
          </w:p>
        </w:tc>
        <w:tc>
          <w:tcPr>
            <w:tcW w:w="2135" w:type="dxa"/>
            <w:tcBorders>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то же</w:t>
            </w:r>
          </w:p>
        </w:tc>
      </w:tr>
      <w:tr w:rsidR="00CC1F91" w:rsidRPr="00CC1F91" w:rsidTr="00096A51">
        <w:trPr>
          <w:trHeight w:val="1701"/>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tcBorders>
              <w:top w:val="single" w:sz="4" w:space="0" w:color="000000"/>
              <w:left w:val="single" w:sz="4" w:space="0" w:color="000000"/>
              <w:bottom w:val="single" w:sz="4" w:space="0" w:color="000000"/>
            </w:tcBorders>
          </w:tcPr>
          <w:p w:rsidR="00CC1F91" w:rsidRPr="00CC1F91" w:rsidRDefault="00CC1F91" w:rsidP="00783F0F">
            <w:pPr>
              <w:snapToGrid w:val="0"/>
              <w:ind w:right="-57"/>
              <w:rPr>
                <w:rFonts w:ascii="Times New Roman" w:hAnsi="Times New Roman" w:cs="Times New Roman"/>
                <w:sz w:val="18"/>
                <w:szCs w:val="18"/>
              </w:rPr>
            </w:pPr>
            <w:r w:rsidRPr="00CC1F91">
              <w:rPr>
                <w:rFonts w:ascii="Times New Roman" w:hAnsi="Times New Roman" w:cs="Times New Roman"/>
                <w:sz w:val="18"/>
                <w:szCs w:val="18"/>
              </w:rPr>
              <w:t xml:space="preserve">б) водозаборы при </w:t>
            </w:r>
            <w:r w:rsidRPr="00CC1F91">
              <w:rPr>
                <w:rFonts w:ascii="Times New Roman" w:hAnsi="Times New Roman" w:cs="Times New Roman"/>
                <w:spacing w:val="-3"/>
                <w:sz w:val="18"/>
                <w:szCs w:val="18"/>
              </w:rPr>
              <w:t>искусственном пополнении запасов подземн</w:t>
            </w:r>
            <w:r w:rsidRPr="00CC1F91">
              <w:rPr>
                <w:rFonts w:ascii="Times New Roman" w:hAnsi="Times New Roman" w:cs="Times New Roman"/>
                <w:sz w:val="18"/>
                <w:szCs w:val="18"/>
              </w:rPr>
              <w:t xml:space="preserve">ых вод, </w:t>
            </w:r>
          </w:p>
          <w:p w:rsidR="00CC1F91" w:rsidRPr="00CC1F91" w:rsidRDefault="00CC1F91" w:rsidP="00783F0F">
            <w:pPr>
              <w:rPr>
                <w:rFonts w:ascii="Times New Roman" w:hAnsi="Times New Roman" w:cs="Times New Roman"/>
                <w:sz w:val="18"/>
                <w:szCs w:val="18"/>
              </w:rPr>
            </w:pPr>
            <w:r w:rsidRPr="00CC1F91">
              <w:rPr>
                <w:rFonts w:ascii="Times New Roman" w:hAnsi="Times New Roman" w:cs="Times New Roman"/>
                <w:sz w:val="18"/>
                <w:szCs w:val="18"/>
              </w:rPr>
              <w:t>в том числе инфильтрационные сооружения (бассейны, каналы)</w:t>
            </w:r>
          </w:p>
        </w:tc>
        <w:tc>
          <w:tcPr>
            <w:tcW w:w="2220" w:type="dxa"/>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не менее 50 м</w:t>
            </w: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rPr>
            </w:pPr>
          </w:p>
          <w:p w:rsidR="00CC1F91" w:rsidRPr="00CC1F91" w:rsidRDefault="00CC1F91" w:rsidP="00783F0F">
            <w:pPr>
              <w:jc w:val="center"/>
              <w:rPr>
                <w:rFonts w:ascii="Times New Roman" w:hAnsi="Times New Roman" w:cs="Times New Roman"/>
                <w:sz w:val="18"/>
                <w:szCs w:val="18"/>
                <w:vertAlign w:val="superscript"/>
              </w:rPr>
            </w:pPr>
            <w:r w:rsidRPr="00CC1F91">
              <w:rPr>
                <w:rFonts w:ascii="Times New Roman" w:hAnsi="Times New Roman" w:cs="Times New Roman"/>
                <w:sz w:val="18"/>
                <w:szCs w:val="18"/>
              </w:rPr>
              <w:t xml:space="preserve">не менее 100 м </w:t>
            </w:r>
            <w:r w:rsidRPr="00CC1F91">
              <w:rPr>
                <w:rFonts w:ascii="Times New Roman" w:hAnsi="Times New Roman" w:cs="Times New Roman"/>
                <w:sz w:val="18"/>
                <w:szCs w:val="18"/>
                <w:vertAlign w:val="superscript"/>
              </w:rPr>
              <w:t>1)</w:t>
            </w:r>
          </w:p>
        </w:tc>
        <w:tc>
          <w:tcPr>
            <w:tcW w:w="2593" w:type="dxa"/>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то же</w:t>
            </w:r>
          </w:p>
        </w:tc>
        <w:tc>
          <w:tcPr>
            <w:tcW w:w="2135" w:type="dxa"/>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то же</w:t>
            </w:r>
          </w:p>
        </w:tc>
      </w:tr>
      <w:tr w:rsidR="00CC1F91" w:rsidRPr="00CC1F91" w:rsidTr="00096A51">
        <w:trPr>
          <w:trHeight w:val="208"/>
          <w:jc w:val="center"/>
        </w:trPr>
        <w:tc>
          <w:tcPr>
            <w:tcW w:w="468" w:type="dxa"/>
            <w:vMerge w:val="restart"/>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2.</w:t>
            </w:r>
          </w:p>
        </w:tc>
        <w:tc>
          <w:tcPr>
            <w:tcW w:w="2438" w:type="dxa"/>
            <w:tcBorders>
              <w:top w:val="single" w:sz="4" w:space="0" w:color="000000"/>
              <w:left w:val="single" w:sz="4" w:space="0" w:color="000000"/>
            </w:tcBorders>
          </w:tcPr>
          <w:p w:rsidR="00CC1F91" w:rsidRPr="00CC1F91" w:rsidRDefault="00CC1F91" w:rsidP="00783F0F">
            <w:pPr>
              <w:snapToGrid w:val="0"/>
              <w:rPr>
                <w:rFonts w:ascii="Times New Roman" w:hAnsi="Times New Roman" w:cs="Times New Roman"/>
                <w:b/>
                <w:spacing w:val="-5"/>
                <w:sz w:val="18"/>
                <w:szCs w:val="18"/>
              </w:rPr>
            </w:pPr>
            <w:r w:rsidRPr="00CC1F91">
              <w:rPr>
                <w:rFonts w:ascii="Times New Roman" w:hAnsi="Times New Roman" w:cs="Times New Roman"/>
                <w:b/>
                <w:spacing w:val="-5"/>
                <w:sz w:val="18"/>
                <w:szCs w:val="18"/>
              </w:rPr>
              <w:t>Поверхностные источники</w:t>
            </w:r>
          </w:p>
        </w:tc>
        <w:tc>
          <w:tcPr>
            <w:tcW w:w="2220" w:type="dxa"/>
            <w:tcBorders>
              <w:top w:val="single" w:sz="4" w:space="0" w:color="000000"/>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c>
          <w:tcPr>
            <w:tcW w:w="2593" w:type="dxa"/>
            <w:tcBorders>
              <w:top w:val="single" w:sz="4" w:space="0" w:color="000000"/>
              <w:lef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c>
          <w:tcPr>
            <w:tcW w:w="2135" w:type="dxa"/>
            <w:tcBorders>
              <w:top w:val="single" w:sz="4" w:space="0" w:color="000000"/>
              <w:left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p>
        </w:tc>
      </w:tr>
      <w:tr w:rsidR="00CC1F91" w:rsidRPr="00CC1F91" w:rsidTr="00096A51">
        <w:trPr>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vMerge w:val="restart"/>
            <w:tcBorders>
              <w:left w:val="single" w:sz="4" w:space="0" w:color="000000"/>
              <w:bottom w:val="single" w:sz="4" w:space="0" w:color="000000"/>
            </w:tcBorders>
          </w:tcPr>
          <w:p w:rsidR="00CC1F91" w:rsidRPr="00CC1F91" w:rsidRDefault="00CC1F91" w:rsidP="00783F0F">
            <w:pPr>
              <w:snapToGrid w:val="0"/>
              <w:rPr>
                <w:rFonts w:ascii="Times New Roman" w:hAnsi="Times New Roman" w:cs="Times New Roman"/>
                <w:sz w:val="18"/>
                <w:szCs w:val="18"/>
              </w:rPr>
            </w:pPr>
            <w:r w:rsidRPr="00CC1F91">
              <w:rPr>
                <w:rFonts w:ascii="Times New Roman" w:hAnsi="Times New Roman" w:cs="Times New Roman"/>
                <w:sz w:val="18"/>
                <w:szCs w:val="18"/>
              </w:rPr>
              <w:t>а) водотоки (реки, каналы)</w:t>
            </w:r>
          </w:p>
        </w:tc>
        <w:tc>
          <w:tcPr>
            <w:tcW w:w="2220" w:type="dxa"/>
            <w:tcBorders>
              <w:left w:val="single" w:sz="4" w:space="0" w:color="000000"/>
            </w:tcBorders>
          </w:tcPr>
          <w:p w:rsidR="00CC1F91" w:rsidRPr="00CC1F91" w:rsidRDefault="00CC1F91" w:rsidP="00783F0F">
            <w:pPr>
              <w:snapToGrid w:val="0"/>
              <w:ind w:left="-40" w:right="-40"/>
              <w:jc w:val="both"/>
              <w:rPr>
                <w:rFonts w:ascii="Times New Roman" w:hAnsi="Times New Roman" w:cs="Times New Roman"/>
                <w:sz w:val="18"/>
                <w:szCs w:val="18"/>
              </w:rPr>
            </w:pPr>
            <w:r w:rsidRPr="00CC1F91">
              <w:rPr>
                <w:rFonts w:ascii="Times New Roman" w:hAnsi="Times New Roman" w:cs="Times New Roman"/>
                <w:sz w:val="18"/>
                <w:szCs w:val="18"/>
              </w:rPr>
              <w:t>- вверх по течению не менее 200 м;</w:t>
            </w:r>
          </w:p>
        </w:tc>
        <w:tc>
          <w:tcPr>
            <w:tcW w:w="2593" w:type="dxa"/>
            <w:tcBorders>
              <w:left w:val="single" w:sz="4" w:space="0" w:color="000000"/>
            </w:tcBorders>
          </w:tcPr>
          <w:p w:rsidR="00CC1F91" w:rsidRPr="00CC1F91" w:rsidRDefault="00CC1F91" w:rsidP="00783F0F">
            <w:pPr>
              <w:snapToGrid w:val="0"/>
              <w:jc w:val="both"/>
              <w:rPr>
                <w:rFonts w:ascii="Times New Roman" w:hAnsi="Times New Roman" w:cs="Times New Roman"/>
                <w:sz w:val="18"/>
                <w:szCs w:val="18"/>
              </w:rPr>
            </w:pPr>
            <w:r w:rsidRPr="00CC1F91">
              <w:rPr>
                <w:rFonts w:ascii="Times New Roman" w:hAnsi="Times New Roman" w:cs="Times New Roman"/>
                <w:sz w:val="18"/>
                <w:szCs w:val="18"/>
              </w:rPr>
              <w:t>- вверх по течению по расчету;</w:t>
            </w:r>
          </w:p>
        </w:tc>
        <w:tc>
          <w:tcPr>
            <w:tcW w:w="2135" w:type="dxa"/>
            <w:tcBorders>
              <w:left w:val="single" w:sz="4" w:space="0" w:color="000000"/>
              <w:right w:val="single" w:sz="4" w:space="0" w:color="000000"/>
            </w:tcBorders>
          </w:tcPr>
          <w:p w:rsidR="00CC1F91" w:rsidRPr="00CC1F91" w:rsidRDefault="00CC1F91" w:rsidP="00783F0F">
            <w:pPr>
              <w:snapToGrid w:val="0"/>
              <w:ind w:right="-57"/>
              <w:jc w:val="both"/>
              <w:rPr>
                <w:rFonts w:ascii="Times New Roman" w:hAnsi="Times New Roman" w:cs="Times New Roman"/>
                <w:sz w:val="18"/>
                <w:szCs w:val="18"/>
              </w:rPr>
            </w:pPr>
            <w:r w:rsidRPr="00CC1F91">
              <w:rPr>
                <w:rFonts w:ascii="Times New Roman" w:hAnsi="Times New Roman" w:cs="Times New Roman"/>
                <w:sz w:val="18"/>
                <w:szCs w:val="18"/>
              </w:rPr>
              <w:t xml:space="preserve">- совпадают с границами </w:t>
            </w:r>
            <w:r w:rsidRPr="00CC1F91">
              <w:rPr>
                <w:rFonts w:ascii="Times New Roman" w:hAnsi="Times New Roman" w:cs="Times New Roman"/>
                <w:sz w:val="18"/>
                <w:szCs w:val="18"/>
                <w:lang w:val="en-US"/>
              </w:rPr>
              <w:t>II</w:t>
            </w:r>
            <w:r w:rsidRPr="00CC1F91">
              <w:rPr>
                <w:rFonts w:ascii="Times New Roman" w:hAnsi="Times New Roman" w:cs="Times New Roman"/>
                <w:sz w:val="18"/>
                <w:szCs w:val="18"/>
              </w:rPr>
              <w:t xml:space="preserve"> пояса;</w:t>
            </w:r>
          </w:p>
        </w:tc>
      </w:tr>
      <w:tr w:rsidR="00CC1F91" w:rsidRPr="00CC1F91" w:rsidTr="00096A51">
        <w:trPr>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vMerge/>
            <w:tcBorders>
              <w:top w:val="single" w:sz="4" w:space="0" w:color="000000"/>
              <w:left w:val="single" w:sz="4" w:space="0" w:color="000000"/>
              <w:bottom w:val="single" w:sz="4" w:space="0" w:color="000000"/>
            </w:tcBorders>
          </w:tcPr>
          <w:p w:rsidR="00CC1F91" w:rsidRPr="00CC1F91" w:rsidRDefault="00CC1F91" w:rsidP="00783F0F">
            <w:pPr>
              <w:snapToGrid w:val="0"/>
              <w:rPr>
                <w:rFonts w:ascii="Times New Roman" w:hAnsi="Times New Roman" w:cs="Times New Roman"/>
                <w:sz w:val="18"/>
                <w:szCs w:val="18"/>
              </w:rPr>
            </w:pPr>
          </w:p>
        </w:tc>
        <w:tc>
          <w:tcPr>
            <w:tcW w:w="2220" w:type="dxa"/>
            <w:tcBorders>
              <w:left w:val="single" w:sz="4" w:space="0" w:color="000000"/>
            </w:tcBorders>
          </w:tcPr>
          <w:p w:rsidR="00CC1F91" w:rsidRPr="00CC1F91" w:rsidRDefault="00CC1F91" w:rsidP="00783F0F">
            <w:pPr>
              <w:snapToGrid w:val="0"/>
              <w:ind w:left="-40" w:right="-40"/>
              <w:jc w:val="both"/>
              <w:rPr>
                <w:rFonts w:ascii="Times New Roman" w:hAnsi="Times New Roman" w:cs="Times New Roman"/>
                <w:sz w:val="18"/>
                <w:szCs w:val="18"/>
              </w:rPr>
            </w:pPr>
            <w:r w:rsidRPr="00CC1F91">
              <w:rPr>
                <w:rFonts w:ascii="Times New Roman" w:hAnsi="Times New Roman" w:cs="Times New Roman"/>
                <w:sz w:val="18"/>
                <w:szCs w:val="18"/>
              </w:rPr>
              <w:t>- вниз по течению не менее 100 м;</w:t>
            </w:r>
          </w:p>
        </w:tc>
        <w:tc>
          <w:tcPr>
            <w:tcW w:w="2593" w:type="dxa"/>
            <w:tcBorders>
              <w:left w:val="single" w:sz="4" w:space="0" w:color="000000"/>
            </w:tcBorders>
          </w:tcPr>
          <w:p w:rsidR="00CC1F91" w:rsidRPr="00CC1F91" w:rsidRDefault="00CC1F91" w:rsidP="00783F0F">
            <w:pPr>
              <w:snapToGrid w:val="0"/>
              <w:jc w:val="both"/>
              <w:rPr>
                <w:rFonts w:ascii="Times New Roman" w:hAnsi="Times New Roman" w:cs="Times New Roman"/>
                <w:sz w:val="18"/>
                <w:szCs w:val="18"/>
              </w:rPr>
            </w:pPr>
            <w:r w:rsidRPr="00CC1F91">
              <w:rPr>
                <w:rFonts w:ascii="Times New Roman" w:hAnsi="Times New Roman" w:cs="Times New Roman"/>
                <w:sz w:val="18"/>
                <w:szCs w:val="18"/>
              </w:rPr>
              <w:t>- вниз по течению не менее 250 м;</w:t>
            </w:r>
          </w:p>
        </w:tc>
        <w:tc>
          <w:tcPr>
            <w:tcW w:w="2135" w:type="dxa"/>
            <w:tcBorders>
              <w:left w:val="single" w:sz="4" w:space="0" w:color="000000"/>
              <w:right w:val="single" w:sz="4" w:space="0" w:color="000000"/>
            </w:tcBorders>
          </w:tcPr>
          <w:p w:rsidR="00CC1F91" w:rsidRPr="00CC1F91" w:rsidRDefault="00CC1F91" w:rsidP="00783F0F">
            <w:pPr>
              <w:snapToGrid w:val="0"/>
              <w:ind w:right="-57"/>
              <w:jc w:val="both"/>
              <w:rPr>
                <w:rFonts w:ascii="Times New Roman" w:hAnsi="Times New Roman" w:cs="Times New Roman"/>
                <w:sz w:val="18"/>
                <w:szCs w:val="18"/>
              </w:rPr>
            </w:pPr>
            <w:r w:rsidRPr="00CC1F91">
              <w:rPr>
                <w:rFonts w:ascii="Times New Roman" w:hAnsi="Times New Roman" w:cs="Times New Roman"/>
                <w:sz w:val="18"/>
                <w:szCs w:val="18"/>
              </w:rPr>
              <w:t xml:space="preserve">- совпадают с границами </w:t>
            </w:r>
            <w:r w:rsidRPr="00CC1F91">
              <w:rPr>
                <w:rFonts w:ascii="Times New Roman" w:hAnsi="Times New Roman" w:cs="Times New Roman"/>
                <w:sz w:val="18"/>
                <w:szCs w:val="18"/>
                <w:lang w:val="en-US"/>
              </w:rPr>
              <w:t>II</w:t>
            </w:r>
            <w:r w:rsidRPr="00CC1F91">
              <w:rPr>
                <w:rFonts w:ascii="Times New Roman" w:hAnsi="Times New Roman" w:cs="Times New Roman"/>
                <w:sz w:val="18"/>
                <w:szCs w:val="18"/>
              </w:rPr>
              <w:t xml:space="preserve"> пояса;</w:t>
            </w:r>
          </w:p>
        </w:tc>
      </w:tr>
      <w:tr w:rsidR="00CC1F91" w:rsidRPr="00CC1F91" w:rsidTr="00096A51">
        <w:trPr>
          <w:trHeight w:val="1134"/>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vMerge/>
            <w:tcBorders>
              <w:top w:val="single" w:sz="4" w:space="0" w:color="000000"/>
              <w:left w:val="single" w:sz="4" w:space="0" w:color="000000"/>
              <w:bottom w:val="single" w:sz="4" w:space="0" w:color="000000"/>
            </w:tcBorders>
          </w:tcPr>
          <w:p w:rsidR="00CC1F91" w:rsidRPr="00CC1F91" w:rsidRDefault="00CC1F91" w:rsidP="00783F0F">
            <w:pPr>
              <w:snapToGrid w:val="0"/>
              <w:rPr>
                <w:rFonts w:ascii="Times New Roman" w:hAnsi="Times New Roman" w:cs="Times New Roman"/>
                <w:sz w:val="18"/>
                <w:szCs w:val="18"/>
              </w:rPr>
            </w:pPr>
          </w:p>
        </w:tc>
        <w:tc>
          <w:tcPr>
            <w:tcW w:w="2220" w:type="dxa"/>
            <w:tcBorders>
              <w:left w:val="single" w:sz="4" w:space="0" w:color="000000"/>
              <w:bottom w:val="single" w:sz="4" w:space="0" w:color="000000"/>
            </w:tcBorders>
          </w:tcPr>
          <w:p w:rsidR="00CC1F91" w:rsidRPr="00CC1F91" w:rsidRDefault="00CC1F91" w:rsidP="00783F0F">
            <w:pPr>
              <w:snapToGrid w:val="0"/>
              <w:ind w:left="-40" w:right="-40"/>
              <w:jc w:val="both"/>
              <w:rPr>
                <w:rFonts w:ascii="Times New Roman" w:hAnsi="Times New Roman" w:cs="Times New Roman"/>
                <w:spacing w:val="-4"/>
                <w:sz w:val="18"/>
                <w:szCs w:val="18"/>
              </w:rPr>
            </w:pPr>
            <w:r w:rsidRPr="00CC1F91">
              <w:rPr>
                <w:rFonts w:ascii="Times New Roman" w:hAnsi="Times New Roman" w:cs="Times New Roman"/>
                <w:sz w:val="18"/>
                <w:szCs w:val="18"/>
              </w:rPr>
              <w:t xml:space="preserve">- </w:t>
            </w:r>
            <w:r w:rsidRPr="00CC1F91">
              <w:rPr>
                <w:rFonts w:ascii="Times New Roman" w:hAnsi="Times New Roman" w:cs="Times New Roman"/>
                <w:spacing w:val="-4"/>
                <w:sz w:val="18"/>
                <w:szCs w:val="18"/>
              </w:rPr>
              <w:t>боковые – не менее 100 м от линии уреза воды летне-осенней межени</w:t>
            </w:r>
          </w:p>
        </w:tc>
        <w:tc>
          <w:tcPr>
            <w:tcW w:w="2593" w:type="dxa"/>
            <w:tcBorders>
              <w:left w:val="single" w:sz="4" w:space="0" w:color="000000"/>
              <w:bottom w:val="single" w:sz="4" w:space="0" w:color="000000"/>
            </w:tcBorders>
          </w:tcPr>
          <w:p w:rsidR="00CC1F91" w:rsidRPr="00CC1F91" w:rsidRDefault="00CC1F91" w:rsidP="00783F0F">
            <w:pPr>
              <w:snapToGrid w:val="0"/>
              <w:jc w:val="both"/>
              <w:rPr>
                <w:rFonts w:ascii="Times New Roman" w:hAnsi="Times New Roman" w:cs="Times New Roman"/>
                <w:spacing w:val="-4"/>
                <w:sz w:val="18"/>
                <w:szCs w:val="18"/>
              </w:rPr>
            </w:pPr>
            <w:r w:rsidRPr="00CC1F91">
              <w:rPr>
                <w:rFonts w:ascii="Times New Roman" w:hAnsi="Times New Roman" w:cs="Times New Roman"/>
                <w:spacing w:val="-4"/>
                <w:sz w:val="18"/>
                <w:szCs w:val="18"/>
              </w:rPr>
              <w:t xml:space="preserve">- боковые, не менее: </w:t>
            </w:r>
          </w:p>
          <w:p w:rsidR="00CC1F91" w:rsidRPr="00CC1F91" w:rsidRDefault="00CC1F91" w:rsidP="00783F0F">
            <w:pPr>
              <w:ind w:left="192" w:firstLine="12"/>
              <w:rPr>
                <w:rFonts w:ascii="Times New Roman" w:hAnsi="Times New Roman" w:cs="Times New Roman"/>
                <w:sz w:val="18"/>
                <w:szCs w:val="18"/>
              </w:rPr>
            </w:pPr>
            <w:r w:rsidRPr="00CC1F91">
              <w:rPr>
                <w:rFonts w:ascii="Times New Roman" w:hAnsi="Times New Roman" w:cs="Times New Roman"/>
                <w:sz w:val="18"/>
                <w:szCs w:val="18"/>
              </w:rPr>
              <w:t>при равнинном рельефе - 500 м;</w:t>
            </w:r>
          </w:p>
          <w:p w:rsidR="00CC1F91" w:rsidRPr="00CC1F91" w:rsidRDefault="00CC1F91" w:rsidP="00783F0F">
            <w:pPr>
              <w:ind w:left="192" w:firstLine="12"/>
              <w:rPr>
                <w:rFonts w:ascii="Times New Roman" w:hAnsi="Times New Roman" w:cs="Times New Roman"/>
                <w:sz w:val="18"/>
                <w:szCs w:val="18"/>
              </w:rPr>
            </w:pPr>
            <w:r w:rsidRPr="00CC1F91">
              <w:rPr>
                <w:rFonts w:ascii="Times New Roman" w:hAnsi="Times New Roman" w:cs="Times New Roman"/>
                <w:spacing w:val="-2"/>
                <w:sz w:val="18"/>
                <w:szCs w:val="18"/>
              </w:rPr>
              <w:t>при пологом склоне</w:t>
            </w:r>
            <w:r w:rsidRPr="00CC1F91">
              <w:rPr>
                <w:rFonts w:ascii="Times New Roman" w:hAnsi="Times New Roman" w:cs="Times New Roman"/>
                <w:sz w:val="18"/>
                <w:szCs w:val="18"/>
              </w:rPr>
              <w:t xml:space="preserve"> - 750 м;</w:t>
            </w:r>
          </w:p>
          <w:p w:rsidR="00CC1F91" w:rsidRPr="00CC1F91" w:rsidRDefault="00CC1F91" w:rsidP="00783F0F">
            <w:pPr>
              <w:ind w:left="192" w:firstLine="12"/>
              <w:rPr>
                <w:rFonts w:ascii="Times New Roman" w:hAnsi="Times New Roman" w:cs="Times New Roman"/>
                <w:sz w:val="18"/>
                <w:szCs w:val="18"/>
              </w:rPr>
            </w:pPr>
            <w:r w:rsidRPr="00CC1F91">
              <w:rPr>
                <w:rFonts w:ascii="Times New Roman" w:hAnsi="Times New Roman" w:cs="Times New Roman"/>
                <w:spacing w:val="-4"/>
                <w:sz w:val="18"/>
                <w:szCs w:val="18"/>
              </w:rPr>
              <w:t>при крутом склоне -</w:t>
            </w:r>
            <w:r w:rsidRPr="00CC1F91">
              <w:rPr>
                <w:rFonts w:ascii="Times New Roman" w:hAnsi="Times New Roman" w:cs="Times New Roman"/>
                <w:sz w:val="18"/>
                <w:szCs w:val="18"/>
              </w:rPr>
              <w:t xml:space="preserve"> 1000 м</w:t>
            </w:r>
          </w:p>
        </w:tc>
        <w:tc>
          <w:tcPr>
            <w:tcW w:w="2135" w:type="dxa"/>
            <w:tcBorders>
              <w:left w:val="single" w:sz="4" w:space="0" w:color="000000"/>
              <w:bottom w:val="single" w:sz="4" w:space="0" w:color="000000"/>
              <w:right w:val="single" w:sz="4" w:space="0" w:color="000000"/>
            </w:tcBorders>
          </w:tcPr>
          <w:p w:rsidR="00CC1F91" w:rsidRPr="00CC1F91" w:rsidRDefault="00CC1F91" w:rsidP="00783F0F">
            <w:pPr>
              <w:snapToGrid w:val="0"/>
              <w:ind w:right="-57"/>
              <w:jc w:val="both"/>
              <w:rPr>
                <w:rFonts w:ascii="Times New Roman" w:hAnsi="Times New Roman" w:cs="Times New Roman"/>
                <w:spacing w:val="-4"/>
                <w:sz w:val="18"/>
                <w:szCs w:val="18"/>
              </w:rPr>
            </w:pPr>
            <w:r w:rsidRPr="00CC1F91">
              <w:rPr>
                <w:rFonts w:ascii="Times New Roman" w:hAnsi="Times New Roman" w:cs="Times New Roman"/>
                <w:spacing w:val="-4"/>
                <w:sz w:val="18"/>
                <w:szCs w:val="18"/>
              </w:rPr>
              <w:t>- по линии водоразделов в пределах 3-5 км, включая притоки</w:t>
            </w:r>
          </w:p>
        </w:tc>
      </w:tr>
      <w:tr w:rsidR="00CC1F91" w:rsidRPr="00CC1F91" w:rsidTr="00096A51">
        <w:trPr>
          <w:trHeight w:val="1418"/>
          <w:jc w:val="center"/>
        </w:trPr>
        <w:tc>
          <w:tcPr>
            <w:tcW w:w="468" w:type="dxa"/>
            <w:vMerge/>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p>
        </w:tc>
        <w:tc>
          <w:tcPr>
            <w:tcW w:w="2438" w:type="dxa"/>
            <w:tcBorders>
              <w:top w:val="single" w:sz="4" w:space="0" w:color="000000"/>
              <w:left w:val="single" w:sz="4" w:space="0" w:color="000000"/>
              <w:bottom w:val="single" w:sz="4" w:space="0" w:color="000000"/>
            </w:tcBorders>
          </w:tcPr>
          <w:p w:rsidR="00CC1F91" w:rsidRPr="00CC1F91" w:rsidRDefault="00CC1F91" w:rsidP="00783F0F">
            <w:pPr>
              <w:snapToGrid w:val="0"/>
              <w:rPr>
                <w:rFonts w:ascii="Times New Roman" w:hAnsi="Times New Roman" w:cs="Times New Roman"/>
                <w:sz w:val="18"/>
                <w:szCs w:val="18"/>
              </w:rPr>
            </w:pPr>
            <w:r w:rsidRPr="00CC1F91">
              <w:rPr>
                <w:rFonts w:ascii="Times New Roman" w:hAnsi="Times New Roman" w:cs="Times New Roman"/>
                <w:sz w:val="18"/>
                <w:szCs w:val="18"/>
              </w:rPr>
              <w:t>б) водоемы (водохранилища, озера)</w:t>
            </w:r>
          </w:p>
        </w:tc>
        <w:tc>
          <w:tcPr>
            <w:tcW w:w="2220" w:type="dxa"/>
            <w:tcBorders>
              <w:top w:val="single" w:sz="4" w:space="0" w:color="000000"/>
              <w:left w:val="single" w:sz="4" w:space="0" w:color="000000"/>
              <w:bottom w:val="single" w:sz="4" w:space="0" w:color="000000"/>
            </w:tcBorders>
          </w:tcPr>
          <w:p w:rsidR="00CC1F91" w:rsidRPr="00CC1F91" w:rsidRDefault="00CC1F91" w:rsidP="00783F0F">
            <w:pPr>
              <w:snapToGrid w:val="0"/>
              <w:ind w:left="-40" w:right="-40"/>
              <w:jc w:val="center"/>
              <w:rPr>
                <w:rFonts w:ascii="Times New Roman" w:hAnsi="Times New Roman" w:cs="Times New Roman"/>
                <w:sz w:val="18"/>
                <w:szCs w:val="18"/>
              </w:rPr>
            </w:pPr>
            <w:r w:rsidRPr="00CC1F91">
              <w:rPr>
                <w:rFonts w:ascii="Times New Roman" w:hAnsi="Times New Roman" w:cs="Times New Roman"/>
                <w:sz w:val="18"/>
                <w:szCs w:val="18"/>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по акватории: 3-5 км во все стороны от водозабора; по территории: 3-5 км в обе стороны по берегу и 500-100 м от уреза воды при нормальном подпорном уровне</w:t>
            </w:r>
          </w:p>
        </w:tc>
        <w:tc>
          <w:tcPr>
            <w:tcW w:w="2135" w:type="dxa"/>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 xml:space="preserve">совпадают с границами </w:t>
            </w:r>
            <w:r w:rsidRPr="00CC1F91">
              <w:rPr>
                <w:rFonts w:ascii="Times New Roman" w:hAnsi="Times New Roman" w:cs="Times New Roman"/>
                <w:sz w:val="18"/>
                <w:szCs w:val="18"/>
                <w:lang w:val="en-US"/>
              </w:rPr>
              <w:t>II</w:t>
            </w:r>
            <w:r w:rsidRPr="00CC1F91">
              <w:rPr>
                <w:rFonts w:ascii="Times New Roman" w:hAnsi="Times New Roman" w:cs="Times New Roman"/>
                <w:sz w:val="18"/>
                <w:szCs w:val="18"/>
              </w:rPr>
              <w:t xml:space="preserve"> пояса</w:t>
            </w:r>
          </w:p>
        </w:tc>
      </w:tr>
      <w:tr w:rsidR="00CC1F91" w:rsidRPr="00CC1F91" w:rsidTr="00096A51">
        <w:trPr>
          <w:trHeight w:val="3309"/>
          <w:jc w:val="center"/>
        </w:trPr>
        <w:tc>
          <w:tcPr>
            <w:tcW w:w="468" w:type="dxa"/>
            <w:tcBorders>
              <w:top w:val="single" w:sz="4" w:space="0" w:color="000000"/>
              <w:left w:val="single" w:sz="4" w:space="0" w:color="000000"/>
              <w:bottom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lastRenderedPageBreak/>
              <w:t>3.</w:t>
            </w:r>
          </w:p>
        </w:tc>
        <w:tc>
          <w:tcPr>
            <w:tcW w:w="2438" w:type="dxa"/>
            <w:tcBorders>
              <w:top w:val="single" w:sz="4" w:space="0" w:color="000000"/>
              <w:left w:val="single" w:sz="4" w:space="0" w:color="000000"/>
              <w:bottom w:val="single" w:sz="4" w:space="0" w:color="000000"/>
            </w:tcBorders>
          </w:tcPr>
          <w:p w:rsidR="00CC1F91" w:rsidRPr="00CC1F91" w:rsidRDefault="00CC1F91" w:rsidP="00783F0F">
            <w:pPr>
              <w:snapToGrid w:val="0"/>
              <w:rPr>
                <w:rFonts w:ascii="Times New Roman" w:hAnsi="Times New Roman" w:cs="Times New Roman"/>
                <w:b/>
                <w:sz w:val="18"/>
                <w:szCs w:val="18"/>
              </w:rPr>
            </w:pPr>
            <w:r w:rsidRPr="00CC1F91">
              <w:rPr>
                <w:rFonts w:ascii="Times New Roman" w:hAnsi="Times New Roman" w:cs="Times New Roman"/>
                <w:b/>
                <w:sz w:val="18"/>
                <w:szCs w:val="18"/>
              </w:rPr>
              <w:t>Водопроводные сооружения и водоводы</w:t>
            </w:r>
          </w:p>
        </w:tc>
        <w:tc>
          <w:tcPr>
            <w:tcW w:w="6948" w:type="dxa"/>
            <w:gridSpan w:val="3"/>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Границы санитарно-защитной полосы</w:t>
            </w:r>
          </w:p>
          <w:p w:rsidR="00CC1F91" w:rsidRPr="00CC1F91" w:rsidRDefault="00CC1F91" w:rsidP="00783F0F">
            <w:pPr>
              <w:jc w:val="both"/>
              <w:rPr>
                <w:rFonts w:ascii="Times New Roman" w:hAnsi="Times New Roman" w:cs="Times New Roman"/>
                <w:sz w:val="18"/>
                <w:szCs w:val="18"/>
              </w:rPr>
            </w:pPr>
            <w:r w:rsidRPr="00CC1F91">
              <w:rPr>
                <w:rFonts w:ascii="Times New Roman" w:hAnsi="Times New Roman" w:cs="Times New Roman"/>
                <w:sz w:val="18"/>
                <w:szCs w:val="18"/>
              </w:rPr>
              <w:t xml:space="preserve">- от стен запасных и регулирующих емкостей, фильтров и контактных осветителей - не менее 30 м </w:t>
            </w:r>
            <w:r w:rsidRPr="00CC1F91">
              <w:rPr>
                <w:rFonts w:ascii="Times New Roman" w:hAnsi="Times New Roman" w:cs="Times New Roman"/>
                <w:sz w:val="18"/>
                <w:szCs w:val="18"/>
                <w:vertAlign w:val="superscript"/>
              </w:rPr>
              <w:t>4)</w:t>
            </w:r>
            <w:r w:rsidRPr="00CC1F91">
              <w:rPr>
                <w:rFonts w:ascii="Times New Roman" w:hAnsi="Times New Roman" w:cs="Times New Roman"/>
                <w:sz w:val="18"/>
                <w:szCs w:val="18"/>
              </w:rPr>
              <w:t>;</w:t>
            </w:r>
          </w:p>
          <w:p w:rsidR="00CC1F91" w:rsidRPr="00CC1F91" w:rsidRDefault="00CC1F91" w:rsidP="00783F0F">
            <w:pPr>
              <w:jc w:val="both"/>
              <w:rPr>
                <w:rFonts w:ascii="Times New Roman" w:hAnsi="Times New Roman" w:cs="Times New Roman"/>
                <w:sz w:val="18"/>
                <w:szCs w:val="18"/>
              </w:rPr>
            </w:pPr>
            <w:proofErr w:type="gramStart"/>
            <w:r w:rsidRPr="00CC1F91">
              <w:rPr>
                <w:rFonts w:ascii="Times New Roman" w:hAnsi="Times New Roman" w:cs="Times New Roman"/>
                <w:sz w:val="18"/>
                <w:szCs w:val="18"/>
              </w:rPr>
              <w:t xml:space="preserve">- от водонапорных бешен - не менее 10 м </w:t>
            </w:r>
            <w:r w:rsidRPr="00CC1F91">
              <w:rPr>
                <w:rFonts w:ascii="Times New Roman" w:hAnsi="Times New Roman" w:cs="Times New Roman"/>
                <w:sz w:val="18"/>
                <w:szCs w:val="18"/>
                <w:vertAlign w:val="superscript"/>
              </w:rPr>
              <w:t>5)</w:t>
            </w:r>
            <w:r w:rsidRPr="00CC1F91">
              <w:rPr>
                <w:rFonts w:ascii="Times New Roman" w:hAnsi="Times New Roman" w:cs="Times New Roman"/>
                <w:sz w:val="18"/>
                <w:szCs w:val="18"/>
              </w:rPr>
              <w:t>;</w:t>
            </w:r>
            <w:proofErr w:type="gramEnd"/>
          </w:p>
          <w:p w:rsidR="00CC1F91" w:rsidRPr="00CC1F91" w:rsidRDefault="00CC1F91" w:rsidP="00783F0F">
            <w:pPr>
              <w:jc w:val="both"/>
              <w:rPr>
                <w:rFonts w:ascii="Times New Roman" w:hAnsi="Times New Roman" w:cs="Times New Roman"/>
                <w:spacing w:val="-2"/>
                <w:sz w:val="18"/>
                <w:szCs w:val="18"/>
              </w:rPr>
            </w:pPr>
            <w:r w:rsidRPr="00CC1F91">
              <w:rPr>
                <w:rFonts w:ascii="Times New Roman" w:hAnsi="Times New Roman" w:cs="Times New Roman"/>
                <w:sz w:val="18"/>
                <w:szCs w:val="18"/>
              </w:rPr>
              <w:t xml:space="preserve">- </w:t>
            </w:r>
            <w:r w:rsidRPr="00CC1F91">
              <w:rPr>
                <w:rFonts w:ascii="Times New Roman" w:hAnsi="Times New Roman" w:cs="Times New Roman"/>
                <w:spacing w:val="-2"/>
                <w:sz w:val="18"/>
                <w:szCs w:val="18"/>
              </w:rPr>
              <w:t xml:space="preserve">от остальных помещений (отстойники, </w:t>
            </w:r>
            <w:proofErr w:type="spellStart"/>
            <w:r w:rsidRPr="00CC1F91">
              <w:rPr>
                <w:rFonts w:ascii="Times New Roman" w:hAnsi="Times New Roman" w:cs="Times New Roman"/>
                <w:spacing w:val="-2"/>
                <w:sz w:val="18"/>
                <w:szCs w:val="18"/>
              </w:rPr>
              <w:t>реагентное</w:t>
            </w:r>
            <w:proofErr w:type="spellEnd"/>
            <w:r w:rsidRPr="00CC1F91">
              <w:rPr>
                <w:rFonts w:ascii="Times New Roman" w:hAnsi="Times New Roman" w:cs="Times New Roman"/>
                <w:spacing w:val="-2"/>
                <w:sz w:val="18"/>
                <w:szCs w:val="18"/>
              </w:rPr>
              <w:t xml:space="preserve"> хозяйство, склад хлора </w:t>
            </w:r>
            <w:r w:rsidRPr="00CC1F91">
              <w:rPr>
                <w:rFonts w:ascii="Times New Roman" w:hAnsi="Times New Roman" w:cs="Times New Roman"/>
                <w:spacing w:val="-2"/>
                <w:sz w:val="18"/>
                <w:szCs w:val="18"/>
                <w:vertAlign w:val="superscript"/>
              </w:rPr>
              <w:t>6)</w:t>
            </w:r>
            <w:r w:rsidRPr="00CC1F91">
              <w:rPr>
                <w:rFonts w:ascii="Times New Roman" w:hAnsi="Times New Roman" w:cs="Times New Roman"/>
                <w:spacing w:val="-2"/>
                <w:sz w:val="18"/>
                <w:szCs w:val="18"/>
              </w:rPr>
              <w:t>, насосные станции и др.) - не менее 15 м;</w:t>
            </w:r>
          </w:p>
          <w:p w:rsidR="00CC1F91" w:rsidRPr="00CC1F91" w:rsidRDefault="00CC1F91" w:rsidP="00783F0F">
            <w:pPr>
              <w:jc w:val="both"/>
              <w:rPr>
                <w:rFonts w:ascii="Times New Roman" w:hAnsi="Times New Roman" w:cs="Times New Roman"/>
                <w:sz w:val="18"/>
                <w:szCs w:val="18"/>
              </w:rPr>
            </w:pPr>
            <w:r w:rsidRPr="00CC1F91">
              <w:rPr>
                <w:rFonts w:ascii="Times New Roman" w:hAnsi="Times New Roman" w:cs="Times New Roman"/>
                <w:sz w:val="18"/>
                <w:szCs w:val="18"/>
              </w:rPr>
              <w:t>- от крайних линий водопровода:</w:t>
            </w:r>
          </w:p>
          <w:p w:rsidR="00CC1F91" w:rsidRPr="00CC1F91" w:rsidRDefault="00CC1F91" w:rsidP="00783F0F">
            <w:pPr>
              <w:ind w:left="432"/>
              <w:jc w:val="both"/>
              <w:rPr>
                <w:rFonts w:ascii="Times New Roman" w:hAnsi="Times New Roman" w:cs="Times New Roman"/>
                <w:sz w:val="18"/>
                <w:szCs w:val="18"/>
              </w:rPr>
            </w:pPr>
            <w:r w:rsidRPr="00CC1F91">
              <w:rPr>
                <w:rFonts w:ascii="Times New Roman" w:hAnsi="Times New Roman" w:cs="Times New Roman"/>
                <w:sz w:val="18"/>
                <w:szCs w:val="18"/>
              </w:rPr>
              <w:t>- при отсутствии грунтовых вод - не менее 10 м при диаметре водоводов до 1000 мм и не менее 20 м при диаметре более 1000 мм;</w:t>
            </w:r>
          </w:p>
          <w:p w:rsidR="00CC1F91" w:rsidRPr="00CC1F91" w:rsidRDefault="00CC1F91" w:rsidP="00783F0F">
            <w:pPr>
              <w:ind w:left="432"/>
              <w:jc w:val="both"/>
              <w:rPr>
                <w:rFonts w:ascii="Times New Roman" w:hAnsi="Times New Roman" w:cs="Times New Roman"/>
                <w:sz w:val="18"/>
                <w:szCs w:val="18"/>
              </w:rPr>
            </w:pPr>
            <w:r w:rsidRPr="00CC1F91">
              <w:rPr>
                <w:rFonts w:ascii="Times New Roman" w:hAnsi="Times New Roman" w:cs="Times New Roman"/>
                <w:sz w:val="18"/>
                <w:szCs w:val="18"/>
              </w:rPr>
              <w:t>- при наличии грунтовых вод - не менее 50 м вне зависимости от диаметра водоводов</w:t>
            </w:r>
          </w:p>
        </w:tc>
      </w:tr>
    </w:tbl>
    <w:p w:rsidR="00CC1F91" w:rsidRPr="00781DEF" w:rsidRDefault="00CC1F91" w:rsidP="00783F0F">
      <w:pPr>
        <w:pStyle w:val="af"/>
        <w:rPr>
          <w:sz w:val="20"/>
          <w:szCs w:val="20"/>
        </w:rPr>
      </w:pPr>
    </w:p>
    <w:p w:rsidR="00CC1F91" w:rsidRPr="00781DEF" w:rsidRDefault="00CC1F91" w:rsidP="00783F0F">
      <w:pPr>
        <w:pStyle w:val="af"/>
        <w:rPr>
          <w:i/>
          <w:spacing w:val="40"/>
          <w:sz w:val="20"/>
          <w:szCs w:val="20"/>
        </w:rPr>
      </w:pPr>
      <w:r w:rsidRPr="00781DEF">
        <w:rPr>
          <w:i/>
          <w:spacing w:val="40"/>
          <w:sz w:val="20"/>
          <w:szCs w:val="20"/>
        </w:rPr>
        <w:t>Примечания:</w:t>
      </w:r>
    </w:p>
    <w:p w:rsidR="00CC1F91" w:rsidRPr="00781DEF" w:rsidRDefault="00CC1F91" w:rsidP="00783F0F">
      <w:pPr>
        <w:pStyle w:val="af1"/>
        <w:spacing w:before="0"/>
        <w:rPr>
          <w:sz w:val="20"/>
          <w:szCs w:val="20"/>
        </w:rPr>
      </w:pPr>
      <w:r w:rsidRPr="00781DEF">
        <w:rPr>
          <w:sz w:val="20"/>
          <w:szCs w:val="20"/>
        </w:rPr>
        <w:t xml:space="preserve">- В границы </w:t>
      </w:r>
      <w:r w:rsidRPr="00781DEF">
        <w:rPr>
          <w:sz w:val="20"/>
          <w:szCs w:val="20"/>
          <w:lang w:val="en-US"/>
        </w:rPr>
        <w:t>I</w:t>
      </w:r>
      <w:r w:rsidRPr="00781DEF">
        <w:rPr>
          <w:sz w:val="20"/>
          <w:szCs w:val="20"/>
        </w:rPr>
        <w:t xml:space="preserve">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CC1F91" w:rsidRPr="00781DEF" w:rsidRDefault="00CC1F91" w:rsidP="00783F0F">
      <w:pPr>
        <w:pStyle w:val="af1"/>
        <w:spacing w:before="0"/>
        <w:rPr>
          <w:sz w:val="20"/>
          <w:szCs w:val="20"/>
        </w:rPr>
      </w:pPr>
      <w:r w:rsidRPr="00781DEF">
        <w:rPr>
          <w:sz w:val="20"/>
          <w:szCs w:val="20"/>
        </w:rPr>
        <w:t xml:space="preserve">При определении границ </w:t>
      </w:r>
      <w:r w:rsidRPr="00781DEF">
        <w:rPr>
          <w:sz w:val="20"/>
          <w:szCs w:val="20"/>
          <w:lang w:val="en-US"/>
        </w:rPr>
        <w:t>II</w:t>
      </w:r>
      <w:r w:rsidRPr="00781DEF">
        <w:rPr>
          <w:sz w:val="20"/>
          <w:szCs w:val="20"/>
        </w:rPr>
        <w:t xml:space="preserve"> пояса </w:t>
      </w:r>
      <w:proofErr w:type="spellStart"/>
      <w:r w:rsidRPr="00781DEF">
        <w:rPr>
          <w:sz w:val="20"/>
          <w:szCs w:val="20"/>
        </w:rPr>
        <w:t>Тм</w:t>
      </w:r>
      <w:proofErr w:type="spellEnd"/>
      <w:r w:rsidRPr="00781DEF">
        <w:rPr>
          <w:sz w:val="20"/>
          <w:szCs w:val="20"/>
        </w:rPr>
        <w:t xml:space="preserve"> (время продвижения микробного загрязнения с потоком подземных вод к водозабору) принимается по таблице:</w:t>
      </w:r>
    </w:p>
    <w:p w:rsidR="00CC1F91" w:rsidRPr="00781DEF" w:rsidRDefault="00CC1F91" w:rsidP="00783F0F">
      <w:pPr>
        <w:pStyle w:val="af"/>
        <w:rPr>
          <w:sz w:val="20"/>
          <w:szCs w:val="20"/>
        </w:rPr>
      </w:pPr>
    </w:p>
    <w:tbl>
      <w:tblPr>
        <w:tblW w:w="5000" w:type="pct"/>
        <w:jc w:val="center"/>
        <w:tblLayout w:type="fixed"/>
        <w:tblCellMar>
          <w:left w:w="75" w:type="dxa"/>
          <w:right w:w="75" w:type="dxa"/>
        </w:tblCellMar>
        <w:tblLook w:val="0000" w:firstRow="0" w:lastRow="0" w:firstColumn="0" w:lastColumn="0" w:noHBand="0" w:noVBand="0"/>
      </w:tblPr>
      <w:tblGrid>
        <w:gridCol w:w="8472"/>
        <w:gridCol w:w="1883"/>
      </w:tblGrid>
      <w:tr w:rsidR="00CC1F91" w:rsidRPr="00CC1F91" w:rsidTr="00096A51">
        <w:trPr>
          <w:trHeight w:val="460"/>
          <w:jc w:val="center"/>
        </w:trPr>
        <w:tc>
          <w:tcPr>
            <w:tcW w:w="8103" w:type="dxa"/>
            <w:tcBorders>
              <w:top w:val="single" w:sz="4" w:space="0" w:color="000000"/>
              <w:left w:val="single" w:sz="4" w:space="0" w:color="000000"/>
              <w:bottom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r w:rsidRPr="00CC1F91">
              <w:rPr>
                <w:rFonts w:ascii="Times New Roman" w:hAnsi="Times New Roman" w:cs="Times New Roman"/>
                <w:b/>
                <w:sz w:val="18"/>
                <w:szCs w:val="18"/>
              </w:rPr>
              <w:t>Гидрологические условия</w:t>
            </w:r>
          </w:p>
        </w:tc>
        <w:tc>
          <w:tcPr>
            <w:tcW w:w="1801" w:type="dxa"/>
            <w:tcBorders>
              <w:top w:val="single" w:sz="4" w:space="0" w:color="000000"/>
              <w:left w:val="single" w:sz="4" w:space="0" w:color="000000"/>
              <w:bottom w:val="single" w:sz="4" w:space="0" w:color="000000"/>
              <w:right w:val="single" w:sz="4" w:space="0" w:color="000000"/>
            </w:tcBorders>
            <w:vAlign w:val="center"/>
          </w:tcPr>
          <w:p w:rsidR="00CC1F91" w:rsidRPr="00CC1F91" w:rsidRDefault="00CC1F91" w:rsidP="00783F0F">
            <w:pPr>
              <w:snapToGrid w:val="0"/>
              <w:jc w:val="center"/>
              <w:rPr>
                <w:rFonts w:ascii="Times New Roman" w:hAnsi="Times New Roman" w:cs="Times New Roman"/>
                <w:b/>
                <w:sz w:val="18"/>
                <w:szCs w:val="18"/>
              </w:rPr>
            </w:pPr>
            <w:proofErr w:type="spellStart"/>
            <w:r w:rsidRPr="00CC1F91">
              <w:rPr>
                <w:rStyle w:val="spelle"/>
                <w:rFonts w:ascii="Times New Roman" w:hAnsi="Times New Roman" w:cs="Times New Roman"/>
                <w:b/>
                <w:sz w:val="18"/>
                <w:szCs w:val="18"/>
              </w:rPr>
              <w:t>Тм</w:t>
            </w:r>
            <w:proofErr w:type="spellEnd"/>
            <w:r w:rsidRPr="00CC1F91">
              <w:rPr>
                <w:rFonts w:ascii="Times New Roman" w:hAnsi="Times New Roman" w:cs="Times New Roman"/>
                <w:b/>
                <w:sz w:val="18"/>
                <w:szCs w:val="18"/>
              </w:rPr>
              <w:t xml:space="preserve"> (в сутках)</w:t>
            </w:r>
          </w:p>
        </w:tc>
      </w:tr>
      <w:tr w:rsidR="00CC1F91" w:rsidRPr="00CC1F91" w:rsidTr="00096A51">
        <w:trPr>
          <w:jc w:val="center"/>
        </w:trPr>
        <w:tc>
          <w:tcPr>
            <w:tcW w:w="8103" w:type="dxa"/>
            <w:tcBorders>
              <w:top w:val="single" w:sz="4" w:space="0" w:color="000000"/>
              <w:left w:val="single" w:sz="4" w:space="0" w:color="000000"/>
              <w:bottom w:val="single" w:sz="4" w:space="0" w:color="000000"/>
            </w:tcBorders>
          </w:tcPr>
          <w:p w:rsidR="00CC1F91" w:rsidRPr="00CC1F91" w:rsidRDefault="00CC1F91" w:rsidP="00783F0F">
            <w:pPr>
              <w:snapToGrid w:val="0"/>
              <w:jc w:val="both"/>
              <w:rPr>
                <w:rFonts w:ascii="Times New Roman" w:hAnsi="Times New Roman" w:cs="Times New Roman"/>
                <w:sz w:val="18"/>
                <w:szCs w:val="18"/>
              </w:rPr>
            </w:pPr>
            <w:r w:rsidRPr="00CC1F91">
              <w:rPr>
                <w:rFonts w:ascii="Times New Roman" w:hAnsi="Times New Roman" w:cs="Times New Roman"/>
                <w:sz w:val="18"/>
                <w:szCs w:val="18"/>
              </w:rPr>
              <w:t>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01" w:type="dxa"/>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400</w:t>
            </w:r>
          </w:p>
        </w:tc>
      </w:tr>
      <w:tr w:rsidR="00CC1F91" w:rsidRPr="00CC1F91" w:rsidTr="00096A51">
        <w:trPr>
          <w:jc w:val="center"/>
        </w:trPr>
        <w:tc>
          <w:tcPr>
            <w:tcW w:w="8103" w:type="dxa"/>
            <w:tcBorders>
              <w:top w:val="single" w:sz="4" w:space="0" w:color="000000"/>
              <w:left w:val="single" w:sz="4" w:space="0" w:color="000000"/>
              <w:bottom w:val="single" w:sz="4" w:space="0" w:color="000000"/>
            </w:tcBorders>
          </w:tcPr>
          <w:p w:rsidR="00CC1F91" w:rsidRPr="00CC1F91" w:rsidRDefault="00CC1F91" w:rsidP="00783F0F">
            <w:pPr>
              <w:snapToGrid w:val="0"/>
              <w:jc w:val="both"/>
              <w:rPr>
                <w:rFonts w:ascii="Times New Roman" w:hAnsi="Times New Roman" w:cs="Times New Roman"/>
                <w:sz w:val="18"/>
                <w:szCs w:val="18"/>
              </w:rPr>
            </w:pPr>
            <w:r w:rsidRPr="00CC1F91">
              <w:rPr>
                <w:rFonts w:ascii="Times New Roman" w:hAnsi="Times New Roman" w:cs="Times New Roman"/>
                <w:sz w:val="18"/>
                <w:szCs w:val="18"/>
              </w:rPr>
              <w:t>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01" w:type="dxa"/>
            <w:tcBorders>
              <w:top w:val="single" w:sz="4" w:space="0" w:color="000000"/>
              <w:left w:val="single" w:sz="4" w:space="0" w:color="000000"/>
              <w:bottom w:val="single" w:sz="4" w:space="0" w:color="000000"/>
              <w:right w:val="single" w:sz="4" w:space="0" w:color="000000"/>
            </w:tcBorders>
          </w:tcPr>
          <w:p w:rsidR="00CC1F91" w:rsidRPr="00CC1F91" w:rsidRDefault="00CC1F91" w:rsidP="00783F0F">
            <w:pPr>
              <w:snapToGrid w:val="0"/>
              <w:jc w:val="center"/>
              <w:rPr>
                <w:rFonts w:ascii="Times New Roman" w:hAnsi="Times New Roman" w:cs="Times New Roman"/>
                <w:sz w:val="18"/>
                <w:szCs w:val="18"/>
              </w:rPr>
            </w:pPr>
            <w:r w:rsidRPr="00CC1F91">
              <w:rPr>
                <w:rFonts w:ascii="Times New Roman" w:hAnsi="Times New Roman" w:cs="Times New Roman"/>
                <w:sz w:val="18"/>
                <w:szCs w:val="18"/>
              </w:rPr>
              <w:t>200</w:t>
            </w:r>
          </w:p>
        </w:tc>
      </w:tr>
    </w:tbl>
    <w:p w:rsidR="00CC1F91" w:rsidRPr="00781DEF" w:rsidRDefault="00CC1F91" w:rsidP="00783F0F">
      <w:pPr>
        <w:ind w:firstLine="720"/>
        <w:jc w:val="both"/>
        <w:rPr>
          <w:sz w:val="20"/>
          <w:szCs w:val="20"/>
        </w:rPr>
      </w:pPr>
    </w:p>
    <w:p w:rsidR="00CC1F91" w:rsidRPr="00781DEF" w:rsidRDefault="00CC1F91" w:rsidP="00783F0F">
      <w:pPr>
        <w:pStyle w:val="af1"/>
        <w:spacing w:before="0"/>
        <w:rPr>
          <w:sz w:val="20"/>
          <w:szCs w:val="20"/>
        </w:rPr>
      </w:pPr>
      <w:r w:rsidRPr="00781DEF">
        <w:rPr>
          <w:sz w:val="20"/>
          <w:szCs w:val="20"/>
        </w:rPr>
        <w:t xml:space="preserve">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proofErr w:type="spellStart"/>
      <w:r w:rsidRPr="00781DEF">
        <w:rPr>
          <w:rStyle w:val="spelle"/>
          <w:szCs w:val="20"/>
        </w:rPr>
        <w:t>Тх</w:t>
      </w:r>
      <w:proofErr w:type="spellEnd"/>
      <w:r w:rsidRPr="00781DEF">
        <w:rPr>
          <w:sz w:val="20"/>
          <w:szCs w:val="20"/>
        </w:rPr>
        <w:t>.</w:t>
      </w:r>
    </w:p>
    <w:p w:rsidR="00CC1F91" w:rsidRPr="00781DEF" w:rsidRDefault="00CC1F91" w:rsidP="00783F0F">
      <w:pPr>
        <w:pStyle w:val="af"/>
        <w:rPr>
          <w:sz w:val="20"/>
          <w:szCs w:val="20"/>
        </w:rPr>
      </w:pPr>
      <w:proofErr w:type="spellStart"/>
      <w:r w:rsidRPr="00781DEF">
        <w:rPr>
          <w:rStyle w:val="spelle"/>
          <w:szCs w:val="20"/>
        </w:rPr>
        <w:t>Тх</w:t>
      </w:r>
      <w:proofErr w:type="spellEnd"/>
      <w:r w:rsidRPr="00781DEF">
        <w:rPr>
          <w:sz w:val="20"/>
          <w:szCs w:val="20"/>
        </w:rPr>
        <w:t xml:space="preserve"> принимается как срок эксплуатации водозабора (обычный срок эксплуатации водозабора – 25-50 лет).</w:t>
      </w:r>
    </w:p>
    <w:p w:rsidR="00CC1F91" w:rsidRPr="00781DEF" w:rsidRDefault="00CC1F91" w:rsidP="00783F0F">
      <w:pPr>
        <w:pStyle w:val="af1"/>
        <w:spacing w:before="0"/>
        <w:rPr>
          <w:spacing w:val="-2"/>
          <w:sz w:val="20"/>
          <w:szCs w:val="20"/>
        </w:rPr>
      </w:pPr>
      <w:r w:rsidRPr="00781DEF">
        <w:rPr>
          <w:sz w:val="20"/>
          <w:szCs w:val="20"/>
        </w:rPr>
        <w:t xml:space="preserve">При расположении водопроводных сооружений на территории объекта указанные расстояния допускается сокращать по согласованию с органами Федеральной службы </w:t>
      </w:r>
      <w:proofErr w:type="spellStart"/>
      <w:r w:rsidRPr="00781DEF">
        <w:rPr>
          <w:sz w:val="20"/>
          <w:szCs w:val="20"/>
        </w:rPr>
        <w:t>Роспотребнадзора</w:t>
      </w:r>
      <w:proofErr w:type="spellEnd"/>
      <w:r w:rsidRPr="00781DEF">
        <w:rPr>
          <w:spacing w:val="-2"/>
          <w:sz w:val="20"/>
          <w:szCs w:val="20"/>
        </w:rPr>
        <w:t>, но не менее чем до 10 м.</w:t>
      </w:r>
    </w:p>
    <w:p w:rsidR="00CC1F91" w:rsidRPr="00781DEF" w:rsidRDefault="00CC1F91" w:rsidP="00783F0F">
      <w:pPr>
        <w:pStyle w:val="af1"/>
        <w:spacing w:before="0"/>
        <w:rPr>
          <w:sz w:val="20"/>
          <w:szCs w:val="20"/>
        </w:rPr>
      </w:pPr>
      <w:r w:rsidRPr="00781DEF">
        <w:rPr>
          <w:sz w:val="20"/>
          <w:szCs w:val="20"/>
        </w:rPr>
        <w:t xml:space="preserve">По согласованию с органами Федеральной службы </w:t>
      </w:r>
      <w:proofErr w:type="spellStart"/>
      <w:r w:rsidRPr="00781DEF">
        <w:rPr>
          <w:sz w:val="20"/>
          <w:szCs w:val="20"/>
        </w:rPr>
        <w:t>Роспотребнадзора</w:t>
      </w:r>
      <w:proofErr w:type="spellEnd"/>
      <w:r w:rsidRPr="00781DEF">
        <w:rPr>
          <w:sz w:val="20"/>
          <w:szCs w:val="20"/>
        </w:rPr>
        <w:t xml:space="preserve">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CC1F91" w:rsidRPr="00781DEF" w:rsidRDefault="00CC1F91" w:rsidP="00783F0F">
      <w:pPr>
        <w:pStyle w:val="af1"/>
        <w:spacing w:before="0"/>
        <w:rPr>
          <w:sz w:val="20"/>
          <w:szCs w:val="20"/>
        </w:rPr>
      </w:pPr>
      <w:r w:rsidRPr="00781DEF">
        <w:rPr>
          <w:sz w:val="20"/>
          <w:szCs w:val="20"/>
        </w:rPr>
        <w:t>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CC1F91" w:rsidRPr="00781DEF" w:rsidRDefault="00CC1F91" w:rsidP="00783F0F">
      <w:pPr>
        <w:pStyle w:val="af1"/>
        <w:spacing w:before="0"/>
        <w:rPr>
          <w:sz w:val="20"/>
          <w:szCs w:val="20"/>
        </w:rPr>
      </w:pPr>
      <w:r w:rsidRPr="00781DEF">
        <w:rPr>
          <w:sz w:val="20"/>
          <w:szCs w:val="20"/>
        </w:rPr>
        <w:t>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CC1F91" w:rsidRPr="00F73D7D" w:rsidRDefault="00CC1F91" w:rsidP="00783F0F">
      <w:pPr>
        <w:pStyle w:val="af"/>
        <w:rPr>
          <w:sz w:val="20"/>
          <w:szCs w:val="20"/>
        </w:rPr>
      </w:pPr>
      <w:r w:rsidRPr="00781DEF">
        <w:rPr>
          <w:sz w:val="20"/>
          <w:szCs w:val="20"/>
        </w:rPr>
        <w:br w:type="page"/>
      </w:r>
    </w:p>
    <w:p w:rsidR="00F73D7D" w:rsidRPr="00F73D7D" w:rsidRDefault="00F73D7D" w:rsidP="00783F0F">
      <w:pPr>
        <w:pStyle w:val="-1"/>
        <w:spacing w:before="0" w:after="0"/>
        <w:jc w:val="right"/>
        <w:rPr>
          <w:sz w:val="20"/>
          <w:szCs w:val="20"/>
        </w:rPr>
      </w:pPr>
      <w:r w:rsidRPr="00F73D7D">
        <w:rPr>
          <w:sz w:val="20"/>
          <w:szCs w:val="20"/>
        </w:rPr>
        <w:lastRenderedPageBreak/>
        <w:t xml:space="preserve">Приложение </w:t>
      </w:r>
      <w:r>
        <w:rPr>
          <w:sz w:val="20"/>
          <w:szCs w:val="20"/>
        </w:rPr>
        <w:t>1</w:t>
      </w:r>
      <w:r w:rsidR="00B33524">
        <w:rPr>
          <w:sz w:val="20"/>
          <w:szCs w:val="20"/>
        </w:rPr>
        <w:t>1</w:t>
      </w:r>
    </w:p>
    <w:p w:rsidR="00F73D7D" w:rsidRPr="00F73D7D" w:rsidRDefault="00F73D7D" w:rsidP="00783F0F">
      <w:pPr>
        <w:pStyle w:val="-1"/>
        <w:spacing w:before="0" w:after="0"/>
        <w:jc w:val="right"/>
        <w:rPr>
          <w:sz w:val="20"/>
          <w:szCs w:val="20"/>
        </w:rPr>
      </w:pPr>
      <w:r w:rsidRPr="00F73D7D">
        <w:rPr>
          <w:sz w:val="20"/>
          <w:szCs w:val="20"/>
        </w:rPr>
        <w:t xml:space="preserve">К местным нормативам  </w:t>
      </w:r>
    </w:p>
    <w:p w:rsidR="00971138" w:rsidRDefault="00F73D7D" w:rsidP="00783F0F">
      <w:pPr>
        <w:pStyle w:val="af"/>
        <w:jc w:val="right"/>
        <w:rPr>
          <w:b/>
          <w:sz w:val="20"/>
          <w:szCs w:val="20"/>
        </w:rPr>
      </w:pPr>
      <w:r w:rsidRPr="00F73D7D">
        <w:rPr>
          <w:b/>
          <w:sz w:val="20"/>
          <w:szCs w:val="20"/>
        </w:rPr>
        <w:t xml:space="preserve">градостроительного проектирования </w:t>
      </w:r>
    </w:p>
    <w:p w:rsidR="00971138" w:rsidRPr="00781DEF" w:rsidRDefault="00971138" w:rsidP="00783F0F">
      <w:pPr>
        <w:pStyle w:val="-1"/>
        <w:spacing w:before="0" w:after="0"/>
        <w:jc w:val="center"/>
        <w:rPr>
          <w:sz w:val="20"/>
          <w:szCs w:val="20"/>
        </w:rPr>
      </w:pPr>
      <w:bookmarkStart w:id="120" w:name="_Toc252278046"/>
      <w:r w:rsidRPr="00781DEF">
        <w:rPr>
          <w:sz w:val="20"/>
          <w:szCs w:val="20"/>
        </w:rPr>
        <w:t>Показатели минимальной плотности застройки площадок сельскохозяйственных предприятий</w:t>
      </w:r>
      <w:bookmarkEnd w:id="120"/>
    </w:p>
    <w:tbl>
      <w:tblPr>
        <w:tblW w:w="5000" w:type="pct"/>
        <w:jc w:val="center"/>
        <w:tblLayout w:type="fixed"/>
        <w:tblCellMar>
          <w:left w:w="75" w:type="dxa"/>
          <w:right w:w="75" w:type="dxa"/>
        </w:tblCellMar>
        <w:tblLook w:val="0000" w:firstRow="0" w:lastRow="0" w:firstColumn="0" w:lastColumn="0" w:noHBand="0" w:noVBand="0"/>
      </w:tblPr>
      <w:tblGrid>
        <w:gridCol w:w="2000"/>
        <w:gridCol w:w="6067"/>
        <w:gridCol w:w="2288"/>
      </w:tblGrid>
      <w:tr w:rsidR="00971138" w:rsidRPr="00971138" w:rsidTr="0013237A">
        <w:trPr>
          <w:jc w:val="center"/>
        </w:trPr>
        <w:tc>
          <w:tcPr>
            <w:tcW w:w="7624" w:type="dxa"/>
            <w:gridSpan w:val="2"/>
            <w:tcBorders>
              <w:top w:val="single" w:sz="4" w:space="0" w:color="000000"/>
              <w:left w:val="single" w:sz="4" w:space="0" w:color="000000"/>
              <w:bottom w:val="single" w:sz="4" w:space="0" w:color="000000"/>
            </w:tcBorders>
            <w:vAlign w:val="center"/>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Предприятия</w:t>
            </w:r>
          </w:p>
        </w:tc>
        <w:tc>
          <w:tcPr>
            <w:tcW w:w="2162" w:type="dxa"/>
            <w:tcBorders>
              <w:top w:val="single" w:sz="4" w:space="0" w:color="000000"/>
              <w:left w:val="single" w:sz="4" w:space="0" w:color="000000"/>
              <w:bottom w:val="single" w:sz="4" w:space="0" w:color="000000"/>
              <w:right w:val="single" w:sz="4" w:space="0" w:color="000000"/>
            </w:tcBorders>
            <w:vAlign w:val="center"/>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Минимальная плотность застройки, %</w:t>
            </w:r>
          </w:p>
        </w:tc>
      </w:tr>
      <w:tr w:rsidR="00971138" w:rsidRPr="00971138" w:rsidTr="0013237A">
        <w:trPr>
          <w:trHeight w:val="255"/>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Крупного рогатого скота</w:t>
            </w: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Молочные при привязном содержании коров</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Количество коров в стаде 50-60 %</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 коров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51*/45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800 коров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55/50</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Количество коров в стаде 90 %</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 коров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51/45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800 коров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55/49</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Молочные при беспривязном содержании коров</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Количество коров в стаде 50,60 и 90 %</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800 коров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53</w:t>
            </w:r>
          </w:p>
        </w:tc>
      </w:tr>
      <w:tr w:rsidR="00971138" w:rsidRPr="00971138" w:rsidTr="0013237A">
        <w:trPr>
          <w:trHeight w:val="235"/>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1200 коров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56</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Мясные и мясные репродукторные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на 800 и 1200 коров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52**/35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proofErr w:type="spellStart"/>
            <w:r w:rsidRPr="00971138">
              <w:rPr>
                <w:rFonts w:ascii="Times New Roman" w:hAnsi="Times New Roman" w:cs="Times New Roman"/>
                <w:i/>
                <w:sz w:val="18"/>
                <w:szCs w:val="18"/>
              </w:rPr>
              <w:t>Доращивания</w:t>
            </w:r>
            <w:proofErr w:type="spellEnd"/>
            <w:r w:rsidRPr="00971138">
              <w:rPr>
                <w:rFonts w:ascii="Times New Roman" w:hAnsi="Times New Roman" w:cs="Times New Roman"/>
                <w:i/>
                <w:sz w:val="18"/>
                <w:szCs w:val="18"/>
              </w:rPr>
              <w:t xml:space="preserve"> и откорма молодняка</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6000 скотомест</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45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 xml:space="preserve">Выращивание телят, </w:t>
            </w:r>
            <w:proofErr w:type="spellStart"/>
            <w:r w:rsidRPr="00971138">
              <w:rPr>
                <w:rFonts w:ascii="Times New Roman" w:hAnsi="Times New Roman" w:cs="Times New Roman"/>
                <w:i/>
                <w:sz w:val="18"/>
                <w:szCs w:val="18"/>
              </w:rPr>
              <w:t>доращивания</w:t>
            </w:r>
            <w:proofErr w:type="spellEnd"/>
            <w:r w:rsidRPr="00971138">
              <w:rPr>
                <w:rFonts w:ascii="Times New Roman" w:hAnsi="Times New Roman" w:cs="Times New Roman"/>
                <w:i/>
                <w:sz w:val="18"/>
                <w:szCs w:val="18"/>
              </w:rPr>
              <w:t xml:space="preserve"> и откорма молодняка</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3000 скотомест</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41</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Откорма крупного рогатого скота</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1000 скотомест</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32</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2000 скотомест</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34</w:t>
            </w:r>
          </w:p>
        </w:tc>
      </w:tr>
      <w:tr w:rsidR="00971138" w:rsidRPr="00971138" w:rsidTr="0013237A">
        <w:trPr>
          <w:trHeight w:val="188"/>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3000 скотомест</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36</w:t>
            </w:r>
          </w:p>
        </w:tc>
      </w:tr>
      <w:tr w:rsidR="00971138" w:rsidRPr="00971138" w:rsidTr="0013237A">
        <w:trPr>
          <w:trHeight w:val="266"/>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Племенные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Молочные</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 коров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45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800 коров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Мясные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 600 и 800 коров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40</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Выращивания ремонтных телок</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1000 и 2000 скотомест</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52</w:t>
            </w:r>
          </w:p>
        </w:tc>
      </w:tr>
      <w:tr w:rsidR="00971138" w:rsidRPr="00971138" w:rsidTr="0013237A">
        <w:trPr>
          <w:trHeight w:val="188"/>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3000 скотомест</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54</w:t>
            </w:r>
          </w:p>
        </w:tc>
      </w:tr>
      <w:tr w:rsidR="00971138" w:rsidRPr="00971138" w:rsidTr="0013237A">
        <w:trPr>
          <w:trHeight w:val="284"/>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left="-57" w:right="-57"/>
              <w:jc w:val="center"/>
              <w:rPr>
                <w:rFonts w:ascii="Times New Roman" w:hAnsi="Times New Roman" w:cs="Times New Roman"/>
                <w:sz w:val="18"/>
                <w:szCs w:val="18"/>
              </w:rPr>
            </w:pPr>
            <w:r w:rsidRPr="00971138">
              <w:rPr>
                <w:rFonts w:ascii="Times New Roman" w:hAnsi="Times New Roman" w:cs="Times New Roman"/>
                <w:sz w:val="18"/>
                <w:szCs w:val="18"/>
              </w:rPr>
              <w:t>Свиноводческие</w:t>
            </w: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spacing w:line="228" w:lineRule="auto"/>
              <w:ind w:right="-1"/>
              <w:rPr>
                <w:rFonts w:ascii="Times New Roman" w:hAnsi="Times New Roman" w:cs="Times New Roman"/>
                <w:i/>
                <w:sz w:val="18"/>
                <w:szCs w:val="18"/>
              </w:rPr>
            </w:pPr>
            <w:r w:rsidRPr="00971138">
              <w:rPr>
                <w:rFonts w:ascii="Times New Roman" w:hAnsi="Times New Roman" w:cs="Times New Roman"/>
                <w:i/>
                <w:sz w:val="18"/>
                <w:szCs w:val="18"/>
              </w:rPr>
              <w:t>Товарные</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Репродукторные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4000 голов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36</w:t>
            </w: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8000 голов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43</w:t>
            </w: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Откормочные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6000 голов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r w:rsidRPr="00971138">
              <w:rPr>
                <w:rFonts w:ascii="Times New Roman" w:hAnsi="Times New Roman" w:cs="Times New Roman"/>
                <w:sz w:val="18"/>
                <w:szCs w:val="18"/>
              </w:rPr>
              <w:t>39</w:t>
            </w:r>
          </w:p>
        </w:tc>
      </w:tr>
      <w:tr w:rsidR="00971138" w:rsidRPr="00971138" w:rsidTr="0013237A">
        <w:trPr>
          <w:trHeight w:val="109"/>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spacing w:line="228" w:lineRule="auto"/>
              <w:ind w:right="-1"/>
              <w:rPr>
                <w:rFonts w:ascii="Times New Roman" w:hAnsi="Times New Roman" w:cs="Times New Roman"/>
                <w:sz w:val="18"/>
                <w:szCs w:val="18"/>
              </w:rPr>
            </w:pPr>
            <w:r w:rsidRPr="00971138">
              <w:rPr>
                <w:rFonts w:ascii="Times New Roman" w:hAnsi="Times New Roman" w:cs="Times New Roman"/>
                <w:sz w:val="18"/>
                <w:szCs w:val="18"/>
              </w:rPr>
              <w:t>С законченным производственным циклом</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spacing w:line="228" w:lineRule="auto"/>
              <w:ind w:right="-1"/>
              <w:jc w:val="center"/>
              <w:rPr>
                <w:rFonts w:ascii="Times New Roman" w:hAnsi="Times New Roman" w:cs="Times New Roman"/>
                <w:sz w:val="18"/>
                <w:szCs w:val="18"/>
              </w:rPr>
            </w:pPr>
          </w:p>
        </w:tc>
      </w:tr>
      <w:tr w:rsidR="00971138" w:rsidRPr="00971138" w:rsidTr="0013237A">
        <w:trPr>
          <w:trHeight w:val="57"/>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2000 голов</w:t>
            </w:r>
          </w:p>
        </w:tc>
        <w:tc>
          <w:tcPr>
            <w:tcW w:w="2162" w:type="dxa"/>
            <w:tcBorders>
              <w:left w:val="single" w:sz="4" w:space="0" w:color="000000"/>
              <w:right w:val="single" w:sz="4" w:space="0" w:color="000000"/>
            </w:tcBorders>
          </w:tcPr>
          <w:p w:rsidR="00971138" w:rsidRPr="00971138" w:rsidRDefault="00971138" w:rsidP="00783F0F">
            <w:pPr>
              <w:snapToGrid w:val="0"/>
              <w:spacing w:line="228" w:lineRule="auto"/>
              <w:ind w:left="252" w:right="-1"/>
              <w:jc w:val="center"/>
              <w:rPr>
                <w:rFonts w:ascii="Times New Roman" w:hAnsi="Times New Roman" w:cs="Times New Roman"/>
                <w:sz w:val="18"/>
                <w:szCs w:val="18"/>
              </w:rPr>
            </w:pPr>
            <w:r w:rsidRPr="00971138">
              <w:rPr>
                <w:rFonts w:ascii="Times New Roman" w:hAnsi="Times New Roman" w:cs="Times New Roman"/>
                <w:sz w:val="18"/>
                <w:szCs w:val="18"/>
              </w:rPr>
              <w:t>32</w:t>
            </w: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spacing w:line="228" w:lineRule="auto"/>
              <w:ind w:left="252" w:right="-1"/>
              <w:rPr>
                <w:rFonts w:ascii="Times New Roman" w:hAnsi="Times New Roman" w:cs="Times New Roman"/>
                <w:sz w:val="18"/>
                <w:szCs w:val="18"/>
              </w:rPr>
            </w:pPr>
            <w:r w:rsidRPr="00971138">
              <w:rPr>
                <w:rFonts w:ascii="Times New Roman" w:hAnsi="Times New Roman" w:cs="Times New Roman"/>
                <w:sz w:val="18"/>
                <w:szCs w:val="18"/>
              </w:rPr>
              <w:t>на 4000 голов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spacing w:line="228" w:lineRule="auto"/>
              <w:ind w:left="252" w:right="-1"/>
              <w:jc w:val="center"/>
              <w:rPr>
                <w:rFonts w:ascii="Times New Roman" w:hAnsi="Times New Roman" w:cs="Times New Roman"/>
                <w:sz w:val="18"/>
                <w:szCs w:val="18"/>
              </w:rPr>
            </w:pPr>
            <w:r w:rsidRPr="00971138">
              <w:rPr>
                <w:rFonts w:ascii="Times New Roman" w:hAnsi="Times New Roman" w:cs="Times New Roman"/>
                <w:sz w:val="18"/>
                <w:szCs w:val="18"/>
              </w:rPr>
              <w:t>37</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Племенные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181"/>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100 маток</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38</w:t>
            </w:r>
          </w:p>
        </w:tc>
      </w:tr>
      <w:tr w:rsidR="00971138" w:rsidRPr="00971138" w:rsidTr="0013237A">
        <w:trPr>
          <w:trHeight w:val="225"/>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200 маток</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40</w:t>
            </w:r>
          </w:p>
        </w:tc>
      </w:tr>
      <w:tr w:rsidR="00971138" w:rsidRPr="00971138" w:rsidTr="0013237A">
        <w:trPr>
          <w:trHeight w:val="308"/>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Овцеводческие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proofErr w:type="gramStart"/>
            <w:r w:rsidRPr="00971138">
              <w:rPr>
                <w:rFonts w:ascii="Times New Roman" w:hAnsi="Times New Roman" w:cs="Times New Roman"/>
                <w:i/>
                <w:sz w:val="18"/>
                <w:szCs w:val="18"/>
              </w:rPr>
              <w:t>Размещаемые</w:t>
            </w:r>
            <w:proofErr w:type="gramEnd"/>
            <w:r w:rsidRPr="00971138">
              <w:rPr>
                <w:rFonts w:ascii="Times New Roman" w:hAnsi="Times New Roman" w:cs="Times New Roman"/>
                <w:i/>
                <w:sz w:val="18"/>
                <w:szCs w:val="18"/>
              </w:rPr>
              <w:t xml:space="preserve"> на одной площадке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Шерстные, шерстно-мясные, мясосальные</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242"/>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2500 маток</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55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Мясошерстные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2500 маток</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66</w:t>
            </w: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2500 голов ремонтного молодняка</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62</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Откормочные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148"/>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2500 голов</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65</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С законченным оборотом стада</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Мясошерстные</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2500 голов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60</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proofErr w:type="spellStart"/>
            <w:r w:rsidRPr="00971138">
              <w:rPr>
                <w:rFonts w:ascii="Times New Roman" w:hAnsi="Times New Roman" w:cs="Times New Roman"/>
                <w:sz w:val="18"/>
                <w:szCs w:val="18"/>
              </w:rPr>
              <w:t>Мясошерстномолочные</w:t>
            </w:r>
            <w:proofErr w:type="spellEnd"/>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2000 и 4000 голов</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63</w:t>
            </w:r>
          </w:p>
        </w:tc>
      </w:tr>
      <w:tr w:rsidR="00971138" w:rsidRPr="00971138" w:rsidTr="0013237A">
        <w:trPr>
          <w:trHeight w:val="227"/>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Козоводческие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Пуховые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2500 голов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63</w:t>
            </w:r>
          </w:p>
        </w:tc>
      </w:tr>
      <w:tr w:rsidR="00971138" w:rsidRPr="00971138" w:rsidTr="0013237A">
        <w:trPr>
          <w:trHeight w:val="227"/>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Шерстные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3600 голов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64</w:t>
            </w:r>
          </w:p>
        </w:tc>
      </w:tr>
      <w:tr w:rsidR="00971138" w:rsidRPr="00971138" w:rsidTr="0013237A">
        <w:trPr>
          <w:trHeight w:val="251"/>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Коневодческие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на 50 голов</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38</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на 100 голов</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39</w:t>
            </w:r>
          </w:p>
        </w:tc>
      </w:tr>
      <w:tr w:rsidR="00971138" w:rsidRPr="00971138" w:rsidTr="0013237A">
        <w:trPr>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на 150 голов</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40</w:t>
            </w:r>
          </w:p>
        </w:tc>
      </w:tr>
      <w:tr w:rsidR="00971138" w:rsidRPr="00971138" w:rsidTr="0013237A">
        <w:trPr>
          <w:trHeight w:val="282"/>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left="-57" w:right="-57"/>
              <w:jc w:val="center"/>
              <w:rPr>
                <w:rFonts w:ascii="Times New Roman" w:hAnsi="Times New Roman" w:cs="Times New Roman"/>
                <w:sz w:val="18"/>
                <w:szCs w:val="18"/>
              </w:rPr>
            </w:pPr>
            <w:r w:rsidRPr="00971138">
              <w:rPr>
                <w:rFonts w:ascii="Times New Roman" w:hAnsi="Times New Roman" w:cs="Times New Roman"/>
                <w:sz w:val="18"/>
                <w:szCs w:val="18"/>
              </w:rPr>
              <w:t>Птицеводческие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Яичного направления</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200 тыс. кур-несушек</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28</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300 тыс. кур-несушек</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32</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Мясного направления</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Бройлерные</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overflowPunct w:val="0"/>
              <w:autoSpaceDE w:val="0"/>
              <w:snapToGrid w:val="0"/>
              <w:ind w:left="360" w:right="-1"/>
              <w:jc w:val="both"/>
              <w:textAlignment w:val="baseline"/>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84" w:right="-1"/>
              <w:rPr>
                <w:rFonts w:ascii="Times New Roman" w:hAnsi="Times New Roman" w:cs="Times New Roman"/>
                <w:sz w:val="18"/>
                <w:szCs w:val="18"/>
              </w:rPr>
            </w:pPr>
            <w:r w:rsidRPr="00971138">
              <w:rPr>
                <w:rFonts w:ascii="Times New Roman" w:hAnsi="Times New Roman" w:cs="Times New Roman"/>
                <w:sz w:val="18"/>
                <w:szCs w:val="18"/>
              </w:rPr>
              <w:t>на 3 млн. бройлеров:</w:t>
            </w:r>
          </w:p>
        </w:tc>
        <w:tc>
          <w:tcPr>
            <w:tcW w:w="2162" w:type="dxa"/>
            <w:tcBorders>
              <w:left w:val="single" w:sz="4" w:space="0" w:color="000000"/>
              <w:right w:val="single" w:sz="4" w:space="0" w:color="000000"/>
            </w:tcBorders>
          </w:tcPr>
          <w:p w:rsidR="00971138" w:rsidRPr="00971138" w:rsidRDefault="00971138" w:rsidP="00783F0F">
            <w:pPr>
              <w:snapToGrid w:val="0"/>
              <w:ind w:left="360" w:right="-1"/>
              <w:jc w:val="center"/>
              <w:rPr>
                <w:rFonts w:ascii="Times New Roman" w:hAnsi="Times New Roman" w:cs="Times New Roman"/>
                <w:sz w:val="18"/>
                <w:szCs w:val="18"/>
              </w:rPr>
            </w:pPr>
            <w:r w:rsidRPr="00971138">
              <w:rPr>
                <w:rFonts w:ascii="Times New Roman" w:hAnsi="Times New Roman" w:cs="Times New Roman"/>
                <w:sz w:val="18"/>
                <w:szCs w:val="18"/>
              </w:rPr>
              <w:t>27***/43</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Племенные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Яичного направления</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overflowPunct w:val="0"/>
              <w:autoSpaceDE w:val="0"/>
              <w:snapToGrid w:val="0"/>
              <w:jc w:val="both"/>
              <w:textAlignment w:val="baseline"/>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overflowPunct w:val="0"/>
              <w:autoSpaceDE w:val="0"/>
              <w:snapToGrid w:val="0"/>
              <w:ind w:left="252"/>
              <w:jc w:val="both"/>
              <w:textAlignment w:val="baseline"/>
              <w:rPr>
                <w:rFonts w:ascii="Times New Roman" w:hAnsi="Times New Roman" w:cs="Times New Roman"/>
                <w:sz w:val="18"/>
                <w:szCs w:val="18"/>
              </w:rPr>
            </w:pPr>
            <w:proofErr w:type="spellStart"/>
            <w:r w:rsidRPr="00971138">
              <w:rPr>
                <w:rFonts w:ascii="Times New Roman" w:hAnsi="Times New Roman" w:cs="Times New Roman"/>
                <w:sz w:val="18"/>
                <w:szCs w:val="18"/>
              </w:rPr>
              <w:t>Племзавод</w:t>
            </w:r>
            <w:proofErr w:type="spellEnd"/>
            <w:r w:rsidRPr="00971138">
              <w:rPr>
                <w:rFonts w:ascii="Times New Roman" w:hAnsi="Times New Roman" w:cs="Times New Roman"/>
                <w:sz w:val="18"/>
                <w:szCs w:val="18"/>
              </w:rPr>
              <w:t xml:space="preserve"> на 50 тыс. кур:</w:t>
            </w:r>
          </w:p>
          <w:p w:rsidR="00971138" w:rsidRPr="00971138" w:rsidRDefault="00971138" w:rsidP="00783F0F">
            <w:pPr>
              <w:ind w:left="792"/>
              <w:rPr>
                <w:rFonts w:ascii="Times New Roman" w:hAnsi="Times New Roman" w:cs="Times New Roman"/>
                <w:sz w:val="18"/>
                <w:szCs w:val="18"/>
              </w:rPr>
            </w:pPr>
            <w:r w:rsidRPr="00971138">
              <w:rPr>
                <w:rFonts w:ascii="Times New Roman" w:hAnsi="Times New Roman" w:cs="Times New Roman"/>
                <w:sz w:val="18"/>
                <w:szCs w:val="18"/>
              </w:rPr>
              <w:t>зона взрослой птицы</w:t>
            </w:r>
          </w:p>
          <w:p w:rsidR="00971138" w:rsidRPr="00971138" w:rsidRDefault="00971138" w:rsidP="00783F0F">
            <w:pPr>
              <w:ind w:left="792"/>
              <w:rPr>
                <w:rFonts w:ascii="Times New Roman" w:hAnsi="Times New Roman" w:cs="Times New Roman"/>
                <w:sz w:val="18"/>
                <w:szCs w:val="18"/>
              </w:rPr>
            </w:pPr>
            <w:r w:rsidRPr="00971138">
              <w:rPr>
                <w:rFonts w:ascii="Times New Roman" w:hAnsi="Times New Roman" w:cs="Times New Roman"/>
                <w:sz w:val="18"/>
                <w:szCs w:val="18"/>
              </w:rPr>
              <w:t>зона ремонтного молодняка</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jc w:val="center"/>
              <w:rPr>
                <w:rFonts w:ascii="Times New Roman" w:hAnsi="Times New Roman" w:cs="Times New Roman"/>
                <w:sz w:val="18"/>
                <w:szCs w:val="18"/>
              </w:rPr>
            </w:pPr>
          </w:p>
          <w:p w:rsidR="00971138" w:rsidRPr="00971138" w:rsidRDefault="00971138" w:rsidP="00783F0F">
            <w:pPr>
              <w:jc w:val="center"/>
              <w:rPr>
                <w:rFonts w:ascii="Times New Roman" w:hAnsi="Times New Roman" w:cs="Times New Roman"/>
                <w:sz w:val="18"/>
                <w:szCs w:val="18"/>
              </w:rPr>
            </w:pPr>
            <w:r w:rsidRPr="00971138">
              <w:rPr>
                <w:rFonts w:ascii="Times New Roman" w:hAnsi="Times New Roman" w:cs="Times New Roman"/>
                <w:sz w:val="18"/>
                <w:szCs w:val="18"/>
              </w:rPr>
              <w:t>25</w:t>
            </w:r>
          </w:p>
          <w:p w:rsidR="00971138" w:rsidRPr="00971138" w:rsidRDefault="00971138" w:rsidP="00783F0F">
            <w:pPr>
              <w:jc w:val="center"/>
              <w:rPr>
                <w:rFonts w:ascii="Times New Roman" w:hAnsi="Times New Roman" w:cs="Times New Roman"/>
                <w:sz w:val="18"/>
                <w:szCs w:val="18"/>
              </w:rPr>
            </w:pPr>
            <w:r w:rsidRPr="00971138">
              <w:rPr>
                <w:rFonts w:ascii="Times New Roman" w:hAnsi="Times New Roman" w:cs="Times New Roman"/>
                <w:sz w:val="18"/>
                <w:szCs w:val="18"/>
              </w:rPr>
              <w:t>28</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i/>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Мясного направления</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bottom w:val="single" w:sz="4" w:space="0" w:color="000000"/>
            </w:tcBorders>
          </w:tcPr>
          <w:p w:rsidR="00971138" w:rsidRPr="00971138" w:rsidRDefault="00971138" w:rsidP="00783F0F">
            <w:pPr>
              <w:overflowPunct w:val="0"/>
              <w:autoSpaceDE w:val="0"/>
              <w:snapToGrid w:val="0"/>
              <w:jc w:val="both"/>
              <w:textAlignment w:val="baseline"/>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overflowPunct w:val="0"/>
              <w:autoSpaceDE w:val="0"/>
              <w:snapToGrid w:val="0"/>
              <w:ind w:left="252"/>
              <w:jc w:val="both"/>
              <w:textAlignment w:val="baseline"/>
              <w:rPr>
                <w:rFonts w:ascii="Times New Roman" w:hAnsi="Times New Roman" w:cs="Times New Roman"/>
                <w:sz w:val="18"/>
                <w:szCs w:val="18"/>
              </w:rPr>
            </w:pPr>
            <w:proofErr w:type="spellStart"/>
            <w:r w:rsidRPr="00971138">
              <w:rPr>
                <w:rFonts w:ascii="Times New Roman" w:hAnsi="Times New Roman" w:cs="Times New Roman"/>
                <w:sz w:val="18"/>
                <w:szCs w:val="18"/>
              </w:rPr>
              <w:t>Племзавод</w:t>
            </w:r>
            <w:proofErr w:type="spellEnd"/>
            <w:r w:rsidRPr="00971138">
              <w:rPr>
                <w:rFonts w:ascii="Times New Roman" w:hAnsi="Times New Roman" w:cs="Times New Roman"/>
                <w:sz w:val="18"/>
                <w:szCs w:val="18"/>
              </w:rPr>
              <w:t xml:space="preserve"> на 50 тыс. кур:</w:t>
            </w:r>
          </w:p>
          <w:p w:rsidR="00971138" w:rsidRPr="00971138" w:rsidRDefault="00971138" w:rsidP="00783F0F">
            <w:pPr>
              <w:ind w:left="792"/>
              <w:rPr>
                <w:rFonts w:ascii="Times New Roman" w:hAnsi="Times New Roman" w:cs="Times New Roman"/>
                <w:sz w:val="18"/>
                <w:szCs w:val="18"/>
              </w:rPr>
            </w:pPr>
            <w:r w:rsidRPr="00971138">
              <w:rPr>
                <w:rFonts w:ascii="Times New Roman" w:hAnsi="Times New Roman" w:cs="Times New Roman"/>
                <w:sz w:val="18"/>
                <w:szCs w:val="18"/>
              </w:rPr>
              <w:t>зона взрослой птицы</w:t>
            </w:r>
          </w:p>
          <w:p w:rsidR="00971138" w:rsidRPr="00971138" w:rsidRDefault="00971138" w:rsidP="00783F0F">
            <w:pPr>
              <w:ind w:left="792"/>
              <w:rPr>
                <w:rFonts w:ascii="Times New Roman" w:hAnsi="Times New Roman" w:cs="Times New Roman"/>
                <w:sz w:val="18"/>
                <w:szCs w:val="18"/>
              </w:rPr>
            </w:pPr>
            <w:r w:rsidRPr="00971138">
              <w:rPr>
                <w:rFonts w:ascii="Times New Roman" w:hAnsi="Times New Roman" w:cs="Times New Roman"/>
                <w:sz w:val="18"/>
                <w:szCs w:val="18"/>
              </w:rPr>
              <w:t>зона ремонтного молодняка</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jc w:val="center"/>
              <w:rPr>
                <w:rFonts w:ascii="Times New Roman" w:hAnsi="Times New Roman" w:cs="Times New Roman"/>
                <w:sz w:val="18"/>
                <w:szCs w:val="18"/>
              </w:rPr>
            </w:pPr>
          </w:p>
          <w:p w:rsidR="00971138" w:rsidRPr="00971138" w:rsidRDefault="00971138" w:rsidP="00783F0F">
            <w:pPr>
              <w:jc w:val="center"/>
              <w:rPr>
                <w:rFonts w:ascii="Times New Roman" w:hAnsi="Times New Roman" w:cs="Times New Roman"/>
                <w:sz w:val="18"/>
                <w:szCs w:val="18"/>
              </w:rPr>
            </w:pPr>
            <w:r w:rsidRPr="00971138">
              <w:rPr>
                <w:rFonts w:ascii="Times New Roman" w:hAnsi="Times New Roman" w:cs="Times New Roman"/>
                <w:sz w:val="18"/>
                <w:szCs w:val="18"/>
              </w:rPr>
              <w:t>25</w:t>
            </w:r>
          </w:p>
          <w:p w:rsidR="00971138" w:rsidRPr="00971138" w:rsidRDefault="00971138" w:rsidP="00783F0F">
            <w:pPr>
              <w:jc w:val="center"/>
              <w:rPr>
                <w:rFonts w:ascii="Times New Roman" w:hAnsi="Times New Roman" w:cs="Times New Roman"/>
                <w:sz w:val="18"/>
                <w:szCs w:val="18"/>
              </w:rPr>
            </w:pPr>
            <w:r w:rsidRPr="00971138">
              <w:rPr>
                <w:rFonts w:ascii="Times New Roman" w:hAnsi="Times New Roman" w:cs="Times New Roman"/>
                <w:sz w:val="18"/>
                <w:szCs w:val="18"/>
              </w:rPr>
              <w:t>25</w:t>
            </w:r>
          </w:p>
        </w:tc>
      </w:tr>
      <w:tr w:rsidR="00971138" w:rsidRPr="00971138" w:rsidTr="0013237A">
        <w:trPr>
          <w:trHeight w:val="405"/>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left="-57" w:right="-57"/>
              <w:jc w:val="center"/>
              <w:rPr>
                <w:rFonts w:ascii="Times New Roman" w:hAnsi="Times New Roman" w:cs="Times New Roman"/>
                <w:sz w:val="18"/>
                <w:szCs w:val="18"/>
              </w:rPr>
            </w:pPr>
            <w:r w:rsidRPr="00971138">
              <w:rPr>
                <w:rFonts w:ascii="Times New Roman" w:hAnsi="Times New Roman" w:cs="Times New Roman"/>
                <w:spacing w:val="-2"/>
                <w:sz w:val="18"/>
                <w:szCs w:val="18"/>
              </w:rPr>
              <w:t xml:space="preserve">Звероводческие </w:t>
            </w:r>
            <w:r w:rsidRPr="00971138">
              <w:rPr>
                <w:rFonts w:ascii="Times New Roman" w:hAnsi="Times New Roman" w:cs="Times New Roman"/>
                <w:sz w:val="18"/>
                <w:szCs w:val="18"/>
              </w:rPr>
              <w:t>и кролиководческие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Звероводческие</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21</w:t>
            </w:r>
          </w:p>
        </w:tc>
      </w:tr>
      <w:tr w:rsidR="00971138" w:rsidRPr="00971138" w:rsidTr="0013237A">
        <w:trPr>
          <w:trHeight w:val="405"/>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Кролиководческие</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22</w:t>
            </w:r>
          </w:p>
        </w:tc>
      </w:tr>
      <w:tr w:rsidR="00971138" w:rsidRPr="00971138" w:rsidTr="0013237A">
        <w:trPr>
          <w:trHeight w:val="227"/>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Тепличные</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Многолетние теплицы общей площадью</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283"/>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6 га</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54</w:t>
            </w:r>
          </w:p>
        </w:tc>
      </w:tr>
      <w:tr w:rsidR="00971138" w:rsidRPr="00971138" w:rsidTr="0013237A">
        <w:trPr>
          <w:trHeight w:val="284"/>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12 га</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56</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Однопролетные (ангарные) теплицы общей площадью</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до 5 га</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41</w:t>
            </w:r>
          </w:p>
        </w:tc>
      </w:tr>
      <w:tr w:rsidR="00971138" w:rsidRPr="00971138" w:rsidTr="0013237A">
        <w:trPr>
          <w:trHeight w:val="292"/>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По ремонту сельскохозяйственной техники</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pacing w:val="-2"/>
                <w:sz w:val="18"/>
                <w:szCs w:val="18"/>
              </w:rPr>
            </w:pPr>
            <w:r w:rsidRPr="00971138">
              <w:rPr>
                <w:rFonts w:ascii="Times New Roman" w:hAnsi="Times New Roman" w:cs="Times New Roman"/>
                <w:i/>
                <w:spacing w:val="-2"/>
                <w:sz w:val="18"/>
                <w:szCs w:val="18"/>
              </w:rPr>
              <w:t>Центральные ремонтные мастерские для хозяйств с парком</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350"/>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25 тракторов</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25</w:t>
            </w:r>
          </w:p>
        </w:tc>
      </w:tr>
      <w:tr w:rsidR="00971138" w:rsidRPr="00971138" w:rsidTr="0013237A">
        <w:trPr>
          <w:trHeight w:val="301"/>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bottom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50 и 75 тракторов</w:t>
            </w:r>
          </w:p>
        </w:tc>
        <w:tc>
          <w:tcPr>
            <w:tcW w:w="2162" w:type="dxa"/>
            <w:tcBorders>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28</w:t>
            </w:r>
          </w:p>
        </w:tc>
      </w:tr>
      <w:tr w:rsidR="00971138" w:rsidRPr="00971138" w:rsidTr="0013237A">
        <w:trPr>
          <w:trHeight w:val="141"/>
          <w:jc w:val="center"/>
        </w:trPr>
        <w:tc>
          <w:tcPr>
            <w:tcW w:w="1890" w:type="dxa"/>
            <w:vMerge/>
            <w:tcBorders>
              <w:left w:val="single" w:sz="4" w:space="0" w:color="000000"/>
            </w:tcBorders>
          </w:tcPr>
          <w:p w:rsidR="00971138" w:rsidRPr="00971138" w:rsidRDefault="00971138" w:rsidP="00783F0F">
            <w:pPr>
              <w:snapToGrid w:val="0"/>
              <w:ind w:right="-1"/>
              <w:jc w:val="center"/>
              <w:rPr>
                <w:rFonts w:ascii="Times New Roman" w:hAnsi="Times New Roman" w:cs="Times New Roman"/>
                <w:b/>
                <w:sz w:val="18"/>
                <w:szCs w:val="18"/>
              </w:rPr>
            </w:pP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i/>
                <w:sz w:val="18"/>
                <w:szCs w:val="18"/>
              </w:rPr>
            </w:pPr>
            <w:r w:rsidRPr="00971138">
              <w:rPr>
                <w:rFonts w:ascii="Times New Roman" w:hAnsi="Times New Roman" w:cs="Times New Roman"/>
                <w:i/>
                <w:sz w:val="18"/>
                <w:szCs w:val="18"/>
              </w:rPr>
              <w:t xml:space="preserve">Пункты технического обслуживания </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p>
        </w:tc>
      </w:tr>
      <w:tr w:rsidR="00971138" w:rsidRPr="00971138" w:rsidTr="0013237A">
        <w:trPr>
          <w:trHeight w:val="122"/>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left w:val="single" w:sz="4" w:space="0" w:color="000000"/>
            </w:tcBorders>
          </w:tcPr>
          <w:p w:rsidR="00971138" w:rsidRPr="00971138" w:rsidRDefault="00971138" w:rsidP="00783F0F">
            <w:pPr>
              <w:snapToGrid w:val="0"/>
              <w:ind w:left="252" w:right="-1"/>
              <w:rPr>
                <w:rFonts w:ascii="Times New Roman" w:hAnsi="Times New Roman" w:cs="Times New Roman"/>
                <w:sz w:val="18"/>
                <w:szCs w:val="18"/>
              </w:rPr>
            </w:pPr>
            <w:r w:rsidRPr="00971138">
              <w:rPr>
                <w:rFonts w:ascii="Times New Roman" w:hAnsi="Times New Roman" w:cs="Times New Roman"/>
                <w:sz w:val="18"/>
                <w:szCs w:val="18"/>
              </w:rPr>
              <w:t>на 10, 20 и 30 тракторов</w:t>
            </w:r>
          </w:p>
        </w:tc>
        <w:tc>
          <w:tcPr>
            <w:tcW w:w="2162" w:type="dxa"/>
            <w:tcBorders>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30</w:t>
            </w:r>
          </w:p>
        </w:tc>
      </w:tr>
      <w:tr w:rsidR="00971138" w:rsidRPr="00971138" w:rsidTr="0013237A">
        <w:trPr>
          <w:trHeight w:val="555"/>
          <w:jc w:val="center"/>
        </w:trPr>
        <w:tc>
          <w:tcPr>
            <w:tcW w:w="1890" w:type="dxa"/>
            <w:vMerge w:val="restart"/>
            <w:tcBorders>
              <w:top w:val="single" w:sz="4" w:space="0" w:color="000000"/>
              <w:lef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Прочие предприятия</w:t>
            </w:r>
          </w:p>
        </w:tc>
        <w:tc>
          <w:tcPr>
            <w:tcW w:w="5734" w:type="dxa"/>
            <w:tcBorders>
              <w:top w:val="single" w:sz="4" w:space="0" w:color="000000"/>
              <w:left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По переработке или хранению сельскохозяйственной продукции</w:t>
            </w:r>
          </w:p>
        </w:tc>
        <w:tc>
          <w:tcPr>
            <w:tcW w:w="2162" w:type="dxa"/>
            <w:tcBorders>
              <w:top w:val="single" w:sz="4" w:space="0" w:color="000000"/>
              <w:left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50</w:t>
            </w:r>
          </w:p>
        </w:tc>
      </w:tr>
      <w:tr w:rsidR="00971138" w:rsidRPr="00971138" w:rsidTr="0013237A">
        <w:trPr>
          <w:jc w:val="center"/>
        </w:trPr>
        <w:tc>
          <w:tcPr>
            <w:tcW w:w="1890" w:type="dxa"/>
            <w:vMerge/>
            <w:tcBorders>
              <w:left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 xml:space="preserve">Комбикормовые </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27</w:t>
            </w:r>
          </w:p>
        </w:tc>
      </w:tr>
      <w:tr w:rsidR="00971138" w:rsidRPr="00971138" w:rsidTr="0013237A">
        <w:trPr>
          <w:jc w:val="center"/>
        </w:trPr>
        <w:tc>
          <w:tcPr>
            <w:tcW w:w="1890" w:type="dxa"/>
            <w:vMerge/>
            <w:tcBorders>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b/>
                <w:sz w:val="18"/>
                <w:szCs w:val="18"/>
              </w:rPr>
            </w:pPr>
          </w:p>
        </w:tc>
        <w:tc>
          <w:tcPr>
            <w:tcW w:w="5734" w:type="dxa"/>
            <w:tcBorders>
              <w:top w:val="single" w:sz="4" w:space="0" w:color="000000"/>
              <w:left w:val="single" w:sz="4" w:space="0" w:color="000000"/>
              <w:bottom w:val="single" w:sz="4" w:space="0" w:color="000000"/>
            </w:tcBorders>
          </w:tcPr>
          <w:p w:rsidR="00971138" w:rsidRPr="00971138" w:rsidRDefault="00971138" w:rsidP="00783F0F">
            <w:pPr>
              <w:snapToGrid w:val="0"/>
              <w:ind w:right="-1"/>
              <w:rPr>
                <w:rFonts w:ascii="Times New Roman" w:hAnsi="Times New Roman" w:cs="Times New Roman"/>
                <w:sz w:val="18"/>
                <w:szCs w:val="18"/>
              </w:rPr>
            </w:pPr>
            <w:r w:rsidRPr="00971138">
              <w:rPr>
                <w:rFonts w:ascii="Times New Roman" w:hAnsi="Times New Roman" w:cs="Times New Roman"/>
                <w:sz w:val="18"/>
                <w:szCs w:val="18"/>
              </w:rPr>
              <w:t>По хранению семян и зерна</w:t>
            </w:r>
          </w:p>
        </w:tc>
        <w:tc>
          <w:tcPr>
            <w:tcW w:w="2162" w:type="dxa"/>
            <w:tcBorders>
              <w:top w:val="single" w:sz="4" w:space="0" w:color="000000"/>
              <w:left w:val="single" w:sz="4" w:space="0" w:color="000000"/>
              <w:bottom w:val="single" w:sz="4" w:space="0" w:color="000000"/>
              <w:right w:val="single" w:sz="4" w:space="0" w:color="000000"/>
            </w:tcBorders>
          </w:tcPr>
          <w:p w:rsidR="00971138" w:rsidRPr="00971138" w:rsidRDefault="00971138" w:rsidP="00783F0F">
            <w:pPr>
              <w:snapToGrid w:val="0"/>
              <w:ind w:right="-1"/>
              <w:jc w:val="center"/>
              <w:rPr>
                <w:rFonts w:ascii="Times New Roman" w:hAnsi="Times New Roman" w:cs="Times New Roman"/>
                <w:sz w:val="18"/>
                <w:szCs w:val="18"/>
              </w:rPr>
            </w:pPr>
            <w:r w:rsidRPr="00971138">
              <w:rPr>
                <w:rFonts w:ascii="Times New Roman" w:hAnsi="Times New Roman" w:cs="Times New Roman"/>
                <w:sz w:val="18"/>
                <w:szCs w:val="18"/>
              </w:rPr>
              <w:t>28</w:t>
            </w:r>
          </w:p>
        </w:tc>
      </w:tr>
    </w:tbl>
    <w:p w:rsidR="00971138" w:rsidRPr="00971138" w:rsidRDefault="00971138" w:rsidP="00783F0F">
      <w:pPr>
        <w:pStyle w:val="af"/>
        <w:rPr>
          <w:sz w:val="18"/>
          <w:szCs w:val="18"/>
        </w:rPr>
      </w:pPr>
    </w:p>
    <w:p w:rsidR="00971138" w:rsidRPr="00971138" w:rsidRDefault="00971138" w:rsidP="00783F0F">
      <w:pPr>
        <w:pStyle w:val="af"/>
        <w:rPr>
          <w:spacing w:val="-2"/>
          <w:sz w:val="18"/>
          <w:szCs w:val="18"/>
        </w:rPr>
      </w:pPr>
      <w:r w:rsidRPr="00971138">
        <w:rPr>
          <w:spacing w:val="-2"/>
          <w:sz w:val="18"/>
          <w:szCs w:val="18"/>
        </w:rPr>
        <w:t>* Над чертой приведены показатели для зданий без чердаков, под чертой – с используемыми чердаками.</w:t>
      </w:r>
    </w:p>
    <w:p w:rsidR="00971138" w:rsidRPr="00971138" w:rsidRDefault="00971138" w:rsidP="00783F0F">
      <w:pPr>
        <w:pStyle w:val="af"/>
        <w:rPr>
          <w:spacing w:val="-2"/>
          <w:sz w:val="18"/>
          <w:szCs w:val="18"/>
        </w:rPr>
      </w:pPr>
      <w:r w:rsidRPr="00971138">
        <w:rPr>
          <w:spacing w:val="-2"/>
          <w:sz w:val="18"/>
          <w:szCs w:val="18"/>
        </w:rPr>
        <w:t>** Над чертой приведены показатели при хранении грубых кормов и подстилки под навесами, под чертой – при хранении в скирдах.</w:t>
      </w:r>
    </w:p>
    <w:p w:rsidR="00971138" w:rsidRPr="00971138" w:rsidRDefault="00971138" w:rsidP="00783F0F">
      <w:pPr>
        <w:pStyle w:val="af"/>
        <w:rPr>
          <w:sz w:val="18"/>
          <w:szCs w:val="18"/>
        </w:rPr>
      </w:pPr>
      <w:proofErr w:type="gramStart"/>
      <w:r w:rsidRPr="00971138">
        <w:rPr>
          <w:spacing w:val="-2"/>
          <w:sz w:val="18"/>
          <w:szCs w:val="18"/>
        </w:rPr>
        <w:t xml:space="preserve">*** Над чертой приведены показатели для многоэтажных зданий, под чертой – </w:t>
      </w:r>
      <w:r w:rsidRPr="00971138">
        <w:rPr>
          <w:sz w:val="18"/>
          <w:szCs w:val="18"/>
        </w:rPr>
        <w:t>для одноэтажных.</w:t>
      </w:r>
      <w:proofErr w:type="gramEnd"/>
    </w:p>
    <w:p w:rsidR="00971138" w:rsidRPr="00971138" w:rsidRDefault="00971138" w:rsidP="00783F0F">
      <w:pPr>
        <w:pStyle w:val="af"/>
        <w:rPr>
          <w:sz w:val="18"/>
          <w:szCs w:val="18"/>
        </w:rPr>
      </w:pPr>
    </w:p>
    <w:p w:rsidR="00971138" w:rsidRPr="00971138" w:rsidRDefault="00971138" w:rsidP="00783F0F">
      <w:pPr>
        <w:pStyle w:val="af"/>
        <w:rPr>
          <w:i/>
          <w:spacing w:val="40"/>
          <w:sz w:val="18"/>
          <w:szCs w:val="18"/>
        </w:rPr>
      </w:pPr>
      <w:r w:rsidRPr="00971138">
        <w:rPr>
          <w:i/>
          <w:spacing w:val="40"/>
          <w:sz w:val="18"/>
          <w:szCs w:val="18"/>
        </w:rPr>
        <w:t>Примечания:</w:t>
      </w:r>
    </w:p>
    <w:p w:rsidR="00971138" w:rsidRPr="00971138" w:rsidRDefault="00971138" w:rsidP="00783F0F">
      <w:pPr>
        <w:pStyle w:val="af1"/>
        <w:spacing w:before="0"/>
        <w:rPr>
          <w:sz w:val="18"/>
          <w:szCs w:val="18"/>
        </w:rPr>
      </w:pPr>
      <w:r w:rsidRPr="00971138">
        <w:rPr>
          <w:sz w:val="18"/>
          <w:szCs w:val="18"/>
        </w:rPr>
        <w:t xml:space="preserve">-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w:t>
      </w:r>
      <w:proofErr w:type="spellStart"/>
      <w:r w:rsidRPr="00971138">
        <w:rPr>
          <w:sz w:val="18"/>
          <w:szCs w:val="18"/>
        </w:rPr>
        <w:t>просадочных</w:t>
      </w:r>
      <w:proofErr w:type="spellEnd"/>
      <w:r w:rsidRPr="00971138">
        <w:rPr>
          <w:sz w:val="18"/>
          <w:szCs w:val="18"/>
        </w:rPr>
        <w:t xml:space="preserve"> грунтах и в сложных инженерно-геологических условиях.</w:t>
      </w:r>
    </w:p>
    <w:p w:rsidR="00971138" w:rsidRPr="00971138" w:rsidRDefault="00971138" w:rsidP="00783F0F">
      <w:pPr>
        <w:pStyle w:val="af1"/>
        <w:tabs>
          <w:tab w:val="left" w:pos="142"/>
        </w:tabs>
        <w:spacing w:before="0"/>
        <w:rPr>
          <w:sz w:val="18"/>
          <w:szCs w:val="18"/>
        </w:rPr>
      </w:pPr>
      <w:r w:rsidRPr="00971138">
        <w:rPr>
          <w:sz w:val="18"/>
          <w:szCs w:val="18"/>
        </w:rPr>
        <w:t>-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971138" w:rsidRPr="00971138" w:rsidRDefault="00971138" w:rsidP="00783F0F">
      <w:pPr>
        <w:pStyle w:val="af"/>
        <w:rPr>
          <w:sz w:val="18"/>
          <w:szCs w:val="18"/>
        </w:rPr>
      </w:pPr>
      <w:r w:rsidRPr="00971138">
        <w:rPr>
          <w:sz w:val="18"/>
          <w:szCs w:val="18"/>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971138">
        <w:rPr>
          <w:sz w:val="18"/>
          <w:szCs w:val="18"/>
        </w:rPr>
        <w:t>отмосток</w:t>
      </w:r>
      <w:proofErr w:type="spellEnd"/>
      <w:r w:rsidRPr="00971138">
        <w:rPr>
          <w:sz w:val="18"/>
          <w:szCs w:val="18"/>
        </w:rPr>
        <w:t>.</w:t>
      </w:r>
    </w:p>
    <w:p w:rsidR="00971138" w:rsidRPr="00971138" w:rsidRDefault="00971138" w:rsidP="00783F0F">
      <w:pPr>
        <w:pStyle w:val="af1"/>
        <w:spacing w:before="0"/>
        <w:rPr>
          <w:sz w:val="18"/>
          <w:szCs w:val="18"/>
        </w:rPr>
      </w:pPr>
      <w:proofErr w:type="gramStart"/>
      <w:r w:rsidRPr="00971138">
        <w:rPr>
          <w:sz w:val="18"/>
          <w:szCs w:val="18"/>
        </w:rPr>
        <w:t>-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971138">
        <w:rPr>
          <w:sz w:val="18"/>
          <w:szCs w:val="18"/>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971138" w:rsidRPr="00971138" w:rsidRDefault="00971138" w:rsidP="00783F0F">
      <w:pPr>
        <w:pStyle w:val="af"/>
        <w:rPr>
          <w:sz w:val="18"/>
          <w:szCs w:val="18"/>
        </w:rPr>
      </w:pPr>
      <w:r w:rsidRPr="00971138">
        <w:rPr>
          <w:spacing w:val="-2"/>
          <w:sz w:val="18"/>
          <w:szCs w:val="18"/>
        </w:rPr>
        <w:t>В площадь застройки также должны включаться резервные площади на площадке предприя</w:t>
      </w:r>
      <w:r w:rsidRPr="00971138">
        <w:rPr>
          <w:sz w:val="18"/>
          <w:szCs w:val="18"/>
        </w:rPr>
        <w:t xml:space="preserve">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971138" w:rsidRPr="00971138" w:rsidRDefault="00971138" w:rsidP="00783F0F">
      <w:pPr>
        <w:pStyle w:val="af"/>
        <w:rPr>
          <w:sz w:val="18"/>
          <w:szCs w:val="18"/>
        </w:rPr>
      </w:pPr>
      <w:r w:rsidRPr="00971138">
        <w:rPr>
          <w:sz w:val="18"/>
          <w:szCs w:val="18"/>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971138" w:rsidRPr="00971138" w:rsidRDefault="00971138" w:rsidP="00783F0F">
      <w:pPr>
        <w:pStyle w:val="af1"/>
        <w:spacing w:before="0"/>
        <w:rPr>
          <w:sz w:val="18"/>
          <w:szCs w:val="18"/>
        </w:rPr>
      </w:pPr>
      <w:proofErr w:type="gramStart"/>
      <w:r w:rsidRPr="00971138">
        <w:rPr>
          <w:sz w:val="18"/>
          <w:szCs w:val="18"/>
        </w:rPr>
        <w:t xml:space="preserve">-   В площадь застройки не должны включаться площади, занятые </w:t>
      </w:r>
      <w:proofErr w:type="spellStart"/>
      <w:r w:rsidRPr="00971138">
        <w:rPr>
          <w:sz w:val="18"/>
          <w:szCs w:val="18"/>
        </w:rPr>
        <w:t>отмостками</w:t>
      </w:r>
      <w:proofErr w:type="spellEnd"/>
      <w:r w:rsidRPr="00971138">
        <w:rPr>
          <w:sz w:val="18"/>
          <w:szCs w:val="18"/>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w:t>
      </w:r>
      <w:r w:rsidRPr="00971138">
        <w:rPr>
          <w:spacing w:val="-4"/>
          <w:sz w:val="18"/>
          <w:szCs w:val="18"/>
        </w:rPr>
        <w:t>данам, открытыми водоотводными и другими каналами, подпорными стенками, подземными сооружениями</w:t>
      </w:r>
      <w:r w:rsidRPr="00971138">
        <w:rPr>
          <w:sz w:val="18"/>
          <w:szCs w:val="18"/>
        </w:rPr>
        <w:t xml:space="preserve"> или частями их, над которыми могут быть размещены другие здания и сооружения.</w:t>
      </w:r>
      <w:proofErr w:type="gramEnd"/>
    </w:p>
    <w:p w:rsidR="00FC7F8F" w:rsidRDefault="00FC7F8F" w:rsidP="00783F0F">
      <w:pPr>
        <w:pStyle w:val="af"/>
        <w:jc w:val="right"/>
        <w:rPr>
          <w:b/>
          <w:sz w:val="20"/>
          <w:szCs w:val="20"/>
        </w:rPr>
      </w:pPr>
    </w:p>
    <w:p w:rsidR="00B33524" w:rsidRDefault="00B33524" w:rsidP="00783F0F">
      <w:pPr>
        <w:pStyle w:val="-1"/>
        <w:spacing w:before="0" w:after="0"/>
        <w:jc w:val="right"/>
        <w:rPr>
          <w:sz w:val="20"/>
          <w:szCs w:val="20"/>
        </w:rPr>
      </w:pPr>
    </w:p>
    <w:p w:rsidR="00B33524" w:rsidRDefault="00B33524" w:rsidP="00783F0F">
      <w:pPr>
        <w:pStyle w:val="-1"/>
        <w:spacing w:before="0" w:after="0"/>
        <w:jc w:val="right"/>
        <w:rPr>
          <w:sz w:val="20"/>
          <w:szCs w:val="20"/>
        </w:rPr>
      </w:pPr>
    </w:p>
    <w:p w:rsidR="00725964" w:rsidRDefault="00725964" w:rsidP="00783F0F">
      <w:pPr>
        <w:pStyle w:val="-1"/>
        <w:spacing w:before="0" w:after="0"/>
        <w:jc w:val="right"/>
        <w:rPr>
          <w:sz w:val="20"/>
          <w:szCs w:val="20"/>
        </w:rPr>
      </w:pPr>
    </w:p>
    <w:p w:rsidR="00725964" w:rsidRDefault="00725964" w:rsidP="00783F0F">
      <w:pPr>
        <w:pStyle w:val="-1"/>
        <w:spacing w:before="0" w:after="0"/>
        <w:jc w:val="right"/>
        <w:rPr>
          <w:sz w:val="20"/>
          <w:szCs w:val="20"/>
        </w:rPr>
      </w:pPr>
    </w:p>
    <w:p w:rsidR="00725964" w:rsidRDefault="00725964" w:rsidP="00783F0F">
      <w:pPr>
        <w:pStyle w:val="-1"/>
        <w:spacing w:before="0" w:after="0"/>
        <w:jc w:val="right"/>
        <w:rPr>
          <w:sz w:val="20"/>
          <w:szCs w:val="20"/>
        </w:rPr>
      </w:pPr>
    </w:p>
    <w:p w:rsidR="00725964" w:rsidRDefault="00725964" w:rsidP="00783F0F">
      <w:pPr>
        <w:pStyle w:val="-1"/>
        <w:spacing w:before="0" w:after="0"/>
        <w:jc w:val="right"/>
        <w:rPr>
          <w:sz w:val="20"/>
          <w:szCs w:val="20"/>
        </w:rPr>
      </w:pPr>
    </w:p>
    <w:p w:rsidR="00CC1F91" w:rsidRPr="00F73D7D" w:rsidRDefault="00CC1F91" w:rsidP="00783F0F">
      <w:pPr>
        <w:pStyle w:val="-1"/>
        <w:spacing w:before="0" w:after="0"/>
        <w:jc w:val="right"/>
        <w:rPr>
          <w:sz w:val="20"/>
          <w:szCs w:val="20"/>
        </w:rPr>
      </w:pPr>
      <w:r w:rsidRPr="00F73D7D">
        <w:rPr>
          <w:sz w:val="20"/>
          <w:szCs w:val="20"/>
        </w:rPr>
        <w:lastRenderedPageBreak/>
        <w:t xml:space="preserve">Приложение </w:t>
      </w:r>
      <w:r>
        <w:rPr>
          <w:sz w:val="20"/>
          <w:szCs w:val="20"/>
        </w:rPr>
        <w:t>12</w:t>
      </w:r>
    </w:p>
    <w:p w:rsidR="00CC1F91" w:rsidRPr="00F73D7D" w:rsidRDefault="00CC1F91" w:rsidP="00783F0F">
      <w:pPr>
        <w:pStyle w:val="-1"/>
        <w:spacing w:before="0" w:after="0"/>
        <w:jc w:val="right"/>
        <w:rPr>
          <w:sz w:val="20"/>
          <w:szCs w:val="20"/>
        </w:rPr>
      </w:pPr>
      <w:r w:rsidRPr="00F73D7D">
        <w:rPr>
          <w:sz w:val="20"/>
          <w:szCs w:val="20"/>
        </w:rPr>
        <w:t xml:space="preserve">К местным нормативам  </w:t>
      </w:r>
    </w:p>
    <w:p w:rsidR="00CC1F91" w:rsidRDefault="00CC1F91" w:rsidP="00783F0F">
      <w:pPr>
        <w:pStyle w:val="af"/>
        <w:jc w:val="right"/>
        <w:rPr>
          <w:b/>
          <w:sz w:val="20"/>
          <w:szCs w:val="20"/>
        </w:rPr>
      </w:pPr>
      <w:r w:rsidRPr="00F73D7D">
        <w:rPr>
          <w:b/>
          <w:sz w:val="20"/>
          <w:szCs w:val="20"/>
        </w:rPr>
        <w:t xml:space="preserve">градостроительного проектирования </w:t>
      </w:r>
    </w:p>
    <w:p w:rsidR="00CC1F91" w:rsidRDefault="00CC1F91" w:rsidP="00783F0F">
      <w:pPr>
        <w:pStyle w:val="af"/>
        <w:jc w:val="right"/>
        <w:rPr>
          <w:b/>
          <w:sz w:val="20"/>
          <w:szCs w:val="20"/>
        </w:rPr>
      </w:pPr>
    </w:p>
    <w:p w:rsidR="00B33524" w:rsidRDefault="00B33524" w:rsidP="00783F0F">
      <w:pPr>
        <w:pStyle w:val="af"/>
        <w:jc w:val="right"/>
        <w:rPr>
          <w:b/>
          <w:sz w:val="20"/>
          <w:szCs w:val="20"/>
        </w:rPr>
      </w:pPr>
    </w:p>
    <w:p w:rsidR="00CC1F91" w:rsidRPr="00781DEF" w:rsidRDefault="00CC1F91" w:rsidP="00E857EE">
      <w:pPr>
        <w:pStyle w:val="-1"/>
        <w:spacing w:before="0" w:after="0"/>
        <w:jc w:val="center"/>
        <w:rPr>
          <w:sz w:val="20"/>
          <w:szCs w:val="20"/>
        </w:rPr>
      </w:pPr>
      <w:bookmarkStart w:id="121" w:name="_Toc252278048"/>
      <w:r w:rsidRPr="00781DEF">
        <w:rPr>
          <w:sz w:val="20"/>
          <w:szCs w:val="20"/>
        </w:rPr>
        <w:t>Классификация и санитарно-защитные зоны для объектов сельскохозяйственного назначения</w:t>
      </w:r>
      <w:bookmarkEnd w:id="121"/>
    </w:p>
    <w:p w:rsidR="00CC1F91" w:rsidRPr="00781DEF" w:rsidRDefault="00CC1F91" w:rsidP="00783F0F">
      <w:pPr>
        <w:pStyle w:val="-3"/>
        <w:spacing w:before="0" w:after="0"/>
        <w:rPr>
          <w:sz w:val="20"/>
          <w:szCs w:val="20"/>
        </w:rPr>
      </w:pPr>
      <w:bookmarkStart w:id="122" w:name="_Toc252278049"/>
      <w:r w:rsidRPr="00781DEF">
        <w:rPr>
          <w:sz w:val="20"/>
          <w:szCs w:val="20"/>
          <w:lang w:val="en-US"/>
        </w:rPr>
        <w:t>I</w:t>
      </w:r>
      <w:r w:rsidRPr="00781DEF">
        <w:rPr>
          <w:sz w:val="20"/>
          <w:szCs w:val="20"/>
        </w:rPr>
        <w:t>. Сельскохозяйственные производства и объекты</w:t>
      </w:r>
      <w:bookmarkEnd w:id="122"/>
    </w:p>
    <w:p w:rsidR="00CC1F91" w:rsidRPr="00781DEF" w:rsidRDefault="00CC1F91" w:rsidP="00783F0F">
      <w:pPr>
        <w:pStyle w:val="af"/>
        <w:rPr>
          <w:b/>
          <w:sz w:val="20"/>
          <w:szCs w:val="20"/>
        </w:rPr>
      </w:pPr>
      <w:bookmarkStart w:id="123" w:name="_Toc252278050"/>
      <w:r w:rsidRPr="00781DEF">
        <w:rPr>
          <w:b/>
          <w:sz w:val="20"/>
          <w:szCs w:val="20"/>
        </w:rPr>
        <w:t>Класс I - санитарно-защитная зона 1000 м</w:t>
      </w:r>
      <w:bookmarkEnd w:id="123"/>
    </w:p>
    <w:p w:rsidR="00CC1F91" w:rsidRPr="00781DEF" w:rsidRDefault="00CC1F91" w:rsidP="00BD5678">
      <w:pPr>
        <w:pStyle w:val="af1"/>
        <w:numPr>
          <w:ilvl w:val="0"/>
          <w:numId w:val="15"/>
        </w:numPr>
        <w:spacing w:before="0"/>
        <w:rPr>
          <w:sz w:val="20"/>
          <w:szCs w:val="20"/>
        </w:rPr>
      </w:pPr>
      <w:r w:rsidRPr="00781DEF">
        <w:rPr>
          <w:sz w:val="20"/>
          <w:szCs w:val="20"/>
        </w:rPr>
        <w:t>Свиноводческие комплексы.</w:t>
      </w:r>
    </w:p>
    <w:p w:rsidR="00CC1F91" w:rsidRPr="00781DEF" w:rsidRDefault="00CC1F91" w:rsidP="00783F0F">
      <w:pPr>
        <w:pStyle w:val="af1"/>
        <w:spacing w:before="0"/>
        <w:rPr>
          <w:sz w:val="20"/>
          <w:szCs w:val="20"/>
        </w:rPr>
      </w:pPr>
      <w:r w:rsidRPr="00781DEF">
        <w:rPr>
          <w:sz w:val="20"/>
          <w:szCs w:val="20"/>
        </w:rPr>
        <w:t>Птицефабрики с содержанием более 400 тыс. кур-несушек и более 3 млн. бройлеров в год.</w:t>
      </w:r>
    </w:p>
    <w:p w:rsidR="00CC1F91" w:rsidRPr="00781DEF" w:rsidRDefault="00CC1F91" w:rsidP="00783F0F">
      <w:pPr>
        <w:pStyle w:val="af1"/>
        <w:spacing w:before="0"/>
        <w:rPr>
          <w:sz w:val="20"/>
          <w:szCs w:val="20"/>
        </w:rPr>
      </w:pPr>
      <w:r w:rsidRPr="00781DEF">
        <w:rPr>
          <w:sz w:val="20"/>
          <w:szCs w:val="20"/>
        </w:rPr>
        <w:t>Комплексы крупного рогатого скота.</w:t>
      </w:r>
    </w:p>
    <w:p w:rsidR="00CC1F91" w:rsidRPr="00781DEF" w:rsidRDefault="00CC1F91" w:rsidP="00783F0F">
      <w:pPr>
        <w:pStyle w:val="af1"/>
        <w:spacing w:before="0"/>
        <w:rPr>
          <w:sz w:val="20"/>
          <w:szCs w:val="20"/>
        </w:rPr>
      </w:pPr>
      <w:r w:rsidRPr="00781DEF">
        <w:rPr>
          <w:sz w:val="20"/>
          <w:szCs w:val="20"/>
        </w:rPr>
        <w:t>Открытые хранилища навоза и помета.</w:t>
      </w:r>
    </w:p>
    <w:p w:rsidR="00CC1F91" w:rsidRPr="00781DEF" w:rsidRDefault="00CC1F91" w:rsidP="00783F0F">
      <w:pPr>
        <w:pStyle w:val="af"/>
        <w:rPr>
          <w:sz w:val="20"/>
          <w:szCs w:val="20"/>
        </w:rPr>
      </w:pPr>
    </w:p>
    <w:p w:rsidR="00CC1F91" w:rsidRPr="00781DEF" w:rsidRDefault="00CC1F91" w:rsidP="00783F0F">
      <w:pPr>
        <w:pStyle w:val="af"/>
        <w:rPr>
          <w:b/>
          <w:sz w:val="20"/>
          <w:szCs w:val="20"/>
        </w:rPr>
      </w:pPr>
      <w:bookmarkStart w:id="124" w:name="_Toc252278051"/>
      <w:r w:rsidRPr="00781DEF">
        <w:rPr>
          <w:b/>
          <w:sz w:val="20"/>
          <w:szCs w:val="20"/>
        </w:rPr>
        <w:t>Класс II - санитарно-защитная зона 500 м</w:t>
      </w:r>
      <w:bookmarkEnd w:id="124"/>
    </w:p>
    <w:p w:rsidR="00CC1F91" w:rsidRPr="00781DEF" w:rsidRDefault="00CC1F91" w:rsidP="00BD5678">
      <w:pPr>
        <w:pStyle w:val="af1"/>
        <w:numPr>
          <w:ilvl w:val="0"/>
          <w:numId w:val="15"/>
        </w:numPr>
        <w:spacing w:before="0"/>
        <w:rPr>
          <w:sz w:val="20"/>
          <w:szCs w:val="20"/>
        </w:rPr>
      </w:pPr>
      <w:r w:rsidRPr="00781DEF">
        <w:rPr>
          <w:sz w:val="20"/>
          <w:szCs w:val="20"/>
        </w:rPr>
        <w:t>Свинофермы от 4 до 12 тыс. голов.</w:t>
      </w:r>
    </w:p>
    <w:p w:rsidR="00CC1F91" w:rsidRPr="00781DEF" w:rsidRDefault="00CC1F91" w:rsidP="00783F0F">
      <w:pPr>
        <w:pStyle w:val="af1"/>
        <w:spacing w:before="0"/>
        <w:rPr>
          <w:sz w:val="20"/>
          <w:szCs w:val="20"/>
        </w:rPr>
      </w:pPr>
      <w:r w:rsidRPr="00781DEF">
        <w:rPr>
          <w:sz w:val="20"/>
          <w:szCs w:val="20"/>
        </w:rPr>
        <w:t>Фермы крупного рогатого скота от 1200 до 2000 коров и до 6000 скотомест для молодняка.</w:t>
      </w:r>
    </w:p>
    <w:p w:rsidR="00CC1F91" w:rsidRPr="00781DEF" w:rsidRDefault="00CC1F91" w:rsidP="00783F0F">
      <w:pPr>
        <w:pStyle w:val="af1"/>
        <w:spacing w:before="0"/>
        <w:rPr>
          <w:sz w:val="20"/>
          <w:szCs w:val="20"/>
        </w:rPr>
      </w:pPr>
      <w:r w:rsidRPr="00781DEF">
        <w:rPr>
          <w:sz w:val="20"/>
          <w:szCs w:val="20"/>
        </w:rPr>
        <w:t>Фермы звероводческие (норки, лисы и др.).</w:t>
      </w:r>
    </w:p>
    <w:p w:rsidR="00CC1F91" w:rsidRPr="00781DEF" w:rsidRDefault="00CC1F91" w:rsidP="00783F0F">
      <w:pPr>
        <w:pStyle w:val="af1"/>
        <w:spacing w:before="0"/>
        <w:rPr>
          <w:sz w:val="20"/>
          <w:szCs w:val="20"/>
        </w:rPr>
      </w:pPr>
      <w:r w:rsidRPr="00781DEF">
        <w:rPr>
          <w:sz w:val="20"/>
          <w:szCs w:val="20"/>
        </w:rPr>
        <w:t>Фермы птицеводческие от 100 тыс. до 400 тыс. кур-несушек и от 1 до 3 млн. бройлеров в год.</w:t>
      </w:r>
    </w:p>
    <w:p w:rsidR="00CC1F91" w:rsidRPr="00781DEF" w:rsidRDefault="00CC1F91" w:rsidP="00783F0F">
      <w:pPr>
        <w:pStyle w:val="af1"/>
        <w:spacing w:before="0"/>
        <w:rPr>
          <w:sz w:val="20"/>
          <w:szCs w:val="20"/>
        </w:rPr>
      </w:pPr>
      <w:r w:rsidRPr="00781DEF">
        <w:rPr>
          <w:sz w:val="20"/>
          <w:szCs w:val="20"/>
        </w:rPr>
        <w:t>Открытые хранилища биологически обработанной жидкой фракции навоза.</w:t>
      </w:r>
    </w:p>
    <w:p w:rsidR="00CC1F91" w:rsidRPr="00781DEF" w:rsidRDefault="00CC1F91" w:rsidP="00783F0F">
      <w:pPr>
        <w:pStyle w:val="af1"/>
        <w:spacing w:before="0"/>
        <w:rPr>
          <w:sz w:val="20"/>
          <w:szCs w:val="20"/>
        </w:rPr>
      </w:pPr>
      <w:r w:rsidRPr="00781DEF">
        <w:rPr>
          <w:sz w:val="20"/>
          <w:szCs w:val="20"/>
        </w:rPr>
        <w:t>Закрытые хранилища навоза и помета.</w:t>
      </w:r>
    </w:p>
    <w:p w:rsidR="00CC1F91" w:rsidRPr="00781DEF" w:rsidRDefault="00CC1F91" w:rsidP="00783F0F">
      <w:pPr>
        <w:pStyle w:val="af1"/>
        <w:spacing w:before="0"/>
        <w:rPr>
          <w:sz w:val="20"/>
          <w:szCs w:val="20"/>
        </w:rPr>
      </w:pPr>
      <w:r w:rsidRPr="00781DEF">
        <w:rPr>
          <w:sz w:val="20"/>
          <w:szCs w:val="20"/>
        </w:rPr>
        <w:t>Склады для хранения ядохимикатов свыше 500 т.</w:t>
      </w:r>
    </w:p>
    <w:p w:rsidR="00CC1F91" w:rsidRPr="00781DEF" w:rsidRDefault="00CC1F91" w:rsidP="00783F0F">
      <w:pPr>
        <w:pStyle w:val="af1"/>
        <w:spacing w:before="0"/>
        <w:rPr>
          <w:sz w:val="20"/>
          <w:szCs w:val="20"/>
        </w:rPr>
      </w:pPr>
      <w:r w:rsidRPr="00781DEF">
        <w:rPr>
          <w:sz w:val="20"/>
          <w:szCs w:val="20"/>
        </w:rPr>
        <w:t>Производства по обработке и протравлению семян.</w:t>
      </w:r>
    </w:p>
    <w:p w:rsidR="00CC1F91" w:rsidRPr="00781DEF" w:rsidRDefault="00CC1F91" w:rsidP="00783F0F">
      <w:pPr>
        <w:pStyle w:val="af1"/>
        <w:spacing w:before="0"/>
        <w:rPr>
          <w:sz w:val="20"/>
          <w:szCs w:val="20"/>
        </w:rPr>
      </w:pPr>
      <w:r w:rsidRPr="00781DEF">
        <w:rPr>
          <w:sz w:val="20"/>
          <w:szCs w:val="20"/>
        </w:rPr>
        <w:t>Склады сжиженного аммиака.</w:t>
      </w:r>
    </w:p>
    <w:p w:rsidR="00CC1F91" w:rsidRPr="00781DEF" w:rsidRDefault="00CC1F91" w:rsidP="00783F0F">
      <w:pPr>
        <w:pStyle w:val="af"/>
        <w:rPr>
          <w:sz w:val="20"/>
          <w:szCs w:val="20"/>
        </w:rPr>
      </w:pPr>
    </w:p>
    <w:p w:rsidR="00CC1F91" w:rsidRPr="00781DEF" w:rsidRDefault="00CC1F91" w:rsidP="00783F0F">
      <w:pPr>
        <w:pStyle w:val="af"/>
        <w:rPr>
          <w:b/>
          <w:sz w:val="20"/>
          <w:szCs w:val="20"/>
        </w:rPr>
      </w:pPr>
      <w:bookmarkStart w:id="125" w:name="_Toc252278052"/>
      <w:r w:rsidRPr="00781DEF">
        <w:rPr>
          <w:b/>
          <w:sz w:val="20"/>
          <w:szCs w:val="20"/>
        </w:rPr>
        <w:t>Класс III - санитарно-защитная зона 300 м</w:t>
      </w:r>
      <w:bookmarkEnd w:id="125"/>
    </w:p>
    <w:p w:rsidR="00CC1F91" w:rsidRPr="00781DEF" w:rsidRDefault="00CC1F91" w:rsidP="00BD5678">
      <w:pPr>
        <w:pStyle w:val="af1"/>
        <w:numPr>
          <w:ilvl w:val="0"/>
          <w:numId w:val="15"/>
        </w:numPr>
        <w:spacing w:before="0"/>
        <w:rPr>
          <w:sz w:val="20"/>
          <w:szCs w:val="20"/>
        </w:rPr>
      </w:pPr>
      <w:bookmarkStart w:id="126" w:name="_Toc252278053"/>
      <w:r w:rsidRPr="00781DEF">
        <w:rPr>
          <w:sz w:val="20"/>
          <w:szCs w:val="20"/>
        </w:rPr>
        <w:t>Свинофермы до 4 тыс. голов</w:t>
      </w:r>
      <w:bookmarkEnd w:id="126"/>
    </w:p>
    <w:p w:rsidR="00CC1F91" w:rsidRPr="00781DEF" w:rsidRDefault="00CC1F91" w:rsidP="00783F0F">
      <w:pPr>
        <w:pStyle w:val="af1"/>
        <w:spacing w:before="0"/>
        <w:rPr>
          <w:sz w:val="20"/>
          <w:szCs w:val="20"/>
        </w:rPr>
      </w:pPr>
      <w:r w:rsidRPr="00781DEF">
        <w:rPr>
          <w:sz w:val="20"/>
          <w:szCs w:val="20"/>
        </w:rPr>
        <w:t>Фермы крупного рогатого скота менее 1200 голов (всех специализаций), фермы коневодческие.</w:t>
      </w:r>
    </w:p>
    <w:p w:rsidR="00CC1F91" w:rsidRPr="00781DEF" w:rsidRDefault="00CC1F91" w:rsidP="00783F0F">
      <w:pPr>
        <w:pStyle w:val="af1"/>
        <w:spacing w:before="0"/>
        <w:rPr>
          <w:sz w:val="20"/>
          <w:szCs w:val="20"/>
        </w:rPr>
      </w:pPr>
      <w:r w:rsidRPr="00781DEF">
        <w:rPr>
          <w:sz w:val="20"/>
          <w:szCs w:val="20"/>
        </w:rPr>
        <w:t>Фермы овцеводческие на 5 - 30 тыс. голов.</w:t>
      </w:r>
    </w:p>
    <w:p w:rsidR="00CC1F91" w:rsidRPr="00781DEF" w:rsidRDefault="00CC1F91" w:rsidP="00783F0F">
      <w:pPr>
        <w:pStyle w:val="af1"/>
        <w:spacing w:before="0"/>
        <w:rPr>
          <w:sz w:val="20"/>
          <w:szCs w:val="20"/>
        </w:rPr>
      </w:pPr>
      <w:r w:rsidRPr="00781DEF">
        <w:rPr>
          <w:sz w:val="20"/>
          <w:szCs w:val="20"/>
        </w:rPr>
        <w:t>Фермы птицеводческие до 100 тыс. кур-несушек и до 1 млн</w:t>
      </w:r>
      <w:r w:rsidRPr="00781DEF">
        <w:rPr>
          <w:rStyle w:val="grame"/>
          <w:sz w:val="20"/>
          <w:szCs w:val="20"/>
        </w:rPr>
        <w:t>. б</w:t>
      </w:r>
      <w:r w:rsidRPr="00781DEF">
        <w:rPr>
          <w:sz w:val="20"/>
          <w:szCs w:val="20"/>
        </w:rPr>
        <w:t>ройлеров.</w:t>
      </w:r>
    </w:p>
    <w:p w:rsidR="00CC1F91" w:rsidRPr="00781DEF" w:rsidRDefault="00CC1F91" w:rsidP="00783F0F">
      <w:pPr>
        <w:pStyle w:val="af1"/>
        <w:spacing w:before="0"/>
        <w:rPr>
          <w:sz w:val="20"/>
          <w:szCs w:val="20"/>
        </w:rPr>
      </w:pPr>
      <w:r w:rsidRPr="00781DEF">
        <w:rPr>
          <w:sz w:val="20"/>
          <w:szCs w:val="20"/>
        </w:rPr>
        <w:t>Площадки для буртования помета и навоза</w:t>
      </w:r>
    </w:p>
    <w:p w:rsidR="00CC1F91" w:rsidRPr="00781DEF" w:rsidRDefault="00CC1F91" w:rsidP="00783F0F">
      <w:pPr>
        <w:pStyle w:val="af1"/>
        <w:spacing w:before="0"/>
        <w:rPr>
          <w:sz w:val="20"/>
          <w:szCs w:val="20"/>
        </w:rPr>
      </w:pPr>
      <w:r w:rsidRPr="00781DEF">
        <w:rPr>
          <w:sz w:val="20"/>
          <w:szCs w:val="20"/>
        </w:rPr>
        <w:t>Склады для хранения ядохимикатов и минеральных удобрений более 50 т.</w:t>
      </w:r>
    </w:p>
    <w:p w:rsidR="00CC1F91" w:rsidRPr="00781DEF" w:rsidRDefault="00CC1F91" w:rsidP="00783F0F">
      <w:pPr>
        <w:pStyle w:val="af1"/>
        <w:spacing w:before="0"/>
        <w:rPr>
          <w:sz w:val="20"/>
          <w:szCs w:val="20"/>
        </w:rPr>
      </w:pPr>
      <w:r w:rsidRPr="00781DEF">
        <w:rPr>
          <w:sz w:val="20"/>
          <w:szCs w:val="20"/>
        </w:rPr>
        <w:t>Обработка сельскохозяйственных угодий пестицидами с применением тракторов (от границ поля до населенного пункта).</w:t>
      </w:r>
    </w:p>
    <w:p w:rsidR="00CC1F91" w:rsidRPr="00781DEF" w:rsidRDefault="00CC1F91" w:rsidP="00783F0F">
      <w:pPr>
        <w:pStyle w:val="af1"/>
        <w:spacing w:before="0"/>
        <w:rPr>
          <w:sz w:val="20"/>
          <w:szCs w:val="20"/>
        </w:rPr>
      </w:pPr>
      <w:r w:rsidRPr="00781DEF">
        <w:rPr>
          <w:sz w:val="20"/>
          <w:szCs w:val="20"/>
        </w:rPr>
        <w:t>Звероводческие фермы.</w:t>
      </w:r>
    </w:p>
    <w:p w:rsidR="00CC1F91" w:rsidRPr="00781DEF" w:rsidRDefault="00CC1F91" w:rsidP="00783F0F">
      <w:pPr>
        <w:pStyle w:val="af1"/>
        <w:spacing w:before="0"/>
        <w:rPr>
          <w:sz w:val="20"/>
          <w:szCs w:val="20"/>
        </w:rPr>
      </w:pPr>
      <w:r w:rsidRPr="00781DEF">
        <w:rPr>
          <w:sz w:val="20"/>
          <w:szCs w:val="20"/>
        </w:rPr>
        <w:t>Гаражи и парки по ремонту, технологическому обслуживанию и хранению грузовых автомобилей и сельскохозяйственной техники.</w:t>
      </w:r>
    </w:p>
    <w:p w:rsidR="00CC1F91" w:rsidRPr="00781DEF" w:rsidRDefault="00CC1F91" w:rsidP="00783F0F">
      <w:pPr>
        <w:pStyle w:val="af"/>
        <w:rPr>
          <w:sz w:val="20"/>
          <w:szCs w:val="20"/>
        </w:rPr>
      </w:pPr>
    </w:p>
    <w:p w:rsidR="00CC1F91" w:rsidRPr="00781DEF" w:rsidRDefault="00CC1F91" w:rsidP="00783F0F">
      <w:pPr>
        <w:pStyle w:val="af"/>
        <w:rPr>
          <w:b/>
          <w:sz w:val="20"/>
          <w:szCs w:val="20"/>
        </w:rPr>
      </w:pPr>
      <w:bookmarkStart w:id="127" w:name="_Toc252278054"/>
      <w:r w:rsidRPr="00781DEF">
        <w:rPr>
          <w:b/>
          <w:sz w:val="20"/>
          <w:szCs w:val="20"/>
        </w:rPr>
        <w:t>Класс IV - санитарно-защитная зона 100 м</w:t>
      </w:r>
      <w:bookmarkEnd w:id="127"/>
    </w:p>
    <w:p w:rsidR="00CC1F91" w:rsidRPr="00781DEF" w:rsidRDefault="00CC1F91" w:rsidP="00BD5678">
      <w:pPr>
        <w:pStyle w:val="af1"/>
        <w:numPr>
          <w:ilvl w:val="0"/>
          <w:numId w:val="15"/>
        </w:numPr>
        <w:spacing w:before="0"/>
        <w:rPr>
          <w:sz w:val="20"/>
          <w:szCs w:val="20"/>
        </w:rPr>
      </w:pPr>
      <w:r w:rsidRPr="00781DEF">
        <w:rPr>
          <w:sz w:val="20"/>
          <w:szCs w:val="20"/>
        </w:rPr>
        <w:t>Тепличные и парниковые хозяйства.</w:t>
      </w:r>
    </w:p>
    <w:p w:rsidR="00CC1F91" w:rsidRPr="00781DEF" w:rsidRDefault="00CC1F91" w:rsidP="00783F0F">
      <w:pPr>
        <w:pStyle w:val="af1"/>
        <w:spacing w:before="0"/>
        <w:rPr>
          <w:spacing w:val="-4"/>
          <w:sz w:val="20"/>
          <w:szCs w:val="20"/>
        </w:rPr>
      </w:pPr>
      <w:r w:rsidRPr="00781DEF">
        <w:rPr>
          <w:spacing w:val="-4"/>
          <w:sz w:val="20"/>
          <w:szCs w:val="20"/>
        </w:rPr>
        <w:t>Склады для хранения минеральных удобрений, ядохимикатов до 50 т.</w:t>
      </w:r>
    </w:p>
    <w:p w:rsidR="00CC1F91" w:rsidRPr="00781DEF" w:rsidRDefault="00CC1F91" w:rsidP="00783F0F">
      <w:pPr>
        <w:pStyle w:val="af1"/>
        <w:spacing w:before="0"/>
        <w:rPr>
          <w:sz w:val="20"/>
          <w:szCs w:val="20"/>
        </w:rPr>
      </w:pPr>
      <w:r w:rsidRPr="00781DEF">
        <w:rPr>
          <w:sz w:val="20"/>
          <w:szCs w:val="20"/>
        </w:rPr>
        <w:t xml:space="preserve">Склады сухих минеральных удобрений и химических средств защиты растений (зона устанавливается и </w:t>
      </w:r>
      <w:r w:rsidRPr="00781DEF">
        <w:rPr>
          <w:rStyle w:val="spelle"/>
          <w:szCs w:val="20"/>
        </w:rPr>
        <w:t>до</w:t>
      </w:r>
      <w:r w:rsidRPr="00781DEF">
        <w:rPr>
          <w:sz w:val="20"/>
          <w:szCs w:val="20"/>
        </w:rPr>
        <w:t xml:space="preserve"> предприятий по переработке и хранению пищевой продукции).</w:t>
      </w:r>
    </w:p>
    <w:p w:rsidR="00CC1F91" w:rsidRPr="00781DEF" w:rsidRDefault="00CC1F91" w:rsidP="00783F0F">
      <w:pPr>
        <w:pStyle w:val="af1"/>
        <w:spacing w:before="0"/>
        <w:rPr>
          <w:sz w:val="20"/>
          <w:szCs w:val="20"/>
        </w:rPr>
      </w:pPr>
      <w:r w:rsidRPr="00781DEF">
        <w:rPr>
          <w:sz w:val="20"/>
          <w:szCs w:val="20"/>
        </w:rPr>
        <w:t>Мелиоративные объекты с использованием животноводческих стоков.</w:t>
      </w:r>
    </w:p>
    <w:p w:rsidR="00CC1F91" w:rsidRPr="00781DEF" w:rsidRDefault="00CC1F91" w:rsidP="00783F0F">
      <w:pPr>
        <w:pStyle w:val="af1"/>
        <w:spacing w:before="0"/>
        <w:rPr>
          <w:sz w:val="20"/>
          <w:szCs w:val="20"/>
        </w:rPr>
      </w:pPr>
      <w:r w:rsidRPr="00781DEF">
        <w:rPr>
          <w:sz w:val="20"/>
          <w:szCs w:val="20"/>
        </w:rPr>
        <w:t>Цехи по приготовлению кормов, включая использование пищевых отходов.</w:t>
      </w:r>
    </w:p>
    <w:p w:rsidR="00CC1F91" w:rsidRPr="00781DEF" w:rsidRDefault="00CC1F91" w:rsidP="00783F0F">
      <w:pPr>
        <w:pStyle w:val="af1"/>
        <w:spacing w:before="0"/>
        <w:rPr>
          <w:sz w:val="20"/>
          <w:szCs w:val="20"/>
        </w:rPr>
      </w:pPr>
      <w:r w:rsidRPr="00781DEF">
        <w:rPr>
          <w:sz w:val="20"/>
          <w:szCs w:val="20"/>
        </w:rPr>
        <w:t>Хозяйства с содержанием животных (свинарники, коровники, питомники, конюшни, зверофермы) до 100 голов.</w:t>
      </w:r>
    </w:p>
    <w:p w:rsidR="00CC1F91" w:rsidRPr="00781DEF" w:rsidRDefault="00CC1F91" w:rsidP="00783F0F">
      <w:pPr>
        <w:pStyle w:val="af1"/>
        <w:spacing w:before="0"/>
        <w:rPr>
          <w:sz w:val="20"/>
          <w:szCs w:val="20"/>
        </w:rPr>
      </w:pPr>
      <w:r w:rsidRPr="00781DEF">
        <w:rPr>
          <w:sz w:val="20"/>
          <w:szCs w:val="20"/>
        </w:rPr>
        <w:t>Склады горюче-смазочных материалов.</w:t>
      </w:r>
    </w:p>
    <w:p w:rsidR="00CC1F91" w:rsidRPr="00781DEF" w:rsidRDefault="00CC1F91" w:rsidP="00783F0F">
      <w:pPr>
        <w:pStyle w:val="af"/>
        <w:rPr>
          <w:sz w:val="20"/>
          <w:szCs w:val="20"/>
        </w:rPr>
      </w:pPr>
    </w:p>
    <w:p w:rsidR="00CC1F91" w:rsidRPr="00781DEF" w:rsidRDefault="00CC1F91" w:rsidP="00783F0F">
      <w:pPr>
        <w:pStyle w:val="af"/>
        <w:rPr>
          <w:b/>
          <w:sz w:val="20"/>
          <w:szCs w:val="20"/>
        </w:rPr>
      </w:pPr>
      <w:bookmarkStart w:id="128" w:name="_Toc252278055"/>
      <w:r w:rsidRPr="00781DEF">
        <w:rPr>
          <w:b/>
          <w:sz w:val="20"/>
          <w:szCs w:val="20"/>
        </w:rPr>
        <w:t>Класс V - санитарно-защитная зона 50 м</w:t>
      </w:r>
      <w:bookmarkEnd w:id="128"/>
    </w:p>
    <w:p w:rsidR="00CC1F91" w:rsidRPr="00781DEF" w:rsidRDefault="00CC1F91" w:rsidP="00D43E71">
      <w:pPr>
        <w:pStyle w:val="af1"/>
        <w:numPr>
          <w:ilvl w:val="0"/>
          <w:numId w:val="15"/>
        </w:numPr>
        <w:spacing w:before="0"/>
        <w:ind w:right="424"/>
        <w:rPr>
          <w:sz w:val="20"/>
          <w:szCs w:val="20"/>
        </w:rPr>
      </w:pPr>
      <w:r w:rsidRPr="00781DEF">
        <w:rPr>
          <w:sz w:val="20"/>
          <w:szCs w:val="20"/>
        </w:rPr>
        <w:t>Хранилища фруктов, овощей, картофеля, зерна.</w:t>
      </w:r>
    </w:p>
    <w:p w:rsidR="00CC1F91" w:rsidRPr="00781DEF" w:rsidRDefault="00CC1F91" w:rsidP="00783F0F">
      <w:pPr>
        <w:pStyle w:val="af1"/>
        <w:spacing w:before="0"/>
        <w:rPr>
          <w:sz w:val="20"/>
          <w:szCs w:val="20"/>
        </w:rPr>
      </w:pPr>
      <w:r w:rsidRPr="00781DEF">
        <w:rPr>
          <w:sz w:val="20"/>
          <w:szCs w:val="20"/>
        </w:rPr>
        <w:t>Материальные склады.</w:t>
      </w:r>
    </w:p>
    <w:p w:rsidR="00CC1F91" w:rsidRPr="00781DEF" w:rsidRDefault="00CC1F91" w:rsidP="00783F0F">
      <w:pPr>
        <w:pStyle w:val="af1"/>
        <w:spacing w:before="0"/>
        <w:rPr>
          <w:sz w:val="20"/>
          <w:szCs w:val="20"/>
        </w:rPr>
      </w:pPr>
      <w:r w:rsidRPr="00781DEF">
        <w:rPr>
          <w:sz w:val="20"/>
          <w:szCs w:val="20"/>
        </w:rPr>
        <w:t>Хозяйства с содержанием животных (свинарники, коровники, питомники, конюшни, зверофермы) до 50 голов.</w:t>
      </w:r>
    </w:p>
    <w:p w:rsidR="00CC1F91" w:rsidRPr="00781DEF" w:rsidRDefault="00CC1F91" w:rsidP="00783F0F">
      <w:pPr>
        <w:pStyle w:val="af"/>
        <w:rPr>
          <w:sz w:val="20"/>
          <w:szCs w:val="20"/>
        </w:rPr>
      </w:pPr>
    </w:p>
    <w:p w:rsidR="00CC1F91" w:rsidRPr="00781DEF" w:rsidRDefault="00CC1F91" w:rsidP="00783F0F">
      <w:pPr>
        <w:pStyle w:val="-3"/>
        <w:spacing w:before="0" w:after="0"/>
        <w:rPr>
          <w:sz w:val="20"/>
          <w:szCs w:val="20"/>
        </w:rPr>
      </w:pPr>
      <w:bookmarkStart w:id="129" w:name="_Toc252278056"/>
      <w:r w:rsidRPr="00781DEF">
        <w:rPr>
          <w:sz w:val="20"/>
          <w:szCs w:val="20"/>
          <w:lang w:val="en-US"/>
        </w:rPr>
        <w:t>II</w:t>
      </w:r>
      <w:r w:rsidRPr="00781DEF">
        <w:rPr>
          <w:sz w:val="20"/>
          <w:szCs w:val="20"/>
        </w:rPr>
        <w:t>. Производственные предприятия по переработке сельскохозяйственных продуктов животноводческих комплексов</w:t>
      </w:r>
      <w:bookmarkEnd w:id="129"/>
      <w:r w:rsidRPr="00781DEF">
        <w:rPr>
          <w:sz w:val="20"/>
          <w:szCs w:val="20"/>
        </w:rPr>
        <w:t xml:space="preserve"> </w:t>
      </w:r>
    </w:p>
    <w:tbl>
      <w:tblPr>
        <w:tblW w:w="4690" w:type="pct"/>
        <w:jc w:val="center"/>
        <w:tblLayout w:type="fixed"/>
        <w:tblCellMar>
          <w:left w:w="75" w:type="dxa"/>
          <w:right w:w="75" w:type="dxa"/>
        </w:tblCellMar>
        <w:tblLook w:val="0000" w:firstRow="0" w:lastRow="0" w:firstColumn="0" w:lastColumn="0" w:noHBand="0" w:noVBand="0"/>
      </w:tblPr>
      <w:tblGrid>
        <w:gridCol w:w="7587"/>
        <w:gridCol w:w="2126"/>
      </w:tblGrid>
      <w:tr w:rsidR="00CC1F91" w:rsidRPr="00971138" w:rsidTr="00D43E71">
        <w:trPr>
          <w:trHeight w:val="340"/>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jc w:val="center"/>
              <w:rPr>
                <w:rFonts w:ascii="Times New Roman" w:hAnsi="Times New Roman" w:cs="Times New Roman"/>
                <w:b/>
                <w:sz w:val="18"/>
                <w:szCs w:val="18"/>
              </w:rPr>
            </w:pPr>
            <w:r w:rsidRPr="00971138">
              <w:rPr>
                <w:rFonts w:ascii="Times New Roman" w:hAnsi="Times New Roman" w:cs="Times New Roman"/>
                <w:b/>
                <w:sz w:val="18"/>
                <w:szCs w:val="18"/>
              </w:rPr>
              <w:t>Наименование</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b/>
                <w:sz w:val="18"/>
                <w:szCs w:val="18"/>
              </w:rPr>
            </w:pPr>
            <w:r w:rsidRPr="00971138">
              <w:rPr>
                <w:rFonts w:ascii="Times New Roman" w:hAnsi="Times New Roman" w:cs="Times New Roman"/>
                <w:b/>
                <w:sz w:val="18"/>
                <w:szCs w:val="18"/>
              </w:rPr>
              <w:t xml:space="preserve">Санитарно-защитная зона, </w:t>
            </w:r>
            <w:proofErr w:type="gramStart"/>
            <w:r w:rsidRPr="00971138">
              <w:rPr>
                <w:rFonts w:ascii="Times New Roman" w:hAnsi="Times New Roman" w:cs="Times New Roman"/>
                <w:b/>
                <w:sz w:val="18"/>
                <w:szCs w:val="18"/>
              </w:rPr>
              <w:t>м</w:t>
            </w:r>
            <w:proofErr w:type="gramEnd"/>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jc w:val="both"/>
              <w:rPr>
                <w:rFonts w:ascii="Times New Roman" w:hAnsi="Times New Roman" w:cs="Times New Roman"/>
                <w:sz w:val="18"/>
                <w:szCs w:val="18"/>
              </w:rPr>
            </w:pPr>
            <w:r w:rsidRPr="00971138">
              <w:rPr>
                <w:rFonts w:ascii="Times New Roman" w:hAnsi="Times New Roman" w:cs="Times New Roman"/>
                <w:sz w:val="18"/>
                <w:szCs w:val="18"/>
              </w:rPr>
              <w:t>Мясокомбинаты и мясохладобойни</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1000</w:t>
            </w:r>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rPr>
                <w:rFonts w:ascii="Times New Roman" w:hAnsi="Times New Roman" w:cs="Times New Roman"/>
                <w:sz w:val="18"/>
                <w:szCs w:val="18"/>
              </w:rPr>
            </w:pPr>
            <w:r w:rsidRPr="00971138">
              <w:rPr>
                <w:rFonts w:ascii="Times New Roman" w:hAnsi="Times New Roman" w:cs="Times New Roman"/>
                <w:sz w:val="18"/>
                <w:szCs w:val="18"/>
              </w:rPr>
              <w:t>Бойни мелких животных и птиц, а также скотобойные объекты мощностью 50-500 т/сутки.</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300</w:t>
            </w:r>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rPr>
                <w:rFonts w:ascii="Times New Roman" w:hAnsi="Times New Roman" w:cs="Times New Roman"/>
                <w:sz w:val="18"/>
                <w:szCs w:val="18"/>
              </w:rPr>
            </w:pPr>
            <w:r w:rsidRPr="00971138">
              <w:rPr>
                <w:rFonts w:ascii="Times New Roman" w:hAnsi="Times New Roman" w:cs="Times New Roman"/>
                <w:sz w:val="18"/>
                <w:szCs w:val="18"/>
              </w:rPr>
              <w:t>Мясоперерабатывающие производства</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300</w:t>
            </w:r>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jc w:val="both"/>
              <w:rPr>
                <w:rFonts w:ascii="Times New Roman" w:hAnsi="Times New Roman" w:cs="Times New Roman"/>
                <w:sz w:val="18"/>
                <w:szCs w:val="18"/>
              </w:rPr>
            </w:pPr>
            <w:r w:rsidRPr="00971138">
              <w:rPr>
                <w:rFonts w:ascii="Times New Roman" w:hAnsi="Times New Roman" w:cs="Times New Roman"/>
                <w:sz w:val="18"/>
                <w:szCs w:val="18"/>
              </w:rPr>
              <w:t>Молочные, маслобойные, сыродельные производства</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100</w:t>
            </w:r>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jc w:val="both"/>
              <w:rPr>
                <w:rFonts w:ascii="Times New Roman" w:hAnsi="Times New Roman" w:cs="Times New Roman"/>
                <w:sz w:val="18"/>
                <w:szCs w:val="18"/>
              </w:rPr>
            </w:pPr>
            <w:r w:rsidRPr="00971138">
              <w:rPr>
                <w:rFonts w:ascii="Times New Roman" w:hAnsi="Times New Roman" w:cs="Times New Roman"/>
                <w:sz w:val="18"/>
                <w:szCs w:val="18"/>
              </w:rPr>
              <w:t>Производства по переработке фруктов и овощей</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50</w:t>
            </w:r>
          </w:p>
        </w:tc>
      </w:tr>
      <w:tr w:rsidR="00CC1F91" w:rsidRPr="00971138" w:rsidTr="00D43E71">
        <w:trPr>
          <w:jc w:val="center"/>
        </w:trPr>
        <w:tc>
          <w:tcPr>
            <w:tcW w:w="7588" w:type="dxa"/>
            <w:tcBorders>
              <w:top w:val="single" w:sz="4" w:space="0" w:color="000000"/>
              <w:left w:val="single" w:sz="4" w:space="0" w:color="000000"/>
              <w:bottom w:val="single" w:sz="4" w:space="0" w:color="000000"/>
            </w:tcBorders>
          </w:tcPr>
          <w:p w:rsidR="00CC1F91" w:rsidRPr="00971138" w:rsidRDefault="00CC1F91" w:rsidP="00783F0F">
            <w:pPr>
              <w:snapToGrid w:val="0"/>
              <w:jc w:val="both"/>
              <w:rPr>
                <w:rFonts w:ascii="Times New Roman" w:hAnsi="Times New Roman" w:cs="Times New Roman"/>
                <w:sz w:val="18"/>
                <w:szCs w:val="18"/>
              </w:rPr>
            </w:pPr>
            <w:r w:rsidRPr="00971138">
              <w:rPr>
                <w:rFonts w:ascii="Times New Roman" w:hAnsi="Times New Roman" w:cs="Times New Roman"/>
                <w:sz w:val="18"/>
                <w:szCs w:val="18"/>
              </w:rPr>
              <w:t>Малые предприятия и цеха малой мощности по переработке:</w:t>
            </w:r>
          </w:p>
          <w:p w:rsidR="00CC1F91" w:rsidRPr="00971138" w:rsidRDefault="00CC1F91" w:rsidP="00783F0F">
            <w:pPr>
              <w:ind w:left="253"/>
              <w:jc w:val="both"/>
              <w:rPr>
                <w:rFonts w:ascii="Times New Roman" w:hAnsi="Times New Roman" w:cs="Times New Roman"/>
                <w:sz w:val="18"/>
                <w:szCs w:val="18"/>
              </w:rPr>
            </w:pPr>
            <w:r w:rsidRPr="00971138">
              <w:rPr>
                <w:rFonts w:ascii="Times New Roman" w:hAnsi="Times New Roman" w:cs="Times New Roman"/>
                <w:sz w:val="18"/>
                <w:szCs w:val="18"/>
              </w:rPr>
              <w:t>- мяса – до 5 т/сутки.</w:t>
            </w:r>
          </w:p>
          <w:p w:rsidR="00CC1F91" w:rsidRPr="00971138" w:rsidRDefault="00CC1F91" w:rsidP="00783F0F">
            <w:pPr>
              <w:ind w:left="253"/>
              <w:jc w:val="both"/>
              <w:rPr>
                <w:rFonts w:ascii="Times New Roman" w:hAnsi="Times New Roman" w:cs="Times New Roman"/>
                <w:sz w:val="18"/>
                <w:szCs w:val="18"/>
              </w:rPr>
            </w:pPr>
            <w:r w:rsidRPr="00971138">
              <w:rPr>
                <w:rFonts w:ascii="Times New Roman" w:hAnsi="Times New Roman" w:cs="Times New Roman"/>
                <w:sz w:val="18"/>
                <w:szCs w:val="18"/>
              </w:rPr>
              <w:t>- молока – до 10 т/сутки.</w:t>
            </w:r>
          </w:p>
        </w:tc>
        <w:tc>
          <w:tcPr>
            <w:tcW w:w="2126" w:type="dxa"/>
            <w:tcBorders>
              <w:top w:val="single" w:sz="4" w:space="0" w:color="000000"/>
              <w:left w:val="single" w:sz="4" w:space="0" w:color="000000"/>
              <w:bottom w:val="single" w:sz="4" w:space="0" w:color="000000"/>
              <w:right w:val="single" w:sz="4" w:space="0" w:color="000000"/>
            </w:tcBorders>
          </w:tcPr>
          <w:p w:rsidR="00CC1F91" w:rsidRPr="00971138" w:rsidRDefault="00CC1F91" w:rsidP="00783F0F">
            <w:pPr>
              <w:snapToGrid w:val="0"/>
              <w:jc w:val="center"/>
              <w:rPr>
                <w:rFonts w:ascii="Times New Roman" w:hAnsi="Times New Roman" w:cs="Times New Roman"/>
                <w:sz w:val="18"/>
                <w:szCs w:val="18"/>
              </w:rPr>
            </w:pPr>
            <w:r w:rsidRPr="00971138">
              <w:rPr>
                <w:rFonts w:ascii="Times New Roman" w:hAnsi="Times New Roman" w:cs="Times New Roman"/>
                <w:sz w:val="18"/>
                <w:szCs w:val="18"/>
              </w:rPr>
              <w:t>50</w:t>
            </w:r>
          </w:p>
        </w:tc>
      </w:tr>
    </w:tbl>
    <w:p w:rsidR="00CC1F91" w:rsidRDefault="00CC1F91" w:rsidP="00BB3B45">
      <w:pPr>
        <w:pStyle w:val="af"/>
        <w:jc w:val="left"/>
        <w:rPr>
          <w:b/>
          <w:sz w:val="20"/>
          <w:szCs w:val="20"/>
        </w:rPr>
      </w:pPr>
    </w:p>
    <w:p w:rsidR="002346B9" w:rsidRDefault="002346B9" w:rsidP="00BB3B45">
      <w:pPr>
        <w:pStyle w:val="af"/>
        <w:jc w:val="left"/>
        <w:rPr>
          <w:b/>
          <w:sz w:val="20"/>
          <w:szCs w:val="20"/>
        </w:rPr>
      </w:pPr>
    </w:p>
    <w:p w:rsidR="002346B9" w:rsidRDefault="002346B9" w:rsidP="00BB3B45">
      <w:pPr>
        <w:pStyle w:val="af"/>
        <w:jc w:val="left"/>
        <w:rPr>
          <w:b/>
          <w:sz w:val="20"/>
          <w:szCs w:val="20"/>
        </w:rPr>
      </w:pPr>
    </w:p>
    <w:p w:rsidR="002346B9" w:rsidRDefault="002346B9" w:rsidP="00BB3B45">
      <w:pPr>
        <w:pStyle w:val="af"/>
        <w:jc w:val="left"/>
        <w:rPr>
          <w:b/>
          <w:sz w:val="20"/>
          <w:szCs w:val="20"/>
        </w:rPr>
      </w:pPr>
    </w:p>
    <w:sectPr w:rsidR="002346B9" w:rsidSect="00133884">
      <w:pgSz w:w="11906" w:h="16838"/>
      <w:pgMar w:top="567" w:right="567" w:bottom="426"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6A0" w:rsidRDefault="00F956A0" w:rsidP="00A302D0">
      <w:r>
        <w:separator/>
      </w:r>
    </w:p>
  </w:endnote>
  <w:endnote w:type="continuationSeparator" w:id="0">
    <w:p w:rsidR="00F956A0" w:rsidRDefault="00F956A0" w:rsidP="00A3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42"/>
      <w:docPartObj>
        <w:docPartGallery w:val="Page Numbers (Bottom of Page)"/>
        <w:docPartUnique/>
      </w:docPartObj>
    </w:sdtPr>
    <w:sdtEndPr/>
    <w:sdtContent>
      <w:p w:rsidR="004143A1" w:rsidRDefault="004143A1">
        <w:pPr>
          <w:pStyle w:val="afa"/>
          <w:jc w:val="right"/>
        </w:pPr>
        <w:r w:rsidRPr="00E052E8">
          <w:rPr>
            <w:sz w:val="18"/>
          </w:rPr>
          <w:fldChar w:fldCharType="begin"/>
        </w:r>
        <w:r w:rsidRPr="00E052E8">
          <w:rPr>
            <w:sz w:val="18"/>
          </w:rPr>
          <w:instrText xml:space="preserve"> PAGE   \* MERGEFORMAT </w:instrText>
        </w:r>
        <w:r w:rsidRPr="00E052E8">
          <w:rPr>
            <w:sz w:val="18"/>
          </w:rPr>
          <w:fldChar w:fldCharType="separate"/>
        </w:r>
        <w:r w:rsidR="00D74883">
          <w:rPr>
            <w:noProof/>
            <w:sz w:val="18"/>
          </w:rPr>
          <w:t>131</w:t>
        </w:r>
        <w:r w:rsidRPr="00E052E8">
          <w:rPr>
            <w:sz w:val="18"/>
          </w:rPr>
          <w:fldChar w:fldCharType="end"/>
        </w:r>
      </w:p>
    </w:sdtContent>
  </w:sdt>
  <w:p w:rsidR="004143A1" w:rsidRDefault="004143A1">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2541"/>
      <w:docPartObj>
        <w:docPartGallery w:val="Page Numbers (Bottom of Page)"/>
        <w:docPartUnique/>
      </w:docPartObj>
    </w:sdtPr>
    <w:sdtEndPr/>
    <w:sdtContent>
      <w:p w:rsidR="004143A1" w:rsidRDefault="004143A1">
        <w:pPr>
          <w:pStyle w:val="afa"/>
          <w:jc w:val="right"/>
        </w:pPr>
        <w:r w:rsidRPr="00E052E8">
          <w:rPr>
            <w:sz w:val="18"/>
          </w:rPr>
          <w:fldChar w:fldCharType="begin"/>
        </w:r>
        <w:r w:rsidRPr="00E052E8">
          <w:rPr>
            <w:sz w:val="18"/>
          </w:rPr>
          <w:instrText xml:space="preserve"> PAGE   \* MERGEFORMAT </w:instrText>
        </w:r>
        <w:r w:rsidRPr="00E052E8">
          <w:rPr>
            <w:sz w:val="18"/>
          </w:rPr>
          <w:fldChar w:fldCharType="separate"/>
        </w:r>
        <w:r w:rsidR="00D74883">
          <w:rPr>
            <w:noProof/>
            <w:sz w:val="18"/>
          </w:rPr>
          <w:t>132</w:t>
        </w:r>
        <w:r w:rsidRPr="00E052E8">
          <w:rPr>
            <w:sz w:val="18"/>
          </w:rPr>
          <w:fldChar w:fldCharType="end"/>
        </w:r>
      </w:p>
    </w:sdtContent>
  </w:sdt>
  <w:p w:rsidR="004143A1" w:rsidRPr="00642C02" w:rsidRDefault="004143A1" w:rsidP="00642C02">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1" w:rsidRDefault="004143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6A0" w:rsidRDefault="00F956A0"/>
  </w:footnote>
  <w:footnote w:type="continuationSeparator" w:id="0">
    <w:p w:rsidR="00F956A0" w:rsidRDefault="00F95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1" w:rsidRDefault="004143A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1" w:rsidRDefault="004143A1">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3A1" w:rsidRDefault="004143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7CD1"/>
    <w:multiLevelType w:val="multilevel"/>
    <w:tmpl w:val="5B6E04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636A22"/>
    <w:multiLevelType w:val="hybridMultilevel"/>
    <w:tmpl w:val="51E40910"/>
    <w:lvl w:ilvl="0" w:tplc="97E6B9BA">
      <w:start w:val="1"/>
      <w:numFmt w:val="bullet"/>
      <w:lvlText w:val="-"/>
      <w:lvlJc w:val="left"/>
      <w:pPr>
        <w:ind w:left="-147" w:firstLine="567"/>
      </w:pPr>
      <w:rPr>
        <w:rFonts w:ascii="Times New Roman" w:hAnsi="Times New Roman" w:cs="Times New Roman" w:hint="default"/>
        <w:b/>
      </w:rPr>
    </w:lvl>
    <w:lvl w:ilvl="1" w:tplc="68D4FA60">
      <w:start w:val="1"/>
      <w:numFmt w:val="bullet"/>
      <w:pStyle w:val="a"/>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59A442B6">
      <w:start w:val="522"/>
      <w:numFmt w:val="decimal"/>
      <w:lvlText w:val="%4"/>
      <w:lvlJc w:val="left"/>
      <w:pPr>
        <w:ind w:left="2631" w:hanging="471"/>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B93C6B"/>
    <w:multiLevelType w:val="hybridMultilevel"/>
    <w:tmpl w:val="3EC8E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EF7B0D"/>
    <w:multiLevelType w:val="multilevel"/>
    <w:tmpl w:val="F1AE3CA6"/>
    <w:lvl w:ilvl="0">
      <w:start w:val="12"/>
      <w:numFmt w:val="decimal"/>
      <w:lvlText w:val="%1."/>
      <w:lvlJc w:val="left"/>
      <w:pPr>
        <w:ind w:left="684" w:hanging="684"/>
      </w:pPr>
      <w:rPr>
        <w:rFonts w:hint="default"/>
      </w:rPr>
    </w:lvl>
    <w:lvl w:ilvl="1">
      <w:start w:val="1"/>
      <w:numFmt w:val="decimal"/>
      <w:lvlText w:val="%1.%2."/>
      <w:lvlJc w:val="left"/>
      <w:pPr>
        <w:ind w:left="684" w:hanging="684"/>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9B03777"/>
    <w:multiLevelType w:val="multilevel"/>
    <w:tmpl w:val="552E319C"/>
    <w:lvl w:ilvl="0">
      <w:start w:val="1"/>
      <w:numFmt w:val="decimal"/>
      <w:lvlText w:val="%1."/>
      <w:lvlJc w:val="left"/>
      <w:rPr>
        <w:rFonts w:ascii="Times New Roman" w:eastAsia="Times New Roman" w:hAnsi="Times New Roman" w:cs="Times New Roman"/>
        <w:b w:val="0"/>
        <w:bCs/>
        <w:i w:val="0"/>
        <w:iCs/>
        <w:smallCaps w:val="0"/>
        <w:strike w:val="0"/>
        <w:color w:val="000000"/>
        <w:spacing w:val="1"/>
        <w:w w:val="100"/>
        <w:position w:val="0"/>
        <w:sz w:val="18"/>
        <w:szCs w:val="18"/>
        <w:u w:val="none"/>
        <w:lang w:val="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8D04F9"/>
    <w:multiLevelType w:val="multilevel"/>
    <w:tmpl w:val="D7AA1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CC6A73"/>
    <w:multiLevelType w:val="multilevel"/>
    <w:tmpl w:val="C3401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484"/>
    <w:multiLevelType w:val="hybridMultilevel"/>
    <w:tmpl w:val="C7246E8C"/>
    <w:lvl w:ilvl="0" w:tplc="857C8E50">
      <w:start w:val="1"/>
      <w:numFmt w:val="decimal"/>
      <w:pStyle w:val="2"/>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793E99"/>
    <w:multiLevelType w:val="multilevel"/>
    <w:tmpl w:val="6B24D246"/>
    <w:lvl w:ilvl="0">
      <w:start w:val="8"/>
      <w:numFmt w:val="decimal"/>
      <w:lvlText w:val="%1."/>
      <w:lvlJc w:val="left"/>
      <w:pPr>
        <w:ind w:left="360" w:hanging="360"/>
      </w:pPr>
      <w:rPr>
        <w:rFonts w:hint="default"/>
      </w:rPr>
    </w:lvl>
    <w:lvl w:ilvl="1">
      <w:start w:val="1"/>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9">
    <w:nsid w:val="31361831"/>
    <w:multiLevelType w:val="multilevel"/>
    <w:tmpl w:val="6A98DCDA"/>
    <w:lvl w:ilvl="0">
      <w:start w:val="3"/>
      <w:numFmt w:val="decimal"/>
      <w:lvlText w:val="%1."/>
      <w:lvlJc w:val="left"/>
      <w:pPr>
        <w:ind w:left="360" w:hanging="360"/>
      </w:pPr>
      <w:rPr>
        <w:rFonts w:hint="default"/>
      </w:rPr>
    </w:lvl>
    <w:lvl w:ilvl="1">
      <w:start w:val="5"/>
      <w:numFmt w:val="decimal"/>
      <w:lvlText w:val="%1.%2."/>
      <w:lvlJc w:val="left"/>
      <w:pPr>
        <w:ind w:left="2345"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6675" w:hanging="720"/>
      </w:pPr>
      <w:rPr>
        <w:rFonts w:hint="default"/>
      </w:rPr>
    </w:lvl>
    <w:lvl w:ilvl="4">
      <w:start w:val="1"/>
      <w:numFmt w:val="decimal"/>
      <w:lvlText w:val="%1.%2.%3.%4.%5."/>
      <w:lvlJc w:val="left"/>
      <w:pPr>
        <w:ind w:left="9020" w:hanging="1080"/>
      </w:pPr>
      <w:rPr>
        <w:rFonts w:hint="default"/>
      </w:rPr>
    </w:lvl>
    <w:lvl w:ilvl="5">
      <w:start w:val="1"/>
      <w:numFmt w:val="decimal"/>
      <w:lvlText w:val="%1.%2.%3.%4.%5.%6."/>
      <w:lvlJc w:val="left"/>
      <w:pPr>
        <w:ind w:left="11005" w:hanging="1080"/>
      </w:pPr>
      <w:rPr>
        <w:rFonts w:hint="default"/>
      </w:rPr>
    </w:lvl>
    <w:lvl w:ilvl="6">
      <w:start w:val="1"/>
      <w:numFmt w:val="decimal"/>
      <w:lvlText w:val="%1.%2.%3.%4.%5.%6.%7."/>
      <w:lvlJc w:val="left"/>
      <w:pPr>
        <w:ind w:left="13350" w:hanging="1440"/>
      </w:pPr>
      <w:rPr>
        <w:rFonts w:hint="default"/>
      </w:rPr>
    </w:lvl>
    <w:lvl w:ilvl="7">
      <w:start w:val="1"/>
      <w:numFmt w:val="decimal"/>
      <w:lvlText w:val="%1.%2.%3.%4.%5.%6.%7.%8."/>
      <w:lvlJc w:val="left"/>
      <w:pPr>
        <w:ind w:left="15335" w:hanging="1440"/>
      </w:pPr>
      <w:rPr>
        <w:rFonts w:hint="default"/>
      </w:rPr>
    </w:lvl>
    <w:lvl w:ilvl="8">
      <w:start w:val="1"/>
      <w:numFmt w:val="decimal"/>
      <w:lvlText w:val="%1.%2.%3.%4.%5.%6.%7.%8.%9."/>
      <w:lvlJc w:val="left"/>
      <w:pPr>
        <w:ind w:left="17320" w:hanging="1440"/>
      </w:pPr>
      <w:rPr>
        <w:rFonts w:hint="default"/>
      </w:rPr>
    </w:lvl>
  </w:abstractNum>
  <w:abstractNum w:abstractNumId="10">
    <w:nsid w:val="3B38155E"/>
    <w:multiLevelType w:val="multilevel"/>
    <w:tmpl w:val="C5723B94"/>
    <w:styleLink w:val="WW8Num16"/>
    <w:lvl w:ilvl="0">
      <w:start w:val="1"/>
      <w:numFmt w:val="decimal"/>
      <w:lvlText w:val="%1)"/>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D592CEE"/>
    <w:multiLevelType w:val="multilevel"/>
    <w:tmpl w:val="DA2696BA"/>
    <w:lvl w:ilvl="0">
      <w:start w:val="2"/>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F543A13"/>
    <w:multiLevelType w:val="multilevel"/>
    <w:tmpl w:val="2EE45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552D17"/>
    <w:multiLevelType w:val="multilevel"/>
    <w:tmpl w:val="99AE4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AA3047"/>
    <w:multiLevelType w:val="multilevel"/>
    <w:tmpl w:val="913C19E2"/>
    <w:lvl w:ilvl="0">
      <w:start w:val="9"/>
      <w:numFmt w:val="decimal"/>
      <w:lvlText w:val="%1."/>
      <w:lvlJc w:val="left"/>
      <w:pPr>
        <w:ind w:left="420" w:hanging="420"/>
      </w:pPr>
      <w:rPr>
        <w:rFonts w:hint="default"/>
      </w:rPr>
    </w:lvl>
    <w:lvl w:ilvl="1">
      <w:start w:val="13"/>
      <w:numFmt w:val="decimal"/>
      <w:lvlText w:val="%1.%2."/>
      <w:lvlJc w:val="left"/>
      <w:pPr>
        <w:ind w:left="2831" w:hanging="4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546" w:hanging="108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0728" w:hanging="1440"/>
      </w:pPr>
      <w:rPr>
        <w:rFonts w:hint="default"/>
      </w:rPr>
    </w:lvl>
  </w:abstractNum>
  <w:abstractNum w:abstractNumId="15">
    <w:nsid w:val="47E612EF"/>
    <w:multiLevelType w:val="multilevel"/>
    <w:tmpl w:val="F49A50C6"/>
    <w:lvl w:ilvl="0">
      <w:start w:val="1"/>
      <w:numFmt w:val="decimal"/>
      <w:pStyle w:val="1"/>
      <w:suff w:val="space"/>
      <w:lvlText w:val="%1."/>
      <w:lvlJc w:val="left"/>
      <w:pPr>
        <w:ind w:left="499" w:hanging="357"/>
      </w:pPr>
      <w:rPr>
        <w:rFonts w:hint="default"/>
      </w:rPr>
    </w:lvl>
    <w:lvl w:ilvl="1">
      <w:start w:val="1"/>
      <w:numFmt w:val="decimal"/>
      <w:pStyle w:val="20"/>
      <w:suff w:val="space"/>
      <w:lvlText w:val="%1.%2."/>
      <w:lvlJc w:val="left"/>
      <w:pPr>
        <w:ind w:left="958" w:hanging="538"/>
      </w:pPr>
      <w:rPr>
        <w:rFonts w:hint="default"/>
      </w:rPr>
    </w:lvl>
    <w:lvl w:ilvl="2">
      <w:start w:val="1"/>
      <w:numFmt w:val="decimal"/>
      <w:suff w:val="space"/>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
    <w:nsid w:val="495A4092"/>
    <w:multiLevelType w:val="multilevel"/>
    <w:tmpl w:val="ED602E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2D7540E"/>
    <w:multiLevelType w:val="multilevel"/>
    <w:tmpl w:val="055AC554"/>
    <w:lvl w:ilvl="0">
      <w:start w:val="12"/>
      <w:numFmt w:val="decimal"/>
      <w:lvlText w:val="%1."/>
      <w:lvlJc w:val="left"/>
      <w:pPr>
        <w:ind w:left="772" w:hanging="772"/>
      </w:pPr>
      <w:rPr>
        <w:rFonts w:hint="default"/>
      </w:rPr>
    </w:lvl>
    <w:lvl w:ilvl="1">
      <w:start w:val="1"/>
      <w:numFmt w:val="bullet"/>
      <w:lvlText w:val="-"/>
      <w:lvlJc w:val="left"/>
      <w:pPr>
        <w:ind w:left="982" w:hanging="772"/>
      </w:pPr>
      <w:rPr>
        <w:rFonts w:ascii="Times New Roman" w:hAnsi="Times New Roman" w:cs="Times New Roman" w:hint="default"/>
      </w:rPr>
    </w:lvl>
    <w:lvl w:ilvl="2">
      <w:start w:val="1"/>
      <w:numFmt w:val="decimal"/>
      <w:lvlText w:val="%1.%2.%3."/>
      <w:lvlJc w:val="left"/>
      <w:pPr>
        <w:ind w:left="1192" w:hanging="772"/>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18">
    <w:nsid w:val="556F511F"/>
    <w:multiLevelType w:val="multilevel"/>
    <w:tmpl w:val="B20E4534"/>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0A7798"/>
    <w:multiLevelType w:val="multilevel"/>
    <w:tmpl w:val="23FCFFD6"/>
    <w:lvl w:ilvl="0">
      <w:start w:val="10"/>
      <w:numFmt w:val="decimal"/>
      <w:lvlText w:val="%1"/>
      <w:lvlJc w:val="left"/>
      <w:pPr>
        <w:ind w:left="720" w:hanging="360"/>
      </w:pPr>
      <w:rPr>
        <w:rFonts w:hint="default"/>
        <w:sz w:val="18"/>
      </w:rPr>
    </w:lvl>
    <w:lvl w:ilvl="1">
      <w:start w:val="2"/>
      <w:numFmt w:val="decimal"/>
      <w:isLgl/>
      <w:lvlText w:val="%1.%2."/>
      <w:lvlJc w:val="left"/>
      <w:pPr>
        <w:ind w:left="804" w:hanging="444"/>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2D13E57"/>
    <w:multiLevelType w:val="multilevel"/>
    <w:tmpl w:val="BA2EFE4A"/>
    <w:lvl w:ilvl="0">
      <w:start w:val="8"/>
      <w:numFmt w:val="decimal"/>
      <w:lvlText w:val="%1."/>
      <w:lvlJc w:val="left"/>
      <w:pPr>
        <w:ind w:left="360" w:hanging="360"/>
      </w:pPr>
      <w:rPr>
        <w:rFonts w:hint="default"/>
      </w:rPr>
    </w:lvl>
    <w:lvl w:ilvl="1">
      <w:start w:val="4"/>
      <w:numFmt w:val="decimal"/>
      <w:lvlText w:val="%1.%2."/>
      <w:lvlJc w:val="left"/>
      <w:pPr>
        <w:ind w:left="1016" w:hanging="360"/>
      </w:pPr>
      <w:rPr>
        <w:rFonts w:hint="default"/>
      </w:rPr>
    </w:lvl>
    <w:lvl w:ilvl="2">
      <w:start w:val="1"/>
      <w:numFmt w:val="decimal"/>
      <w:lvlText w:val="%1.%2.%3."/>
      <w:lvlJc w:val="left"/>
      <w:pPr>
        <w:ind w:left="2032" w:hanging="720"/>
      </w:pPr>
      <w:rPr>
        <w:rFonts w:hint="default"/>
      </w:rPr>
    </w:lvl>
    <w:lvl w:ilvl="3">
      <w:start w:val="1"/>
      <w:numFmt w:val="decimal"/>
      <w:lvlText w:val="%1.%2.%3.%4."/>
      <w:lvlJc w:val="left"/>
      <w:pPr>
        <w:ind w:left="2688" w:hanging="720"/>
      </w:pPr>
      <w:rPr>
        <w:rFonts w:hint="default"/>
      </w:rPr>
    </w:lvl>
    <w:lvl w:ilvl="4">
      <w:start w:val="1"/>
      <w:numFmt w:val="decimal"/>
      <w:lvlText w:val="%1.%2.%3.%4.%5."/>
      <w:lvlJc w:val="left"/>
      <w:pPr>
        <w:ind w:left="3704" w:hanging="1080"/>
      </w:pPr>
      <w:rPr>
        <w:rFonts w:hint="default"/>
      </w:rPr>
    </w:lvl>
    <w:lvl w:ilvl="5">
      <w:start w:val="1"/>
      <w:numFmt w:val="decimal"/>
      <w:lvlText w:val="%1.%2.%3.%4.%5.%6."/>
      <w:lvlJc w:val="left"/>
      <w:pPr>
        <w:ind w:left="4360" w:hanging="1080"/>
      </w:pPr>
      <w:rPr>
        <w:rFonts w:hint="default"/>
      </w:rPr>
    </w:lvl>
    <w:lvl w:ilvl="6">
      <w:start w:val="1"/>
      <w:numFmt w:val="decimal"/>
      <w:lvlText w:val="%1.%2.%3.%4.%5.%6.%7."/>
      <w:lvlJc w:val="left"/>
      <w:pPr>
        <w:ind w:left="5016" w:hanging="1080"/>
      </w:pPr>
      <w:rPr>
        <w:rFonts w:hint="default"/>
      </w:rPr>
    </w:lvl>
    <w:lvl w:ilvl="7">
      <w:start w:val="1"/>
      <w:numFmt w:val="decimal"/>
      <w:lvlText w:val="%1.%2.%3.%4.%5.%6.%7.%8."/>
      <w:lvlJc w:val="left"/>
      <w:pPr>
        <w:ind w:left="6032" w:hanging="1440"/>
      </w:pPr>
      <w:rPr>
        <w:rFonts w:hint="default"/>
      </w:rPr>
    </w:lvl>
    <w:lvl w:ilvl="8">
      <w:start w:val="1"/>
      <w:numFmt w:val="decimal"/>
      <w:lvlText w:val="%1.%2.%3.%4.%5.%6.%7.%8.%9."/>
      <w:lvlJc w:val="left"/>
      <w:pPr>
        <w:ind w:left="6688" w:hanging="1440"/>
      </w:pPr>
      <w:rPr>
        <w:rFonts w:hint="default"/>
      </w:rPr>
    </w:lvl>
  </w:abstractNum>
  <w:abstractNum w:abstractNumId="21">
    <w:nsid w:val="67BA1287"/>
    <w:multiLevelType w:val="multilevel"/>
    <w:tmpl w:val="155EF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0"/>
  </w:num>
  <w:num w:numId="4">
    <w:abstractNumId w:val="4"/>
  </w:num>
  <w:num w:numId="5">
    <w:abstractNumId w:val="12"/>
  </w:num>
  <w:num w:numId="6">
    <w:abstractNumId w:val="19"/>
  </w:num>
  <w:num w:numId="7">
    <w:abstractNumId w:val="2"/>
  </w:num>
  <w:num w:numId="8">
    <w:abstractNumId w:val="15"/>
  </w:num>
  <w:num w:numId="9">
    <w:abstractNumId w:val="6"/>
  </w:num>
  <w:num w:numId="10">
    <w:abstractNumId w:val="1"/>
  </w:num>
  <w:num w:numId="11">
    <w:abstractNumId w:val="5"/>
  </w:num>
  <w:num w:numId="12">
    <w:abstractNumId w:val="7"/>
  </w:num>
  <w:num w:numId="13">
    <w:abstractNumId w:val="17"/>
  </w:num>
  <w:num w:numId="14">
    <w:abstractNumId w:val="10"/>
  </w:num>
  <w:num w:numId="15">
    <w:abstractNumId w:val="1"/>
    <w:lvlOverride w:ilvl="0">
      <w:startOverride w:val="1"/>
    </w:lvlOverride>
  </w:num>
  <w:num w:numId="16">
    <w:abstractNumId w:val="1"/>
    <w:lvlOverride w:ilvl="0">
      <w:startOverride w:val="1"/>
    </w:lvlOverride>
  </w:num>
  <w:num w:numId="17">
    <w:abstractNumId w:val="11"/>
  </w:num>
  <w:num w:numId="18">
    <w:abstractNumId w:val="9"/>
  </w:num>
  <w:num w:numId="19">
    <w:abstractNumId w:val="18"/>
  </w:num>
  <w:num w:numId="20">
    <w:abstractNumId w:val="8"/>
  </w:num>
  <w:num w:numId="21">
    <w:abstractNumId w:val="20"/>
  </w:num>
  <w:num w:numId="22">
    <w:abstractNumId w:val="14"/>
  </w:num>
  <w:num w:numId="23">
    <w:abstractNumId w:val="3"/>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A302D0"/>
    <w:rsid w:val="00004363"/>
    <w:rsid w:val="000257ED"/>
    <w:rsid w:val="00035394"/>
    <w:rsid w:val="00041C64"/>
    <w:rsid w:val="0005628F"/>
    <w:rsid w:val="00060080"/>
    <w:rsid w:val="00060926"/>
    <w:rsid w:val="000641D0"/>
    <w:rsid w:val="00066FCB"/>
    <w:rsid w:val="000704DF"/>
    <w:rsid w:val="00081191"/>
    <w:rsid w:val="0008268C"/>
    <w:rsid w:val="00094268"/>
    <w:rsid w:val="00096A51"/>
    <w:rsid w:val="00097016"/>
    <w:rsid w:val="000B6CFA"/>
    <w:rsid w:val="000D4F94"/>
    <w:rsid w:val="000E2408"/>
    <w:rsid w:val="000E419B"/>
    <w:rsid w:val="000F30CC"/>
    <w:rsid w:val="00103F2C"/>
    <w:rsid w:val="00107917"/>
    <w:rsid w:val="001248A3"/>
    <w:rsid w:val="0012661E"/>
    <w:rsid w:val="0013237A"/>
    <w:rsid w:val="00133884"/>
    <w:rsid w:val="00147A28"/>
    <w:rsid w:val="00161171"/>
    <w:rsid w:val="001622E4"/>
    <w:rsid w:val="00165C1C"/>
    <w:rsid w:val="0018603D"/>
    <w:rsid w:val="00187F02"/>
    <w:rsid w:val="0019046F"/>
    <w:rsid w:val="00195899"/>
    <w:rsid w:val="001A0FD2"/>
    <w:rsid w:val="001B23CC"/>
    <w:rsid w:val="001B252E"/>
    <w:rsid w:val="001B46FC"/>
    <w:rsid w:val="001C57C4"/>
    <w:rsid w:val="001C5D72"/>
    <w:rsid w:val="001E16A4"/>
    <w:rsid w:val="001E184E"/>
    <w:rsid w:val="001E1852"/>
    <w:rsid w:val="001E52D2"/>
    <w:rsid w:val="00201D0E"/>
    <w:rsid w:val="0020209F"/>
    <w:rsid w:val="002045D1"/>
    <w:rsid w:val="00220E21"/>
    <w:rsid w:val="002346B9"/>
    <w:rsid w:val="00237606"/>
    <w:rsid w:val="00240DD3"/>
    <w:rsid w:val="00241BED"/>
    <w:rsid w:val="00245B42"/>
    <w:rsid w:val="00255ACD"/>
    <w:rsid w:val="00272CA4"/>
    <w:rsid w:val="0027503C"/>
    <w:rsid w:val="00281A32"/>
    <w:rsid w:val="00284DCE"/>
    <w:rsid w:val="002916C5"/>
    <w:rsid w:val="002A1CC2"/>
    <w:rsid w:val="002A2A26"/>
    <w:rsid w:val="002A705E"/>
    <w:rsid w:val="002C063D"/>
    <w:rsid w:val="002C7EF9"/>
    <w:rsid w:val="002D064C"/>
    <w:rsid w:val="002D2518"/>
    <w:rsid w:val="002D5FC8"/>
    <w:rsid w:val="002D6049"/>
    <w:rsid w:val="002D644D"/>
    <w:rsid w:val="002D684F"/>
    <w:rsid w:val="002E338C"/>
    <w:rsid w:val="002E5057"/>
    <w:rsid w:val="002F00F2"/>
    <w:rsid w:val="002F636D"/>
    <w:rsid w:val="002F7669"/>
    <w:rsid w:val="00315620"/>
    <w:rsid w:val="00315BD6"/>
    <w:rsid w:val="00322B43"/>
    <w:rsid w:val="00332775"/>
    <w:rsid w:val="00355080"/>
    <w:rsid w:val="00356E6E"/>
    <w:rsid w:val="00360AD1"/>
    <w:rsid w:val="00373451"/>
    <w:rsid w:val="00373869"/>
    <w:rsid w:val="00377D00"/>
    <w:rsid w:val="00387E5D"/>
    <w:rsid w:val="003A1B48"/>
    <w:rsid w:val="003A3039"/>
    <w:rsid w:val="003A7740"/>
    <w:rsid w:val="003C2470"/>
    <w:rsid w:val="003F0348"/>
    <w:rsid w:val="003F1500"/>
    <w:rsid w:val="003F2809"/>
    <w:rsid w:val="00404FF1"/>
    <w:rsid w:val="0041025C"/>
    <w:rsid w:val="00413068"/>
    <w:rsid w:val="004143A1"/>
    <w:rsid w:val="0041716B"/>
    <w:rsid w:val="00417ADE"/>
    <w:rsid w:val="00427105"/>
    <w:rsid w:val="00434F35"/>
    <w:rsid w:val="004401D8"/>
    <w:rsid w:val="0044098F"/>
    <w:rsid w:val="00457C90"/>
    <w:rsid w:val="004712E4"/>
    <w:rsid w:val="00473B1F"/>
    <w:rsid w:val="00477306"/>
    <w:rsid w:val="00484FB6"/>
    <w:rsid w:val="004852D5"/>
    <w:rsid w:val="004A195B"/>
    <w:rsid w:val="004A2795"/>
    <w:rsid w:val="004A530B"/>
    <w:rsid w:val="004A574F"/>
    <w:rsid w:val="004B5501"/>
    <w:rsid w:val="004D2BB1"/>
    <w:rsid w:val="004E7526"/>
    <w:rsid w:val="004F36E6"/>
    <w:rsid w:val="00505F1A"/>
    <w:rsid w:val="00507749"/>
    <w:rsid w:val="0051117D"/>
    <w:rsid w:val="00513587"/>
    <w:rsid w:val="0051474D"/>
    <w:rsid w:val="005177B1"/>
    <w:rsid w:val="00517F5F"/>
    <w:rsid w:val="005204C8"/>
    <w:rsid w:val="00522F9E"/>
    <w:rsid w:val="00537C9E"/>
    <w:rsid w:val="00540806"/>
    <w:rsid w:val="00546C81"/>
    <w:rsid w:val="00550829"/>
    <w:rsid w:val="00581849"/>
    <w:rsid w:val="00584892"/>
    <w:rsid w:val="00591B19"/>
    <w:rsid w:val="005929F9"/>
    <w:rsid w:val="005A553A"/>
    <w:rsid w:val="005B1A14"/>
    <w:rsid w:val="005C68C5"/>
    <w:rsid w:val="005E060E"/>
    <w:rsid w:val="005E23CA"/>
    <w:rsid w:val="005F5D65"/>
    <w:rsid w:val="00602647"/>
    <w:rsid w:val="00602D25"/>
    <w:rsid w:val="0061573F"/>
    <w:rsid w:val="00617126"/>
    <w:rsid w:val="00624EAE"/>
    <w:rsid w:val="00630E29"/>
    <w:rsid w:val="006414BB"/>
    <w:rsid w:val="00642C02"/>
    <w:rsid w:val="0064771A"/>
    <w:rsid w:val="00651306"/>
    <w:rsid w:val="006546D9"/>
    <w:rsid w:val="00654A3D"/>
    <w:rsid w:val="00662D1A"/>
    <w:rsid w:val="00663B32"/>
    <w:rsid w:val="00663DA4"/>
    <w:rsid w:val="006701E9"/>
    <w:rsid w:val="00674A36"/>
    <w:rsid w:val="00675FD6"/>
    <w:rsid w:val="0068031B"/>
    <w:rsid w:val="006A03D3"/>
    <w:rsid w:val="006A04B5"/>
    <w:rsid w:val="006A362C"/>
    <w:rsid w:val="006B6A9A"/>
    <w:rsid w:val="006C6DC4"/>
    <w:rsid w:val="006D7417"/>
    <w:rsid w:val="006E5162"/>
    <w:rsid w:val="007248B0"/>
    <w:rsid w:val="00725964"/>
    <w:rsid w:val="00732A4E"/>
    <w:rsid w:val="007511B9"/>
    <w:rsid w:val="00753A13"/>
    <w:rsid w:val="00766B14"/>
    <w:rsid w:val="00771A91"/>
    <w:rsid w:val="00772F3F"/>
    <w:rsid w:val="00781C7A"/>
    <w:rsid w:val="00783F0F"/>
    <w:rsid w:val="007842AD"/>
    <w:rsid w:val="00786EF0"/>
    <w:rsid w:val="00791693"/>
    <w:rsid w:val="007A5302"/>
    <w:rsid w:val="007B417D"/>
    <w:rsid w:val="007C1A6C"/>
    <w:rsid w:val="007C63A0"/>
    <w:rsid w:val="007D202D"/>
    <w:rsid w:val="007E1038"/>
    <w:rsid w:val="007F06E3"/>
    <w:rsid w:val="0080014F"/>
    <w:rsid w:val="008004A5"/>
    <w:rsid w:val="00804231"/>
    <w:rsid w:val="0081520F"/>
    <w:rsid w:val="008221F4"/>
    <w:rsid w:val="00844229"/>
    <w:rsid w:val="00847FC3"/>
    <w:rsid w:val="00857904"/>
    <w:rsid w:val="0087390D"/>
    <w:rsid w:val="00882E71"/>
    <w:rsid w:val="00884591"/>
    <w:rsid w:val="00887A42"/>
    <w:rsid w:val="008A295E"/>
    <w:rsid w:val="008B7CB3"/>
    <w:rsid w:val="008C186F"/>
    <w:rsid w:val="008C6E7C"/>
    <w:rsid w:val="008F7C5D"/>
    <w:rsid w:val="0090120A"/>
    <w:rsid w:val="00902416"/>
    <w:rsid w:val="0091639F"/>
    <w:rsid w:val="0092012F"/>
    <w:rsid w:val="00920BAF"/>
    <w:rsid w:val="0093352A"/>
    <w:rsid w:val="009344B8"/>
    <w:rsid w:val="00936E5D"/>
    <w:rsid w:val="0095000F"/>
    <w:rsid w:val="009515B7"/>
    <w:rsid w:val="0096387B"/>
    <w:rsid w:val="00963BD3"/>
    <w:rsid w:val="00970725"/>
    <w:rsid w:val="00971138"/>
    <w:rsid w:val="009826E0"/>
    <w:rsid w:val="00993D95"/>
    <w:rsid w:val="0099402C"/>
    <w:rsid w:val="009A5CAA"/>
    <w:rsid w:val="009B4DB7"/>
    <w:rsid w:val="009B5211"/>
    <w:rsid w:val="009B5745"/>
    <w:rsid w:val="009C4C30"/>
    <w:rsid w:val="009E08EB"/>
    <w:rsid w:val="009E1F35"/>
    <w:rsid w:val="009F5AF8"/>
    <w:rsid w:val="00A1224A"/>
    <w:rsid w:val="00A14120"/>
    <w:rsid w:val="00A16759"/>
    <w:rsid w:val="00A25FC1"/>
    <w:rsid w:val="00A27B5C"/>
    <w:rsid w:val="00A302D0"/>
    <w:rsid w:val="00A4173E"/>
    <w:rsid w:val="00A42657"/>
    <w:rsid w:val="00A4685C"/>
    <w:rsid w:val="00A54F74"/>
    <w:rsid w:val="00A5778C"/>
    <w:rsid w:val="00A70035"/>
    <w:rsid w:val="00A737D9"/>
    <w:rsid w:val="00A7593E"/>
    <w:rsid w:val="00A8359D"/>
    <w:rsid w:val="00A86002"/>
    <w:rsid w:val="00AA2E75"/>
    <w:rsid w:val="00AA6059"/>
    <w:rsid w:val="00AB111C"/>
    <w:rsid w:val="00AB361A"/>
    <w:rsid w:val="00AB6B07"/>
    <w:rsid w:val="00AC0931"/>
    <w:rsid w:val="00AC55C6"/>
    <w:rsid w:val="00AD0583"/>
    <w:rsid w:val="00AE23DC"/>
    <w:rsid w:val="00AE7D37"/>
    <w:rsid w:val="00AF38A8"/>
    <w:rsid w:val="00AF6838"/>
    <w:rsid w:val="00B02C7B"/>
    <w:rsid w:val="00B1183C"/>
    <w:rsid w:val="00B33524"/>
    <w:rsid w:val="00B41282"/>
    <w:rsid w:val="00B4315A"/>
    <w:rsid w:val="00B441B7"/>
    <w:rsid w:val="00B52B20"/>
    <w:rsid w:val="00B552A4"/>
    <w:rsid w:val="00B66E1A"/>
    <w:rsid w:val="00B72572"/>
    <w:rsid w:val="00B734AF"/>
    <w:rsid w:val="00B7395C"/>
    <w:rsid w:val="00B754FF"/>
    <w:rsid w:val="00B93D88"/>
    <w:rsid w:val="00BB3B45"/>
    <w:rsid w:val="00BC3957"/>
    <w:rsid w:val="00BC70FF"/>
    <w:rsid w:val="00BD4A12"/>
    <w:rsid w:val="00BD5678"/>
    <w:rsid w:val="00BD5B4C"/>
    <w:rsid w:val="00BF4C1D"/>
    <w:rsid w:val="00C07019"/>
    <w:rsid w:val="00C23C3D"/>
    <w:rsid w:val="00C30352"/>
    <w:rsid w:val="00C370AB"/>
    <w:rsid w:val="00C50461"/>
    <w:rsid w:val="00C52C06"/>
    <w:rsid w:val="00C54C76"/>
    <w:rsid w:val="00C57040"/>
    <w:rsid w:val="00C630B7"/>
    <w:rsid w:val="00C66ED0"/>
    <w:rsid w:val="00C851F7"/>
    <w:rsid w:val="00CA0F0F"/>
    <w:rsid w:val="00CB4638"/>
    <w:rsid w:val="00CC0DD0"/>
    <w:rsid w:val="00CC1F91"/>
    <w:rsid w:val="00CC380A"/>
    <w:rsid w:val="00CC614C"/>
    <w:rsid w:val="00CD6FF0"/>
    <w:rsid w:val="00CE4724"/>
    <w:rsid w:val="00CF4A88"/>
    <w:rsid w:val="00CF7D52"/>
    <w:rsid w:val="00D0583D"/>
    <w:rsid w:val="00D2290A"/>
    <w:rsid w:val="00D24BF2"/>
    <w:rsid w:val="00D365B4"/>
    <w:rsid w:val="00D43917"/>
    <w:rsid w:val="00D43E71"/>
    <w:rsid w:val="00D55A53"/>
    <w:rsid w:val="00D61D50"/>
    <w:rsid w:val="00D72025"/>
    <w:rsid w:val="00D74883"/>
    <w:rsid w:val="00D9663F"/>
    <w:rsid w:val="00DA0EE9"/>
    <w:rsid w:val="00DB1A79"/>
    <w:rsid w:val="00DB24CB"/>
    <w:rsid w:val="00DB6B4E"/>
    <w:rsid w:val="00DC1236"/>
    <w:rsid w:val="00DC3A70"/>
    <w:rsid w:val="00DC7219"/>
    <w:rsid w:val="00DD1C6C"/>
    <w:rsid w:val="00DD35ED"/>
    <w:rsid w:val="00DE585D"/>
    <w:rsid w:val="00DF6DB3"/>
    <w:rsid w:val="00DF7B62"/>
    <w:rsid w:val="00E052E8"/>
    <w:rsid w:val="00E068DF"/>
    <w:rsid w:val="00E07AEB"/>
    <w:rsid w:val="00E17265"/>
    <w:rsid w:val="00E17D45"/>
    <w:rsid w:val="00E20705"/>
    <w:rsid w:val="00E26939"/>
    <w:rsid w:val="00E51690"/>
    <w:rsid w:val="00E65E15"/>
    <w:rsid w:val="00E67CE5"/>
    <w:rsid w:val="00E74D8A"/>
    <w:rsid w:val="00E77909"/>
    <w:rsid w:val="00E77EE6"/>
    <w:rsid w:val="00E8303D"/>
    <w:rsid w:val="00E857EE"/>
    <w:rsid w:val="00E86477"/>
    <w:rsid w:val="00E94AF9"/>
    <w:rsid w:val="00E9620D"/>
    <w:rsid w:val="00EB6291"/>
    <w:rsid w:val="00EC4C7B"/>
    <w:rsid w:val="00ED0529"/>
    <w:rsid w:val="00ED0BB7"/>
    <w:rsid w:val="00EE371D"/>
    <w:rsid w:val="00F00C6D"/>
    <w:rsid w:val="00F162A8"/>
    <w:rsid w:val="00F34B3D"/>
    <w:rsid w:val="00F45BA7"/>
    <w:rsid w:val="00F505F0"/>
    <w:rsid w:val="00F51A5B"/>
    <w:rsid w:val="00F530C0"/>
    <w:rsid w:val="00F60147"/>
    <w:rsid w:val="00F67D4E"/>
    <w:rsid w:val="00F73D7D"/>
    <w:rsid w:val="00F76842"/>
    <w:rsid w:val="00F802E2"/>
    <w:rsid w:val="00F956A0"/>
    <w:rsid w:val="00FA604A"/>
    <w:rsid w:val="00FA62BF"/>
    <w:rsid w:val="00FA6C20"/>
    <w:rsid w:val="00FA7926"/>
    <w:rsid w:val="00FB1D5D"/>
    <w:rsid w:val="00FB2CFB"/>
    <w:rsid w:val="00FC7F8F"/>
    <w:rsid w:val="00FE1CE5"/>
    <w:rsid w:val="00FE6B7C"/>
    <w:rsid w:val="00FE7347"/>
    <w:rsid w:val="00FF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302D0"/>
    <w:rPr>
      <w:color w:val="000000"/>
    </w:rPr>
  </w:style>
  <w:style w:type="paragraph" w:styleId="1">
    <w:name w:val="heading 1"/>
    <w:next w:val="a0"/>
    <w:link w:val="10"/>
    <w:qFormat/>
    <w:rsid w:val="003F0348"/>
    <w:pPr>
      <w:keepNext/>
      <w:widowControl/>
      <w:numPr>
        <w:numId w:val="8"/>
      </w:numPr>
      <w:spacing w:before="60" w:after="180"/>
      <w:outlineLvl w:val="0"/>
    </w:pPr>
    <w:rPr>
      <w:rFonts w:ascii="Times New Roman" w:eastAsia="Times New Roman" w:hAnsi="Times New Roman" w:cs="Arial"/>
      <w:b/>
      <w:bCs/>
      <w:kern w:val="32"/>
      <w:sz w:val="32"/>
      <w:szCs w:val="32"/>
      <w:lang w:eastAsia="ar-SA"/>
    </w:rPr>
  </w:style>
  <w:style w:type="paragraph" w:styleId="20">
    <w:name w:val="heading 2"/>
    <w:next w:val="a0"/>
    <w:link w:val="21"/>
    <w:qFormat/>
    <w:rsid w:val="003F0348"/>
    <w:pPr>
      <w:keepNext/>
      <w:widowControl/>
      <w:numPr>
        <w:ilvl w:val="1"/>
        <w:numId w:val="8"/>
      </w:numPr>
      <w:spacing w:before="240" w:after="120"/>
      <w:outlineLvl w:val="1"/>
    </w:pPr>
    <w:rPr>
      <w:rFonts w:ascii="Times New Roman" w:eastAsia="Times New Roman" w:hAnsi="Times New Roman" w:cs="Arial"/>
      <w:b/>
      <w:bCs/>
      <w:iCs/>
      <w:kern w:val="28"/>
      <w:sz w:val="30"/>
      <w:szCs w:val="28"/>
      <w:lang w:eastAsia="ar-SA"/>
    </w:rPr>
  </w:style>
  <w:style w:type="paragraph" w:styleId="3">
    <w:name w:val="heading 3"/>
    <w:next w:val="a0"/>
    <w:link w:val="30"/>
    <w:autoRedefine/>
    <w:qFormat/>
    <w:rsid w:val="00642C02"/>
    <w:pPr>
      <w:keepNext/>
      <w:widowControl/>
      <w:spacing w:before="30" w:after="90"/>
      <w:ind w:firstLine="560"/>
      <w:outlineLvl w:val="2"/>
    </w:pPr>
    <w:rPr>
      <w:rFonts w:ascii="Times New Roman" w:eastAsia="Times New Roman" w:hAnsi="Times New Roman" w:cs="Arial"/>
      <w:bCs/>
      <w:sz w:val="28"/>
      <w:szCs w:val="26"/>
      <w:lang w:eastAsia="ar-SA"/>
    </w:rPr>
  </w:style>
  <w:style w:type="paragraph" w:styleId="4">
    <w:name w:val="heading 4"/>
    <w:next w:val="a0"/>
    <w:link w:val="40"/>
    <w:autoRedefine/>
    <w:qFormat/>
    <w:rsid w:val="00642C02"/>
    <w:pPr>
      <w:keepNext/>
      <w:widowControl/>
      <w:spacing w:before="30" w:after="90"/>
      <w:outlineLvl w:val="3"/>
    </w:pPr>
    <w:rPr>
      <w:rFonts w:ascii="Times New Roman" w:eastAsia="Times New Roman" w:hAnsi="Times New Roman" w:cs="Times New Roman"/>
      <w:b/>
      <w:bCs/>
      <w:szCs w:val="28"/>
      <w:lang w:eastAsia="ar-SA"/>
    </w:rPr>
  </w:style>
  <w:style w:type="paragraph" w:styleId="5">
    <w:name w:val="heading 5"/>
    <w:basedOn w:val="a0"/>
    <w:next w:val="a0"/>
    <w:link w:val="50"/>
    <w:qFormat/>
    <w:rsid w:val="00642C02"/>
    <w:pPr>
      <w:widowControl/>
      <w:suppressAutoHyphens/>
      <w:spacing w:before="240" w:after="60"/>
      <w:outlineLvl w:val="4"/>
    </w:pPr>
    <w:rPr>
      <w:rFonts w:ascii="Times New Roman" w:eastAsia="Times New Roman" w:hAnsi="Times New Roman" w:cs="Times New Roman"/>
      <w:b/>
      <w:bCs/>
      <w:i/>
      <w:iCs/>
      <w:color w:val="auto"/>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A302D0"/>
    <w:rPr>
      <w:color w:val="0066CC"/>
      <w:u w:val="single"/>
    </w:rPr>
  </w:style>
  <w:style w:type="character" w:customStyle="1" w:styleId="22">
    <w:name w:val="Основной текст (2)_"/>
    <w:basedOn w:val="a1"/>
    <w:link w:val="23"/>
    <w:rsid w:val="00A302D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31">
    <w:name w:val="Основной текст (3)_"/>
    <w:basedOn w:val="a1"/>
    <w:link w:val="32"/>
    <w:rsid w:val="00A302D0"/>
    <w:rPr>
      <w:rFonts w:ascii="Times New Roman" w:eastAsia="Times New Roman" w:hAnsi="Times New Roman" w:cs="Times New Roman"/>
      <w:b/>
      <w:bCs/>
      <w:i w:val="0"/>
      <w:iCs w:val="0"/>
      <w:smallCaps w:val="0"/>
      <w:strike w:val="0"/>
      <w:spacing w:val="1"/>
      <w:sz w:val="26"/>
      <w:szCs w:val="26"/>
      <w:u w:val="none"/>
    </w:rPr>
  </w:style>
  <w:style w:type="character" w:customStyle="1" w:styleId="a5">
    <w:name w:val="Колонтитул_"/>
    <w:basedOn w:val="a1"/>
    <w:link w:val="a6"/>
    <w:rsid w:val="00A302D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11">
    <w:name w:val="Заголовок №1_"/>
    <w:basedOn w:val="a1"/>
    <w:link w:val="12"/>
    <w:rsid w:val="00A302D0"/>
    <w:rPr>
      <w:rFonts w:ascii="Times New Roman" w:eastAsia="Times New Roman" w:hAnsi="Times New Roman" w:cs="Times New Roman"/>
      <w:b/>
      <w:bCs/>
      <w:i/>
      <w:iCs/>
      <w:smallCaps w:val="0"/>
      <w:strike w:val="0"/>
      <w:spacing w:val="1"/>
      <w:sz w:val="25"/>
      <w:szCs w:val="25"/>
      <w:u w:val="none"/>
    </w:rPr>
  </w:style>
  <w:style w:type="character" w:customStyle="1" w:styleId="a7">
    <w:name w:val="Основной текст_"/>
    <w:basedOn w:val="a1"/>
    <w:link w:val="33"/>
    <w:rsid w:val="00A302D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0pt">
    <w:name w:val="Основной текст + Полужирный;Интервал 0 pt"/>
    <w:basedOn w:val="a7"/>
    <w:rsid w:val="00A302D0"/>
    <w:rPr>
      <w:rFonts w:ascii="Times New Roman" w:eastAsia="Times New Roman" w:hAnsi="Times New Roman" w:cs="Times New Roman"/>
      <w:b/>
      <w:bCs/>
      <w:i w:val="0"/>
      <w:iCs w:val="0"/>
      <w:smallCaps w:val="0"/>
      <w:strike w:val="0"/>
      <w:color w:val="000000"/>
      <w:spacing w:val="1"/>
      <w:w w:val="100"/>
      <w:position w:val="0"/>
      <w:sz w:val="21"/>
      <w:szCs w:val="21"/>
      <w:u w:val="none"/>
      <w:lang w:val="ru-RU"/>
    </w:rPr>
  </w:style>
  <w:style w:type="character" w:customStyle="1" w:styleId="a8">
    <w:name w:val="Подпись к таблице_"/>
    <w:basedOn w:val="a1"/>
    <w:link w:val="a9"/>
    <w:rsid w:val="00A302D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pt0pt">
    <w:name w:val="Основной текст + 9 pt;Интервал 0 pt"/>
    <w:basedOn w:val="a7"/>
    <w:rsid w:val="00A302D0"/>
    <w:rPr>
      <w:rFonts w:ascii="Times New Roman" w:eastAsia="Times New Roman" w:hAnsi="Times New Roman" w:cs="Times New Roman"/>
      <w:b w:val="0"/>
      <w:bCs w:val="0"/>
      <w:i w:val="0"/>
      <w:iCs w:val="0"/>
      <w:smallCaps w:val="0"/>
      <w:strike w:val="0"/>
      <w:color w:val="000000"/>
      <w:spacing w:val="-2"/>
      <w:w w:val="100"/>
      <w:position w:val="0"/>
      <w:sz w:val="18"/>
      <w:szCs w:val="18"/>
      <w:u w:val="none"/>
      <w:lang w:val="ru-RU"/>
    </w:rPr>
  </w:style>
  <w:style w:type="character" w:customStyle="1" w:styleId="TrebuchetMS85pt0pt">
    <w:name w:val="Основной текст + Trebuchet MS;8;5 pt;Полужирный;Интервал 0 pt"/>
    <w:basedOn w:val="a7"/>
    <w:rsid w:val="00A302D0"/>
    <w:rPr>
      <w:rFonts w:ascii="Trebuchet MS" w:eastAsia="Trebuchet MS" w:hAnsi="Trebuchet MS" w:cs="Trebuchet MS"/>
      <w:b/>
      <w:bCs/>
      <w:i w:val="0"/>
      <w:iCs w:val="0"/>
      <w:smallCaps w:val="0"/>
      <w:strike w:val="0"/>
      <w:color w:val="000000"/>
      <w:spacing w:val="4"/>
      <w:w w:val="100"/>
      <w:position w:val="0"/>
      <w:sz w:val="17"/>
      <w:szCs w:val="17"/>
      <w:u w:val="none"/>
      <w:lang w:val="ru-RU"/>
    </w:rPr>
  </w:style>
  <w:style w:type="character" w:customStyle="1" w:styleId="24">
    <w:name w:val="Колонтитул (2)_"/>
    <w:basedOn w:val="a1"/>
    <w:link w:val="25"/>
    <w:rsid w:val="00A302D0"/>
    <w:rPr>
      <w:rFonts w:ascii="Trebuchet MS" w:eastAsia="Trebuchet MS" w:hAnsi="Trebuchet MS" w:cs="Trebuchet MS"/>
      <w:b w:val="0"/>
      <w:bCs w:val="0"/>
      <w:i w:val="0"/>
      <w:iCs w:val="0"/>
      <w:smallCaps w:val="0"/>
      <w:strike w:val="0"/>
      <w:sz w:val="21"/>
      <w:szCs w:val="21"/>
      <w:u w:val="none"/>
    </w:rPr>
  </w:style>
  <w:style w:type="character" w:customStyle="1" w:styleId="2pt">
    <w:name w:val="Основной текст + Интервал 2 pt"/>
    <w:basedOn w:val="a7"/>
    <w:rsid w:val="00A302D0"/>
    <w:rPr>
      <w:rFonts w:ascii="Times New Roman" w:eastAsia="Times New Roman" w:hAnsi="Times New Roman" w:cs="Times New Roman"/>
      <w:b w:val="0"/>
      <w:bCs w:val="0"/>
      <w:i w:val="0"/>
      <w:iCs w:val="0"/>
      <w:smallCaps w:val="0"/>
      <w:strike w:val="0"/>
      <w:color w:val="000000"/>
      <w:spacing w:val="52"/>
      <w:w w:val="100"/>
      <w:position w:val="0"/>
      <w:sz w:val="21"/>
      <w:szCs w:val="21"/>
      <w:u w:val="none"/>
      <w:lang w:val="ru-RU"/>
    </w:rPr>
  </w:style>
  <w:style w:type="character" w:customStyle="1" w:styleId="1pt">
    <w:name w:val="Основной текст + Интервал 1 pt"/>
    <w:basedOn w:val="a7"/>
    <w:rsid w:val="00A302D0"/>
    <w:rPr>
      <w:rFonts w:ascii="Times New Roman" w:eastAsia="Times New Roman" w:hAnsi="Times New Roman" w:cs="Times New Roman"/>
      <w:b w:val="0"/>
      <w:bCs w:val="0"/>
      <w:i w:val="0"/>
      <w:iCs w:val="0"/>
      <w:smallCaps w:val="0"/>
      <w:strike w:val="0"/>
      <w:color w:val="000000"/>
      <w:spacing w:val="30"/>
      <w:w w:val="100"/>
      <w:position w:val="0"/>
      <w:sz w:val="21"/>
      <w:szCs w:val="21"/>
      <w:u w:val="none"/>
      <w:lang w:val="ru-RU"/>
    </w:rPr>
  </w:style>
  <w:style w:type="character" w:customStyle="1" w:styleId="13">
    <w:name w:val="Основной текст1"/>
    <w:basedOn w:val="a7"/>
    <w:rsid w:val="00A302D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aa">
    <w:name w:val="Подпись к таблице"/>
    <w:basedOn w:val="a8"/>
    <w:rsid w:val="00A302D0"/>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6">
    <w:name w:val="Основной текст2"/>
    <w:basedOn w:val="a7"/>
    <w:rsid w:val="00A302D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55pt0pt">
    <w:name w:val="Основной текст + 5;5 pt;Интервал 0 pt"/>
    <w:basedOn w:val="a7"/>
    <w:rsid w:val="00A302D0"/>
    <w:rPr>
      <w:rFonts w:ascii="Times New Roman" w:eastAsia="Times New Roman" w:hAnsi="Times New Roman" w:cs="Times New Roman"/>
      <w:b w:val="0"/>
      <w:bCs w:val="0"/>
      <w:i w:val="0"/>
      <w:iCs w:val="0"/>
      <w:smallCaps w:val="0"/>
      <w:strike w:val="0"/>
      <w:color w:val="000000"/>
      <w:spacing w:val="0"/>
      <w:w w:val="100"/>
      <w:position w:val="0"/>
      <w:sz w:val="11"/>
      <w:szCs w:val="11"/>
      <w:u w:val="none"/>
    </w:rPr>
  </w:style>
  <w:style w:type="character" w:customStyle="1" w:styleId="CourierNew9pt">
    <w:name w:val="Основной текст + Courier New;9 pt"/>
    <w:basedOn w:val="a7"/>
    <w:rsid w:val="00A302D0"/>
    <w:rPr>
      <w:rFonts w:ascii="Courier New" w:eastAsia="Courier New" w:hAnsi="Courier New" w:cs="Courier New"/>
      <w:b w:val="0"/>
      <w:bCs w:val="0"/>
      <w:i w:val="0"/>
      <w:iCs w:val="0"/>
      <w:smallCaps w:val="0"/>
      <w:strike w:val="0"/>
      <w:color w:val="000000"/>
      <w:spacing w:val="3"/>
      <w:w w:val="100"/>
      <w:position w:val="0"/>
      <w:sz w:val="18"/>
      <w:szCs w:val="18"/>
      <w:u w:val="none"/>
      <w:lang w:val="ru-RU"/>
    </w:rPr>
  </w:style>
  <w:style w:type="character" w:customStyle="1" w:styleId="27">
    <w:name w:val="Подпись к таблице (2)_"/>
    <w:basedOn w:val="a1"/>
    <w:link w:val="28"/>
    <w:rsid w:val="00A302D0"/>
    <w:rPr>
      <w:b w:val="0"/>
      <w:bCs w:val="0"/>
      <w:i w:val="0"/>
      <w:iCs w:val="0"/>
      <w:smallCaps w:val="0"/>
      <w:strike w:val="0"/>
      <w:spacing w:val="3"/>
      <w:sz w:val="18"/>
      <w:szCs w:val="18"/>
      <w:u w:val="none"/>
    </w:rPr>
  </w:style>
  <w:style w:type="character" w:customStyle="1" w:styleId="34">
    <w:name w:val="Колонтитул (3)_"/>
    <w:basedOn w:val="a1"/>
    <w:link w:val="35"/>
    <w:rsid w:val="00A302D0"/>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Garamond65pt0pt">
    <w:name w:val="Основной текст + Garamond;6;5 pt;Интервал 0 pt"/>
    <w:basedOn w:val="a7"/>
    <w:rsid w:val="00A302D0"/>
    <w:rPr>
      <w:rFonts w:ascii="Garamond" w:eastAsia="Garamond" w:hAnsi="Garamond" w:cs="Garamond"/>
      <w:b w:val="0"/>
      <w:bCs w:val="0"/>
      <w:i w:val="0"/>
      <w:iCs w:val="0"/>
      <w:smallCaps w:val="0"/>
      <w:strike w:val="0"/>
      <w:color w:val="000000"/>
      <w:spacing w:val="5"/>
      <w:w w:val="100"/>
      <w:position w:val="0"/>
      <w:sz w:val="13"/>
      <w:szCs w:val="13"/>
      <w:u w:val="none"/>
      <w:lang w:val="ru-RU"/>
    </w:rPr>
  </w:style>
  <w:style w:type="character" w:customStyle="1" w:styleId="4pt0pt">
    <w:name w:val="Основной текст + 4 pt;Интервал 0 pt"/>
    <w:basedOn w:val="a7"/>
    <w:rsid w:val="00A302D0"/>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9pt0pt0">
    <w:name w:val="Основной текст + 9 pt;Полужирный;Интервал 0 pt"/>
    <w:basedOn w:val="a7"/>
    <w:rsid w:val="00A302D0"/>
    <w:rPr>
      <w:rFonts w:ascii="Times New Roman" w:eastAsia="Times New Roman" w:hAnsi="Times New Roman" w:cs="Times New Roman"/>
      <w:b/>
      <w:bCs/>
      <w:i w:val="0"/>
      <w:iCs w:val="0"/>
      <w:smallCaps w:val="0"/>
      <w:strike w:val="0"/>
      <w:color w:val="000000"/>
      <w:spacing w:val="2"/>
      <w:w w:val="100"/>
      <w:position w:val="0"/>
      <w:sz w:val="18"/>
      <w:szCs w:val="18"/>
      <w:u w:val="none"/>
      <w:lang w:val="ru-RU"/>
    </w:rPr>
  </w:style>
  <w:style w:type="character" w:customStyle="1" w:styleId="10pt">
    <w:name w:val="Заголовок №1 + Не полужирный;Не курсив;Интервал 0 pt"/>
    <w:basedOn w:val="11"/>
    <w:rsid w:val="00A302D0"/>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character" w:customStyle="1" w:styleId="Batang4pt0pt">
    <w:name w:val="Основной текст + Batang;4 pt;Интервал 0 pt"/>
    <w:basedOn w:val="a7"/>
    <w:rsid w:val="00A302D0"/>
    <w:rPr>
      <w:rFonts w:ascii="Batang" w:eastAsia="Batang" w:hAnsi="Batang" w:cs="Batang"/>
      <w:b w:val="0"/>
      <w:bCs w:val="0"/>
      <w:i w:val="0"/>
      <w:iCs w:val="0"/>
      <w:smallCaps w:val="0"/>
      <w:strike w:val="0"/>
      <w:color w:val="000000"/>
      <w:spacing w:val="8"/>
      <w:w w:val="100"/>
      <w:position w:val="0"/>
      <w:sz w:val="8"/>
      <w:szCs w:val="8"/>
      <w:u w:val="none"/>
      <w:lang w:val="ru-RU"/>
    </w:rPr>
  </w:style>
  <w:style w:type="character" w:customStyle="1" w:styleId="41">
    <w:name w:val="Колонтитул (4)_"/>
    <w:basedOn w:val="a1"/>
    <w:link w:val="42"/>
    <w:rsid w:val="00A302D0"/>
    <w:rPr>
      <w:rFonts w:ascii="Times New Roman" w:eastAsia="Times New Roman" w:hAnsi="Times New Roman" w:cs="Times New Roman"/>
      <w:b/>
      <w:bCs/>
      <w:i w:val="0"/>
      <w:iCs w:val="0"/>
      <w:smallCaps w:val="0"/>
      <w:strike w:val="0"/>
      <w:spacing w:val="-2"/>
      <w:sz w:val="18"/>
      <w:szCs w:val="18"/>
      <w:u w:val="none"/>
    </w:rPr>
  </w:style>
  <w:style w:type="character" w:customStyle="1" w:styleId="TrebuchetMS85pt1pt">
    <w:name w:val="Основной текст + Trebuchet MS;8;5 pt;Полужирный;Интервал 1 pt"/>
    <w:basedOn w:val="a7"/>
    <w:rsid w:val="00A302D0"/>
    <w:rPr>
      <w:rFonts w:ascii="Trebuchet MS" w:eastAsia="Trebuchet MS" w:hAnsi="Trebuchet MS" w:cs="Trebuchet MS"/>
      <w:b/>
      <w:bCs/>
      <w:i w:val="0"/>
      <w:iCs w:val="0"/>
      <w:smallCaps w:val="0"/>
      <w:strike w:val="0"/>
      <w:color w:val="000000"/>
      <w:spacing w:val="24"/>
      <w:w w:val="100"/>
      <w:position w:val="0"/>
      <w:sz w:val="17"/>
      <w:szCs w:val="17"/>
      <w:u w:val="none"/>
      <w:lang w:val="ru-RU"/>
    </w:rPr>
  </w:style>
  <w:style w:type="character" w:customStyle="1" w:styleId="43">
    <w:name w:val="Основной текст (4)_"/>
    <w:basedOn w:val="a1"/>
    <w:link w:val="44"/>
    <w:rsid w:val="00A302D0"/>
    <w:rPr>
      <w:rFonts w:ascii="Times New Roman" w:eastAsia="Times New Roman" w:hAnsi="Times New Roman" w:cs="Times New Roman"/>
      <w:b w:val="0"/>
      <w:bCs w:val="0"/>
      <w:i w:val="0"/>
      <w:iCs w:val="0"/>
      <w:smallCaps w:val="0"/>
      <w:strike w:val="0"/>
      <w:spacing w:val="-2"/>
      <w:sz w:val="18"/>
      <w:szCs w:val="18"/>
      <w:u w:val="none"/>
    </w:rPr>
  </w:style>
  <w:style w:type="character" w:customStyle="1" w:styleId="TrebuchetMS5pt0pt">
    <w:name w:val="Основной текст + Trebuchet MS;5 pt;Интервал 0 pt"/>
    <w:basedOn w:val="a7"/>
    <w:rsid w:val="00A302D0"/>
    <w:rPr>
      <w:rFonts w:ascii="Trebuchet MS" w:eastAsia="Trebuchet MS" w:hAnsi="Trebuchet MS" w:cs="Trebuchet MS"/>
      <w:b w:val="0"/>
      <w:bCs w:val="0"/>
      <w:i w:val="0"/>
      <w:iCs w:val="0"/>
      <w:smallCaps w:val="0"/>
      <w:strike w:val="0"/>
      <w:color w:val="000000"/>
      <w:spacing w:val="0"/>
      <w:w w:val="100"/>
      <w:position w:val="0"/>
      <w:sz w:val="10"/>
      <w:szCs w:val="10"/>
      <w:u w:val="none"/>
      <w:lang w:val="ru-RU"/>
    </w:rPr>
  </w:style>
  <w:style w:type="character" w:customStyle="1" w:styleId="6pt0pt">
    <w:name w:val="Основной текст + 6 pt;Интервал 0 pt"/>
    <w:basedOn w:val="a7"/>
    <w:rsid w:val="00A302D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51">
    <w:name w:val="Основной текст (5)_"/>
    <w:basedOn w:val="a1"/>
    <w:link w:val="52"/>
    <w:rsid w:val="00A302D0"/>
    <w:rPr>
      <w:rFonts w:ascii="Times New Roman" w:eastAsia="Times New Roman" w:hAnsi="Times New Roman" w:cs="Times New Roman"/>
      <w:b/>
      <w:bCs/>
      <w:i w:val="0"/>
      <w:iCs w:val="0"/>
      <w:smallCaps w:val="0"/>
      <w:strike w:val="0"/>
      <w:spacing w:val="-1"/>
      <w:sz w:val="18"/>
      <w:szCs w:val="18"/>
      <w:u w:val="none"/>
    </w:rPr>
  </w:style>
  <w:style w:type="character" w:customStyle="1" w:styleId="9pt0pt1">
    <w:name w:val="Основной текст + 9 pt;Полужирный;Интервал 0 pt"/>
    <w:basedOn w:val="a7"/>
    <w:rsid w:val="00A302D0"/>
    <w:rPr>
      <w:rFonts w:ascii="Times New Roman" w:eastAsia="Times New Roman" w:hAnsi="Times New Roman" w:cs="Times New Roman"/>
      <w:b/>
      <w:bCs/>
      <w:i w:val="0"/>
      <w:iCs w:val="0"/>
      <w:smallCaps w:val="0"/>
      <w:strike w:val="0"/>
      <w:color w:val="000000"/>
      <w:spacing w:val="-1"/>
      <w:w w:val="100"/>
      <w:position w:val="0"/>
      <w:sz w:val="18"/>
      <w:szCs w:val="18"/>
      <w:u w:val="none"/>
      <w:lang w:val="ru-RU"/>
    </w:rPr>
  </w:style>
  <w:style w:type="character" w:customStyle="1" w:styleId="6">
    <w:name w:val="Основной текст (6)_"/>
    <w:basedOn w:val="a1"/>
    <w:link w:val="60"/>
    <w:rsid w:val="00A302D0"/>
    <w:rPr>
      <w:rFonts w:ascii="Trebuchet MS" w:eastAsia="Trebuchet MS" w:hAnsi="Trebuchet MS" w:cs="Trebuchet MS"/>
      <w:b/>
      <w:bCs/>
      <w:i w:val="0"/>
      <w:iCs w:val="0"/>
      <w:smallCaps w:val="0"/>
      <w:strike w:val="0"/>
      <w:spacing w:val="4"/>
      <w:sz w:val="17"/>
      <w:szCs w:val="17"/>
      <w:u w:val="none"/>
    </w:rPr>
  </w:style>
  <w:style w:type="character" w:customStyle="1" w:styleId="7">
    <w:name w:val="Основной текст (7)_"/>
    <w:basedOn w:val="a1"/>
    <w:link w:val="70"/>
    <w:rsid w:val="00A302D0"/>
    <w:rPr>
      <w:rFonts w:ascii="Times New Roman" w:eastAsia="Times New Roman" w:hAnsi="Times New Roman" w:cs="Times New Roman"/>
      <w:b/>
      <w:bCs/>
      <w:i w:val="0"/>
      <w:iCs w:val="0"/>
      <w:smallCaps w:val="0"/>
      <w:strike w:val="0"/>
      <w:sz w:val="22"/>
      <w:szCs w:val="22"/>
      <w:u w:val="none"/>
    </w:rPr>
  </w:style>
  <w:style w:type="paragraph" w:customStyle="1" w:styleId="23">
    <w:name w:val="Основной текст (2)"/>
    <w:basedOn w:val="a0"/>
    <w:link w:val="22"/>
    <w:rsid w:val="00A302D0"/>
    <w:pPr>
      <w:shd w:val="clear" w:color="auto" w:fill="FFFFFF"/>
      <w:spacing w:after="120" w:line="0" w:lineRule="atLeast"/>
      <w:jc w:val="right"/>
    </w:pPr>
    <w:rPr>
      <w:rFonts w:ascii="Times New Roman" w:eastAsia="Times New Roman" w:hAnsi="Times New Roman" w:cs="Times New Roman"/>
      <w:spacing w:val="2"/>
      <w:sz w:val="25"/>
      <w:szCs w:val="25"/>
    </w:rPr>
  </w:style>
  <w:style w:type="paragraph" w:customStyle="1" w:styleId="32">
    <w:name w:val="Основной текст (3)"/>
    <w:basedOn w:val="a0"/>
    <w:link w:val="31"/>
    <w:rsid w:val="00A302D0"/>
    <w:pPr>
      <w:shd w:val="clear" w:color="auto" w:fill="FFFFFF"/>
      <w:spacing w:before="3000" w:after="360" w:line="0" w:lineRule="atLeast"/>
    </w:pPr>
    <w:rPr>
      <w:rFonts w:ascii="Times New Roman" w:eastAsia="Times New Roman" w:hAnsi="Times New Roman" w:cs="Times New Roman"/>
      <w:b/>
      <w:bCs/>
      <w:spacing w:val="1"/>
      <w:sz w:val="26"/>
      <w:szCs w:val="26"/>
    </w:rPr>
  </w:style>
  <w:style w:type="paragraph" w:customStyle="1" w:styleId="a6">
    <w:name w:val="Колонтитул"/>
    <w:basedOn w:val="a0"/>
    <w:link w:val="a5"/>
    <w:rsid w:val="00A302D0"/>
    <w:pPr>
      <w:shd w:val="clear" w:color="auto" w:fill="FFFFFF"/>
      <w:spacing w:line="0" w:lineRule="atLeast"/>
    </w:pPr>
    <w:rPr>
      <w:rFonts w:ascii="Times New Roman" w:eastAsia="Times New Roman" w:hAnsi="Times New Roman" w:cs="Times New Roman"/>
      <w:spacing w:val="1"/>
      <w:sz w:val="20"/>
      <w:szCs w:val="20"/>
    </w:rPr>
  </w:style>
  <w:style w:type="paragraph" w:customStyle="1" w:styleId="12">
    <w:name w:val="Заголовок №1"/>
    <w:basedOn w:val="a0"/>
    <w:link w:val="11"/>
    <w:rsid w:val="00A302D0"/>
    <w:pPr>
      <w:shd w:val="clear" w:color="auto" w:fill="FFFFFF"/>
      <w:spacing w:after="300" w:line="0" w:lineRule="atLeast"/>
      <w:jc w:val="both"/>
      <w:outlineLvl w:val="0"/>
    </w:pPr>
    <w:rPr>
      <w:rFonts w:ascii="Times New Roman" w:eastAsia="Times New Roman" w:hAnsi="Times New Roman" w:cs="Times New Roman"/>
      <w:b/>
      <w:bCs/>
      <w:i/>
      <w:iCs/>
      <w:spacing w:val="1"/>
      <w:sz w:val="25"/>
      <w:szCs w:val="25"/>
    </w:rPr>
  </w:style>
  <w:style w:type="paragraph" w:customStyle="1" w:styleId="33">
    <w:name w:val="Основной текст3"/>
    <w:basedOn w:val="a0"/>
    <w:link w:val="a7"/>
    <w:rsid w:val="00A302D0"/>
    <w:pPr>
      <w:shd w:val="clear" w:color="auto" w:fill="FFFFFF"/>
      <w:spacing w:before="300" w:line="274" w:lineRule="exact"/>
      <w:ind w:hanging="560"/>
      <w:jc w:val="both"/>
    </w:pPr>
    <w:rPr>
      <w:rFonts w:ascii="Times New Roman" w:eastAsia="Times New Roman" w:hAnsi="Times New Roman" w:cs="Times New Roman"/>
      <w:spacing w:val="3"/>
      <w:sz w:val="21"/>
      <w:szCs w:val="21"/>
    </w:rPr>
  </w:style>
  <w:style w:type="paragraph" w:customStyle="1" w:styleId="a9">
    <w:name w:val="Подпись к таблице"/>
    <w:basedOn w:val="a0"/>
    <w:link w:val="a8"/>
    <w:rsid w:val="00A302D0"/>
    <w:pPr>
      <w:shd w:val="clear" w:color="auto" w:fill="FFFFFF"/>
      <w:spacing w:line="0" w:lineRule="atLeast"/>
    </w:pPr>
    <w:rPr>
      <w:rFonts w:ascii="Times New Roman" w:eastAsia="Times New Roman" w:hAnsi="Times New Roman" w:cs="Times New Roman"/>
      <w:spacing w:val="3"/>
      <w:sz w:val="21"/>
      <w:szCs w:val="21"/>
    </w:rPr>
  </w:style>
  <w:style w:type="paragraph" w:customStyle="1" w:styleId="25">
    <w:name w:val="Колонтитул (2)"/>
    <w:basedOn w:val="a0"/>
    <w:link w:val="24"/>
    <w:rsid w:val="00A302D0"/>
    <w:pPr>
      <w:shd w:val="clear" w:color="auto" w:fill="FFFFFF"/>
      <w:spacing w:line="0" w:lineRule="atLeast"/>
    </w:pPr>
    <w:rPr>
      <w:rFonts w:ascii="Trebuchet MS" w:eastAsia="Trebuchet MS" w:hAnsi="Trebuchet MS" w:cs="Trebuchet MS"/>
      <w:sz w:val="21"/>
      <w:szCs w:val="21"/>
    </w:rPr>
  </w:style>
  <w:style w:type="paragraph" w:customStyle="1" w:styleId="28">
    <w:name w:val="Подпись к таблице (2)"/>
    <w:basedOn w:val="a0"/>
    <w:link w:val="27"/>
    <w:rsid w:val="00A302D0"/>
    <w:pPr>
      <w:shd w:val="clear" w:color="auto" w:fill="FFFFFF"/>
      <w:spacing w:line="0" w:lineRule="atLeast"/>
    </w:pPr>
    <w:rPr>
      <w:spacing w:val="3"/>
      <w:sz w:val="18"/>
      <w:szCs w:val="18"/>
    </w:rPr>
  </w:style>
  <w:style w:type="paragraph" w:customStyle="1" w:styleId="35">
    <w:name w:val="Колонтитул (3)"/>
    <w:basedOn w:val="a0"/>
    <w:link w:val="34"/>
    <w:rsid w:val="00A302D0"/>
    <w:pPr>
      <w:shd w:val="clear" w:color="auto" w:fill="FFFFFF"/>
      <w:spacing w:line="0" w:lineRule="atLeast"/>
    </w:pPr>
    <w:rPr>
      <w:rFonts w:ascii="Times New Roman" w:eastAsia="Times New Roman" w:hAnsi="Times New Roman" w:cs="Times New Roman"/>
      <w:spacing w:val="5"/>
      <w:sz w:val="21"/>
      <w:szCs w:val="21"/>
    </w:rPr>
  </w:style>
  <w:style w:type="paragraph" w:customStyle="1" w:styleId="42">
    <w:name w:val="Колонтитул (4)"/>
    <w:basedOn w:val="a0"/>
    <w:link w:val="41"/>
    <w:rsid w:val="00A302D0"/>
    <w:pPr>
      <w:shd w:val="clear" w:color="auto" w:fill="FFFFFF"/>
      <w:spacing w:line="0" w:lineRule="atLeast"/>
    </w:pPr>
    <w:rPr>
      <w:rFonts w:ascii="Times New Roman" w:eastAsia="Times New Roman" w:hAnsi="Times New Roman" w:cs="Times New Roman"/>
      <w:b/>
      <w:bCs/>
      <w:spacing w:val="-2"/>
      <w:sz w:val="18"/>
      <w:szCs w:val="18"/>
    </w:rPr>
  </w:style>
  <w:style w:type="paragraph" w:customStyle="1" w:styleId="44">
    <w:name w:val="Основной текст (4)"/>
    <w:basedOn w:val="a0"/>
    <w:link w:val="43"/>
    <w:rsid w:val="00A302D0"/>
    <w:pPr>
      <w:shd w:val="clear" w:color="auto" w:fill="FFFFFF"/>
      <w:spacing w:line="0" w:lineRule="atLeast"/>
    </w:pPr>
    <w:rPr>
      <w:rFonts w:ascii="Times New Roman" w:eastAsia="Times New Roman" w:hAnsi="Times New Roman" w:cs="Times New Roman"/>
      <w:spacing w:val="-2"/>
      <w:sz w:val="18"/>
      <w:szCs w:val="18"/>
    </w:rPr>
  </w:style>
  <w:style w:type="paragraph" w:customStyle="1" w:styleId="52">
    <w:name w:val="Основной текст (5)"/>
    <w:basedOn w:val="a0"/>
    <w:link w:val="51"/>
    <w:rsid w:val="00A302D0"/>
    <w:pPr>
      <w:shd w:val="clear" w:color="auto" w:fill="FFFFFF"/>
      <w:spacing w:after="60" w:line="0" w:lineRule="atLeast"/>
    </w:pPr>
    <w:rPr>
      <w:rFonts w:ascii="Times New Roman" w:eastAsia="Times New Roman" w:hAnsi="Times New Roman" w:cs="Times New Roman"/>
      <w:b/>
      <w:bCs/>
      <w:spacing w:val="-1"/>
      <w:sz w:val="18"/>
      <w:szCs w:val="18"/>
    </w:rPr>
  </w:style>
  <w:style w:type="paragraph" w:customStyle="1" w:styleId="60">
    <w:name w:val="Основной текст (6)"/>
    <w:basedOn w:val="a0"/>
    <w:link w:val="6"/>
    <w:rsid w:val="00A302D0"/>
    <w:pPr>
      <w:shd w:val="clear" w:color="auto" w:fill="FFFFFF"/>
      <w:spacing w:after="360" w:line="230" w:lineRule="exact"/>
      <w:ind w:firstLine="540"/>
    </w:pPr>
    <w:rPr>
      <w:rFonts w:ascii="Trebuchet MS" w:eastAsia="Trebuchet MS" w:hAnsi="Trebuchet MS" w:cs="Trebuchet MS"/>
      <w:b/>
      <w:bCs/>
      <w:spacing w:val="4"/>
      <w:sz w:val="17"/>
      <w:szCs w:val="17"/>
    </w:rPr>
  </w:style>
  <w:style w:type="paragraph" w:customStyle="1" w:styleId="70">
    <w:name w:val="Основной текст (7)"/>
    <w:basedOn w:val="a0"/>
    <w:link w:val="7"/>
    <w:rsid w:val="00A302D0"/>
    <w:pPr>
      <w:shd w:val="clear" w:color="auto" w:fill="FFFFFF"/>
      <w:spacing w:before="660" w:after="180" w:line="514" w:lineRule="exact"/>
      <w:jc w:val="center"/>
    </w:pPr>
    <w:rPr>
      <w:rFonts w:ascii="Times New Roman" w:eastAsia="Times New Roman" w:hAnsi="Times New Roman" w:cs="Times New Roman"/>
      <w:b/>
      <w:bCs/>
      <w:sz w:val="22"/>
      <w:szCs w:val="22"/>
    </w:rPr>
  </w:style>
  <w:style w:type="table" w:styleId="ab">
    <w:name w:val="Table Grid"/>
    <w:basedOn w:val="a2"/>
    <w:rsid w:val="008A2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0pt">
    <w:name w:val="Основной текст + 8 pt;Интервал 0 pt"/>
    <w:basedOn w:val="a7"/>
    <w:rsid w:val="0003539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paragraph" w:styleId="ac">
    <w:name w:val="List Paragraph"/>
    <w:basedOn w:val="a0"/>
    <w:qFormat/>
    <w:rsid w:val="00AE23DC"/>
    <w:pPr>
      <w:ind w:left="720"/>
      <w:contextualSpacing/>
    </w:pPr>
  </w:style>
  <w:style w:type="character" w:customStyle="1" w:styleId="2pt0">
    <w:name w:val="Подпись к таблице + Интервал 2 pt"/>
    <w:basedOn w:val="a8"/>
    <w:rsid w:val="00AE23DC"/>
    <w:rPr>
      <w:rFonts w:ascii="Times New Roman" w:eastAsia="Times New Roman" w:hAnsi="Times New Roman" w:cs="Times New Roman"/>
      <w:b w:val="0"/>
      <w:bCs w:val="0"/>
      <w:i w:val="0"/>
      <w:iCs w:val="0"/>
      <w:smallCaps w:val="0"/>
      <w:strike w:val="0"/>
      <w:color w:val="000000"/>
      <w:spacing w:val="44"/>
      <w:w w:val="100"/>
      <w:position w:val="0"/>
      <w:sz w:val="16"/>
      <w:szCs w:val="16"/>
      <w:u w:val="none"/>
      <w:lang w:val="ru-RU"/>
    </w:rPr>
  </w:style>
  <w:style w:type="character" w:customStyle="1" w:styleId="95pt1pt">
    <w:name w:val="Подпись к таблице + 9;5 pt;Курсив;Интервал 1 pt"/>
    <w:basedOn w:val="a8"/>
    <w:rsid w:val="00AE23DC"/>
    <w:rPr>
      <w:rFonts w:ascii="Times New Roman" w:eastAsia="Times New Roman" w:hAnsi="Times New Roman" w:cs="Times New Roman"/>
      <w:b w:val="0"/>
      <w:bCs w:val="0"/>
      <w:i/>
      <w:iCs/>
      <w:smallCaps w:val="0"/>
      <w:strike w:val="0"/>
      <w:color w:val="000000"/>
      <w:spacing w:val="36"/>
      <w:w w:val="100"/>
      <w:position w:val="0"/>
      <w:sz w:val="19"/>
      <w:szCs w:val="19"/>
      <w:u w:val="none"/>
      <w:lang w:val="ru-RU"/>
    </w:rPr>
  </w:style>
  <w:style w:type="character" w:customStyle="1" w:styleId="110">
    <w:name w:val="Основной текст (11)_"/>
    <w:basedOn w:val="a1"/>
    <w:link w:val="111"/>
    <w:rsid w:val="00AE23DC"/>
    <w:rPr>
      <w:rFonts w:ascii="Times New Roman" w:eastAsia="Times New Roman" w:hAnsi="Times New Roman" w:cs="Times New Roman"/>
      <w:sz w:val="16"/>
      <w:szCs w:val="16"/>
      <w:shd w:val="clear" w:color="auto" w:fill="FFFFFF"/>
    </w:rPr>
  </w:style>
  <w:style w:type="paragraph" w:customStyle="1" w:styleId="111">
    <w:name w:val="Основной текст (11)"/>
    <w:basedOn w:val="a0"/>
    <w:link w:val="110"/>
    <w:rsid w:val="00AE23DC"/>
    <w:pPr>
      <w:shd w:val="clear" w:color="auto" w:fill="FFFFFF"/>
      <w:spacing w:after="60" w:line="206" w:lineRule="exact"/>
      <w:ind w:hanging="320"/>
      <w:jc w:val="both"/>
    </w:pPr>
    <w:rPr>
      <w:rFonts w:ascii="Times New Roman" w:eastAsia="Times New Roman" w:hAnsi="Times New Roman" w:cs="Times New Roman"/>
      <w:color w:val="auto"/>
      <w:sz w:val="16"/>
      <w:szCs w:val="16"/>
    </w:rPr>
  </w:style>
  <w:style w:type="paragraph" w:customStyle="1" w:styleId="ConsPlusNormal">
    <w:name w:val="ConsPlusNormal"/>
    <w:rsid w:val="00404FF1"/>
    <w:pPr>
      <w:autoSpaceDE w:val="0"/>
      <w:autoSpaceDN w:val="0"/>
      <w:adjustRightInd w:val="0"/>
    </w:pPr>
    <w:rPr>
      <w:rFonts w:ascii="Arial" w:eastAsia="Times New Roman" w:hAnsi="Arial" w:cs="Arial"/>
      <w:sz w:val="20"/>
      <w:szCs w:val="20"/>
    </w:rPr>
  </w:style>
  <w:style w:type="character" w:customStyle="1" w:styleId="blk">
    <w:name w:val="blk"/>
    <w:basedOn w:val="a1"/>
    <w:rsid w:val="00004363"/>
  </w:style>
  <w:style w:type="character" w:customStyle="1" w:styleId="10">
    <w:name w:val="Заголовок 1 Знак"/>
    <w:basedOn w:val="a1"/>
    <w:link w:val="1"/>
    <w:rsid w:val="003F0348"/>
    <w:rPr>
      <w:rFonts w:ascii="Times New Roman" w:eastAsia="Times New Roman" w:hAnsi="Times New Roman" w:cs="Arial"/>
      <w:b/>
      <w:bCs/>
      <w:kern w:val="32"/>
      <w:sz w:val="32"/>
      <w:szCs w:val="32"/>
      <w:lang w:eastAsia="ar-SA"/>
    </w:rPr>
  </w:style>
  <w:style w:type="character" w:customStyle="1" w:styleId="21">
    <w:name w:val="Заголовок 2 Знак"/>
    <w:basedOn w:val="a1"/>
    <w:link w:val="20"/>
    <w:rsid w:val="003F0348"/>
    <w:rPr>
      <w:rFonts w:ascii="Times New Roman" w:eastAsia="Times New Roman" w:hAnsi="Times New Roman" w:cs="Arial"/>
      <w:b/>
      <w:bCs/>
      <w:iCs/>
      <w:kern w:val="28"/>
      <w:sz w:val="30"/>
      <w:szCs w:val="28"/>
      <w:lang w:eastAsia="ar-SA"/>
    </w:rPr>
  </w:style>
  <w:style w:type="paragraph" w:customStyle="1" w:styleId="s1">
    <w:name w:val="s_1"/>
    <w:basedOn w:val="a0"/>
    <w:rsid w:val="00133884"/>
    <w:pPr>
      <w:widowControl/>
      <w:spacing w:before="100" w:beforeAutospacing="1" w:after="100" w:afterAutospacing="1"/>
    </w:pPr>
    <w:rPr>
      <w:rFonts w:ascii="Times New Roman" w:eastAsia="Times New Roman" w:hAnsi="Times New Roman" w:cs="Times New Roman"/>
      <w:color w:val="auto"/>
    </w:rPr>
  </w:style>
  <w:style w:type="paragraph" w:customStyle="1" w:styleId="s16">
    <w:name w:val="s_16"/>
    <w:basedOn w:val="a0"/>
    <w:rsid w:val="00133884"/>
    <w:pPr>
      <w:widowControl/>
      <w:spacing w:before="100" w:beforeAutospacing="1" w:after="100" w:afterAutospacing="1"/>
    </w:pPr>
    <w:rPr>
      <w:rFonts w:ascii="Times New Roman" w:eastAsia="Times New Roman" w:hAnsi="Times New Roman" w:cs="Times New Roman"/>
      <w:color w:val="auto"/>
    </w:rPr>
  </w:style>
  <w:style w:type="paragraph" w:styleId="ad">
    <w:name w:val="Balloon Text"/>
    <w:basedOn w:val="a0"/>
    <w:link w:val="ae"/>
    <w:unhideWhenUsed/>
    <w:rsid w:val="00133884"/>
    <w:rPr>
      <w:rFonts w:ascii="Tahoma" w:hAnsi="Tahoma" w:cs="Tahoma"/>
      <w:sz w:val="16"/>
      <w:szCs w:val="16"/>
    </w:rPr>
  </w:style>
  <w:style w:type="character" w:customStyle="1" w:styleId="ae">
    <w:name w:val="Текст выноски Знак"/>
    <w:basedOn w:val="a1"/>
    <w:link w:val="ad"/>
    <w:rsid w:val="00133884"/>
    <w:rPr>
      <w:rFonts w:ascii="Tahoma" w:hAnsi="Tahoma" w:cs="Tahoma"/>
      <w:color w:val="000000"/>
      <w:sz w:val="16"/>
      <w:szCs w:val="16"/>
    </w:rPr>
  </w:style>
  <w:style w:type="character" w:customStyle="1" w:styleId="s10">
    <w:name w:val="s_10"/>
    <w:basedOn w:val="a1"/>
    <w:rsid w:val="004D2BB1"/>
  </w:style>
  <w:style w:type="paragraph" w:customStyle="1" w:styleId="-">
    <w:name w:val="Таблица - номер"/>
    <w:basedOn w:val="a0"/>
    <w:link w:val="-0"/>
    <w:qFormat/>
    <w:rsid w:val="004401D8"/>
    <w:pPr>
      <w:widowControl/>
      <w:suppressAutoHyphens/>
      <w:jc w:val="right"/>
    </w:pPr>
    <w:rPr>
      <w:rFonts w:ascii="Times New Roman" w:eastAsia="Times New Roman" w:hAnsi="Times New Roman" w:cs="Times New Roman"/>
      <w:i/>
      <w:color w:val="auto"/>
      <w:lang w:eastAsia="ar-SA"/>
    </w:rPr>
  </w:style>
  <w:style w:type="paragraph" w:customStyle="1" w:styleId="af">
    <w:name w:val="Обычный с первой строкой"/>
    <w:basedOn w:val="a0"/>
    <w:qFormat/>
    <w:rsid w:val="004401D8"/>
    <w:pPr>
      <w:widowControl/>
      <w:suppressAutoHyphens/>
      <w:ind w:firstLine="567"/>
      <w:jc w:val="both"/>
    </w:pPr>
    <w:rPr>
      <w:rFonts w:ascii="Times New Roman" w:eastAsia="Times New Roman" w:hAnsi="Times New Roman" w:cs="Times New Roman"/>
      <w:color w:val="auto"/>
      <w:sz w:val="28"/>
      <w:szCs w:val="28"/>
      <w:lang w:eastAsia="ar-SA"/>
    </w:rPr>
  </w:style>
  <w:style w:type="character" w:customStyle="1" w:styleId="-0">
    <w:name w:val="Таблица - номер Знак"/>
    <w:link w:val="-"/>
    <w:rsid w:val="004401D8"/>
    <w:rPr>
      <w:rFonts w:ascii="Times New Roman" w:eastAsia="Times New Roman" w:hAnsi="Times New Roman" w:cs="Times New Roman"/>
      <w:i/>
      <w:lang w:eastAsia="ar-SA"/>
    </w:rPr>
  </w:style>
  <w:style w:type="paragraph" w:customStyle="1" w:styleId="a">
    <w:name w:val="Обычный маркер. список"/>
    <w:basedOn w:val="a0"/>
    <w:link w:val="af0"/>
    <w:qFormat/>
    <w:rsid w:val="00A14120"/>
    <w:pPr>
      <w:widowControl/>
      <w:numPr>
        <w:ilvl w:val="1"/>
        <w:numId w:val="10"/>
      </w:numPr>
      <w:suppressAutoHyphens/>
      <w:jc w:val="both"/>
    </w:pPr>
    <w:rPr>
      <w:rFonts w:ascii="Times New Roman" w:eastAsia="Times New Roman" w:hAnsi="Times New Roman" w:cs="Times New Roman"/>
      <w:color w:val="auto"/>
      <w:sz w:val="28"/>
      <w:szCs w:val="28"/>
      <w:lang w:eastAsia="ar-SA"/>
    </w:rPr>
  </w:style>
  <w:style w:type="character" w:customStyle="1" w:styleId="af0">
    <w:name w:val="Обычный маркер. список Знак"/>
    <w:link w:val="a"/>
    <w:rsid w:val="00A14120"/>
    <w:rPr>
      <w:rFonts w:ascii="Times New Roman" w:eastAsia="Times New Roman" w:hAnsi="Times New Roman" w:cs="Times New Roman"/>
      <w:sz w:val="28"/>
      <w:szCs w:val="28"/>
      <w:lang w:eastAsia="ar-SA"/>
    </w:rPr>
  </w:style>
  <w:style w:type="character" w:customStyle="1" w:styleId="WW8Num16z0">
    <w:name w:val="WW8Num16z0"/>
    <w:rsid w:val="00D43917"/>
    <w:rPr>
      <w:rFonts w:ascii="Times New Roman" w:hAnsi="Times New Roman" w:cs="Times New Roman"/>
      <w:b w:val="0"/>
      <w:i w:val="0"/>
      <w:sz w:val="20"/>
      <w:u w:val="none"/>
    </w:rPr>
  </w:style>
  <w:style w:type="paragraph" w:customStyle="1" w:styleId="Heading">
    <w:name w:val="Heading"/>
    <w:rsid w:val="0080014F"/>
    <w:pPr>
      <w:suppressAutoHyphens/>
      <w:autoSpaceDE w:val="0"/>
    </w:pPr>
    <w:rPr>
      <w:rFonts w:ascii="Arial" w:eastAsia="Arial" w:hAnsi="Arial" w:cs="Arial"/>
      <w:b/>
      <w:bCs/>
      <w:sz w:val="22"/>
      <w:szCs w:val="22"/>
      <w:lang w:eastAsia="ar-SA"/>
    </w:rPr>
  </w:style>
  <w:style w:type="paragraph" w:customStyle="1" w:styleId="Iauiue">
    <w:name w:val="Iau?iue"/>
    <w:rsid w:val="0080014F"/>
    <w:rPr>
      <w:rFonts w:ascii="Times New Roman" w:eastAsia="Times New Roman" w:hAnsi="Times New Roman" w:cs="Times New Roman"/>
      <w:sz w:val="20"/>
      <w:szCs w:val="20"/>
    </w:rPr>
  </w:style>
  <w:style w:type="paragraph" w:customStyle="1" w:styleId="ConsPlusCell">
    <w:name w:val="ConsPlusCell"/>
    <w:rsid w:val="00AF6838"/>
    <w:pPr>
      <w:autoSpaceDE w:val="0"/>
      <w:autoSpaceDN w:val="0"/>
      <w:adjustRightInd w:val="0"/>
    </w:pPr>
    <w:rPr>
      <w:rFonts w:ascii="Arial" w:eastAsia="Times New Roman" w:hAnsi="Arial" w:cs="Arial"/>
      <w:sz w:val="20"/>
      <w:szCs w:val="20"/>
    </w:rPr>
  </w:style>
  <w:style w:type="paragraph" w:customStyle="1" w:styleId="af1">
    <w:name w:val="Обычный нум. список"/>
    <w:basedOn w:val="a0"/>
    <w:link w:val="af2"/>
    <w:qFormat/>
    <w:rsid w:val="00C52C06"/>
    <w:pPr>
      <w:widowControl/>
      <w:suppressAutoHyphens/>
      <w:spacing w:before="45"/>
      <w:jc w:val="both"/>
    </w:pPr>
    <w:rPr>
      <w:rFonts w:ascii="Times New Roman" w:eastAsia="Times New Roman" w:hAnsi="Times New Roman" w:cs="Times New Roman"/>
      <w:color w:val="auto"/>
      <w:sz w:val="28"/>
      <w:szCs w:val="28"/>
      <w:lang w:eastAsia="ar-SA"/>
    </w:rPr>
  </w:style>
  <w:style w:type="character" w:customStyle="1" w:styleId="af2">
    <w:name w:val="Обычный нум. список Знак"/>
    <w:link w:val="af1"/>
    <w:rsid w:val="00C52C06"/>
    <w:rPr>
      <w:rFonts w:ascii="Times New Roman" w:eastAsia="Times New Roman" w:hAnsi="Times New Roman" w:cs="Times New Roman"/>
      <w:sz w:val="28"/>
      <w:szCs w:val="28"/>
      <w:lang w:eastAsia="ar-SA"/>
    </w:rPr>
  </w:style>
  <w:style w:type="character" w:customStyle="1" w:styleId="WW8Num13z0">
    <w:name w:val="WW8Num13z0"/>
    <w:rsid w:val="0027503C"/>
    <w:rPr>
      <w:rFonts w:ascii="Symbol" w:hAnsi="Symbol"/>
    </w:rPr>
  </w:style>
  <w:style w:type="paragraph" w:customStyle="1" w:styleId="2">
    <w:name w:val="Нум. список Прил.2"/>
    <w:link w:val="29"/>
    <w:qFormat/>
    <w:rsid w:val="004852D5"/>
    <w:pPr>
      <w:widowControl/>
      <w:numPr>
        <w:numId w:val="12"/>
      </w:numPr>
    </w:pPr>
    <w:rPr>
      <w:rFonts w:ascii="Times New Roman" w:eastAsia="Times New Roman" w:hAnsi="Times New Roman" w:cs="Times New Roman"/>
      <w:sz w:val="28"/>
      <w:szCs w:val="28"/>
      <w:lang w:eastAsia="ar-SA"/>
    </w:rPr>
  </w:style>
  <w:style w:type="character" w:customStyle="1" w:styleId="29">
    <w:name w:val="Нум. список Прил.2 Знак"/>
    <w:link w:val="2"/>
    <w:rsid w:val="004852D5"/>
    <w:rPr>
      <w:rFonts w:ascii="Times New Roman" w:eastAsia="Times New Roman" w:hAnsi="Times New Roman" w:cs="Times New Roman"/>
      <w:sz w:val="28"/>
      <w:szCs w:val="28"/>
      <w:lang w:eastAsia="ar-SA"/>
    </w:rPr>
  </w:style>
  <w:style w:type="paragraph" w:customStyle="1" w:styleId="-1">
    <w:name w:val="Приложение - заголовок"/>
    <w:link w:val="-2"/>
    <w:qFormat/>
    <w:rsid w:val="002E338C"/>
    <w:pPr>
      <w:widowControl/>
      <w:spacing w:before="120" w:after="240"/>
      <w:outlineLvl w:val="0"/>
    </w:pPr>
    <w:rPr>
      <w:rFonts w:ascii="Times New Roman" w:eastAsia="Times New Roman" w:hAnsi="Times New Roman" w:cs="Times New Roman"/>
      <w:b/>
      <w:sz w:val="32"/>
      <w:szCs w:val="32"/>
      <w:lang w:eastAsia="ar-SA"/>
    </w:rPr>
  </w:style>
  <w:style w:type="paragraph" w:customStyle="1" w:styleId="-3">
    <w:name w:val="Приложение - подзаголовок"/>
    <w:basedOn w:val="a0"/>
    <w:link w:val="-4"/>
    <w:qFormat/>
    <w:rsid w:val="002E338C"/>
    <w:pPr>
      <w:widowControl/>
      <w:suppressAutoHyphens/>
      <w:spacing w:before="240" w:after="240"/>
      <w:jc w:val="center"/>
    </w:pPr>
    <w:rPr>
      <w:rFonts w:ascii="Times New Roman" w:eastAsia="Times New Roman" w:hAnsi="Times New Roman" w:cs="Times New Roman"/>
      <w:b/>
      <w:color w:val="auto"/>
      <w:sz w:val="28"/>
      <w:lang w:eastAsia="ar-SA"/>
    </w:rPr>
  </w:style>
  <w:style w:type="character" w:customStyle="1" w:styleId="-2">
    <w:name w:val="Приложение - заголовок Знак"/>
    <w:link w:val="-1"/>
    <w:rsid w:val="002E338C"/>
    <w:rPr>
      <w:rFonts w:ascii="Times New Roman" w:eastAsia="Times New Roman" w:hAnsi="Times New Roman" w:cs="Times New Roman"/>
      <w:b/>
      <w:sz w:val="32"/>
      <w:szCs w:val="32"/>
      <w:lang w:eastAsia="ar-SA"/>
    </w:rPr>
  </w:style>
  <w:style w:type="character" w:customStyle="1" w:styleId="-4">
    <w:name w:val="Приложение - подзаголовок Знак"/>
    <w:link w:val="-3"/>
    <w:rsid w:val="002E338C"/>
    <w:rPr>
      <w:rFonts w:ascii="Times New Roman" w:eastAsia="Times New Roman" w:hAnsi="Times New Roman" w:cs="Times New Roman"/>
      <w:b/>
      <w:sz w:val="28"/>
      <w:lang w:eastAsia="ar-SA"/>
    </w:rPr>
  </w:style>
  <w:style w:type="character" w:customStyle="1" w:styleId="30">
    <w:name w:val="Заголовок 3 Знак"/>
    <w:basedOn w:val="a1"/>
    <w:link w:val="3"/>
    <w:rsid w:val="00642C02"/>
    <w:rPr>
      <w:rFonts w:ascii="Times New Roman" w:eastAsia="Times New Roman" w:hAnsi="Times New Roman" w:cs="Arial"/>
      <w:bCs/>
      <w:sz w:val="28"/>
      <w:szCs w:val="26"/>
      <w:lang w:eastAsia="ar-SA"/>
    </w:rPr>
  </w:style>
  <w:style w:type="character" w:customStyle="1" w:styleId="40">
    <w:name w:val="Заголовок 4 Знак"/>
    <w:basedOn w:val="a1"/>
    <w:link w:val="4"/>
    <w:rsid w:val="00642C02"/>
    <w:rPr>
      <w:rFonts w:ascii="Times New Roman" w:eastAsia="Times New Roman" w:hAnsi="Times New Roman" w:cs="Times New Roman"/>
      <w:b/>
      <w:bCs/>
      <w:szCs w:val="28"/>
      <w:lang w:eastAsia="ar-SA"/>
    </w:rPr>
  </w:style>
  <w:style w:type="character" w:customStyle="1" w:styleId="50">
    <w:name w:val="Заголовок 5 Знак"/>
    <w:basedOn w:val="a1"/>
    <w:link w:val="5"/>
    <w:rsid w:val="00642C02"/>
    <w:rPr>
      <w:rFonts w:ascii="Times New Roman" w:eastAsia="Times New Roman" w:hAnsi="Times New Roman" w:cs="Times New Roman"/>
      <w:b/>
      <w:bCs/>
      <w:i/>
      <w:iCs/>
      <w:sz w:val="26"/>
      <w:szCs w:val="26"/>
      <w:lang w:eastAsia="ar-SA"/>
    </w:rPr>
  </w:style>
  <w:style w:type="character" w:customStyle="1" w:styleId="Absatz-Standardschriftart">
    <w:name w:val="Absatz-Standardschriftart"/>
    <w:rsid w:val="00642C02"/>
  </w:style>
  <w:style w:type="character" w:customStyle="1" w:styleId="WW-Absatz-Standardschriftart">
    <w:name w:val="WW-Absatz-Standardschriftart"/>
    <w:rsid w:val="00642C02"/>
  </w:style>
  <w:style w:type="character" w:customStyle="1" w:styleId="14">
    <w:name w:val="Основной шрифт абзаца1"/>
    <w:rsid w:val="00642C02"/>
  </w:style>
  <w:style w:type="character" w:styleId="af3">
    <w:name w:val="page number"/>
    <w:basedOn w:val="14"/>
    <w:rsid w:val="00642C02"/>
  </w:style>
  <w:style w:type="paragraph" w:customStyle="1" w:styleId="af4">
    <w:name w:val="Заголовок"/>
    <w:basedOn w:val="a0"/>
    <w:next w:val="af5"/>
    <w:uiPriority w:val="99"/>
    <w:rsid w:val="00642C02"/>
    <w:pPr>
      <w:keepNext/>
      <w:widowControl/>
      <w:suppressAutoHyphens/>
      <w:spacing w:before="240" w:after="120"/>
    </w:pPr>
    <w:rPr>
      <w:rFonts w:ascii="Arial" w:eastAsia="Lucida Sans Unicode" w:hAnsi="Arial" w:cs="Tahoma"/>
      <w:color w:val="auto"/>
      <w:sz w:val="28"/>
      <w:szCs w:val="28"/>
      <w:lang w:eastAsia="ar-SA"/>
    </w:rPr>
  </w:style>
  <w:style w:type="paragraph" w:styleId="af5">
    <w:name w:val="Body Text"/>
    <w:basedOn w:val="a0"/>
    <w:link w:val="af6"/>
    <w:rsid w:val="00642C02"/>
    <w:pPr>
      <w:widowControl/>
      <w:suppressAutoHyphens/>
      <w:spacing w:after="120"/>
    </w:pPr>
    <w:rPr>
      <w:rFonts w:ascii="Times New Roman" w:eastAsia="Times New Roman" w:hAnsi="Times New Roman" w:cs="Times New Roman"/>
      <w:color w:val="auto"/>
      <w:lang w:eastAsia="ar-SA"/>
    </w:rPr>
  </w:style>
  <w:style w:type="character" w:customStyle="1" w:styleId="af6">
    <w:name w:val="Основной текст Знак"/>
    <w:basedOn w:val="a1"/>
    <w:link w:val="af5"/>
    <w:rsid w:val="00642C02"/>
    <w:rPr>
      <w:rFonts w:ascii="Times New Roman" w:eastAsia="Times New Roman" w:hAnsi="Times New Roman" w:cs="Times New Roman"/>
      <w:lang w:eastAsia="ar-SA"/>
    </w:rPr>
  </w:style>
  <w:style w:type="paragraph" w:styleId="af7">
    <w:name w:val="List"/>
    <w:basedOn w:val="af5"/>
    <w:rsid w:val="00642C02"/>
    <w:rPr>
      <w:rFonts w:cs="Tahoma"/>
    </w:rPr>
  </w:style>
  <w:style w:type="paragraph" w:customStyle="1" w:styleId="15">
    <w:name w:val="Название1"/>
    <w:basedOn w:val="a0"/>
    <w:rsid w:val="00642C02"/>
    <w:pPr>
      <w:widowControl/>
      <w:suppressLineNumbers/>
      <w:suppressAutoHyphens/>
      <w:spacing w:before="120" w:after="120"/>
    </w:pPr>
    <w:rPr>
      <w:rFonts w:ascii="Times New Roman" w:eastAsia="Times New Roman" w:hAnsi="Times New Roman" w:cs="Tahoma"/>
      <w:i/>
      <w:iCs/>
      <w:color w:val="auto"/>
      <w:lang w:eastAsia="ar-SA"/>
    </w:rPr>
  </w:style>
  <w:style w:type="paragraph" w:customStyle="1" w:styleId="16">
    <w:name w:val="Указатель1"/>
    <w:basedOn w:val="a0"/>
    <w:rsid w:val="00642C02"/>
    <w:pPr>
      <w:widowControl/>
      <w:suppressLineNumbers/>
      <w:suppressAutoHyphens/>
    </w:pPr>
    <w:rPr>
      <w:rFonts w:ascii="Times New Roman" w:eastAsia="Times New Roman" w:hAnsi="Times New Roman" w:cs="Tahoma"/>
      <w:color w:val="auto"/>
      <w:sz w:val="28"/>
      <w:lang w:eastAsia="ar-SA"/>
    </w:rPr>
  </w:style>
  <w:style w:type="paragraph" w:styleId="af8">
    <w:name w:val="header"/>
    <w:basedOn w:val="a0"/>
    <w:link w:val="af9"/>
    <w:rsid w:val="00642C02"/>
    <w:pPr>
      <w:widowControl/>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9">
    <w:name w:val="Верхний колонтитул Знак"/>
    <w:basedOn w:val="a1"/>
    <w:link w:val="af8"/>
    <w:rsid w:val="00642C02"/>
    <w:rPr>
      <w:rFonts w:ascii="Times New Roman" w:eastAsia="Times New Roman" w:hAnsi="Times New Roman" w:cs="Times New Roman"/>
      <w:lang w:eastAsia="ar-SA"/>
    </w:rPr>
  </w:style>
  <w:style w:type="paragraph" w:styleId="afa">
    <w:name w:val="footer"/>
    <w:basedOn w:val="a0"/>
    <w:link w:val="afb"/>
    <w:uiPriority w:val="99"/>
    <w:rsid w:val="00642C02"/>
    <w:pPr>
      <w:widowControl/>
      <w:tabs>
        <w:tab w:val="center" w:pos="4677"/>
        <w:tab w:val="right" w:pos="9355"/>
      </w:tabs>
      <w:suppressAutoHyphens/>
    </w:pPr>
    <w:rPr>
      <w:rFonts w:ascii="Times New Roman" w:eastAsia="Times New Roman" w:hAnsi="Times New Roman" w:cs="Times New Roman"/>
      <w:color w:val="auto"/>
      <w:lang w:eastAsia="ar-SA"/>
    </w:rPr>
  </w:style>
  <w:style w:type="character" w:customStyle="1" w:styleId="afb">
    <w:name w:val="Нижний колонтитул Знак"/>
    <w:basedOn w:val="a1"/>
    <w:link w:val="afa"/>
    <w:uiPriority w:val="99"/>
    <w:rsid w:val="00642C02"/>
    <w:rPr>
      <w:rFonts w:ascii="Times New Roman" w:eastAsia="Times New Roman" w:hAnsi="Times New Roman" w:cs="Times New Roman"/>
      <w:lang w:eastAsia="ar-SA"/>
    </w:rPr>
  </w:style>
  <w:style w:type="paragraph" w:customStyle="1" w:styleId="afc">
    <w:name w:val="Содержимое таблицы"/>
    <w:basedOn w:val="a0"/>
    <w:rsid w:val="00642C02"/>
    <w:pPr>
      <w:widowControl/>
      <w:suppressLineNumbers/>
      <w:suppressAutoHyphens/>
    </w:pPr>
    <w:rPr>
      <w:rFonts w:ascii="Times New Roman" w:eastAsia="Times New Roman" w:hAnsi="Times New Roman" w:cs="Times New Roman"/>
      <w:color w:val="auto"/>
      <w:sz w:val="28"/>
      <w:lang w:eastAsia="ar-SA"/>
    </w:rPr>
  </w:style>
  <w:style w:type="paragraph" w:customStyle="1" w:styleId="afd">
    <w:name w:val="Заголовок таблицы"/>
    <w:basedOn w:val="afc"/>
    <w:rsid w:val="00642C02"/>
    <w:pPr>
      <w:jc w:val="center"/>
    </w:pPr>
    <w:rPr>
      <w:b/>
      <w:bCs/>
    </w:rPr>
  </w:style>
  <w:style w:type="paragraph" w:styleId="afe">
    <w:name w:val="Normal (Web)"/>
    <w:basedOn w:val="a0"/>
    <w:uiPriority w:val="99"/>
    <w:rsid w:val="00642C02"/>
    <w:pPr>
      <w:widowControl/>
      <w:suppressAutoHyphens/>
      <w:spacing w:before="280" w:after="280"/>
    </w:pPr>
    <w:rPr>
      <w:rFonts w:ascii="Times New Roman" w:eastAsia="Times New Roman" w:hAnsi="Times New Roman" w:cs="Times New Roman"/>
      <w:color w:val="auto"/>
      <w:sz w:val="28"/>
      <w:lang w:eastAsia="ar-SA"/>
    </w:rPr>
  </w:style>
  <w:style w:type="paragraph" w:customStyle="1" w:styleId="17">
    <w:name w:val="Текст1"/>
    <w:basedOn w:val="a0"/>
    <w:rsid w:val="00642C02"/>
    <w:pPr>
      <w:widowControl/>
      <w:suppressAutoHyphens/>
    </w:pPr>
    <w:rPr>
      <w:rFonts w:eastAsia="Times New Roman"/>
      <w:color w:val="auto"/>
      <w:sz w:val="20"/>
      <w:szCs w:val="20"/>
      <w:lang w:eastAsia="ar-SA"/>
    </w:rPr>
  </w:style>
  <w:style w:type="paragraph" w:styleId="18">
    <w:name w:val="toc 1"/>
    <w:basedOn w:val="a0"/>
    <w:next w:val="a0"/>
    <w:uiPriority w:val="39"/>
    <w:qFormat/>
    <w:rsid w:val="00642C02"/>
    <w:pPr>
      <w:widowControl/>
      <w:tabs>
        <w:tab w:val="right" w:leader="dot" w:pos="9797"/>
      </w:tabs>
      <w:suppressAutoHyphens/>
    </w:pPr>
    <w:rPr>
      <w:rFonts w:ascii="Times New Roman" w:eastAsia="Times New Roman" w:hAnsi="Times New Roman" w:cs="Times New Roman"/>
      <w:b/>
      <w:color w:val="auto"/>
      <w:kern w:val="24"/>
      <w:lang w:eastAsia="ar-SA"/>
    </w:rPr>
  </w:style>
  <w:style w:type="paragraph" w:styleId="2a">
    <w:name w:val="toc 2"/>
    <w:basedOn w:val="a0"/>
    <w:next w:val="a0"/>
    <w:uiPriority w:val="39"/>
    <w:qFormat/>
    <w:rsid w:val="00642C02"/>
    <w:pPr>
      <w:widowControl/>
      <w:tabs>
        <w:tab w:val="right" w:leader="dot" w:pos="9797"/>
      </w:tabs>
      <w:suppressAutoHyphens/>
      <w:ind w:left="240"/>
    </w:pPr>
    <w:rPr>
      <w:rFonts w:ascii="Times New Roman" w:eastAsia="Times New Roman" w:hAnsi="Times New Roman" w:cs="Times New Roman"/>
      <w:color w:val="auto"/>
      <w:lang w:eastAsia="ar-SA"/>
    </w:rPr>
  </w:style>
  <w:style w:type="paragraph" w:styleId="36">
    <w:name w:val="toc 3"/>
    <w:basedOn w:val="a0"/>
    <w:next w:val="a0"/>
    <w:autoRedefine/>
    <w:uiPriority w:val="39"/>
    <w:qFormat/>
    <w:rsid w:val="00642C02"/>
    <w:pPr>
      <w:widowControl/>
      <w:suppressAutoHyphens/>
      <w:ind w:left="480"/>
    </w:pPr>
    <w:rPr>
      <w:rFonts w:ascii="Times New Roman" w:eastAsia="Times New Roman" w:hAnsi="Times New Roman" w:cs="Times New Roman"/>
      <w:color w:val="auto"/>
      <w:sz w:val="28"/>
      <w:lang w:eastAsia="ar-SA"/>
    </w:rPr>
  </w:style>
  <w:style w:type="paragraph" w:styleId="45">
    <w:name w:val="toc 4"/>
    <w:basedOn w:val="a0"/>
    <w:next w:val="a0"/>
    <w:autoRedefine/>
    <w:uiPriority w:val="39"/>
    <w:rsid w:val="00642C02"/>
    <w:pPr>
      <w:widowControl/>
      <w:suppressAutoHyphens/>
      <w:ind w:left="720"/>
    </w:pPr>
    <w:rPr>
      <w:rFonts w:ascii="Times New Roman" w:eastAsia="Times New Roman" w:hAnsi="Times New Roman" w:cs="Times New Roman"/>
      <w:color w:val="auto"/>
      <w:sz w:val="28"/>
      <w:lang w:eastAsia="ar-SA"/>
    </w:rPr>
  </w:style>
  <w:style w:type="character" w:styleId="aff">
    <w:name w:val="line number"/>
    <w:basedOn w:val="a1"/>
    <w:rsid w:val="00642C02"/>
  </w:style>
  <w:style w:type="paragraph" w:styleId="53">
    <w:name w:val="toc 5"/>
    <w:basedOn w:val="a0"/>
    <w:next w:val="a0"/>
    <w:autoRedefine/>
    <w:uiPriority w:val="39"/>
    <w:rsid w:val="00642C02"/>
    <w:pPr>
      <w:widowControl/>
      <w:ind w:left="960"/>
    </w:pPr>
    <w:rPr>
      <w:rFonts w:ascii="Times New Roman" w:eastAsia="Times New Roman" w:hAnsi="Times New Roman" w:cs="Times New Roman"/>
      <w:color w:val="auto"/>
      <w:sz w:val="28"/>
    </w:rPr>
  </w:style>
  <w:style w:type="paragraph" w:styleId="61">
    <w:name w:val="toc 6"/>
    <w:basedOn w:val="a0"/>
    <w:next w:val="a0"/>
    <w:autoRedefine/>
    <w:uiPriority w:val="39"/>
    <w:rsid w:val="00642C02"/>
    <w:pPr>
      <w:widowControl/>
      <w:ind w:left="1200"/>
    </w:pPr>
    <w:rPr>
      <w:rFonts w:ascii="Times New Roman" w:eastAsia="Times New Roman" w:hAnsi="Times New Roman" w:cs="Times New Roman"/>
      <w:color w:val="auto"/>
      <w:sz w:val="28"/>
    </w:rPr>
  </w:style>
  <w:style w:type="paragraph" w:styleId="71">
    <w:name w:val="toc 7"/>
    <w:basedOn w:val="a0"/>
    <w:next w:val="a0"/>
    <w:autoRedefine/>
    <w:uiPriority w:val="39"/>
    <w:rsid w:val="00642C02"/>
    <w:pPr>
      <w:widowControl/>
      <w:ind w:left="1440"/>
    </w:pPr>
    <w:rPr>
      <w:rFonts w:ascii="Times New Roman" w:eastAsia="Times New Roman" w:hAnsi="Times New Roman" w:cs="Times New Roman"/>
      <w:color w:val="auto"/>
      <w:sz w:val="28"/>
    </w:rPr>
  </w:style>
  <w:style w:type="paragraph" w:styleId="8">
    <w:name w:val="toc 8"/>
    <w:basedOn w:val="a0"/>
    <w:next w:val="a0"/>
    <w:autoRedefine/>
    <w:uiPriority w:val="39"/>
    <w:rsid w:val="00642C02"/>
    <w:pPr>
      <w:widowControl/>
      <w:ind w:left="1680"/>
    </w:pPr>
    <w:rPr>
      <w:rFonts w:ascii="Times New Roman" w:eastAsia="Times New Roman" w:hAnsi="Times New Roman" w:cs="Times New Roman"/>
      <w:color w:val="auto"/>
      <w:sz w:val="28"/>
    </w:rPr>
  </w:style>
  <w:style w:type="paragraph" w:styleId="9">
    <w:name w:val="toc 9"/>
    <w:basedOn w:val="a0"/>
    <w:next w:val="a0"/>
    <w:autoRedefine/>
    <w:uiPriority w:val="39"/>
    <w:rsid w:val="00642C02"/>
    <w:pPr>
      <w:widowControl/>
      <w:ind w:left="1920"/>
    </w:pPr>
    <w:rPr>
      <w:rFonts w:ascii="Times New Roman" w:eastAsia="Times New Roman" w:hAnsi="Times New Roman" w:cs="Times New Roman"/>
      <w:color w:val="auto"/>
      <w:sz w:val="28"/>
    </w:rPr>
  </w:style>
  <w:style w:type="character" w:customStyle="1" w:styleId="37">
    <w:name w:val="Основной шрифт абзаца3"/>
    <w:rsid w:val="00642C02"/>
  </w:style>
  <w:style w:type="character" w:customStyle="1" w:styleId="WW8Num5z0">
    <w:name w:val="WW8Num5z0"/>
    <w:rsid w:val="00642C02"/>
    <w:rPr>
      <w:rFonts w:ascii="Symbol" w:hAnsi="Symbol"/>
    </w:rPr>
  </w:style>
  <w:style w:type="character" w:customStyle="1" w:styleId="WW8Num9z0">
    <w:name w:val="WW8Num9z0"/>
    <w:rsid w:val="00642C02"/>
    <w:rPr>
      <w:rFonts w:ascii="Times New Roman" w:hAnsi="Times New Roman" w:cs="Times New Roman"/>
      <w:b w:val="0"/>
      <w:i w:val="0"/>
      <w:sz w:val="20"/>
      <w:u w:val="none"/>
    </w:rPr>
  </w:style>
  <w:style w:type="character" w:customStyle="1" w:styleId="WW8Num14z0">
    <w:name w:val="WW8Num14z0"/>
    <w:rsid w:val="00642C02"/>
    <w:rPr>
      <w:rFonts w:ascii="Times New Roman" w:hAnsi="Times New Roman" w:cs="Times New Roman"/>
      <w:b w:val="0"/>
      <w:i w:val="0"/>
      <w:sz w:val="20"/>
      <w:u w:val="none"/>
    </w:rPr>
  </w:style>
  <w:style w:type="character" w:customStyle="1" w:styleId="WW8Num15z0">
    <w:name w:val="WW8Num15z0"/>
    <w:rsid w:val="00642C02"/>
    <w:rPr>
      <w:rFonts w:ascii="Times New Roman" w:hAnsi="Times New Roman" w:cs="Times New Roman"/>
      <w:b w:val="0"/>
      <w:i w:val="0"/>
      <w:sz w:val="20"/>
      <w:u w:val="none"/>
    </w:rPr>
  </w:style>
  <w:style w:type="character" w:customStyle="1" w:styleId="WW8Num18z0">
    <w:name w:val="WW8Num18z0"/>
    <w:rsid w:val="00642C02"/>
    <w:rPr>
      <w:rFonts w:ascii="Symbol" w:hAnsi="Symbol" w:cs="OpenSymbol"/>
    </w:rPr>
  </w:style>
  <w:style w:type="character" w:customStyle="1" w:styleId="WW8Num20z0">
    <w:name w:val="WW8Num20z0"/>
    <w:rsid w:val="00642C02"/>
    <w:rPr>
      <w:rFonts w:ascii="Times New Roman" w:hAnsi="Times New Roman" w:cs="Times New Roman"/>
      <w:b w:val="0"/>
      <w:i w:val="0"/>
      <w:sz w:val="20"/>
      <w:u w:val="none"/>
    </w:rPr>
  </w:style>
  <w:style w:type="character" w:customStyle="1" w:styleId="WW8Num3z0">
    <w:name w:val="WW8Num3z0"/>
    <w:rsid w:val="00642C02"/>
    <w:rPr>
      <w:rFonts w:ascii="Times New Roman" w:hAnsi="Times New Roman" w:cs="Times New Roman"/>
      <w:b w:val="0"/>
      <w:i w:val="0"/>
      <w:sz w:val="20"/>
      <w:u w:val="none"/>
    </w:rPr>
  </w:style>
  <w:style w:type="character" w:customStyle="1" w:styleId="WW8Num6z0">
    <w:name w:val="WW8Num6z0"/>
    <w:rsid w:val="00642C02"/>
    <w:rPr>
      <w:rFonts w:ascii="Symbol" w:hAnsi="Symbol" w:cs="OpenSymbol"/>
    </w:rPr>
  </w:style>
  <w:style w:type="character" w:customStyle="1" w:styleId="2b">
    <w:name w:val="Основной шрифт абзаца2"/>
    <w:rsid w:val="00642C02"/>
  </w:style>
  <w:style w:type="character" w:customStyle="1" w:styleId="WW8Num1z0">
    <w:name w:val="WW8Num1z0"/>
    <w:rsid w:val="00642C02"/>
    <w:rPr>
      <w:rFonts w:ascii="Symbol" w:hAnsi="Symbol"/>
    </w:rPr>
  </w:style>
  <w:style w:type="character" w:customStyle="1" w:styleId="WW8Num1z1">
    <w:name w:val="WW8Num1z1"/>
    <w:rsid w:val="00642C02"/>
    <w:rPr>
      <w:rFonts w:ascii="Courier New" w:hAnsi="Courier New" w:cs="Courier New"/>
    </w:rPr>
  </w:style>
  <w:style w:type="character" w:styleId="aff0">
    <w:name w:val="Emphasis"/>
    <w:uiPriority w:val="20"/>
    <w:qFormat/>
    <w:rsid w:val="00642C02"/>
    <w:rPr>
      <w:b/>
      <w:bCs/>
      <w:i w:val="0"/>
      <w:iCs w:val="0"/>
    </w:rPr>
  </w:style>
  <w:style w:type="character" w:customStyle="1" w:styleId="WW8Num2z0">
    <w:name w:val="WW8Num2z0"/>
    <w:rsid w:val="00642C02"/>
    <w:rPr>
      <w:rFonts w:ascii="Times New Roman" w:hAnsi="Times New Roman" w:cs="Times New Roman"/>
      <w:b w:val="0"/>
      <w:i w:val="0"/>
      <w:sz w:val="20"/>
      <w:u w:val="none"/>
    </w:rPr>
  </w:style>
  <w:style w:type="character" w:customStyle="1" w:styleId="WW8Num4z0">
    <w:name w:val="WW8Num4z0"/>
    <w:rsid w:val="00642C02"/>
    <w:rPr>
      <w:rFonts w:ascii="Times New Roman" w:hAnsi="Times New Roman" w:cs="Times New Roman"/>
      <w:b w:val="0"/>
      <w:i w:val="0"/>
      <w:sz w:val="20"/>
      <w:u w:val="none"/>
    </w:rPr>
  </w:style>
  <w:style w:type="character" w:customStyle="1" w:styleId="WW8Num5z1">
    <w:name w:val="WW8Num5z1"/>
    <w:rsid w:val="00642C02"/>
    <w:rPr>
      <w:rFonts w:ascii="Courier New" w:hAnsi="Courier New" w:cs="Courier New"/>
    </w:rPr>
  </w:style>
  <w:style w:type="character" w:customStyle="1" w:styleId="mw-headline">
    <w:name w:val="mw-headline"/>
    <w:basedOn w:val="a1"/>
    <w:rsid w:val="00642C02"/>
  </w:style>
  <w:style w:type="character" w:customStyle="1" w:styleId="WW8Num7z0">
    <w:name w:val="WW8Num7z0"/>
    <w:rsid w:val="00642C02"/>
    <w:rPr>
      <w:rFonts w:ascii="Times New Roman" w:hAnsi="Times New Roman" w:cs="Times New Roman"/>
      <w:b w:val="0"/>
      <w:i w:val="0"/>
      <w:sz w:val="20"/>
      <w:u w:val="none"/>
    </w:rPr>
  </w:style>
  <w:style w:type="character" w:customStyle="1" w:styleId="WW8Num8z0">
    <w:name w:val="WW8Num8z0"/>
    <w:rsid w:val="00642C02"/>
    <w:rPr>
      <w:rFonts w:ascii="Times New Roman" w:hAnsi="Times New Roman" w:cs="Times New Roman"/>
      <w:b w:val="0"/>
      <w:i w:val="0"/>
      <w:sz w:val="20"/>
      <w:u w:val="none"/>
    </w:rPr>
  </w:style>
  <w:style w:type="character" w:customStyle="1" w:styleId="WW8Num10z0">
    <w:name w:val="WW8Num10z0"/>
    <w:rsid w:val="00642C02"/>
    <w:rPr>
      <w:rFonts w:ascii="Times New Roman" w:hAnsi="Times New Roman" w:cs="Times New Roman"/>
      <w:b w:val="0"/>
      <w:i w:val="0"/>
      <w:sz w:val="20"/>
      <w:u w:val="none"/>
    </w:rPr>
  </w:style>
  <w:style w:type="character" w:customStyle="1" w:styleId="WW8Num11z0">
    <w:name w:val="WW8Num11z0"/>
    <w:rsid w:val="00642C02"/>
    <w:rPr>
      <w:rFonts w:ascii="Times New Roman" w:hAnsi="Times New Roman" w:cs="Times New Roman"/>
      <w:b w:val="0"/>
      <w:i w:val="0"/>
      <w:sz w:val="20"/>
      <w:u w:val="none"/>
    </w:rPr>
  </w:style>
  <w:style w:type="character" w:customStyle="1" w:styleId="WW8Num12z0">
    <w:name w:val="WW8Num12z0"/>
    <w:rsid w:val="00642C02"/>
    <w:rPr>
      <w:rFonts w:ascii="Times New Roman" w:hAnsi="Times New Roman" w:cs="Times New Roman"/>
      <w:b w:val="0"/>
      <w:i w:val="0"/>
      <w:sz w:val="20"/>
      <w:u w:val="none"/>
    </w:rPr>
  </w:style>
  <w:style w:type="character" w:customStyle="1" w:styleId="WW8Num13z1">
    <w:name w:val="WW8Num13z1"/>
    <w:rsid w:val="00642C02"/>
    <w:rPr>
      <w:rFonts w:ascii="Courier New" w:hAnsi="Courier New" w:cs="Courier New"/>
    </w:rPr>
  </w:style>
  <w:style w:type="character" w:customStyle="1" w:styleId="editsection">
    <w:name w:val="editsection"/>
    <w:basedOn w:val="a1"/>
    <w:rsid w:val="00642C02"/>
  </w:style>
  <w:style w:type="character" w:customStyle="1" w:styleId="WW8Num17z0">
    <w:name w:val="WW8Num17z0"/>
    <w:rsid w:val="00642C02"/>
    <w:rPr>
      <w:rFonts w:ascii="Times New Roman" w:hAnsi="Times New Roman" w:cs="Times New Roman"/>
      <w:b w:val="0"/>
      <w:i w:val="0"/>
      <w:sz w:val="20"/>
      <w:u w:val="none"/>
    </w:rPr>
  </w:style>
  <w:style w:type="character" w:customStyle="1" w:styleId="WW8NumSt2z0">
    <w:name w:val="WW8NumSt2z0"/>
    <w:rsid w:val="00642C02"/>
    <w:rPr>
      <w:rFonts w:ascii="Times New Roman" w:hAnsi="Times New Roman" w:cs="Times New Roman"/>
      <w:b w:val="0"/>
      <w:i w:val="0"/>
      <w:sz w:val="20"/>
      <w:u w:val="none"/>
    </w:rPr>
  </w:style>
  <w:style w:type="character" w:customStyle="1" w:styleId="WW8NumSt3z0">
    <w:name w:val="WW8NumSt3z0"/>
    <w:rsid w:val="00642C02"/>
    <w:rPr>
      <w:rFonts w:ascii="Times New Roman" w:hAnsi="Times New Roman" w:cs="Times New Roman"/>
      <w:b w:val="0"/>
      <w:i w:val="0"/>
      <w:sz w:val="20"/>
      <w:u w:val="none"/>
    </w:rPr>
  </w:style>
  <w:style w:type="character" w:customStyle="1" w:styleId="WW8NumSt6z0">
    <w:name w:val="WW8NumSt6z0"/>
    <w:rsid w:val="00642C02"/>
    <w:rPr>
      <w:rFonts w:ascii="Times New Roman" w:hAnsi="Times New Roman" w:cs="Times New Roman"/>
      <w:b w:val="0"/>
      <w:i w:val="0"/>
      <w:sz w:val="20"/>
      <w:u w:val="none"/>
    </w:rPr>
  </w:style>
  <w:style w:type="character" w:customStyle="1" w:styleId="WW8NumSt9z0">
    <w:name w:val="WW8NumSt9z0"/>
    <w:rsid w:val="00642C02"/>
    <w:rPr>
      <w:rFonts w:ascii="Times New Roman" w:hAnsi="Times New Roman" w:cs="Times New Roman"/>
      <w:b w:val="0"/>
      <w:i w:val="0"/>
      <w:sz w:val="20"/>
      <w:u w:val="none"/>
    </w:rPr>
  </w:style>
  <w:style w:type="character" w:customStyle="1" w:styleId="WW8NumSt11z0">
    <w:name w:val="WW8NumSt11z0"/>
    <w:rsid w:val="00642C02"/>
    <w:rPr>
      <w:rFonts w:ascii="Times New Roman" w:hAnsi="Times New Roman" w:cs="Times New Roman"/>
      <w:b w:val="0"/>
      <w:i w:val="0"/>
      <w:sz w:val="20"/>
      <w:u w:val="none"/>
    </w:rPr>
  </w:style>
  <w:style w:type="character" w:customStyle="1" w:styleId="WW8NumSt13z0">
    <w:name w:val="WW8NumSt13z0"/>
    <w:rsid w:val="00642C02"/>
    <w:rPr>
      <w:rFonts w:ascii="Times New Roman" w:hAnsi="Times New Roman" w:cs="Times New Roman"/>
      <w:b w:val="0"/>
      <w:i w:val="0"/>
      <w:sz w:val="20"/>
      <w:u w:val="none"/>
    </w:rPr>
  </w:style>
  <w:style w:type="character" w:customStyle="1" w:styleId="WW8NumSt16z0">
    <w:name w:val="WW8NumSt16z0"/>
    <w:rsid w:val="00642C02"/>
    <w:rPr>
      <w:rFonts w:ascii="Times New Roman" w:hAnsi="Times New Roman" w:cs="Times New Roman"/>
      <w:b w:val="0"/>
      <w:i w:val="0"/>
      <w:sz w:val="20"/>
      <w:u w:val="none"/>
    </w:rPr>
  </w:style>
  <w:style w:type="character" w:customStyle="1" w:styleId="WW8NumSt22z0">
    <w:name w:val="WW8NumSt22z0"/>
    <w:rsid w:val="00642C02"/>
    <w:rPr>
      <w:rFonts w:ascii="Times New Roman" w:hAnsi="Times New Roman" w:cs="Times New Roman"/>
      <w:b w:val="0"/>
      <w:i w:val="0"/>
      <w:sz w:val="20"/>
      <w:u w:val="none"/>
    </w:rPr>
  </w:style>
  <w:style w:type="character" w:customStyle="1" w:styleId="aff1">
    <w:name w:val="Символ сноски"/>
    <w:rsid w:val="00642C02"/>
    <w:rPr>
      <w:vertAlign w:val="superscript"/>
    </w:rPr>
  </w:style>
  <w:style w:type="character" w:customStyle="1" w:styleId="grame">
    <w:name w:val="grame"/>
    <w:basedOn w:val="14"/>
    <w:rsid w:val="00642C02"/>
  </w:style>
  <w:style w:type="character" w:customStyle="1" w:styleId="spelle">
    <w:name w:val="spelle"/>
    <w:basedOn w:val="14"/>
    <w:rsid w:val="00642C02"/>
  </w:style>
  <w:style w:type="character" w:customStyle="1" w:styleId="f">
    <w:name w:val="f"/>
    <w:basedOn w:val="14"/>
    <w:rsid w:val="00642C02"/>
  </w:style>
  <w:style w:type="character" w:styleId="aff2">
    <w:name w:val="Strong"/>
    <w:uiPriority w:val="22"/>
    <w:qFormat/>
    <w:rsid w:val="00642C02"/>
    <w:rPr>
      <w:b/>
      <w:bCs/>
    </w:rPr>
  </w:style>
  <w:style w:type="character" w:customStyle="1" w:styleId="19">
    <w:name w:val="Знак сноски1"/>
    <w:rsid w:val="00642C02"/>
    <w:rPr>
      <w:vertAlign w:val="superscript"/>
    </w:rPr>
  </w:style>
  <w:style w:type="character" w:customStyle="1" w:styleId="aff3">
    <w:name w:val="Символы концевой сноски"/>
    <w:rsid w:val="00642C02"/>
    <w:rPr>
      <w:vertAlign w:val="superscript"/>
    </w:rPr>
  </w:style>
  <w:style w:type="character" w:customStyle="1" w:styleId="WW-">
    <w:name w:val="WW-Символы концевой сноски"/>
    <w:rsid w:val="00642C02"/>
  </w:style>
  <w:style w:type="character" w:customStyle="1" w:styleId="2c">
    <w:name w:val="Знак сноски2"/>
    <w:rsid w:val="00642C02"/>
    <w:rPr>
      <w:vertAlign w:val="superscript"/>
    </w:rPr>
  </w:style>
  <w:style w:type="character" w:customStyle="1" w:styleId="aff4">
    <w:name w:val="Символ нумерации"/>
    <w:rsid w:val="00642C02"/>
  </w:style>
  <w:style w:type="character" w:customStyle="1" w:styleId="aff5">
    <w:name w:val="Маркеры списка"/>
    <w:rsid w:val="00642C02"/>
    <w:rPr>
      <w:rFonts w:ascii="OpenSymbol" w:eastAsia="OpenSymbol" w:hAnsi="OpenSymbol" w:cs="OpenSymbol"/>
    </w:rPr>
  </w:style>
  <w:style w:type="character" w:customStyle="1" w:styleId="WW8Num24z0">
    <w:name w:val="WW8Num24z0"/>
    <w:rsid w:val="00642C02"/>
    <w:rPr>
      <w:rFonts w:ascii="Courier New" w:hAnsi="Courier New"/>
    </w:rPr>
  </w:style>
  <w:style w:type="paragraph" w:customStyle="1" w:styleId="38">
    <w:name w:val="Название3"/>
    <w:basedOn w:val="a0"/>
    <w:rsid w:val="00642C02"/>
    <w:pPr>
      <w:widowControl/>
      <w:suppressLineNumbers/>
      <w:suppressAutoHyphens/>
      <w:spacing w:before="120" w:after="120"/>
    </w:pPr>
    <w:rPr>
      <w:rFonts w:ascii="Times New Roman" w:eastAsia="Times New Roman" w:hAnsi="Times New Roman" w:cs="Tahoma"/>
      <w:i/>
      <w:iCs/>
      <w:color w:val="auto"/>
      <w:sz w:val="28"/>
      <w:lang w:eastAsia="ar-SA"/>
    </w:rPr>
  </w:style>
  <w:style w:type="paragraph" w:customStyle="1" w:styleId="39">
    <w:name w:val="Указатель3"/>
    <w:basedOn w:val="a0"/>
    <w:rsid w:val="00642C02"/>
    <w:pPr>
      <w:widowControl/>
      <w:suppressLineNumbers/>
      <w:suppressAutoHyphens/>
    </w:pPr>
    <w:rPr>
      <w:rFonts w:ascii="Times New Roman" w:eastAsia="Times New Roman" w:hAnsi="Times New Roman" w:cs="Tahoma"/>
      <w:color w:val="auto"/>
      <w:sz w:val="28"/>
      <w:lang w:eastAsia="ar-SA"/>
    </w:rPr>
  </w:style>
  <w:style w:type="paragraph" w:customStyle="1" w:styleId="2d">
    <w:name w:val="Название2"/>
    <w:basedOn w:val="a0"/>
    <w:rsid w:val="00642C02"/>
    <w:pPr>
      <w:widowControl/>
      <w:suppressLineNumbers/>
      <w:suppressAutoHyphens/>
      <w:spacing w:before="120" w:after="120"/>
    </w:pPr>
    <w:rPr>
      <w:rFonts w:ascii="Times New Roman" w:eastAsia="Times New Roman" w:hAnsi="Times New Roman" w:cs="Tahoma"/>
      <w:i/>
      <w:iCs/>
      <w:color w:val="auto"/>
      <w:sz w:val="28"/>
      <w:lang w:eastAsia="ar-SA"/>
    </w:rPr>
  </w:style>
  <w:style w:type="paragraph" w:customStyle="1" w:styleId="2e">
    <w:name w:val="Указатель2"/>
    <w:basedOn w:val="a0"/>
    <w:rsid w:val="00642C02"/>
    <w:pPr>
      <w:widowControl/>
      <w:suppressLineNumbers/>
      <w:suppressAutoHyphens/>
    </w:pPr>
    <w:rPr>
      <w:rFonts w:ascii="Times New Roman" w:eastAsia="Times New Roman" w:hAnsi="Times New Roman" w:cs="Tahoma"/>
      <w:color w:val="auto"/>
      <w:sz w:val="28"/>
      <w:lang w:eastAsia="ar-SA"/>
    </w:rPr>
  </w:style>
  <w:style w:type="paragraph" w:customStyle="1" w:styleId="ConsNormal">
    <w:name w:val="ConsNormal"/>
    <w:rsid w:val="00642C02"/>
    <w:pPr>
      <w:suppressAutoHyphens/>
      <w:autoSpaceDE w:val="0"/>
      <w:ind w:right="19772" w:firstLine="720"/>
    </w:pPr>
    <w:rPr>
      <w:rFonts w:ascii="Arial" w:eastAsia="Arial" w:hAnsi="Arial" w:cs="Arial"/>
      <w:sz w:val="20"/>
      <w:szCs w:val="20"/>
      <w:lang w:eastAsia="ar-SA"/>
    </w:rPr>
  </w:style>
  <w:style w:type="paragraph" w:styleId="aff6">
    <w:name w:val="footnote text"/>
    <w:basedOn w:val="a0"/>
    <w:link w:val="aff7"/>
    <w:rsid w:val="00642C02"/>
    <w:pPr>
      <w:widowControl/>
      <w:suppressAutoHyphens/>
    </w:pPr>
    <w:rPr>
      <w:rFonts w:ascii="Times New Roman" w:eastAsia="Times New Roman" w:hAnsi="Times New Roman" w:cs="Times New Roman"/>
      <w:color w:val="auto"/>
      <w:sz w:val="20"/>
      <w:szCs w:val="20"/>
      <w:lang w:eastAsia="ar-SA"/>
    </w:rPr>
  </w:style>
  <w:style w:type="character" w:customStyle="1" w:styleId="aff7">
    <w:name w:val="Текст сноски Знак"/>
    <w:basedOn w:val="a1"/>
    <w:link w:val="aff6"/>
    <w:rsid w:val="00642C02"/>
    <w:rPr>
      <w:rFonts w:ascii="Times New Roman" w:eastAsia="Times New Roman" w:hAnsi="Times New Roman" w:cs="Times New Roman"/>
      <w:sz w:val="20"/>
      <w:szCs w:val="20"/>
      <w:lang w:eastAsia="ar-SA"/>
    </w:rPr>
  </w:style>
  <w:style w:type="paragraph" w:customStyle="1" w:styleId="ConsNonformat">
    <w:name w:val="ConsNonformat"/>
    <w:rsid w:val="00642C02"/>
    <w:pPr>
      <w:suppressAutoHyphens/>
      <w:autoSpaceDE w:val="0"/>
      <w:ind w:right="19772"/>
    </w:pPr>
    <w:rPr>
      <w:rFonts w:eastAsia="Arial"/>
      <w:sz w:val="20"/>
      <w:szCs w:val="20"/>
      <w:lang w:eastAsia="ar-SA"/>
    </w:rPr>
  </w:style>
  <w:style w:type="paragraph" w:styleId="HTML">
    <w:name w:val="HTML Preformatted"/>
    <w:basedOn w:val="a0"/>
    <w:link w:val="HTML0"/>
    <w:rsid w:val="00642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sz w:val="20"/>
      <w:szCs w:val="20"/>
      <w:lang w:eastAsia="ar-SA"/>
    </w:rPr>
  </w:style>
  <w:style w:type="character" w:customStyle="1" w:styleId="HTML0">
    <w:name w:val="Стандартный HTML Знак"/>
    <w:basedOn w:val="a1"/>
    <w:link w:val="HTML"/>
    <w:rsid w:val="00642C02"/>
    <w:rPr>
      <w:color w:val="000000"/>
      <w:sz w:val="20"/>
      <w:szCs w:val="20"/>
      <w:lang w:eastAsia="ar-SA"/>
    </w:rPr>
  </w:style>
  <w:style w:type="paragraph" w:styleId="aff8">
    <w:name w:val="Body Text Indent"/>
    <w:basedOn w:val="a0"/>
    <w:link w:val="aff9"/>
    <w:rsid w:val="00642C02"/>
    <w:pPr>
      <w:widowControl/>
      <w:suppressAutoHyphens/>
      <w:spacing w:after="120"/>
      <w:ind w:left="283"/>
    </w:pPr>
    <w:rPr>
      <w:rFonts w:ascii="Times New Roman" w:eastAsia="Times New Roman" w:hAnsi="Times New Roman" w:cs="Times New Roman"/>
      <w:color w:val="auto"/>
      <w:lang w:eastAsia="ar-SA"/>
    </w:rPr>
  </w:style>
  <w:style w:type="character" w:customStyle="1" w:styleId="aff9">
    <w:name w:val="Основной текст с отступом Знак"/>
    <w:basedOn w:val="a1"/>
    <w:link w:val="aff8"/>
    <w:rsid w:val="00642C02"/>
    <w:rPr>
      <w:rFonts w:ascii="Times New Roman" w:eastAsia="Times New Roman" w:hAnsi="Times New Roman" w:cs="Times New Roman"/>
      <w:lang w:eastAsia="ar-SA"/>
    </w:rPr>
  </w:style>
  <w:style w:type="paragraph" w:customStyle="1" w:styleId="FR2">
    <w:name w:val="FR2"/>
    <w:rsid w:val="00642C02"/>
    <w:pPr>
      <w:suppressAutoHyphens/>
      <w:overflowPunct w:val="0"/>
      <w:autoSpaceDE w:val="0"/>
      <w:ind w:firstLine="560"/>
      <w:jc w:val="both"/>
      <w:textAlignment w:val="baseline"/>
    </w:pPr>
    <w:rPr>
      <w:rFonts w:ascii="Times New Roman" w:eastAsia="Arial" w:hAnsi="Times New Roman" w:cs="Times New Roman"/>
      <w:sz w:val="28"/>
      <w:szCs w:val="20"/>
      <w:lang w:eastAsia="ar-SA"/>
    </w:rPr>
  </w:style>
  <w:style w:type="paragraph" w:customStyle="1" w:styleId="text">
    <w:name w:val="text"/>
    <w:basedOn w:val="a0"/>
    <w:next w:val="a0"/>
    <w:rsid w:val="00642C02"/>
    <w:pPr>
      <w:widowControl/>
      <w:suppressAutoHyphens/>
      <w:autoSpaceDE w:val="0"/>
      <w:spacing w:before="28" w:after="28"/>
    </w:pPr>
    <w:rPr>
      <w:rFonts w:ascii="Arial" w:eastAsia="Times New Roman" w:hAnsi="Arial" w:cs="Times New Roman"/>
      <w:color w:val="auto"/>
      <w:sz w:val="28"/>
      <w:lang w:eastAsia="ar-SA"/>
    </w:rPr>
  </w:style>
  <w:style w:type="paragraph" w:customStyle="1" w:styleId="210">
    <w:name w:val="Список 21"/>
    <w:basedOn w:val="a0"/>
    <w:rsid w:val="00642C02"/>
    <w:pPr>
      <w:widowControl/>
      <w:suppressAutoHyphens/>
      <w:ind w:left="566" w:hanging="283"/>
    </w:pPr>
    <w:rPr>
      <w:rFonts w:ascii="Times New Roman" w:eastAsia="Times New Roman" w:hAnsi="Times New Roman" w:cs="Times New Roman"/>
      <w:color w:val="auto"/>
      <w:sz w:val="20"/>
      <w:szCs w:val="20"/>
      <w:lang w:eastAsia="ar-SA"/>
    </w:rPr>
  </w:style>
  <w:style w:type="paragraph" w:customStyle="1" w:styleId="310">
    <w:name w:val="Список 31"/>
    <w:basedOn w:val="a0"/>
    <w:rsid w:val="00642C02"/>
    <w:pPr>
      <w:widowControl/>
      <w:suppressAutoHyphens/>
      <w:ind w:left="849" w:hanging="283"/>
    </w:pPr>
    <w:rPr>
      <w:rFonts w:ascii="Times New Roman" w:eastAsia="Times New Roman" w:hAnsi="Times New Roman" w:cs="Times New Roman"/>
      <w:color w:val="auto"/>
      <w:sz w:val="20"/>
      <w:szCs w:val="20"/>
      <w:lang w:eastAsia="ar-SA"/>
    </w:rPr>
  </w:style>
  <w:style w:type="paragraph" w:customStyle="1" w:styleId="affa">
    <w:name w:val="Знак"/>
    <w:basedOn w:val="a0"/>
    <w:rsid w:val="00642C02"/>
    <w:pPr>
      <w:widowControl/>
      <w:suppressAutoHyphens/>
      <w:spacing w:line="240" w:lineRule="exact"/>
      <w:jc w:val="both"/>
    </w:pPr>
    <w:rPr>
      <w:rFonts w:ascii="Times New Roman" w:eastAsia="Times New Roman" w:hAnsi="Times New Roman" w:cs="Times New Roman"/>
      <w:color w:val="auto"/>
      <w:sz w:val="28"/>
      <w:lang w:val="en-US" w:eastAsia="ar-SA"/>
    </w:rPr>
  </w:style>
  <w:style w:type="character" w:styleId="affb">
    <w:name w:val="footnote reference"/>
    <w:rsid w:val="00642C02"/>
    <w:rPr>
      <w:vertAlign w:val="superscript"/>
    </w:rPr>
  </w:style>
  <w:style w:type="character" w:styleId="affc">
    <w:name w:val="endnote reference"/>
    <w:rsid w:val="00642C02"/>
    <w:rPr>
      <w:vertAlign w:val="superscript"/>
    </w:rPr>
  </w:style>
  <w:style w:type="character" w:customStyle="1" w:styleId="affd">
    <w:name w:val="Схема документа Знак"/>
    <w:link w:val="affe"/>
    <w:semiHidden/>
    <w:rsid w:val="00642C02"/>
    <w:rPr>
      <w:rFonts w:ascii="Tahoma" w:hAnsi="Tahoma"/>
      <w:sz w:val="16"/>
      <w:szCs w:val="16"/>
      <w:lang w:eastAsia="ar-SA"/>
    </w:rPr>
  </w:style>
  <w:style w:type="paragraph" w:styleId="affe">
    <w:name w:val="Document Map"/>
    <w:basedOn w:val="a0"/>
    <w:link w:val="affd"/>
    <w:semiHidden/>
    <w:unhideWhenUsed/>
    <w:rsid w:val="00642C02"/>
    <w:pPr>
      <w:widowControl/>
      <w:suppressAutoHyphens/>
    </w:pPr>
    <w:rPr>
      <w:rFonts w:ascii="Tahoma" w:hAnsi="Tahoma"/>
      <w:color w:val="auto"/>
      <w:sz w:val="16"/>
      <w:szCs w:val="16"/>
      <w:lang w:eastAsia="ar-SA"/>
    </w:rPr>
  </w:style>
  <w:style w:type="character" w:customStyle="1" w:styleId="1a">
    <w:name w:val="Схема документа Знак1"/>
    <w:basedOn w:val="a1"/>
    <w:uiPriority w:val="99"/>
    <w:semiHidden/>
    <w:rsid w:val="00642C02"/>
    <w:rPr>
      <w:rFonts w:ascii="Tahoma" w:hAnsi="Tahoma" w:cs="Tahoma"/>
      <w:color w:val="000000"/>
      <w:sz w:val="16"/>
      <w:szCs w:val="16"/>
    </w:rPr>
  </w:style>
  <w:style w:type="paragraph" w:customStyle="1" w:styleId="Standard">
    <w:name w:val="Standard"/>
    <w:rsid w:val="00642C02"/>
    <w:pPr>
      <w:widowControl/>
      <w:suppressAutoHyphens/>
      <w:autoSpaceDN w:val="0"/>
      <w:textAlignment w:val="baseline"/>
    </w:pPr>
    <w:rPr>
      <w:rFonts w:ascii="Times New Roman" w:eastAsia="Times New Roman" w:hAnsi="Times New Roman" w:cs="Calibri"/>
      <w:kern w:val="3"/>
      <w:szCs w:val="20"/>
    </w:rPr>
  </w:style>
  <w:style w:type="paragraph" w:styleId="afff">
    <w:name w:val="annotation text"/>
    <w:basedOn w:val="Standard"/>
    <w:link w:val="afff0"/>
    <w:rsid w:val="00642C02"/>
    <w:pPr>
      <w:widowControl w:val="0"/>
      <w:autoSpaceDE w:val="0"/>
      <w:ind w:firstLine="454"/>
      <w:jc w:val="both"/>
    </w:pPr>
    <w:rPr>
      <w:szCs w:val="24"/>
    </w:rPr>
  </w:style>
  <w:style w:type="character" w:customStyle="1" w:styleId="afff0">
    <w:name w:val="Текст примечания Знак"/>
    <w:basedOn w:val="a1"/>
    <w:link w:val="afff"/>
    <w:rsid w:val="00642C02"/>
    <w:rPr>
      <w:rFonts w:ascii="Times New Roman" w:eastAsia="Times New Roman" w:hAnsi="Times New Roman" w:cs="Calibri"/>
      <w:kern w:val="3"/>
    </w:rPr>
  </w:style>
  <w:style w:type="character" w:styleId="afff1">
    <w:name w:val="annotation reference"/>
    <w:rsid w:val="00642C02"/>
    <w:rPr>
      <w:sz w:val="16"/>
      <w:szCs w:val="16"/>
    </w:rPr>
  </w:style>
  <w:style w:type="numbering" w:customStyle="1" w:styleId="WW8Num16">
    <w:name w:val="WW8Num16"/>
    <w:basedOn w:val="a3"/>
    <w:rsid w:val="00642C02"/>
    <w:pPr>
      <w:numPr>
        <w:numId w:val="14"/>
      </w:numPr>
    </w:pPr>
  </w:style>
  <w:style w:type="paragraph" w:styleId="afff2">
    <w:name w:val="annotation subject"/>
    <w:basedOn w:val="afff"/>
    <w:next w:val="afff"/>
    <w:link w:val="afff3"/>
    <w:semiHidden/>
    <w:unhideWhenUsed/>
    <w:rsid w:val="00642C02"/>
    <w:pPr>
      <w:widowControl/>
      <w:suppressAutoHyphens w:val="0"/>
      <w:autoSpaceDE/>
      <w:autoSpaceDN/>
      <w:ind w:firstLine="0"/>
      <w:jc w:val="left"/>
      <w:textAlignment w:val="auto"/>
    </w:pPr>
    <w:rPr>
      <w:rFonts w:ascii="Georgia" w:eastAsia="Calibri" w:hAnsi="Georgia"/>
      <w:b/>
      <w:bCs/>
      <w:lang w:eastAsia="en-US"/>
    </w:rPr>
  </w:style>
  <w:style w:type="character" w:customStyle="1" w:styleId="afff3">
    <w:name w:val="Тема примечания Знак"/>
    <w:basedOn w:val="afff0"/>
    <w:link w:val="afff2"/>
    <w:semiHidden/>
    <w:rsid w:val="00642C02"/>
    <w:rPr>
      <w:rFonts w:ascii="Georgia" w:eastAsia="Calibri" w:hAnsi="Georgia" w:cs="Calibri"/>
      <w:b/>
      <w:bCs/>
      <w:kern w:val="3"/>
      <w:lang w:eastAsia="en-US"/>
    </w:rPr>
  </w:style>
  <w:style w:type="paragraph" w:styleId="afff4">
    <w:name w:val="Revision"/>
    <w:hidden/>
    <w:semiHidden/>
    <w:rsid w:val="00642C02"/>
    <w:pPr>
      <w:widowControl/>
    </w:pPr>
    <w:rPr>
      <w:rFonts w:ascii="Georgia" w:eastAsia="Calibri" w:hAnsi="Georgia" w:cs="Times New Roman"/>
      <w:sz w:val="20"/>
      <w:szCs w:val="22"/>
      <w:lang w:eastAsia="en-US"/>
    </w:rPr>
  </w:style>
  <w:style w:type="paragraph" w:styleId="afff5">
    <w:name w:val="caption"/>
    <w:basedOn w:val="a0"/>
    <w:next w:val="a0"/>
    <w:qFormat/>
    <w:rsid w:val="00642C02"/>
    <w:pPr>
      <w:widowControl/>
    </w:pPr>
    <w:rPr>
      <w:rFonts w:ascii="Georgia" w:eastAsia="Calibri" w:hAnsi="Georgia" w:cs="Times New Roman"/>
      <w:b/>
      <w:bCs/>
      <w:color w:val="auto"/>
      <w:sz w:val="20"/>
      <w:szCs w:val="20"/>
      <w:lang w:eastAsia="en-US"/>
    </w:rPr>
  </w:style>
  <w:style w:type="character" w:customStyle="1" w:styleId="FontStyle13">
    <w:name w:val="Font Style13"/>
    <w:rsid w:val="00642C02"/>
    <w:rPr>
      <w:rFonts w:ascii="Times New Roman" w:hAnsi="Times New Roman" w:cs="Times New Roman"/>
      <w:b/>
      <w:bCs/>
      <w:sz w:val="22"/>
      <w:szCs w:val="22"/>
    </w:rPr>
  </w:style>
  <w:style w:type="character" w:customStyle="1" w:styleId="FontStyle12">
    <w:name w:val="Font Style12"/>
    <w:rsid w:val="00642C02"/>
    <w:rPr>
      <w:rFonts w:ascii="Times New Roman" w:hAnsi="Times New Roman" w:cs="Times New Roman"/>
      <w:sz w:val="22"/>
      <w:szCs w:val="22"/>
    </w:rPr>
  </w:style>
  <w:style w:type="character" w:customStyle="1" w:styleId="120">
    <w:name w:val="Знак Знак12"/>
    <w:rsid w:val="00642C02"/>
    <w:rPr>
      <w:rFonts w:ascii="Arial" w:hAnsi="Arial" w:cs="Arial"/>
      <w:b/>
      <w:bCs/>
      <w:kern w:val="32"/>
      <w:sz w:val="32"/>
      <w:szCs w:val="32"/>
      <w:lang w:val="ru-RU" w:eastAsia="ar-SA" w:bidi="ar-SA"/>
    </w:rPr>
  </w:style>
  <w:style w:type="character" w:customStyle="1" w:styleId="112">
    <w:name w:val="Знак Знак11"/>
    <w:rsid w:val="00642C02"/>
    <w:rPr>
      <w:rFonts w:ascii="Arial" w:hAnsi="Arial" w:cs="Arial"/>
      <w:b/>
      <w:bCs/>
      <w:i/>
      <w:iCs/>
      <w:sz w:val="28"/>
      <w:szCs w:val="28"/>
      <w:lang w:val="ru-RU" w:eastAsia="ar-SA" w:bidi="ar-SA"/>
    </w:rPr>
  </w:style>
  <w:style w:type="character" w:customStyle="1" w:styleId="WW-Absatz-Standardschriftart1">
    <w:name w:val="WW-Absatz-Standardschriftart1"/>
    <w:rsid w:val="00642C02"/>
  </w:style>
  <w:style w:type="character" w:customStyle="1" w:styleId="WW-Absatz-Standardschriftart11">
    <w:name w:val="WW-Absatz-Standardschriftart11"/>
    <w:rsid w:val="00642C02"/>
  </w:style>
  <w:style w:type="character" w:customStyle="1" w:styleId="WW-Absatz-Standardschriftart111">
    <w:name w:val="WW-Absatz-Standardschriftart111"/>
    <w:rsid w:val="00642C02"/>
  </w:style>
  <w:style w:type="character" w:customStyle="1" w:styleId="WW-Absatz-Standardschriftart1111">
    <w:name w:val="WW-Absatz-Standardschriftart1111"/>
    <w:rsid w:val="00642C02"/>
  </w:style>
  <w:style w:type="character" w:customStyle="1" w:styleId="WW-Absatz-Standardschriftart11111">
    <w:name w:val="WW-Absatz-Standardschriftart11111"/>
    <w:rsid w:val="00642C02"/>
  </w:style>
  <w:style w:type="character" w:customStyle="1" w:styleId="WW-Absatz-Standardschriftart111111">
    <w:name w:val="WW-Absatz-Standardschriftart111111"/>
    <w:rsid w:val="00642C02"/>
  </w:style>
  <w:style w:type="character" w:customStyle="1" w:styleId="Normal">
    <w:name w:val="Normal Знак"/>
    <w:rsid w:val="00642C02"/>
    <w:rPr>
      <w:sz w:val="24"/>
      <w:lang w:val="ru-RU" w:eastAsia="ar-SA" w:bidi="ar-SA"/>
    </w:rPr>
  </w:style>
  <w:style w:type="character" w:customStyle="1" w:styleId="Normal10-022">
    <w:name w:val="Стиль Normal + 10 пт полужирный По центру Слева:  -02 см Справ...2 Знак"/>
    <w:rsid w:val="00642C02"/>
    <w:rPr>
      <w:b/>
      <w:bCs/>
      <w:sz w:val="24"/>
      <w:lang w:val="ru-RU" w:eastAsia="ar-SA" w:bidi="ar-SA"/>
    </w:rPr>
  </w:style>
  <w:style w:type="character" w:customStyle="1" w:styleId="WW8Num73z0">
    <w:name w:val="WW8Num73z0"/>
    <w:rsid w:val="00642C02"/>
    <w:rPr>
      <w:rFonts w:ascii="Courier New" w:hAnsi="Courier New"/>
    </w:rPr>
  </w:style>
  <w:style w:type="character" w:customStyle="1" w:styleId="WW8Num62z0">
    <w:name w:val="WW8Num62z0"/>
    <w:rsid w:val="00642C02"/>
    <w:rPr>
      <w:rFonts w:ascii="Courier New" w:hAnsi="Courier New"/>
    </w:rPr>
  </w:style>
  <w:style w:type="paragraph" w:customStyle="1" w:styleId="ConsTitle">
    <w:name w:val="ConsTitle"/>
    <w:rsid w:val="00642C02"/>
    <w:pPr>
      <w:suppressAutoHyphens/>
      <w:autoSpaceDE w:val="0"/>
    </w:pPr>
    <w:rPr>
      <w:rFonts w:ascii="Arial" w:eastAsia="Arial" w:hAnsi="Arial" w:cs="Arial"/>
      <w:b/>
      <w:bCs/>
      <w:sz w:val="16"/>
      <w:szCs w:val="16"/>
      <w:lang w:eastAsia="ar-SA"/>
    </w:rPr>
  </w:style>
  <w:style w:type="paragraph" w:customStyle="1" w:styleId="FR1">
    <w:name w:val="FR1"/>
    <w:rsid w:val="00642C02"/>
    <w:pPr>
      <w:suppressAutoHyphens/>
      <w:autoSpaceDE w:val="0"/>
    </w:pPr>
    <w:rPr>
      <w:rFonts w:ascii="Times New Roman" w:eastAsia="Arial" w:hAnsi="Times New Roman" w:cs="Times New Roman"/>
      <w:sz w:val="16"/>
      <w:szCs w:val="16"/>
      <w:lang w:eastAsia="ar-SA"/>
    </w:rPr>
  </w:style>
  <w:style w:type="paragraph" w:customStyle="1" w:styleId="211">
    <w:name w:val="Основной текст 21"/>
    <w:basedOn w:val="a0"/>
    <w:rsid w:val="00642C02"/>
    <w:pPr>
      <w:widowControl/>
      <w:suppressAutoHyphens/>
      <w:spacing w:after="120" w:line="480" w:lineRule="auto"/>
    </w:pPr>
    <w:rPr>
      <w:rFonts w:ascii="Times New Roman" w:eastAsia="Times New Roman" w:hAnsi="Times New Roman" w:cs="Times New Roman"/>
      <w:color w:val="auto"/>
      <w:sz w:val="28"/>
      <w:lang w:eastAsia="ar-SA"/>
    </w:rPr>
  </w:style>
  <w:style w:type="paragraph" w:customStyle="1" w:styleId="textb">
    <w:name w:val="textb"/>
    <w:basedOn w:val="a0"/>
    <w:rsid w:val="00642C02"/>
    <w:pPr>
      <w:widowControl/>
      <w:suppressAutoHyphens/>
    </w:pPr>
    <w:rPr>
      <w:rFonts w:ascii="Arial" w:eastAsia="Times New Roman" w:hAnsi="Arial" w:cs="Arial"/>
      <w:b/>
      <w:bCs/>
      <w:color w:val="auto"/>
      <w:sz w:val="22"/>
      <w:szCs w:val="22"/>
      <w:lang w:eastAsia="ar-SA"/>
    </w:rPr>
  </w:style>
  <w:style w:type="paragraph" w:customStyle="1" w:styleId="western">
    <w:name w:val="western"/>
    <w:basedOn w:val="a0"/>
    <w:rsid w:val="00642C02"/>
    <w:pPr>
      <w:widowControl/>
      <w:suppressAutoHyphens/>
      <w:spacing w:before="280" w:after="280"/>
    </w:pPr>
    <w:rPr>
      <w:rFonts w:ascii="Times New Roman" w:eastAsia="Times New Roman" w:hAnsi="Times New Roman" w:cs="Times New Roman"/>
      <w:color w:val="auto"/>
      <w:sz w:val="28"/>
      <w:lang w:eastAsia="ar-SA"/>
    </w:rPr>
  </w:style>
  <w:style w:type="paragraph" w:customStyle="1" w:styleId="1b">
    <w:name w:val="Обычный1"/>
    <w:rsid w:val="00642C02"/>
    <w:pPr>
      <w:suppressAutoHyphens/>
    </w:pPr>
    <w:rPr>
      <w:rFonts w:ascii="Times New Roman" w:eastAsia="Arial" w:hAnsi="Times New Roman" w:cs="Times New Roman"/>
      <w:szCs w:val="20"/>
      <w:lang w:eastAsia="ar-SA"/>
    </w:rPr>
  </w:style>
  <w:style w:type="paragraph" w:customStyle="1" w:styleId="Normal10-0220">
    <w:name w:val="Стиль Normal + 10 пт полужирный По центру Слева:  -02 см Справ...2"/>
    <w:basedOn w:val="1b"/>
    <w:rsid w:val="00642C02"/>
    <w:pPr>
      <w:widowControl/>
      <w:snapToGrid w:val="0"/>
      <w:ind w:left="-113" w:right="-113"/>
      <w:jc w:val="center"/>
    </w:pPr>
    <w:rPr>
      <w:b/>
      <w:bCs/>
      <w:sz w:val="20"/>
    </w:rPr>
  </w:style>
  <w:style w:type="paragraph" w:customStyle="1" w:styleId="ConsPlusTitle">
    <w:name w:val="ConsPlusTitle"/>
    <w:rsid w:val="00642C02"/>
    <w:pPr>
      <w:suppressAutoHyphens/>
      <w:autoSpaceDE w:val="0"/>
    </w:pPr>
    <w:rPr>
      <w:rFonts w:ascii="Arial" w:eastAsia="Arial" w:hAnsi="Arial" w:cs="Arial"/>
      <w:b/>
      <w:bCs/>
      <w:sz w:val="20"/>
      <w:szCs w:val="20"/>
      <w:lang w:eastAsia="ar-SA"/>
    </w:rPr>
  </w:style>
  <w:style w:type="paragraph" w:customStyle="1" w:styleId="afff6">
    <w:name w:val="Знак"/>
    <w:basedOn w:val="a0"/>
    <w:rsid w:val="00642C02"/>
    <w:pPr>
      <w:widowControl/>
      <w:suppressAutoHyphens/>
      <w:spacing w:line="240" w:lineRule="exact"/>
      <w:jc w:val="both"/>
    </w:pPr>
    <w:rPr>
      <w:rFonts w:ascii="Times New Roman" w:eastAsia="Times New Roman" w:hAnsi="Times New Roman" w:cs="Times New Roman"/>
      <w:color w:val="auto"/>
      <w:sz w:val="28"/>
      <w:lang w:val="en-US" w:eastAsia="ar-SA"/>
    </w:rPr>
  </w:style>
  <w:style w:type="paragraph" w:styleId="afff7">
    <w:name w:val="Title"/>
    <w:basedOn w:val="a0"/>
    <w:link w:val="afff8"/>
    <w:qFormat/>
    <w:rsid w:val="00642C02"/>
    <w:pPr>
      <w:autoSpaceDE w:val="0"/>
      <w:autoSpaceDN w:val="0"/>
      <w:adjustRightInd w:val="0"/>
      <w:spacing w:line="360" w:lineRule="auto"/>
      <w:jc w:val="center"/>
    </w:pPr>
    <w:rPr>
      <w:rFonts w:ascii="Times New Roman" w:eastAsia="Times New Roman" w:hAnsi="Times New Roman" w:cs="Times New Roman"/>
      <w:b/>
      <w:bCs/>
      <w:color w:val="auto"/>
      <w:sz w:val="28"/>
      <w:szCs w:val="20"/>
    </w:rPr>
  </w:style>
  <w:style w:type="character" w:customStyle="1" w:styleId="afff8">
    <w:name w:val="Название Знак"/>
    <w:basedOn w:val="a1"/>
    <w:link w:val="afff7"/>
    <w:rsid w:val="00642C02"/>
    <w:rPr>
      <w:rFonts w:ascii="Times New Roman" w:eastAsia="Times New Roman" w:hAnsi="Times New Roman" w:cs="Times New Roman"/>
      <w:b/>
      <w:bCs/>
      <w:sz w:val="28"/>
      <w:szCs w:val="20"/>
    </w:rPr>
  </w:style>
  <w:style w:type="table" w:styleId="1c">
    <w:name w:val="Table Grid 1"/>
    <w:basedOn w:val="a2"/>
    <w:rsid w:val="00642C02"/>
    <w:pPr>
      <w:widowControl/>
      <w:suppressAutoHyphens/>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ing0">
    <w:name w:val="heading"/>
    <w:basedOn w:val="a0"/>
    <w:rsid w:val="00642C02"/>
    <w:pPr>
      <w:widowControl/>
    </w:pPr>
    <w:rPr>
      <w:rFonts w:ascii="Arial" w:eastAsia="Times New Roman" w:hAnsi="Arial" w:cs="Arial"/>
      <w:b/>
      <w:bCs/>
      <w:color w:val="auto"/>
      <w:sz w:val="22"/>
      <w:szCs w:val="22"/>
    </w:rPr>
  </w:style>
  <w:style w:type="table" w:customStyle="1" w:styleId="afff9">
    <w:name w:val="Таблицы в Граднормах РБ (основной текст)"/>
    <w:basedOn w:val="a2"/>
    <w:rsid w:val="00642C02"/>
    <w:pPr>
      <w:widowControl/>
    </w:pPr>
    <w:rPr>
      <w:rFonts w:ascii="Times New Roman" w:eastAsia="Times New Roman" w:hAnsi="Times New Roman" w:cs="Times New Roman"/>
      <w:sz w:val="20"/>
      <w:szCs w:val="20"/>
    </w:rPr>
    <w:tblPr>
      <w:tblStyleRowBandSize w:val="1"/>
      <w:tblInd w:w="0" w:type="dxa"/>
      <w:tblCellMar>
        <w:top w:w="0" w:type="dxa"/>
        <w:left w:w="75" w:type="dxa"/>
        <w:bottom w:w="0" w:type="dxa"/>
        <w:right w:w="75" w:type="dxa"/>
      </w:tblCellMar>
    </w:tblPr>
  </w:style>
  <w:style w:type="paragraph" w:styleId="afffa">
    <w:name w:val="TOC Heading"/>
    <w:basedOn w:val="1"/>
    <w:next w:val="a0"/>
    <w:uiPriority w:val="39"/>
    <w:qFormat/>
    <w:rsid w:val="00642C02"/>
    <w:pPr>
      <w:keepLines/>
      <w:numPr>
        <w:numId w:val="0"/>
      </w:numPr>
      <w:spacing w:before="480" w:after="0" w:line="276" w:lineRule="auto"/>
      <w:outlineLvl w:val="9"/>
    </w:pPr>
    <w:rPr>
      <w:rFonts w:ascii="Cambria" w:hAnsi="Cambria" w:cs="Times New Roman"/>
      <w:color w:val="365F91"/>
      <w:kern w:val="0"/>
      <w:sz w:val="28"/>
      <w:szCs w:val="28"/>
      <w:lang w:eastAsia="en-US"/>
    </w:rPr>
  </w:style>
  <w:style w:type="character" w:styleId="afffb">
    <w:name w:val="Placeholder Text"/>
    <w:basedOn w:val="a1"/>
    <w:uiPriority w:val="99"/>
    <w:semiHidden/>
    <w:rsid w:val="00804231"/>
    <w:rPr>
      <w:color w:val="808080"/>
    </w:rPr>
  </w:style>
  <w:style w:type="character" w:customStyle="1" w:styleId="0pt0">
    <w:name w:val="Основной текст + Интервал 0 pt"/>
    <w:basedOn w:val="a7"/>
    <w:rsid w:val="008C186F"/>
    <w:rPr>
      <w:rFonts w:ascii="Arial" w:eastAsia="Arial" w:hAnsi="Arial" w:cs="Arial"/>
      <w:b w:val="0"/>
      <w:bCs w:val="0"/>
      <w:i w:val="0"/>
      <w:iCs w:val="0"/>
      <w:smallCaps w:val="0"/>
      <w:strike w:val="0"/>
      <w:color w:val="000000"/>
      <w:spacing w:val="3"/>
      <w:w w:val="100"/>
      <w:position w:val="0"/>
      <w:sz w:val="18"/>
      <w:szCs w:val="18"/>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WW8Num16"/>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7637">
      <w:bodyDiv w:val="1"/>
      <w:marLeft w:val="0"/>
      <w:marRight w:val="0"/>
      <w:marTop w:val="0"/>
      <w:marBottom w:val="0"/>
      <w:divBdr>
        <w:top w:val="none" w:sz="0" w:space="0" w:color="auto"/>
        <w:left w:val="none" w:sz="0" w:space="0" w:color="auto"/>
        <w:bottom w:val="none" w:sz="0" w:space="0" w:color="auto"/>
        <w:right w:val="none" w:sz="0" w:space="0" w:color="auto"/>
      </w:divBdr>
      <w:divsChild>
        <w:div w:id="320038713">
          <w:marLeft w:val="0"/>
          <w:marRight w:val="0"/>
          <w:marTop w:val="0"/>
          <w:marBottom w:val="0"/>
          <w:divBdr>
            <w:top w:val="none" w:sz="0" w:space="0" w:color="auto"/>
            <w:left w:val="none" w:sz="0" w:space="0" w:color="auto"/>
            <w:bottom w:val="none" w:sz="0" w:space="0" w:color="auto"/>
            <w:right w:val="none" w:sz="0" w:space="0" w:color="auto"/>
          </w:divBdr>
        </w:div>
        <w:div w:id="36197672">
          <w:marLeft w:val="0"/>
          <w:marRight w:val="0"/>
          <w:marTop w:val="0"/>
          <w:marBottom w:val="0"/>
          <w:divBdr>
            <w:top w:val="none" w:sz="0" w:space="0" w:color="auto"/>
            <w:left w:val="none" w:sz="0" w:space="0" w:color="auto"/>
            <w:bottom w:val="none" w:sz="0" w:space="0" w:color="auto"/>
            <w:right w:val="none" w:sz="0" w:space="0" w:color="auto"/>
          </w:divBdr>
          <w:divsChild>
            <w:div w:id="714230662">
              <w:marLeft w:val="0"/>
              <w:marRight w:val="0"/>
              <w:marTop w:val="0"/>
              <w:marBottom w:val="0"/>
              <w:divBdr>
                <w:top w:val="none" w:sz="0" w:space="0" w:color="auto"/>
                <w:left w:val="none" w:sz="0" w:space="0" w:color="auto"/>
                <w:bottom w:val="none" w:sz="0" w:space="0" w:color="auto"/>
                <w:right w:val="none" w:sz="0" w:space="0" w:color="auto"/>
              </w:divBdr>
            </w:div>
          </w:divsChild>
        </w:div>
        <w:div w:id="294532291">
          <w:marLeft w:val="0"/>
          <w:marRight w:val="0"/>
          <w:marTop w:val="0"/>
          <w:marBottom w:val="0"/>
          <w:divBdr>
            <w:top w:val="none" w:sz="0" w:space="0" w:color="auto"/>
            <w:left w:val="none" w:sz="0" w:space="0" w:color="auto"/>
            <w:bottom w:val="none" w:sz="0" w:space="0" w:color="auto"/>
            <w:right w:val="none" w:sz="0" w:space="0" w:color="auto"/>
          </w:divBdr>
          <w:divsChild>
            <w:div w:id="1922906116">
              <w:marLeft w:val="0"/>
              <w:marRight w:val="0"/>
              <w:marTop w:val="0"/>
              <w:marBottom w:val="0"/>
              <w:divBdr>
                <w:top w:val="none" w:sz="0" w:space="0" w:color="auto"/>
                <w:left w:val="none" w:sz="0" w:space="0" w:color="auto"/>
                <w:bottom w:val="none" w:sz="0" w:space="0" w:color="auto"/>
                <w:right w:val="none" w:sz="0" w:space="0" w:color="auto"/>
              </w:divBdr>
            </w:div>
          </w:divsChild>
        </w:div>
        <w:div w:id="1320693026">
          <w:marLeft w:val="0"/>
          <w:marRight w:val="0"/>
          <w:marTop w:val="0"/>
          <w:marBottom w:val="0"/>
          <w:divBdr>
            <w:top w:val="none" w:sz="0" w:space="0" w:color="auto"/>
            <w:left w:val="none" w:sz="0" w:space="0" w:color="auto"/>
            <w:bottom w:val="none" w:sz="0" w:space="0" w:color="auto"/>
            <w:right w:val="none" w:sz="0" w:space="0" w:color="auto"/>
          </w:divBdr>
          <w:divsChild>
            <w:div w:id="10860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214">
      <w:bodyDiv w:val="1"/>
      <w:marLeft w:val="0"/>
      <w:marRight w:val="0"/>
      <w:marTop w:val="0"/>
      <w:marBottom w:val="0"/>
      <w:divBdr>
        <w:top w:val="none" w:sz="0" w:space="0" w:color="auto"/>
        <w:left w:val="none" w:sz="0" w:space="0" w:color="auto"/>
        <w:bottom w:val="none" w:sz="0" w:space="0" w:color="auto"/>
        <w:right w:val="none" w:sz="0" w:space="0" w:color="auto"/>
      </w:divBdr>
    </w:div>
    <w:div w:id="1016231777">
      <w:bodyDiv w:val="1"/>
      <w:marLeft w:val="0"/>
      <w:marRight w:val="0"/>
      <w:marTop w:val="0"/>
      <w:marBottom w:val="0"/>
      <w:divBdr>
        <w:top w:val="none" w:sz="0" w:space="0" w:color="auto"/>
        <w:left w:val="none" w:sz="0" w:space="0" w:color="auto"/>
        <w:bottom w:val="none" w:sz="0" w:space="0" w:color="auto"/>
        <w:right w:val="none" w:sz="0" w:space="0" w:color="auto"/>
      </w:divBdr>
    </w:div>
    <w:div w:id="1127238213">
      <w:bodyDiv w:val="1"/>
      <w:marLeft w:val="0"/>
      <w:marRight w:val="0"/>
      <w:marTop w:val="0"/>
      <w:marBottom w:val="0"/>
      <w:divBdr>
        <w:top w:val="none" w:sz="0" w:space="0" w:color="auto"/>
        <w:left w:val="none" w:sz="0" w:space="0" w:color="auto"/>
        <w:bottom w:val="none" w:sz="0" w:space="0" w:color="auto"/>
        <w:right w:val="none" w:sz="0" w:space="0" w:color="auto"/>
      </w:divBdr>
    </w:div>
    <w:div w:id="206243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86B066230D9B007353DB3087D8225520894B295C47FB16061DEFB606E0B47E254A6740E792D1DxDvAH" TargetMode="External"/><Relationship Id="rId18" Type="http://schemas.openxmlformats.org/officeDocument/2006/relationships/hyperlink" Target="consultantplus://offline/ref=018666CA2845A61A38A90A89428D75220F2039195F7303B36B4F0B07890522472502BC083F4CDBC40Av7H" TargetMode="External"/><Relationship Id="rId26" Type="http://schemas.openxmlformats.org/officeDocument/2006/relationships/hyperlink" Target="consultantplus://offline/ref=A787D1544759EB209F6E35A7C817233AFC873B9FECE81E3ABE13C8705B823A611E95y5vEH" TargetMode="External"/><Relationship Id="rId39" Type="http://schemas.openxmlformats.org/officeDocument/2006/relationships/hyperlink" Target="consultantplus://offline/ref=018666CA2845A61A38A90A89428D75220F203A185B7303B36B4F0B07890522472502BC083F4CD9C60AvEH" TargetMode="External"/><Relationship Id="rId21" Type="http://schemas.openxmlformats.org/officeDocument/2006/relationships/hyperlink" Target="consultantplus://offline/ref=018666CA2845A61A38A90A89428D75220F243A1D587E03B36B4F0B07890522472502BC083F4CDCC50Av2H" TargetMode="External"/><Relationship Id="rId34" Type="http://schemas.openxmlformats.org/officeDocument/2006/relationships/hyperlink" Target="consultantplus://offline/ref=C662FF050CE1F62AE2B26D75C32DA1E51ABE6BC37A3C65580810E47D419C460D2861BB01BCE28Az8v2H" TargetMode="External"/><Relationship Id="rId42" Type="http://schemas.openxmlformats.org/officeDocument/2006/relationships/hyperlink" Target="consultantplus://offline/ref=018666CA2845A61A38A90A89428D75220F263A1E5F7A03B36B4F0B078900v5H" TargetMode="External"/><Relationship Id="rId47" Type="http://schemas.openxmlformats.org/officeDocument/2006/relationships/hyperlink" Target="consultantplus://offline/ref=018666CA2845A61A38A90A89428D75220F213F1F5B7D03B36B4F0B078900v5H" TargetMode="External"/><Relationship Id="rId50" Type="http://schemas.openxmlformats.org/officeDocument/2006/relationships/hyperlink" Target="consultantplus://offline/ref=018666CA2845A61A38A90A89428D75220F203D1A5D7C03B36B4F0B078900v5H" TargetMode="External"/><Relationship Id="rId55" Type="http://schemas.openxmlformats.org/officeDocument/2006/relationships/hyperlink" Target="consultantplus://offline/ref=018666CA2845A61A38A90A89428D752209213D1F5F715EB9631607058E0A7D50224BB0093F4CDD0Cv7H" TargetMode="External"/><Relationship Id="rId63" Type="http://schemas.openxmlformats.org/officeDocument/2006/relationships/hyperlink" Target="consultantplus://offline/ref=7467F0B587E9C31C67F03E369E4CCE31A8AC5599BDAE259E409C7E5F300A5011630358CA87A01B13v9H"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7467F0B587E9C31C67F03E369E4CCE31AAAD5791BCA6789448C5725D37050F06644A54CB87A01A3D1Cv3H" TargetMode="External"/><Relationship Id="rId29" Type="http://schemas.openxmlformats.org/officeDocument/2006/relationships/hyperlink" Target="consultantplus://offline/ref=A787D1544759EB209F6E35A7C817233AF48B349EECE54330B64AC4725C8D657619DC526FC65B82E5y2v1H" TargetMode="External"/><Relationship Id="rId11" Type="http://schemas.openxmlformats.org/officeDocument/2006/relationships/hyperlink" Target="consultantplus://offline/ref=01486B066230D9B0073523BE1E11DD205407CDBA93C375E2343E85A637670110xAv5H" TargetMode="External"/><Relationship Id="rId24" Type="http://schemas.openxmlformats.org/officeDocument/2006/relationships/hyperlink" Target="consultantplus://offline/ref=A787D1544759EB209F6E35A7C817233AF48B309BEFE04330B64AC4725Cy8vDH" TargetMode="External"/><Relationship Id="rId32" Type="http://schemas.openxmlformats.org/officeDocument/2006/relationships/hyperlink" Target="consultantplus://offline/ref=C662FF050CE1F62AE2B26D75C32DA1E51FBF68C57F3F38520049E87F4693191A2F28B700BCE28A8AzBv6H" TargetMode="External"/><Relationship Id="rId37" Type="http://schemas.openxmlformats.org/officeDocument/2006/relationships/hyperlink" Target="consultantplus://offline/ref=018666CA2845A61A38A90A89428D75220F213E185B7C03B36B4F0B07890522472502BC083F4CD4C40Av6H" TargetMode="External"/><Relationship Id="rId40" Type="http://schemas.openxmlformats.org/officeDocument/2006/relationships/hyperlink" Target="consultantplus://offline/ref=018666CA2845A61A38A90A89428D75220F21311A5F7303B36B4F0B07890522472502BC083F4CDFC40Av6H" TargetMode="External"/><Relationship Id="rId45" Type="http://schemas.openxmlformats.org/officeDocument/2006/relationships/hyperlink" Target="consultantplus://offline/ref=018666CA2845A61A38A90A89428D75220F213E1E597203B36B4F0B078900v5H" TargetMode="External"/><Relationship Id="rId53" Type="http://schemas.openxmlformats.org/officeDocument/2006/relationships/hyperlink" Target="consultantplus://offline/ref=018666CA2845A61A38A90A89428D75220F253C145A7D03B36B4F0B07890522472502BC083F4CDDC50Av0H" TargetMode="External"/><Relationship Id="rId58" Type="http://schemas.openxmlformats.org/officeDocument/2006/relationships/hyperlink" Target="consultantplus://offline/ref=018666CA2845A61A38A90A89428D75220725301E5C715EB9631607058E0A7D50224BB0093F4CDD0Cv1H" TargetMode="External"/><Relationship Id="rId66" Type="http://schemas.openxmlformats.org/officeDocument/2006/relationships/hyperlink" Target="consultantplus://offline/ref=7467F0B587E9C31C67F03E369E4CCE31A2A0519EBFAE259E409C7E5F13v0H"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486B066230D9B007353DB3087D8225520C92BF9DC27FB16061DEFB606E0B47E254A6740E79291CxDv0H" TargetMode="External"/><Relationship Id="rId23" Type="http://schemas.openxmlformats.org/officeDocument/2006/relationships/hyperlink" Target="http://base.garant.ru/6180772/" TargetMode="External"/><Relationship Id="rId28" Type="http://schemas.openxmlformats.org/officeDocument/2006/relationships/hyperlink" Target="consultantplus://offline/ref=A787D1544759EB209F6E35A7C817233AF18F309AE9E81E3ABE13C8705B823A611E955E6EC65B87yEvAH" TargetMode="External"/><Relationship Id="rId36" Type="http://schemas.openxmlformats.org/officeDocument/2006/relationships/hyperlink" Target="consultantplus://offline/ref=C662FF050CE1F62AE2B26D75C32DA1E517BC69C57B3C65580810E47D419C460D2861BB01BCE288z8v2H" TargetMode="External"/><Relationship Id="rId49" Type="http://schemas.openxmlformats.org/officeDocument/2006/relationships/hyperlink" Target="consultantplus://offline/ref=018666CA2845A61A38A90A89428D75220F26381B5C7803B36B4F0B078900v5H" TargetMode="External"/><Relationship Id="rId57" Type="http://schemas.openxmlformats.org/officeDocument/2006/relationships/hyperlink" Target="consultantplus://offline/ref=018666CA2845A61A38A90A89428D75220F243E19537E03B36B4F0B07890522472502BC083F4CDCCD0AvFH" TargetMode="External"/><Relationship Id="rId61" Type="http://schemas.openxmlformats.org/officeDocument/2006/relationships/hyperlink" Target="consultantplus://offline/ref=018666CA2845A61A38A90A89428D75220F203D195B7803B36B4F0B07890522472502BC083F4CDCC50Av4H"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ref=018666CA2845A61A38A90A89428D75220F213E1E597803B36B4F0B07890522472502BC0A3F04vAH" TargetMode="External"/><Relationship Id="rId31" Type="http://schemas.openxmlformats.org/officeDocument/2006/relationships/hyperlink" Target="consultantplus://offline/ref=A787D1544759EB209F6E35A7C817233AF48F3692EDE44330B64AC4725C8D657619DC526FC65B86EDy2v2H" TargetMode="External"/><Relationship Id="rId44" Type="http://schemas.openxmlformats.org/officeDocument/2006/relationships/hyperlink" Target="consultantplus://offline/ref=018666CA2845A61A38A90A89428D75220F213E185B7C03B36B4F0B078900v5H" TargetMode="External"/><Relationship Id="rId52" Type="http://schemas.openxmlformats.org/officeDocument/2006/relationships/hyperlink" Target="consultantplus://offline/ref=018666CA2845A61A38A90A89428D75220F21391B587D03B36B4F0B07890522472502BC083F4CDCC50Av4H" TargetMode="External"/><Relationship Id="rId60" Type="http://schemas.openxmlformats.org/officeDocument/2006/relationships/hyperlink" Target="consultantplus://offline/ref=018666CA2845A61A38A90A89428D75220725301E5C715EB9631607058E0A7D50224BB0093F4CDD0Cv1H" TargetMode="External"/><Relationship Id="rId65" Type="http://schemas.openxmlformats.org/officeDocument/2006/relationships/hyperlink" Target="consultantplus://offline/ref=7467F0B587E9C31C67F03E369E4CCE31AAAC5D91BDA6789448C5725D37050F06644A54CB87A21A3F1Cv2H"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1486B066230D9B007353DB3087D8225520990BE91C47FB16061DEFB606E0B47E254A6740E782D1AxDv1H" TargetMode="External"/><Relationship Id="rId22" Type="http://schemas.openxmlformats.org/officeDocument/2006/relationships/image" Target="media/image2.png"/><Relationship Id="rId27" Type="http://schemas.openxmlformats.org/officeDocument/2006/relationships/hyperlink" Target="consultantplus://offline/ref=A787D1544759EB209F6E35A7C817233AF48C339FEDE81E3ABE13C8705B823A611E955E6EC65B87yEvFH" TargetMode="External"/><Relationship Id="rId30" Type="http://schemas.openxmlformats.org/officeDocument/2006/relationships/hyperlink" Target="consultantplus://offline/ref=A787D1544759EB209F6E35A7C817233AF48F3692EDE44330B64AC4725C8D657619DC526FC65B86EDy2v2H" TargetMode="External"/><Relationship Id="rId35" Type="http://schemas.openxmlformats.org/officeDocument/2006/relationships/hyperlink" Target="consultantplus://offline/ref=C662FF050CE1F62AE2B26D75C32DA1E51FB96BC17D3138520049E87F4693191A2F28B700BCE2828AzBvEH" TargetMode="External"/><Relationship Id="rId43" Type="http://schemas.openxmlformats.org/officeDocument/2006/relationships/hyperlink" Target="consultantplus://offline/ref=018666CA2845A61A38A90A89428D75220F203A185B7303B36B4F0B078900v5H" TargetMode="External"/><Relationship Id="rId48" Type="http://schemas.openxmlformats.org/officeDocument/2006/relationships/hyperlink" Target="consultantplus://offline/ref=018666CA2845A61A38A90A89428D75220F21311A5F7303B36B4F0B078900v5H" TargetMode="External"/><Relationship Id="rId56" Type="http://schemas.openxmlformats.org/officeDocument/2006/relationships/hyperlink" Target="consultantplus://offline/ref=018666CA2845A61A38A90A89428D75220A243C1B59715EB9631607058E0A7D50224BB0093F4CDD0Cv0H" TargetMode="External"/><Relationship Id="rId64" Type="http://schemas.openxmlformats.org/officeDocument/2006/relationships/hyperlink" Target="consultantplus://offline/ref=018666CA2845A61A38A90A89428D75220F213F1F5B7D03B36B4F0B07890522472502BC083F4CDFC60Av5H"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018666CA2845A61A38A90A89428D75220F213E1E5E7203B36B4F0B078900v5H"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A787D1544759EB209F6E35A7C817233AFC87379DE9E81E3ABE13C870y5vBH" TargetMode="External"/><Relationship Id="rId25" Type="http://schemas.openxmlformats.org/officeDocument/2006/relationships/hyperlink" Target="consultantplus://offline/ref=A787D1544759EB209F6E35A7C817233AF48F3692EDE44330B64AC4725C8D657619DC526FC65B86EBy2v6H" TargetMode="External"/><Relationship Id="rId33" Type="http://schemas.openxmlformats.org/officeDocument/2006/relationships/hyperlink" Target="consultantplus://offline/ref=C662FF050CE1F62AE2B26D75C32DA1E51FBF68C57F3F38520049E87F4693191A2F28B700BCE28A8AzBv6H" TargetMode="External"/><Relationship Id="rId38" Type="http://schemas.openxmlformats.org/officeDocument/2006/relationships/hyperlink" Target="consultantplus://offline/ref=018666CA2845A61A38A90A89428D75220F203A185B7303B36B4F0B07890522472502BC083F4CD9C30Av3H" TargetMode="External"/><Relationship Id="rId46" Type="http://schemas.openxmlformats.org/officeDocument/2006/relationships/hyperlink" Target="consultantplus://offline/ref=018666CA2845A61A38A90A89428D75220F263A1E5F7A03B36B4F0B078900v5H" TargetMode="External"/><Relationship Id="rId59" Type="http://schemas.openxmlformats.org/officeDocument/2006/relationships/hyperlink" Target="consultantplus://offline/ref=018666CA2845A61A38A90A89428D75220F203D195B7803B36B4F0B07890522472502BC083F4CDCC50Av4H" TargetMode="External"/><Relationship Id="rId67" Type="http://schemas.openxmlformats.org/officeDocument/2006/relationships/hyperlink" Target="consultantplus://offline/ref=7467F0B587E9C31C67F03E369E4CCE31AAAC5D91BDA6789448C5725D3710v5H" TargetMode="External"/><Relationship Id="rId20" Type="http://schemas.openxmlformats.org/officeDocument/2006/relationships/hyperlink" Target="consultantplus://offline/ref=018666CA2845A61A38A90A89428D75220F2039195F7303B36B4F0B07890522472502BC083F4CDBC40Av1H" TargetMode="External"/><Relationship Id="rId41" Type="http://schemas.openxmlformats.org/officeDocument/2006/relationships/hyperlink" Target="consultantplus://offline/ref=018666CA2845A61A38A90A89428D75220F203A185B7303B36B4F0B078900v5H" TargetMode="External"/><Relationship Id="rId54" Type="http://schemas.openxmlformats.org/officeDocument/2006/relationships/hyperlink" Target="consultantplus://offline/ref=018666CA2845A61A38A90A89428D75220926311B5B715EB9631607058E0A7D50224BB0093F4CDD0Cv6H" TargetMode="External"/><Relationship Id="rId62" Type="http://schemas.openxmlformats.org/officeDocument/2006/relationships/hyperlink" Target="consultantplus://offline/ref=018666CA2845A61A38A90A89428D75220F203D195B7803B36B4F0B07890522472502BC083F4CDCC50Av4H"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5D5E8-2ECA-4992-8BF5-2AACF60C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4486</TotalTime>
  <Pages>132</Pages>
  <Words>80630</Words>
  <Characters>459592</Characters>
  <Application>Microsoft Office Word</Application>
  <DocSecurity>0</DocSecurity>
  <Lines>3829</Lines>
  <Paragraphs>1078</Paragraphs>
  <ScaleCrop>false</ScaleCrop>
  <HeadingPairs>
    <vt:vector size="2" baseType="variant">
      <vt:variant>
        <vt:lpstr>Название</vt:lpstr>
      </vt:variant>
      <vt:variant>
        <vt:i4>1</vt:i4>
      </vt:variant>
    </vt:vector>
  </HeadingPairs>
  <TitlesOfParts>
    <vt:vector size="1" baseType="lpstr">
      <vt:lpstr>Перечень нормативов градостроительного проектирования</vt:lpstr>
    </vt:vector>
  </TitlesOfParts>
  <Company>Microsoft</Company>
  <LinksUpToDate>false</LinksUpToDate>
  <CharactersWithSpaces>539144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нормативов градостроительного проектирования</dc:title>
  <dc:creator>Женя</dc:creator>
  <cp:lastModifiedBy>user</cp:lastModifiedBy>
  <cp:revision>46</cp:revision>
  <cp:lastPrinted>2015-04-27T11:46:00Z</cp:lastPrinted>
  <dcterms:created xsi:type="dcterms:W3CDTF">2015-03-17T11:44:00Z</dcterms:created>
  <dcterms:modified xsi:type="dcterms:W3CDTF">2015-06-29T11:36:00Z</dcterms:modified>
</cp:coreProperties>
</file>