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F13F" w14:textId="3F9F2D6D" w:rsidR="00D760D2" w:rsidRDefault="00D760D2" w:rsidP="00CF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E97DF" w14:textId="77777777" w:rsidR="000B7801" w:rsidRDefault="000B7801" w:rsidP="00CF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FAACA" w14:textId="78C4C34C" w:rsidR="00D760D2" w:rsidRPr="00BC707C" w:rsidRDefault="00D760D2" w:rsidP="00D76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  <w:r w:rsidR="00385E49">
        <w:rPr>
          <w:rFonts w:ascii="Times New Roman" w:hAnsi="Times New Roman" w:cs="Times New Roman"/>
          <w:sz w:val="24"/>
          <w:szCs w:val="24"/>
        </w:rPr>
        <w:t>Утвержден</w:t>
      </w: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7EA37" w14:textId="6ED91B65" w:rsidR="00D760D2" w:rsidRPr="00BC707C" w:rsidRDefault="00D760D2" w:rsidP="00D76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  приказ</w:t>
      </w:r>
      <w:r w:rsidR="00385E49">
        <w:rPr>
          <w:rFonts w:ascii="Times New Roman" w:hAnsi="Times New Roman" w:cs="Times New Roman"/>
          <w:sz w:val="24"/>
          <w:szCs w:val="24"/>
        </w:rPr>
        <w:t>ом</w:t>
      </w:r>
      <w:r w:rsidRPr="00BC707C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</w:p>
    <w:p w14:paraId="21F109DD" w14:textId="77777777" w:rsidR="00D760D2" w:rsidRPr="00BC707C" w:rsidRDefault="00D760D2" w:rsidP="00D76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комиссии городского округа город </w:t>
      </w:r>
    </w:p>
    <w:p w14:paraId="37141A82" w14:textId="77777777" w:rsidR="00D760D2" w:rsidRPr="00BC707C" w:rsidRDefault="00D760D2" w:rsidP="00D76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</w:p>
    <w:p w14:paraId="1949C20C" w14:textId="470E5C77" w:rsidR="00D760D2" w:rsidRPr="00BC707C" w:rsidRDefault="00D760D2" w:rsidP="00D76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от 21 марта 2022 года</w:t>
      </w:r>
      <w:r w:rsidR="00385E49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3DA61183" w14:textId="77777777" w:rsidR="00D760D2" w:rsidRPr="00A11BC9" w:rsidRDefault="00D760D2" w:rsidP="00D760D2">
      <w:pPr>
        <w:rPr>
          <w:rFonts w:ascii="Times New Roman" w:hAnsi="Times New Roman" w:cs="Times New Roman"/>
          <w:sz w:val="18"/>
          <w:szCs w:val="18"/>
        </w:rPr>
      </w:pPr>
    </w:p>
    <w:p w14:paraId="1A6E00FB" w14:textId="77777777" w:rsidR="000B7801" w:rsidRDefault="000B7801" w:rsidP="001A3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контрольно-счетной</w:t>
      </w:r>
      <w:r w:rsidRPr="00C8251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</w:p>
    <w:p w14:paraId="092868CA" w14:textId="77777777" w:rsidR="000B7801" w:rsidRDefault="000B7801" w:rsidP="001A3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514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Шахунья Нижегородской области</w:t>
      </w:r>
    </w:p>
    <w:p w14:paraId="6E48CB6C" w14:textId="77777777" w:rsidR="000B7801" w:rsidRPr="00C82514" w:rsidRDefault="000B7801" w:rsidP="000B7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0D75B" w14:textId="77777777" w:rsidR="000B7801" w:rsidRPr="00EC7FE8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E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1042B845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1.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 городского округа город Шахунья Нижегородской области</w:t>
      </w:r>
      <w:r w:rsidRPr="00EC7FE8">
        <w:rPr>
          <w:rFonts w:ascii="Times New Roman" w:hAnsi="Times New Roman" w:cs="Times New Roman"/>
          <w:sz w:val="24"/>
          <w:szCs w:val="24"/>
        </w:rPr>
        <w:t xml:space="preserve"> (далее –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EC7FE8">
        <w:rPr>
          <w:rFonts w:ascii="Times New Roman" w:hAnsi="Times New Roman" w:cs="Times New Roman"/>
          <w:sz w:val="24"/>
          <w:szCs w:val="24"/>
        </w:rPr>
        <w:t xml:space="preserve">) является органом местного самоуправления (постоянно действующим органом внешнего муниципального финансового контроля), образуемым </w:t>
      </w:r>
      <w:r>
        <w:rPr>
          <w:rFonts w:ascii="Times New Roman" w:hAnsi="Times New Roman" w:cs="Times New Roman"/>
          <w:sz w:val="24"/>
          <w:szCs w:val="24"/>
        </w:rPr>
        <w:t>Советом депутатов городского округа город Шахунья Нижегородской области</w:t>
      </w:r>
      <w:r w:rsidRPr="00EC7FE8">
        <w:rPr>
          <w:rFonts w:ascii="Times New Roman" w:hAnsi="Times New Roman" w:cs="Times New Roman"/>
          <w:sz w:val="24"/>
          <w:szCs w:val="24"/>
        </w:rPr>
        <w:t xml:space="preserve"> в соответствии с Уставом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EC7FE8">
        <w:rPr>
          <w:rFonts w:ascii="Times New Roman" w:hAnsi="Times New Roman" w:cs="Times New Roman"/>
          <w:sz w:val="24"/>
          <w:szCs w:val="24"/>
        </w:rPr>
        <w:t xml:space="preserve"> и Положением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Шахунья Нижегородской области</w:t>
      </w:r>
      <w:r w:rsidRPr="00EC7FE8">
        <w:rPr>
          <w:rFonts w:ascii="Times New Roman" w:hAnsi="Times New Roman" w:cs="Times New Roman"/>
          <w:sz w:val="24"/>
          <w:szCs w:val="24"/>
        </w:rPr>
        <w:t xml:space="preserve">, утверждённым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Нижегородской области </w:t>
      </w:r>
      <w:r w:rsidRPr="00EC7F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 декабря</w:t>
      </w:r>
      <w:r w:rsidRPr="00EC7F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7FE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68-7</w:t>
      </w:r>
      <w:r w:rsidRPr="00EC7FE8">
        <w:rPr>
          <w:rFonts w:ascii="Times New Roman" w:hAnsi="Times New Roman" w:cs="Times New Roman"/>
          <w:sz w:val="24"/>
          <w:szCs w:val="24"/>
        </w:rPr>
        <w:t xml:space="preserve"> «Об образовании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Шахунья Нижегородской области</w:t>
      </w:r>
      <w:r w:rsidRPr="00EC7FE8">
        <w:rPr>
          <w:rFonts w:ascii="Times New Roman" w:hAnsi="Times New Roman" w:cs="Times New Roman"/>
          <w:sz w:val="24"/>
          <w:szCs w:val="24"/>
        </w:rPr>
        <w:t xml:space="preserve">» (далее – Положение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A3EC6E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2. Контрольно-счетная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EC7FE8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самостоятельно. </w:t>
      </w:r>
    </w:p>
    <w:p w14:paraId="2DB22F19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3. Данный регламент разработан на основании и утверждается во исполнение Федерального закона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Положения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>.</w:t>
      </w:r>
    </w:p>
    <w:p w14:paraId="27C5A494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 4. Регламент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 определяет: </w:t>
      </w:r>
    </w:p>
    <w:p w14:paraId="64479B14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4.1. принципы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153BE3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4.2. внутренние нормативные документы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A74358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4.3. стандарты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CF2C36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4.4. содержание и направления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DFD1A8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4.5. состав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7B0327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4.6. планирование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34E94E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4.7. порядок осуществления полномочий по внешнему муниципальному финансовому контролю; </w:t>
      </w:r>
    </w:p>
    <w:p w14:paraId="3FE70BCF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4.8. представления и предписания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комиссии;</w:t>
      </w:r>
      <w:r w:rsidRPr="00EC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E010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4.9. порядок предоставления информации по запросам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EC93CF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lastRenderedPageBreak/>
        <w:t xml:space="preserve">4.10. порядок обеспечения доступа к информации о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EF6FC7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4.11. конфликт интересов; </w:t>
      </w:r>
    </w:p>
    <w:p w14:paraId="4B9FD745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4.12. порядок составления протоколов об административных правонарушениях; </w:t>
      </w:r>
    </w:p>
    <w:p w14:paraId="4E1251D3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>4.13. порядок рассмотрения обращений граждан;</w:t>
      </w:r>
    </w:p>
    <w:p w14:paraId="2FD9EABD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>4.14. порядок внесения изменений в регламент и вступления его в силу.</w:t>
      </w:r>
    </w:p>
    <w:p w14:paraId="560F1B64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 5. В своей деятельности должностные лица и работники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 руководствуются Конституцией Российской Федерации, федеральным законодательством, законами и иными нормативными правовыми актами Нижегородской области, Уставом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EC7FE8">
        <w:rPr>
          <w:rFonts w:ascii="Times New Roman" w:hAnsi="Times New Roman" w:cs="Times New Roman"/>
          <w:sz w:val="24"/>
          <w:szCs w:val="24"/>
        </w:rPr>
        <w:t xml:space="preserve">,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EC7FE8">
        <w:rPr>
          <w:rFonts w:ascii="Times New Roman" w:hAnsi="Times New Roman" w:cs="Times New Roman"/>
          <w:sz w:val="24"/>
          <w:szCs w:val="24"/>
        </w:rPr>
        <w:t xml:space="preserve">, Положением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, настоящим Регламентом. </w:t>
      </w:r>
    </w:p>
    <w:p w14:paraId="1C9AB727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6. Положения Регламента являются обязательными для всех должностных лиц и работников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11540" w14:textId="77777777" w:rsidR="000B7801" w:rsidRPr="00EC7FE8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EC7FE8">
        <w:rPr>
          <w:rFonts w:ascii="Times New Roman" w:hAnsi="Times New Roman" w:cs="Times New Roman"/>
          <w:sz w:val="24"/>
          <w:szCs w:val="24"/>
        </w:rPr>
        <w:t xml:space="preserve">7. По вопросам, связанным с организацией работы, должностные лица и работники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 xml:space="preserve"> руководствуются распоряжениями 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C7FE8">
        <w:rPr>
          <w:rFonts w:ascii="Times New Roman" w:hAnsi="Times New Roman" w:cs="Times New Roman"/>
          <w:sz w:val="24"/>
          <w:szCs w:val="24"/>
        </w:rPr>
        <w:t>, издаваемыми в пределах предоставленных полномочий, стандартами внешнего муниципального финансового контроля, а также методическими материалами, инструкциями, утверждёнными в установленном порядке.</w:t>
      </w:r>
    </w:p>
    <w:p w14:paraId="6B494064" w14:textId="77777777" w:rsidR="000B7801" w:rsidRPr="00EC7FE8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E8">
        <w:rPr>
          <w:rFonts w:ascii="Times New Roman" w:hAnsi="Times New Roman" w:cs="Times New Roman"/>
          <w:b/>
          <w:bCs/>
          <w:sz w:val="24"/>
          <w:szCs w:val="24"/>
        </w:rPr>
        <w:t xml:space="preserve">II. Принципы деятельности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74383E2D" w14:textId="77777777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 1. В соответствии со ст. 3 Положения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,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A42CC1">
        <w:rPr>
          <w:rFonts w:ascii="Times New Roman" w:hAnsi="Times New Roman" w:cs="Times New Roman"/>
          <w:sz w:val="24"/>
          <w:szCs w:val="24"/>
        </w:rPr>
        <w:t xml:space="preserve"> осуществляет внешний муниципальный финансовый контроль на основе принципов законности, объективности, эффективности, независимости и гласности. </w:t>
      </w:r>
    </w:p>
    <w:p w14:paraId="2CB63C4F" w14:textId="77777777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2. Принцип законности означает строгое и точное соблюдение всеми сотрудниками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возложенных на них полномочий. </w:t>
      </w:r>
    </w:p>
    <w:p w14:paraId="66347531" w14:textId="573527B8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3.Принцип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 </w:t>
      </w:r>
    </w:p>
    <w:p w14:paraId="0580D87C" w14:textId="77777777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4. Принцип эффективности означает, что выбор способов и методов достижения целей внешнего муниципального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 </w:t>
      </w:r>
    </w:p>
    <w:p w14:paraId="3AFDADF1" w14:textId="77777777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5. Принцип независимости означает, что сотрудники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законами Нижегородской области, муниципальными </w:t>
      </w:r>
      <w:r w:rsidRPr="00A42CC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актами, внутренними нормативными документами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6C66D" w14:textId="77777777" w:rsidR="000B7801" w:rsidRPr="00A42CC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A42CC1">
        <w:rPr>
          <w:rFonts w:ascii="Times New Roman" w:hAnsi="Times New Roman" w:cs="Times New Roman"/>
          <w:sz w:val="24"/>
          <w:szCs w:val="24"/>
        </w:rPr>
        <w:t xml:space="preserve">6. Принцип гласности означает, что утверждённые председателем отчёты о результатах контрольных и экспертно-аналитических мероприятий, а также документы, разрабатываемые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A42CC1">
        <w:rPr>
          <w:rFonts w:ascii="Times New Roman" w:hAnsi="Times New Roman" w:cs="Times New Roman"/>
          <w:sz w:val="24"/>
          <w:szCs w:val="24"/>
        </w:rPr>
        <w:t xml:space="preserve"> в рамках выполнения возложенных на неё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Информация о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42CC1">
        <w:rPr>
          <w:rFonts w:ascii="Times New Roman" w:hAnsi="Times New Roman" w:cs="Times New Roman"/>
          <w:sz w:val="24"/>
          <w:szCs w:val="24"/>
        </w:rPr>
        <w:t xml:space="preserve"> распространяется через средства массовой информации в установленном законом порядке. </w:t>
      </w:r>
    </w:p>
    <w:p w14:paraId="6BF70F33" w14:textId="77777777" w:rsidR="000B7801" w:rsidRPr="00A42CC1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A9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t xml:space="preserve"> </w:t>
      </w:r>
      <w:r w:rsidRPr="00A42CC1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Внутренние нормативные документы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000EFBEF" w14:textId="51FC962C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1. Правовой основой регулирования процедурных и внутренних вопросов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является данный регламент, утверждаемый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5708A9">
        <w:rPr>
          <w:rFonts w:ascii="Times New Roman" w:hAnsi="Times New Roman" w:cs="Times New Roman"/>
          <w:sz w:val="24"/>
          <w:szCs w:val="24"/>
        </w:rPr>
        <w:t xml:space="preserve">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3C296" w14:textId="7777777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2.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5708A9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стандарты, определяющие характеристики, правила и процедуры планирования, организации и осуществления различных видов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и (или) требования к их результатам.</w:t>
      </w:r>
    </w:p>
    <w:p w14:paraId="11ACC844" w14:textId="7777777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3. По иным вопросам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, не урегулированным внутренними нормативными документами, указанными в пунктах 1 - 2 настоящей статьи, издаются распоряжения, содержащие обязательные для исполнения всеми сотрудниками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14:paraId="2C8B9CAA" w14:textId="77777777" w:rsidR="000B7801" w:rsidRPr="005708A9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8A9">
        <w:rPr>
          <w:rFonts w:ascii="Times New Roman" w:hAnsi="Times New Roman" w:cs="Times New Roman"/>
          <w:b/>
          <w:bCs/>
          <w:sz w:val="24"/>
          <w:szCs w:val="24"/>
        </w:rPr>
        <w:t xml:space="preserve">IV. Стандарты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0305F5EF" w14:textId="7777777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1. 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разрабатываются и действуют стандарты внешнего муниципального аудита (контроля), осуществляемого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892F1" w14:textId="7777777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аудита (контроля), осуществляемого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5708A9">
        <w:rPr>
          <w:rFonts w:ascii="Times New Roman" w:hAnsi="Times New Roman" w:cs="Times New Roman"/>
          <w:sz w:val="24"/>
          <w:szCs w:val="24"/>
        </w:rPr>
        <w:t xml:space="preserve">, определяют требования, характеристики, правила и процедуры осуществления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5708A9">
        <w:rPr>
          <w:rFonts w:ascii="Times New Roman" w:hAnsi="Times New Roman" w:cs="Times New Roman"/>
          <w:sz w:val="24"/>
          <w:szCs w:val="24"/>
        </w:rPr>
        <w:t xml:space="preserve"> контрольной и экспертно-аналитической деятельности.</w:t>
      </w:r>
    </w:p>
    <w:p w14:paraId="41E9D51C" w14:textId="77777777" w:rsidR="000B7801" w:rsidRPr="0064309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 3. Разработка, утверждение и применение стандартов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осуществляется с учётом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Коллегией Счётной палаты Российской Федерации </w:t>
      </w:r>
      <w:r w:rsidRPr="00643091">
        <w:rPr>
          <w:rFonts w:ascii="Times New Roman" w:hAnsi="Times New Roman" w:cs="Times New Roman"/>
          <w:sz w:val="24"/>
          <w:szCs w:val="24"/>
        </w:rPr>
        <w:t xml:space="preserve">(протокол от 17 октября 2014г. № 47К ((993)). </w:t>
      </w:r>
    </w:p>
    <w:p w14:paraId="42A16E6F" w14:textId="7777777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4. Стандарты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всеми сотрудниками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67B4E" w14:textId="22B67FC7" w:rsidR="000B7801" w:rsidRPr="005708A9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5708A9">
        <w:rPr>
          <w:rFonts w:ascii="Times New Roman" w:hAnsi="Times New Roman" w:cs="Times New Roman"/>
          <w:sz w:val="24"/>
          <w:szCs w:val="24"/>
        </w:rPr>
        <w:t xml:space="preserve">5. Стандарты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5708A9">
        <w:rPr>
          <w:rFonts w:ascii="Times New Roman" w:hAnsi="Times New Roman" w:cs="Times New Roman"/>
          <w:sz w:val="24"/>
          <w:szCs w:val="24"/>
        </w:rPr>
        <w:t xml:space="preserve"> 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708A9">
        <w:rPr>
          <w:rFonts w:ascii="Times New Roman" w:hAnsi="Times New Roman" w:cs="Times New Roman"/>
          <w:sz w:val="24"/>
          <w:szCs w:val="24"/>
        </w:rPr>
        <w:t xml:space="preserve"> и вступают в силу с момента подписания соответствующего распоряжения, если иной срок не предусмотрен данным распоряжением.</w:t>
      </w:r>
    </w:p>
    <w:p w14:paraId="67853726" w14:textId="77777777" w:rsidR="000B7801" w:rsidRPr="00B56A4A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A4A">
        <w:rPr>
          <w:rFonts w:ascii="Times New Roman" w:hAnsi="Times New Roman" w:cs="Times New Roman"/>
          <w:b/>
          <w:bCs/>
          <w:sz w:val="24"/>
          <w:szCs w:val="24"/>
        </w:rPr>
        <w:t xml:space="preserve">V. Содержание и направления деятельности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7CA1A882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lastRenderedPageBreak/>
        <w:t xml:space="preserve">1.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1E51E1">
        <w:rPr>
          <w:rFonts w:ascii="Times New Roman" w:hAnsi="Times New Roman" w:cs="Times New Roman"/>
          <w:sz w:val="24"/>
          <w:szCs w:val="24"/>
        </w:rPr>
        <w:t xml:space="preserve"> осуществляет полномочия, установленные Положением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а также иные полномочия в сфере внешнего муниципального финансового контроля, установленные федеральными законами, законами Нижегородской области, Уставом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1E51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A7F28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2.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1E51E1">
        <w:rPr>
          <w:rFonts w:ascii="Times New Roman" w:hAnsi="Times New Roman" w:cs="Times New Roman"/>
          <w:sz w:val="24"/>
          <w:szCs w:val="24"/>
        </w:rPr>
        <w:t xml:space="preserve"> осуществляет контрольную, экспертно-аналитическую, а также информационную деятельность, что предусматривает: </w:t>
      </w:r>
    </w:p>
    <w:p w14:paraId="537D0C27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2.1. организацию и проведение мероприятий (ревизий, проверок, аудитов эффективности) по контролю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>, законности, результативности (эффективности и экономности)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>, а также средств, получаемых местным бюджетом, из иных источников,  предусмотренных законодательством, соблюдения установленного порядка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482036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 2.2. внешнюю проверку годового отчёта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08B4FA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2.3. анализ бюджетного процесса, подготовку предложений, направленных на его совершенствование; </w:t>
      </w:r>
    </w:p>
    <w:p w14:paraId="221389F4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2.4. контроль за соблюдением установленного порядка составления и рассмотрения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порядка предоставления, рассмотрения и утверждения годового отчёта; </w:t>
      </w:r>
    </w:p>
    <w:p w14:paraId="62A012C8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2.5. экспертизу проектов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проектов решений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E51E1">
        <w:rPr>
          <w:rFonts w:ascii="Times New Roman" w:hAnsi="Times New Roman" w:cs="Times New Roman"/>
          <w:sz w:val="24"/>
          <w:szCs w:val="24"/>
        </w:rPr>
        <w:t xml:space="preserve"> в части, касающейся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а также муниципальных программ; </w:t>
      </w:r>
    </w:p>
    <w:p w14:paraId="31FD64E3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2.6. контроль за ходом и итогами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143753" w14:textId="77777777" w:rsidR="000B7801" w:rsidRDefault="000B7801" w:rsidP="000B78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2.7.</w:t>
      </w:r>
      <w:r w:rsidRPr="00914345">
        <w:rPr>
          <w:rFonts w:ascii="Times New Roman" w:hAnsi="Times New Roman" w:cs="Times New Roman"/>
          <w:sz w:val="24"/>
          <w:szCs w:val="24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Федеральным законом от 18 июля 2011 года № 223-ФЗ «О товаров, работ, услуг отдельными видами юридических лиц»</w:t>
      </w:r>
      <w:r w:rsidRPr="001E51E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9B4357" w14:textId="77777777" w:rsidR="000B7801" w:rsidRPr="001E51E1" w:rsidRDefault="000B7801" w:rsidP="000B7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358CA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2.8. подготовку информации о ходе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о результатах контрольных и экспертно-аналитических мероприятий и предоставление такой информации в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</w:t>
      </w:r>
      <w:r w:rsidRPr="001E51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224B5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1E51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E72019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3.1. в отношении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1E51E1">
        <w:rPr>
          <w:rFonts w:ascii="Times New Roman" w:hAnsi="Times New Roman" w:cs="Times New Roman"/>
          <w:sz w:val="24"/>
          <w:szCs w:val="24"/>
        </w:rPr>
        <w:t xml:space="preserve">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 </w:t>
      </w:r>
    </w:p>
    <w:p w14:paraId="03C7521A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>3.2. в отношении иных организаций – путём осуществления проверки соблюдения условий получения и использования ими субсидий, кредитов, гарантий за счёт средств муниципального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средства.</w:t>
      </w:r>
    </w:p>
    <w:p w14:paraId="10A55C08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lastRenderedPageBreak/>
        <w:t xml:space="preserve"> 4.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1E51E1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на основании  действующего законодательства имеет право взаимодействовать с иными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1E51E1">
        <w:rPr>
          <w:rFonts w:ascii="Times New Roman" w:hAnsi="Times New Roman" w:cs="Times New Roman"/>
          <w:sz w:val="24"/>
          <w:szCs w:val="24"/>
        </w:rPr>
        <w:t xml:space="preserve">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надзорными и контрольными органами Российской Федерации, Нижегородской области,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1E51E1">
        <w:rPr>
          <w:rFonts w:ascii="Times New Roman" w:hAnsi="Times New Roman" w:cs="Times New Roman"/>
          <w:sz w:val="24"/>
          <w:szCs w:val="24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32C8554E" w14:textId="77777777" w:rsidR="000B7801" w:rsidRPr="001E51E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E51E1">
        <w:rPr>
          <w:rFonts w:ascii="Times New Roman" w:hAnsi="Times New Roman" w:cs="Times New Roman"/>
          <w:sz w:val="24"/>
          <w:szCs w:val="24"/>
        </w:rPr>
        <w:t xml:space="preserve"> 5.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1E51E1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 вправе взаимодействовать с контрольно-счётными органами других муниципальных образований, со Счётной палатой Российской Федерации, контрольно-счётной палатой Нижегородской области, контрольно-счётными органами других регионов, заключать с ними соглашения о сотрудничестве, и взаимодействии, вступать в объединения (ассоциации) контрольно-счётных органов Российской Федерации и Нижегородской области. </w:t>
      </w:r>
    </w:p>
    <w:p w14:paraId="4A7D663B" w14:textId="77777777" w:rsidR="000B7801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E1">
        <w:rPr>
          <w:rFonts w:ascii="Times New Roman" w:hAnsi="Times New Roman" w:cs="Times New Roman"/>
          <w:b/>
          <w:bCs/>
          <w:sz w:val="24"/>
          <w:szCs w:val="24"/>
        </w:rPr>
        <w:t xml:space="preserve">VI. Состав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47C7B78E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1.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7B3C61">
        <w:rPr>
          <w:rFonts w:ascii="Times New Roman" w:hAnsi="Times New Roman" w:cs="Times New Roman"/>
          <w:sz w:val="24"/>
          <w:szCs w:val="24"/>
        </w:rPr>
        <w:t xml:space="preserve"> состоит из председателя и аппарата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>.</w:t>
      </w:r>
    </w:p>
    <w:p w14:paraId="53D99F6C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 Председатель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C5CE18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2.1. осуществляет руководство деятельностью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и организует её работу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B3C61">
        <w:rPr>
          <w:rFonts w:ascii="Times New Roman" w:hAnsi="Times New Roman" w:cs="Times New Roman"/>
          <w:sz w:val="24"/>
          <w:szCs w:val="24"/>
        </w:rPr>
        <w:t>Регламентом;</w:t>
      </w:r>
    </w:p>
    <w:p w14:paraId="65806315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2.2. представляет контрольно-счётную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Pr="007B3C61">
        <w:rPr>
          <w:rFonts w:ascii="Times New Roman" w:hAnsi="Times New Roman" w:cs="Times New Roman"/>
          <w:sz w:val="24"/>
          <w:szCs w:val="24"/>
        </w:rPr>
        <w:t xml:space="preserve"> в отношениях с органами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7B3C61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других муниципальных образований, органами государственной власти, гражданами и организациями, с контрольно-счётными органами других субъектов Российской Федерации и муниципальных образований, а также со Счётной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образований; </w:t>
      </w:r>
    </w:p>
    <w:p w14:paraId="0965F9D8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2.3. осуществляет координацию контрольной и экспертно-аналитической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2E8573" w14:textId="179154E3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2.4. издает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 w:rsidRPr="007B3C61">
        <w:rPr>
          <w:rFonts w:ascii="Times New Roman" w:hAnsi="Times New Roman" w:cs="Times New Roman"/>
          <w:sz w:val="24"/>
          <w:szCs w:val="24"/>
        </w:rPr>
        <w:t xml:space="preserve"> по вопросам, отнесенным к полномочиям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Нижегородской области, муниципальными нормативными правовыми актами; </w:t>
      </w:r>
    </w:p>
    <w:p w14:paraId="1BC2462D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2.5. готовит ежегодный отчёт о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и направляет его в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7B3C61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0AE512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2.6. осуществляет полномочия представителя нанимателя по вопросам, связанным с поступлением на муниципальную службу, её прохождением, заключением трудовых договоров, назначением на должности муниципальной службы, освобождением от замещаемых должностей, увольнением муниципальных служащих с муниципальной службы, в соответствии с трудовым законодательством Российской Федерации </w:t>
      </w:r>
      <w:r w:rsidRPr="007B3C6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приём на работу и увольнение иных работников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02AA45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2.7. направляет в проверяемые органы и организации,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 </w:t>
      </w:r>
    </w:p>
    <w:p w14:paraId="294B04E4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2.8. осуществляет организацию методологического обеспечения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, утверждает стандарты внешнего муниципального финансового контроля; </w:t>
      </w:r>
    </w:p>
    <w:p w14:paraId="3E0760EA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2.9. подписывает соглашения о сотрудничестве и взаимодействии в соответствии с Федеральным законом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3C1DD2CA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2.10. подписывает представления и предписания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>;</w:t>
      </w:r>
    </w:p>
    <w:p w14:paraId="5F2C6ACB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2.11. имеет право принимать участие в заседаниях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B3C61">
        <w:rPr>
          <w:rFonts w:ascii="Times New Roman" w:hAnsi="Times New Roman" w:cs="Times New Roman"/>
          <w:sz w:val="24"/>
          <w:szCs w:val="24"/>
        </w:rPr>
        <w:t xml:space="preserve">, заседаниях её комиссий, заседаниях и совещаниях, проводимых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B3C61">
        <w:rPr>
          <w:rFonts w:ascii="Times New Roman" w:hAnsi="Times New Roman" w:cs="Times New Roman"/>
          <w:sz w:val="24"/>
          <w:szCs w:val="24"/>
        </w:rPr>
        <w:t xml:space="preserve">, а также заседаниях координационных и совещательных органов при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B3C61">
        <w:rPr>
          <w:rFonts w:ascii="Times New Roman" w:hAnsi="Times New Roman" w:cs="Times New Roman"/>
          <w:sz w:val="24"/>
          <w:szCs w:val="24"/>
        </w:rPr>
        <w:t>;</w:t>
      </w:r>
    </w:p>
    <w:p w14:paraId="4609DEAA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2.12. подписывает иные соглашения и договоры, выдает доверенности на представление интересов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AFEF56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2.13. выступает с заявлениями от имени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7D65FA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2.14. может создавать 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постоянные и временные экспертно-консультативные органы, комиссии, рабочие группы;  </w:t>
      </w:r>
    </w:p>
    <w:p w14:paraId="58BDCFFB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2.15. организует работу по защите сведений ограниченного доступа в рамках компетенции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E0B7D0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2.16. проводит отдельные контрольные и экспертно-аналитические мероприятия; </w:t>
      </w:r>
    </w:p>
    <w:p w14:paraId="3BF8620E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2.17. принимает решение о представлении к награждению ведомственными наградами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сотрудников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и иных лиц;</w:t>
      </w:r>
    </w:p>
    <w:p w14:paraId="42D69578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2.18. составляет и утверждает годовые планы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>;</w:t>
      </w:r>
    </w:p>
    <w:p w14:paraId="3D30E307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2.19. утверждает отчёты, иные документы по результатам контрольных и экспертно-аналитических мероприятий; </w:t>
      </w:r>
    </w:p>
    <w:p w14:paraId="1782537F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2.20. рассматривает и утверждает заключение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>: а) на годовой отчёт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3C61">
        <w:rPr>
          <w:rFonts w:ascii="Times New Roman" w:hAnsi="Times New Roman" w:cs="Times New Roman"/>
          <w:sz w:val="24"/>
          <w:szCs w:val="24"/>
        </w:rPr>
        <w:t>; б) на проекты муниципальных нормативных правовых актов о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3C61">
        <w:rPr>
          <w:rFonts w:ascii="Times New Roman" w:hAnsi="Times New Roman" w:cs="Times New Roman"/>
          <w:sz w:val="24"/>
          <w:szCs w:val="24"/>
        </w:rPr>
        <w:t>; в) на проекты муниципальных нормативных правовых актов о внесении изменений в нормативные правовые акты о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C9DB57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lastRenderedPageBreak/>
        <w:t xml:space="preserve">2.21. осуществляет иные полномочия, предусмотренные федеральным законодательством Российской Федерации, законодательством Нижегородской области, Уставом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7B3C61">
        <w:rPr>
          <w:rFonts w:ascii="Times New Roman" w:hAnsi="Times New Roman" w:cs="Times New Roman"/>
          <w:sz w:val="24"/>
          <w:szCs w:val="24"/>
        </w:rPr>
        <w:t xml:space="preserve">, Положением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09F40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C61">
        <w:rPr>
          <w:rFonts w:ascii="Times New Roman" w:hAnsi="Times New Roman" w:cs="Times New Roman"/>
          <w:sz w:val="24"/>
          <w:szCs w:val="24"/>
        </w:rPr>
        <w:t xml:space="preserve">. Аппарат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состоит из инспекто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7B3C61">
        <w:rPr>
          <w:rFonts w:ascii="Times New Roman" w:hAnsi="Times New Roman" w:cs="Times New Roman"/>
          <w:sz w:val="24"/>
          <w:szCs w:val="24"/>
        </w:rPr>
        <w:t xml:space="preserve">, а также сотрудников, замещающих должности, не относящиеся к должностям муниципальной службы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1A43D4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C61">
        <w:rPr>
          <w:rFonts w:ascii="Times New Roman" w:hAnsi="Times New Roman" w:cs="Times New Roman"/>
          <w:sz w:val="24"/>
          <w:szCs w:val="24"/>
        </w:rPr>
        <w:t xml:space="preserve">.1. предметом деятельности аппарата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является контрольная, экспертная, аналитическая, организационная, кадровая, информационная, материально-техническая, правовая, финансовая, административно-хозяйственная работа;</w:t>
      </w:r>
    </w:p>
    <w:p w14:paraId="67A8CCDE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C61">
        <w:rPr>
          <w:rFonts w:ascii="Times New Roman" w:hAnsi="Times New Roman" w:cs="Times New Roman"/>
          <w:sz w:val="24"/>
          <w:szCs w:val="24"/>
        </w:rPr>
        <w:t xml:space="preserve">.2. функциональные обязанности работников аппарата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определяются должностными инструкциями, утверждаемыми председателем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1C84AF9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C61">
        <w:rPr>
          <w:rFonts w:ascii="Times New Roman" w:hAnsi="Times New Roman" w:cs="Times New Roman"/>
          <w:sz w:val="24"/>
          <w:szCs w:val="24"/>
        </w:rPr>
        <w:t xml:space="preserve">.3. деятельность работников аппарата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трудовым законодательством, законодательством о муниципальной службе, Положением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, настоящим Регламентом, должностными инструкциями, иными локальными актами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7B3C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F10E19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C61">
        <w:rPr>
          <w:rFonts w:ascii="Times New Roman" w:hAnsi="Times New Roman" w:cs="Times New Roman"/>
          <w:sz w:val="24"/>
          <w:szCs w:val="24"/>
        </w:rPr>
        <w:t>.4. координация работы сотрудников аппарата осуществляется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61">
        <w:rPr>
          <w:rFonts w:ascii="Times New Roman" w:hAnsi="Times New Roman" w:cs="Times New Roman"/>
          <w:sz w:val="24"/>
          <w:szCs w:val="24"/>
        </w:rPr>
        <w:t xml:space="preserve">с учётом необходимости выполнения годового плана работы, проведения внеплановых мероприятий. </w:t>
      </w:r>
    </w:p>
    <w:p w14:paraId="39B68E2E" w14:textId="77777777" w:rsidR="000B7801" w:rsidRPr="00C507CB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CB">
        <w:rPr>
          <w:rFonts w:ascii="Times New Roman" w:hAnsi="Times New Roman" w:cs="Times New Roman"/>
          <w:b/>
          <w:bCs/>
          <w:sz w:val="24"/>
          <w:szCs w:val="24"/>
        </w:rPr>
        <w:t>VII. Планирование работы контрольно-счётной комиссии</w:t>
      </w:r>
    </w:p>
    <w:p w14:paraId="2B793DEC" w14:textId="77777777" w:rsidR="000B7801" w:rsidRPr="001440B6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>1. Контрольно-счётная комиссия осуществляет свою деятельность на основе годового плана, который разрабатывается и утверждается ею самостоятельно.</w:t>
      </w:r>
    </w:p>
    <w:p w14:paraId="65495DF3" w14:textId="77777777" w:rsidR="000B7801" w:rsidRPr="001440B6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 2. Планирование деятельности контрольно-счётной комиссии осуществляется с учётом результатов контрольных и экспертно-аналитических мероприятий, на основании поручений Совета депутатов городского округа, предложений и запросов главы местного самоуправления. </w:t>
      </w:r>
    </w:p>
    <w:p w14:paraId="4AA61D9A" w14:textId="77777777" w:rsidR="000B7801" w:rsidRPr="001440B6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3. В плане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 на соответствующий год указываются наименования мероприятий, сроки их выполнения и другие необходимые сведения в разрезе контрольной и экспертно-аналитической деятельности и по иным вопросам. </w:t>
      </w:r>
    </w:p>
    <w:p w14:paraId="61CA6D1E" w14:textId="77777777" w:rsidR="000B7801" w:rsidRPr="00FD1465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FD1465">
        <w:rPr>
          <w:rFonts w:ascii="Times New Roman" w:hAnsi="Times New Roman" w:cs="Times New Roman"/>
          <w:sz w:val="24"/>
          <w:szCs w:val="24"/>
        </w:rPr>
        <w:t xml:space="preserve">4. Годовой план работы составляется в соответствии с требованиями соответствующего стандарта, утверждённого распоряжением председателя контрольно-счётной комиссии. </w:t>
      </w:r>
    </w:p>
    <w:p w14:paraId="12F9D9CC" w14:textId="3D7249A7" w:rsidR="000B7801" w:rsidRDefault="000B7801" w:rsidP="000B7801">
      <w:pPr>
        <w:jc w:val="both"/>
      </w:pPr>
      <w:r w:rsidRPr="001440B6">
        <w:rPr>
          <w:rFonts w:ascii="Times New Roman" w:hAnsi="Times New Roman" w:cs="Times New Roman"/>
          <w:sz w:val="24"/>
          <w:szCs w:val="24"/>
        </w:rPr>
        <w:t>5. Планирование деятельности контрольно-счётной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принципов равномерности распределения мероприятий в течение года (сбалансированности служебной нагрузки), выполнимости годового плана, оценки степени обеспеченности ресурсами (трудовыми, техническими, материальными и финансовыми), экономической целесообразности и с учётом необходимости наличия резерва времени для проведения внеплановых мероприятий</w:t>
      </w:r>
      <w:r>
        <w:t xml:space="preserve">. </w:t>
      </w:r>
    </w:p>
    <w:p w14:paraId="16252B5F" w14:textId="77777777" w:rsidR="000B7801" w:rsidRPr="001440B6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0B6">
        <w:rPr>
          <w:rFonts w:ascii="Times New Roman" w:hAnsi="Times New Roman" w:cs="Times New Roman"/>
          <w:b/>
          <w:bCs/>
          <w:sz w:val="24"/>
          <w:szCs w:val="24"/>
        </w:rPr>
        <w:t>VIII. Порядок осуществления полномочий по внешнему муниципальному финансовому контролю</w:t>
      </w:r>
    </w:p>
    <w:p w14:paraId="2AFDA132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lastRenderedPageBreak/>
        <w:t xml:space="preserve"> 1. Внешний муниципальный финансовый контроль осуществляется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1440B6">
        <w:rPr>
          <w:rFonts w:ascii="Times New Roman" w:hAnsi="Times New Roman" w:cs="Times New Roman"/>
          <w:sz w:val="24"/>
          <w:szCs w:val="24"/>
        </w:rPr>
        <w:t xml:space="preserve"> в форме контрольных и экспертно-аналитических мероприятий в соответствии с годовым планом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>.</w:t>
      </w:r>
    </w:p>
    <w:p w14:paraId="5F1DD227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 2. Порядок планирования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, особенности, порядок и условия подготовки и проведения контрольных и экспертно-аналитических мероприятий, иных мероприятий в рамках исполнения полномочий контрольно-счётной палаты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определяются стандартами внешнего муниципального контроля, утверждаемыми распоряжениями 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41DF4" w14:textId="55B6DC5A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3. Проведение контрольного или экспертно-аналитического мероприятия оформляется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1440B6">
        <w:rPr>
          <w:rFonts w:ascii="Times New Roman" w:hAnsi="Times New Roman" w:cs="Times New Roman"/>
          <w:sz w:val="24"/>
          <w:szCs w:val="24"/>
        </w:rPr>
        <w:t xml:space="preserve"> 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комиссии.</w:t>
      </w:r>
      <w:r w:rsidRPr="0014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CFD1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4. По итогам контрольного или экспертно-аналитического мероприятия подготавливается отчёт о результатах данного мероприятия. </w:t>
      </w:r>
    </w:p>
    <w:p w14:paraId="1EAA44EB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5. Отчет о результатах контрольного мероприятия в течение 30 дней после окончания контрольного мероприятия направляется в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округа, главе местного самоуправления</w:t>
      </w:r>
      <w:r w:rsidRPr="001440B6">
        <w:rPr>
          <w:rFonts w:ascii="Times New Roman" w:hAnsi="Times New Roman" w:cs="Times New Roman"/>
          <w:sz w:val="24"/>
          <w:szCs w:val="24"/>
        </w:rPr>
        <w:t xml:space="preserve"> для ознакомления. </w:t>
      </w:r>
    </w:p>
    <w:p w14:paraId="0522A37F" w14:textId="77777777" w:rsidR="000B7801" w:rsidRDefault="000B7801" w:rsidP="000B7801">
      <w:pPr>
        <w:jc w:val="both"/>
        <w:rPr>
          <w:rFonts w:ascii="Times New Roman" w:hAnsi="Times New Roman" w:cs="Times New Roman"/>
          <w:sz w:val="24"/>
          <w:szCs w:val="24"/>
        </w:rPr>
      </w:pPr>
      <w:r w:rsidRPr="001440B6">
        <w:rPr>
          <w:rFonts w:ascii="Times New Roman" w:hAnsi="Times New Roman" w:cs="Times New Roman"/>
          <w:sz w:val="24"/>
          <w:szCs w:val="24"/>
        </w:rPr>
        <w:t xml:space="preserve">6. Должностные лица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Нижегородской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1440B6">
        <w:rPr>
          <w:rFonts w:ascii="Times New Roman" w:hAnsi="Times New Roman" w:cs="Times New Roman"/>
          <w:sz w:val="24"/>
          <w:szCs w:val="24"/>
        </w:rPr>
        <w:t xml:space="preserve">, а также стандартами внешнего муниципального финансового контроля, иными локальными актами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44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6F47D" w14:textId="77777777" w:rsidR="000B7801" w:rsidRPr="001440B6" w:rsidRDefault="000B7801" w:rsidP="000B7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0B6">
        <w:rPr>
          <w:rFonts w:ascii="Times New Roman" w:hAnsi="Times New Roman" w:cs="Times New Roman"/>
          <w:b/>
          <w:bCs/>
          <w:sz w:val="24"/>
          <w:szCs w:val="24"/>
        </w:rPr>
        <w:t>IX. Представления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предписания</w:t>
      </w:r>
      <w:r w:rsidRPr="001440B6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633E1F79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1. Контрольно-счетная комиссия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14A4A69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2. Представление контрольно-счетной комиссии подписывается председателем контрольно-счетной комиссии.</w:t>
      </w:r>
    </w:p>
    <w:p w14:paraId="7A1575BC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3. 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14:paraId="2452941A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3.1 Срок выполнения представления может быть продлен председателем контрольно-счетной комиссии, но не более одного раза.</w:t>
      </w:r>
    </w:p>
    <w:p w14:paraId="0F086504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</w:t>
      </w:r>
      <w:r w:rsidRPr="008E3C2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муниципальные органы, проверяемые органы и организации и их должностным лицам предписание.</w:t>
      </w:r>
    </w:p>
    <w:p w14:paraId="50180D70" w14:textId="77777777" w:rsidR="000B7801" w:rsidRPr="008E3C2D" w:rsidRDefault="000B7801" w:rsidP="000B7801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14:paraId="45C86A5D" w14:textId="77777777" w:rsidR="000B7801" w:rsidRPr="008E3C2D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6.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председателя контрольно-счетной комиссии, но не более одного раза.</w:t>
      </w:r>
    </w:p>
    <w:p w14:paraId="34A5421C" w14:textId="77777777" w:rsidR="000B7801" w:rsidRPr="008E3C2D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C2D">
        <w:rPr>
          <w:rFonts w:ascii="Times New Roman" w:hAnsi="Times New Roman" w:cs="Times New Roman"/>
          <w:sz w:val="24"/>
          <w:szCs w:val="24"/>
        </w:rPr>
        <w:t>7.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14:paraId="42E5FB39" w14:textId="77777777" w:rsidR="000B7801" w:rsidRPr="00F838EC" w:rsidRDefault="000B7801" w:rsidP="000B7801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8EC">
        <w:rPr>
          <w:rFonts w:ascii="Times New Roman" w:hAnsi="Times New Roman" w:cs="Times New Roman"/>
          <w:b/>
          <w:bCs/>
          <w:sz w:val="24"/>
          <w:szCs w:val="24"/>
        </w:rPr>
        <w:t xml:space="preserve">X. Предоставление информации по запросам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0BE38563" w14:textId="77777777" w:rsidR="000B7801" w:rsidRPr="00F838EC" w:rsidRDefault="000B7801" w:rsidP="0031604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8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EC">
        <w:rPr>
          <w:rFonts w:ascii="Times New Roman" w:hAnsi="Times New Roman" w:cs="Times New Roman"/>
          <w:sz w:val="24"/>
          <w:szCs w:val="24"/>
        </w:rPr>
        <w:t xml:space="preserve">Запросы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838EC">
        <w:rPr>
          <w:rFonts w:ascii="Times New Roman" w:hAnsi="Times New Roman" w:cs="Times New Roman"/>
          <w:sz w:val="24"/>
          <w:szCs w:val="24"/>
        </w:rPr>
        <w:t xml:space="preserve"> оформляются в письменном виде на официальном бланке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838EC">
        <w:rPr>
          <w:rFonts w:ascii="Times New Roman" w:hAnsi="Times New Roman" w:cs="Times New Roman"/>
          <w:sz w:val="24"/>
          <w:szCs w:val="24"/>
        </w:rPr>
        <w:t>, подписываются председателе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3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EC">
        <w:rPr>
          <w:rFonts w:ascii="Times New Roman" w:hAnsi="Times New Roman" w:cs="Times New Roman"/>
          <w:sz w:val="24"/>
          <w:szCs w:val="24"/>
        </w:rPr>
        <w:t xml:space="preserve">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838EC">
        <w:rPr>
          <w:rFonts w:ascii="Times New Roman" w:hAnsi="Times New Roman" w:cs="Times New Roman"/>
          <w:sz w:val="24"/>
          <w:szCs w:val="24"/>
        </w:rPr>
        <w:t xml:space="preserve">. В запросе указываются основания направления запроса и сроки его исполнения. </w:t>
      </w:r>
    </w:p>
    <w:p w14:paraId="3280EBFA" w14:textId="77777777" w:rsidR="000B7801" w:rsidRPr="00F838EC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8EC">
        <w:rPr>
          <w:rFonts w:ascii="Times New Roman" w:hAnsi="Times New Roman" w:cs="Times New Roman"/>
          <w:sz w:val="24"/>
          <w:szCs w:val="24"/>
        </w:rPr>
        <w:t xml:space="preserve">2. Запросы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838EC">
        <w:rPr>
          <w:rFonts w:ascii="Times New Roman" w:hAnsi="Times New Roman" w:cs="Times New Roman"/>
          <w:sz w:val="24"/>
          <w:szCs w:val="24"/>
        </w:rPr>
        <w:t xml:space="preserve"> вручаются должностным лицом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838EC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 адресата.  </w:t>
      </w:r>
    </w:p>
    <w:p w14:paraId="16E99477" w14:textId="77777777" w:rsidR="000B7801" w:rsidRPr="00F838EC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8EC">
        <w:rPr>
          <w:rFonts w:ascii="Times New Roman" w:hAnsi="Times New Roman" w:cs="Times New Roman"/>
          <w:sz w:val="24"/>
          <w:szCs w:val="24"/>
        </w:rPr>
        <w:t xml:space="preserve">3. При проведении контрольного мероприятия должностные лица контрольно-счётной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838EC">
        <w:rPr>
          <w:rFonts w:ascii="Times New Roman" w:hAnsi="Times New Roman" w:cs="Times New Roman"/>
          <w:sz w:val="24"/>
          <w:szCs w:val="24"/>
        </w:rPr>
        <w:t xml:space="preserve">вправе запрашивать необходимую информацию у проверяемых органов и организаций без оформления письменного запроса. </w:t>
      </w:r>
    </w:p>
    <w:p w14:paraId="19F14704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8EC">
        <w:rPr>
          <w:rFonts w:ascii="Times New Roman" w:hAnsi="Times New Roman" w:cs="Times New Roman"/>
          <w:sz w:val="24"/>
          <w:szCs w:val="24"/>
        </w:rPr>
        <w:t xml:space="preserve">4. Непредставление, несвоевременное представление в контрольно-счётную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F838EC">
        <w:rPr>
          <w:rFonts w:ascii="Times New Roman" w:hAnsi="Times New Roman" w:cs="Times New Roman"/>
          <w:sz w:val="24"/>
          <w:szCs w:val="24"/>
        </w:rPr>
        <w:t xml:space="preserve">органами и организациями, в отношении которых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F838EC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контроль,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объёме или представление недостоверных информации, документов, материалов влечёт за собой ответственность, установленную законодательством Российской Федерации и (или) Нижегородской области. </w:t>
      </w:r>
    </w:p>
    <w:p w14:paraId="583E1741" w14:textId="77777777" w:rsidR="000B7801" w:rsidRPr="00F838EC" w:rsidRDefault="000B7801" w:rsidP="000B7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0EF84C" w14:textId="77777777" w:rsidR="000B7801" w:rsidRDefault="000B7801" w:rsidP="000B780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5FD">
        <w:rPr>
          <w:rFonts w:ascii="Times New Roman" w:hAnsi="Times New Roman" w:cs="Times New Roman"/>
          <w:b/>
          <w:bCs/>
          <w:sz w:val="24"/>
          <w:szCs w:val="24"/>
        </w:rPr>
        <w:t xml:space="preserve">XI. Порядок обеспечения доступа к информации о деятельности контрольно-счётной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14:paraId="165853BA" w14:textId="77777777" w:rsidR="000B7801" w:rsidRPr="002825FD" w:rsidRDefault="000B7801" w:rsidP="000B780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0D16C" w14:textId="77777777" w:rsidR="000B7801" w:rsidRPr="0064309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FD">
        <w:rPr>
          <w:rFonts w:ascii="Times New Roman" w:hAnsi="Times New Roman" w:cs="Times New Roman"/>
          <w:sz w:val="24"/>
          <w:szCs w:val="24"/>
        </w:rPr>
        <w:t xml:space="preserve">1. Доступ к общей информации о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, её руководстве и деятельности обеспечивается в соответствии с Федеральным законом </w:t>
      </w:r>
      <w:r w:rsidRPr="00643091">
        <w:rPr>
          <w:rFonts w:ascii="Times New Roman" w:hAnsi="Times New Roman" w:cs="Times New Roman"/>
          <w:sz w:val="24"/>
          <w:szCs w:val="24"/>
        </w:rPr>
        <w:t xml:space="preserve">от 9 февраля 2009 г. № 8-ФЗ «Об обеспечении доступа к информации о деятельности государственных органов и органов местного самоуправления». </w:t>
      </w:r>
    </w:p>
    <w:p w14:paraId="2FBF07AF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FD">
        <w:rPr>
          <w:rFonts w:ascii="Times New Roman" w:hAnsi="Times New Roman" w:cs="Times New Roman"/>
          <w:sz w:val="24"/>
          <w:szCs w:val="24"/>
        </w:rPr>
        <w:t xml:space="preserve">2. Годовой план работы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>, ежегодный отчёт о деятельности контрольно-счётной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 после его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 город Шахунья</w:t>
      </w:r>
      <w:r w:rsidRPr="0028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5FD">
        <w:rPr>
          <w:rFonts w:ascii="Times New Roman" w:hAnsi="Times New Roman" w:cs="Times New Roman"/>
          <w:sz w:val="24"/>
          <w:szCs w:val="24"/>
        </w:rPr>
        <w:t xml:space="preserve"> публикуются на официальном сайте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 в информационно—телекоммуникационной сети «Интернет». При невозможности опубликования на официальном сайте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, информация публикуется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  <w:r w:rsidRPr="002825FD">
        <w:rPr>
          <w:rFonts w:ascii="Times New Roman" w:hAnsi="Times New Roman" w:cs="Times New Roman"/>
          <w:sz w:val="24"/>
          <w:szCs w:val="24"/>
        </w:rPr>
        <w:t xml:space="preserve"> в соответствующем разделе. Возможность такого опубликования согласовывается в рабочем порядке. </w:t>
      </w:r>
    </w:p>
    <w:p w14:paraId="4E968A2F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5FD">
        <w:rPr>
          <w:rFonts w:ascii="Times New Roman" w:hAnsi="Times New Roman" w:cs="Times New Roman"/>
          <w:sz w:val="24"/>
          <w:szCs w:val="24"/>
        </w:rPr>
        <w:t xml:space="preserve">3. Контрольно-счётная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2825FD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</w:t>
      </w:r>
      <w:r w:rsidRPr="002825F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размещает на своём официальном сайте в информационно—телекоммуникационной сети «Интернет»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14:paraId="003FFD1A" w14:textId="77777777" w:rsidR="000B7801" w:rsidRPr="002825FD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25FD">
        <w:rPr>
          <w:rFonts w:ascii="Times New Roman" w:hAnsi="Times New Roman" w:cs="Times New Roman"/>
          <w:sz w:val="24"/>
          <w:szCs w:val="24"/>
        </w:rPr>
        <w:t xml:space="preserve">. Осуществление принципа гласности в деятельности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 не должно вести к разглашению охраняемой законом тайны. Должностные лица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 не вправе разглашать информацию, полученную при проведении контрольных мероприятий, за исключением информации, которая в соответствии с действующим законодательством подлежит опубликованию или не может быть ограничена в доступе гражданам Российской Федерации. Должностные лица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825FD">
        <w:rPr>
          <w:rFonts w:ascii="Times New Roman" w:hAnsi="Times New Roman" w:cs="Times New Roman"/>
          <w:sz w:val="24"/>
          <w:szCs w:val="24"/>
        </w:rPr>
        <w:t xml:space="preserve"> не вправе предавать гласности свои выводы до завершения контрольных мероприятий и составления соответствующих актов, за исключением случаев предоставления указанной информации суду,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819F" w14:textId="77777777" w:rsidR="000B7801" w:rsidRPr="00462B1E" w:rsidRDefault="000B7801" w:rsidP="000B7801">
      <w:pPr>
        <w:pStyle w:val="ConsPlusNormal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1E">
        <w:rPr>
          <w:rFonts w:ascii="Times New Roman" w:hAnsi="Times New Roman" w:cs="Times New Roman"/>
          <w:b/>
          <w:bCs/>
          <w:sz w:val="24"/>
          <w:szCs w:val="24"/>
        </w:rPr>
        <w:t>XII. Конфликт интересов и служебная этика</w:t>
      </w:r>
    </w:p>
    <w:p w14:paraId="19C28CED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 </w:t>
      </w:r>
    </w:p>
    <w:p w14:paraId="57A531FE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 Сотрудники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62B1E">
        <w:rPr>
          <w:rFonts w:ascii="Times New Roman" w:hAnsi="Times New Roman" w:cs="Times New Roman"/>
          <w:sz w:val="24"/>
          <w:szCs w:val="24"/>
        </w:rPr>
        <w:t xml:space="preserve">, сознавая ответственность перед государством, обществом и гражданами: </w:t>
      </w:r>
    </w:p>
    <w:p w14:paraId="777BCB91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2.1. обязаны 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14:paraId="633D61E6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2.2. должны воздерживаться от действий, которые могут вызвать сомнения в беспристрастности и объективности принимаемых решений; </w:t>
      </w:r>
    </w:p>
    <w:p w14:paraId="44E1A7DF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2.3.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правонарушений; </w:t>
      </w:r>
    </w:p>
    <w:p w14:paraId="1FF1DE65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2.4.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гражданам; </w:t>
      </w:r>
    </w:p>
    <w:p w14:paraId="1CED8E01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2.5. призваны 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конфликтных ситуаций, способных нанести ущерб его репутации или авторитету контрольно-счетных органов; </w:t>
      </w:r>
    </w:p>
    <w:p w14:paraId="606D7083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2.6. не должны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14:paraId="61823B9D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2.7. должны исключать действия, связанные с влиянием каких-либо личных, </w:t>
      </w:r>
      <w:r w:rsidRPr="00462B1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имущественных (финансовых) и иных интересов, препятствующих добросовестному исполнению ими должностных обязанностей; </w:t>
      </w:r>
    </w:p>
    <w:p w14:paraId="5C35D0B2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2.8. не должны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14:paraId="179434A1" w14:textId="77777777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2.9. не должны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работают работники, если это не входит в их должностные обязанности. </w:t>
      </w:r>
    </w:p>
    <w:p w14:paraId="2BB3B08C" w14:textId="77777777" w:rsidR="000B7801" w:rsidRPr="00462B1E" w:rsidRDefault="000B7801" w:rsidP="000B7801">
      <w:pPr>
        <w:pStyle w:val="ConsPlusNormal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1E">
        <w:rPr>
          <w:rFonts w:ascii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B1E">
        <w:rPr>
          <w:rFonts w:ascii="Times New Roman" w:hAnsi="Times New Roman" w:cs="Times New Roman"/>
          <w:b/>
          <w:bCs/>
          <w:sz w:val="24"/>
          <w:szCs w:val="24"/>
        </w:rPr>
        <w:t>Составление протоколов об административных правонарушениях</w:t>
      </w:r>
    </w:p>
    <w:p w14:paraId="2788BD35" w14:textId="77777777" w:rsidR="000B7801" w:rsidRPr="0064309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91">
        <w:rPr>
          <w:rFonts w:ascii="Times New Roman" w:hAnsi="Times New Roman" w:cs="Times New Roman"/>
          <w:sz w:val="24"/>
          <w:szCs w:val="24"/>
        </w:rPr>
        <w:t xml:space="preserve">1. В соответствии со статьей 28.3 Кодекса об административных правонарушениях Российской Федерации, статьей </w:t>
      </w:r>
      <w:r w:rsidRPr="00151157">
        <w:rPr>
          <w:rFonts w:ascii="Times New Roman" w:hAnsi="Times New Roman" w:cs="Times New Roman"/>
          <w:sz w:val="24"/>
          <w:szCs w:val="24"/>
        </w:rPr>
        <w:t>12.3</w:t>
      </w:r>
      <w:r w:rsidRPr="001511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1157">
        <w:rPr>
          <w:rFonts w:ascii="Times New Roman" w:hAnsi="Times New Roman" w:cs="Times New Roman"/>
          <w:sz w:val="24"/>
          <w:szCs w:val="24"/>
        </w:rPr>
        <w:t xml:space="preserve"> </w:t>
      </w:r>
      <w:r w:rsidRPr="00643091">
        <w:rPr>
          <w:rFonts w:ascii="Times New Roman" w:hAnsi="Times New Roman" w:cs="Times New Roman"/>
          <w:sz w:val="24"/>
          <w:szCs w:val="24"/>
        </w:rPr>
        <w:t xml:space="preserve">Кодекса об административных правонарушениях Нижегородской области должностные лица контрольно-счётной комиссии, в должностные обязанности которых входит осуществление соответствующего муниципального контроля, вправе составлять протоколы об административных правонарушениях при осуществлении внешнего муниципального финансового контроля. </w:t>
      </w:r>
    </w:p>
    <w:p w14:paraId="43CF65A2" w14:textId="77777777" w:rsidR="000B7801" w:rsidRPr="0064309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91">
        <w:rPr>
          <w:rFonts w:ascii="Times New Roman" w:hAnsi="Times New Roman" w:cs="Times New Roman"/>
          <w:sz w:val="24"/>
          <w:szCs w:val="24"/>
        </w:rPr>
        <w:t xml:space="preserve">2. Протоколы об административных правонарушениях в соответствии с пунктом 5 части 1 статьи </w:t>
      </w:r>
      <w:r w:rsidRPr="00151157">
        <w:rPr>
          <w:rFonts w:ascii="Times New Roman" w:hAnsi="Times New Roman" w:cs="Times New Roman"/>
          <w:sz w:val="24"/>
          <w:szCs w:val="24"/>
        </w:rPr>
        <w:t>12.3</w:t>
      </w:r>
      <w:r w:rsidRPr="001511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91">
        <w:rPr>
          <w:rFonts w:ascii="Times New Roman" w:hAnsi="Times New Roman" w:cs="Times New Roman"/>
          <w:sz w:val="24"/>
          <w:szCs w:val="24"/>
        </w:rPr>
        <w:t xml:space="preserve">Кодекса об административных правонарушениях Нижегородской области составляются инспекторами контрольно-счётной комиссии по правонарушениям, предусмотренным статьями 5.21, 15.1, 15.11, 15.14 - 15.15,16, частью 1 статьи 19.4, статьей 19.4.1, частью 1 статьи 19.5, частями 20 и 20.1 статьи 19.5, статьями 19.6 и 19.7 Кодекса Российской Федерации об административных правонарушениях. </w:t>
      </w:r>
    </w:p>
    <w:p w14:paraId="067AC75B" w14:textId="77777777" w:rsidR="000B7801" w:rsidRPr="00462B1E" w:rsidRDefault="000B7801" w:rsidP="000B7801">
      <w:pPr>
        <w:pStyle w:val="ConsPlusNormal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1E">
        <w:rPr>
          <w:rFonts w:ascii="Times New Roman" w:hAnsi="Times New Roman" w:cs="Times New Roman"/>
          <w:b/>
          <w:bCs/>
          <w:sz w:val="24"/>
          <w:szCs w:val="24"/>
        </w:rPr>
        <w:t>XIV.</w:t>
      </w:r>
      <w:r>
        <w:t xml:space="preserve"> </w:t>
      </w:r>
      <w:r w:rsidRPr="00462B1E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обращений граждан и организаций, поступивших в письменной или электронной форме</w:t>
      </w:r>
    </w:p>
    <w:p w14:paraId="2F3E96D2" w14:textId="77777777" w:rsidR="000B7801" w:rsidRPr="00643091" w:rsidRDefault="000B7801" w:rsidP="000B7801">
      <w:pPr>
        <w:pStyle w:val="ConsPlus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 Обращения граждан и организаций, поступившие в письменной форме или в электронной форме посредством электронной почты, по вопросам, входящим в компетенцию контрольно-счётной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62B1E">
        <w:rPr>
          <w:rFonts w:ascii="Times New Roman" w:hAnsi="Times New Roman" w:cs="Times New Roman"/>
          <w:sz w:val="24"/>
          <w:szCs w:val="24"/>
        </w:rPr>
        <w:t xml:space="preserve">, рассматриваются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462B1E">
        <w:rPr>
          <w:rFonts w:ascii="Times New Roman" w:hAnsi="Times New Roman" w:cs="Times New Roman"/>
          <w:sz w:val="24"/>
          <w:szCs w:val="24"/>
        </w:rPr>
        <w:t xml:space="preserve"> в порядке и сроках, установленных Федеральным законом </w:t>
      </w:r>
      <w:r w:rsidRPr="00643091">
        <w:rPr>
          <w:rFonts w:ascii="Times New Roman" w:hAnsi="Times New Roman" w:cs="Times New Roman"/>
          <w:sz w:val="24"/>
          <w:szCs w:val="24"/>
        </w:rPr>
        <w:t>от 2 мая 2006 г. № 59-ФЗ «О порядке рассмотрения обращений граждан Российской Федерации».</w:t>
      </w:r>
    </w:p>
    <w:p w14:paraId="0F2CC8F0" w14:textId="77777777" w:rsidR="000B7801" w:rsidRPr="00462B1E" w:rsidRDefault="000B7801" w:rsidP="000B7801">
      <w:pPr>
        <w:pStyle w:val="ConsPlusNormal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1E">
        <w:rPr>
          <w:rFonts w:ascii="Times New Roman" w:hAnsi="Times New Roman" w:cs="Times New Roman"/>
          <w:b/>
          <w:bCs/>
          <w:sz w:val="24"/>
          <w:szCs w:val="24"/>
        </w:rPr>
        <w:t>XV. Порядок вступления регламента в силу</w:t>
      </w:r>
    </w:p>
    <w:p w14:paraId="44256013" w14:textId="1399E400" w:rsidR="000B7801" w:rsidRDefault="000B7801" w:rsidP="000B7801">
      <w:pPr>
        <w:pStyle w:val="ConsPlus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Регламент вступает в силу с момента его утверждения </w:t>
      </w:r>
      <w:r w:rsidR="0031604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62B1E">
        <w:rPr>
          <w:rFonts w:ascii="Times New Roman" w:hAnsi="Times New Roman" w:cs="Times New Roman"/>
          <w:sz w:val="24"/>
          <w:szCs w:val="24"/>
        </w:rPr>
        <w:t xml:space="preserve">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62B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39E47" w14:textId="77777777" w:rsidR="000B7801" w:rsidRPr="00462B1E" w:rsidRDefault="000B7801" w:rsidP="000B7801">
      <w:pPr>
        <w:pStyle w:val="ConsPlusNormal"/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1E">
        <w:rPr>
          <w:rFonts w:ascii="Times New Roman" w:hAnsi="Times New Roman" w:cs="Times New Roman"/>
          <w:b/>
          <w:bCs/>
          <w:sz w:val="24"/>
          <w:szCs w:val="24"/>
        </w:rPr>
        <w:t>XVI.. Внесение изменений в регламент</w:t>
      </w:r>
    </w:p>
    <w:p w14:paraId="7F3C00C7" w14:textId="5FF38E60" w:rsidR="000B7801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B1E">
        <w:rPr>
          <w:rFonts w:ascii="Times New Roman" w:hAnsi="Times New Roman" w:cs="Times New Roman"/>
          <w:sz w:val="24"/>
          <w:szCs w:val="24"/>
        </w:rPr>
        <w:t xml:space="preserve">1. Изменения в регламент утверждаются </w:t>
      </w:r>
      <w:r w:rsidR="00316049">
        <w:rPr>
          <w:rFonts w:ascii="Times New Roman" w:hAnsi="Times New Roman" w:cs="Times New Roman"/>
          <w:sz w:val="24"/>
          <w:szCs w:val="24"/>
        </w:rPr>
        <w:t>приказом</w:t>
      </w:r>
      <w:r w:rsidRPr="00462B1E">
        <w:rPr>
          <w:rFonts w:ascii="Times New Roman" w:hAnsi="Times New Roman" w:cs="Times New Roman"/>
          <w:sz w:val="24"/>
          <w:szCs w:val="24"/>
        </w:rPr>
        <w:t xml:space="preserve"> председателя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62B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6BD37" w14:textId="1F502A80" w:rsidR="000B7801" w:rsidRPr="00462B1E" w:rsidRDefault="000B7801" w:rsidP="00316049">
      <w:pPr>
        <w:pStyle w:val="ConsPlusNormal"/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B1E">
        <w:rPr>
          <w:rFonts w:ascii="Times New Roman" w:hAnsi="Times New Roman" w:cs="Times New Roman"/>
          <w:sz w:val="24"/>
          <w:szCs w:val="24"/>
        </w:rPr>
        <w:t xml:space="preserve">. Изменения в регламент вступают в силу с момента их подписания председателем контрольно-счётной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62B1E">
        <w:rPr>
          <w:rFonts w:ascii="Times New Roman" w:hAnsi="Times New Roman" w:cs="Times New Roman"/>
          <w:sz w:val="24"/>
          <w:szCs w:val="24"/>
        </w:rPr>
        <w:t xml:space="preserve"> или с даты, которая установлена в </w:t>
      </w:r>
      <w:r w:rsidR="00316049">
        <w:rPr>
          <w:rFonts w:ascii="Times New Roman" w:hAnsi="Times New Roman" w:cs="Times New Roman"/>
          <w:sz w:val="24"/>
          <w:szCs w:val="24"/>
        </w:rPr>
        <w:t>приказе</w:t>
      </w:r>
      <w:r w:rsidRPr="00462B1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B1E">
        <w:rPr>
          <w:rFonts w:ascii="Times New Roman" w:hAnsi="Times New Roman" w:cs="Times New Roman"/>
          <w:sz w:val="24"/>
          <w:szCs w:val="24"/>
        </w:rPr>
        <w:t>утверждении данных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5C89E" w14:textId="77777777" w:rsidR="000B7801" w:rsidRPr="00462B1E" w:rsidRDefault="000B7801" w:rsidP="000B78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A2389" w14:textId="26FAAF8D" w:rsidR="00D760D2" w:rsidRDefault="00D760D2" w:rsidP="00CF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E6CE" w14:textId="77777777" w:rsidR="009B5ED0" w:rsidRDefault="009B5ED0" w:rsidP="00BF41F5">
      <w:pPr>
        <w:spacing w:after="0" w:line="240" w:lineRule="auto"/>
      </w:pPr>
      <w:r>
        <w:separator/>
      </w:r>
    </w:p>
  </w:endnote>
  <w:endnote w:type="continuationSeparator" w:id="0">
    <w:p w14:paraId="3FB40D50" w14:textId="77777777" w:rsidR="009B5ED0" w:rsidRDefault="009B5ED0" w:rsidP="00BF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7B2D" w14:textId="77777777" w:rsidR="009B5ED0" w:rsidRDefault="009B5ED0" w:rsidP="00BF41F5">
      <w:pPr>
        <w:spacing w:after="0" w:line="240" w:lineRule="auto"/>
      </w:pPr>
      <w:r>
        <w:separator/>
      </w:r>
    </w:p>
  </w:footnote>
  <w:footnote w:type="continuationSeparator" w:id="0">
    <w:p w14:paraId="757BC6C0" w14:textId="77777777" w:rsidR="009B5ED0" w:rsidRDefault="009B5ED0" w:rsidP="00BF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778F"/>
    <w:multiLevelType w:val="hybridMultilevel"/>
    <w:tmpl w:val="F35E28BA"/>
    <w:lvl w:ilvl="0" w:tplc="6074C1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2"/>
    <w:rsid w:val="000421BD"/>
    <w:rsid w:val="000850E6"/>
    <w:rsid w:val="000B7801"/>
    <w:rsid w:val="000F1010"/>
    <w:rsid w:val="001A3D9E"/>
    <w:rsid w:val="001C6F29"/>
    <w:rsid w:val="001F5822"/>
    <w:rsid w:val="00240D6E"/>
    <w:rsid w:val="002523BA"/>
    <w:rsid w:val="00285346"/>
    <w:rsid w:val="002F56C5"/>
    <w:rsid w:val="002F7D54"/>
    <w:rsid w:val="00316049"/>
    <w:rsid w:val="00385E49"/>
    <w:rsid w:val="003E3ECE"/>
    <w:rsid w:val="00451F2D"/>
    <w:rsid w:val="004A0A98"/>
    <w:rsid w:val="004A5218"/>
    <w:rsid w:val="004C2853"/>
    <w:rsid w:val="004E6F4A"/>
    <w:rsid w:val="0067774D"/>
    <w:rsid w:val="006D4314"/>
    <w:rsid w:val="007C37E1"/>
    <w:rsid w:val="00880933"/>
    <w:rsid w:val="008858D4"/>
    <w:rsid w:val="008B694A"/>
    <w:rsid w:val="008B6FB6"/>
    <w:rsid w:val="0099694F"/>
    <w:rsid w:val="009B5ED0"/>
    <w:rsid w:val="009C6AF4"/>
    <w:rsid w:val="00A11BC9"/>
    <w:rsid w:val="00A653F9"/>
    <w:rsid w:val="00AF3B48"/>
    <w:rsid w:val="00B1079B"/>
    <w:rsid w:val="00B625F3"/>
    <w:rsid w:val="00B879FA"/>
    <w:rsid w:val="00BC707C"/>
    <w:rsid w:val="00BE1053"/>
    <w:rsid w:val="00BF41F5"/>
    <w:rsid w:val="00CF4D72"/>
    <w:rsid w:val="00D67797"/>
    <w:rsid w:val="00D760D2"/>
    <w:rsid w:val="00D8463F"/>
    <w:rsid w:val="00E61DCA"/>
    <w:rsid w:val="00F70EC0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929A"/>
  <w15:chartTrackingRefBased/>
  <w15:docId w15:val="{C1F732BC-0A96-490C-AA36-40893F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F3B48"/>
    <w:pPr>
      <w:spacing w:after="0" w:line="312" w:lineRule="auto"/>
      <w:jc w:val="both"/>
    </w:pPr>
    <w:rPr>
      <w:rFonts w:ascii="Courier New" w:eastAsia="Times New Roman" w:hAnsi="Courier New" w:cs="Times New Roman"/>
      <w:szCs w:val="24"/>
      <w:lang w:eastAsia="ru-RU"/>
    </w:rPr>
  </w:style>
  <w:style w:type="character" w:styleId="a3">
    <w:name w:val="Hyperlink"/>
    <w:uiPriority w:val="99"/>
    <w:unhideWhenUsed/>
    <w:rsid w:val="009C6A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79B"/>
    <w:pPr>
      <w:ind w:left="720"/>
      <w:contextualSpacing/>
    </w:pPr>
  </w:style>
  <w:style w:type="paragraph" w:customStyle="1" w:styleId="sfst">
    <w:name w:val="sfst"/>
    <w:basedOn w:val="a"/>
    <w:rsid w:val="00F7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1F5"/>
  </w:style>
  <w:style w:type="paragraph" w:styleId="a7">
    <w:name w:val="footer"/>
    <w:basedOn w:val="a"/>
    <w:link w:val="a8"/>
    <w:uiPriority w:val="99"/>
    <w:unhideWhenUsed/>
    <w:rsid w:val="00BF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1F5"/>
  </w:style>
  <w:style w:type="paragraph" w:customStyle="1" w:styleId="ConsPlusNormal">
    <w:name w:val="ConsPlusNormal"/>
    <w:rsid w:val="00D7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ED3C-6E67-4506-B025-89A019D2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2022-04-11T08:12:00Z</cp:lastPrinted>
  <dcterms:created xsi:type="dcterms:W3CDTF">2022-04-07T11:10:00Z</dcterms:created>
  <dcterms:modified xsi:type="dcterms:W3CDTF">2022-05-12T07:22:00Z</dcterms:modified>
</cp:coreProperties>
</file>