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705" w:y="42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pt;height:51pt;">
            <v:imagedata r:id="rId5" r:href="rId6"/>
          </v:shape>
        </w:pict>
      </w:r>
    </w:p>
    <w:p>
      <w:pPr>
        <w:pStyle w:val="Style3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5"/>
          <w:b/>
          <w:bCs/>
        </w:rPr>
        <w:t>Правительство Нижегородской области</w:t>
      </w:r>
    </w:p>
    <w:p>
      <w:pPr>
        <w:pStyle w:val="Style6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rStyle w:val="CharStyle8"/>
          <w:b/>
          <w:bCs/>
        </w:rPr>
        <w:t>ПОСТАНОВЛЕНИЕ</w:t>
      </w:r>
      <w:bookmarkEnd w:id="0"/>
    </w:p>
    <w:p>
      <w:pPr>
        <w:pStyle w:val="Style9"/>
        <w:framePr w:w="9128" w:h="13339" w:hRule="exact" w:wrap="none" w:vAnchor="page" w:hAnchor="page" w:x="1673" w:y="1601"/>
        <w:tabs>
          <w:tab w:leader="underscore" w:pos="2511" w:val="left"/>
          <w:tab w:leader="none" w:pos="6269" w:val="left"/>
          <w:tab w:leader="none" w:pos="6723" w:val="left"/>
          <w:tab w:leader="underscore" w:pos="84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580" w:right="0" w:firstLine="0"/>
      </w:pPr>
      <w:r>
        <w:rPr>
          <w:rStyle w:val="CharStyle11"/>
          <w:b/>
          <w:bCs/>
        </w:rPr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16</w:t>
      </w:r>
      <w:r>
        <w:rPr>
          <w:rStyle w:val="CharStyle12"/>
          <w:b/>
          <w:bCs/>
        </w:rPr>
        <w:t>.</w:t>
      </w:r>
      <w:r>
        <w:rPr>
          <w:lang w:val="ru-RU" w:eastAsia="ru-RU" w:bidi="ru-RU"/>
          <w:w w:val="100"/>
          <w:spacing w:val="0"/>
          <w:color w:val="000000"/>
          <w:position w:val="0"/>
        </w:rPr>
        <w:t>06.2020</w:t>
      </w:r>
      <w:r>
        <w:rPr>
          <w:rStyle w:val="CharStyle12"/>
          <w:b/>
          <w:bCs/>
        </w:rPr>
        <w:tab/>
      </w:r>
      <w:r>
        <w:rPr>
          <w:rStyle w:val="CharStyle11"/>
          <w:vertAlign w:val="subscript"/>
          <w:b/>
          <w:bCs/>
        </w:rPr>
        <w:t>№</w:t>
      </w:r>
      <w:r>
        <w:rPr>
          <w:rStyle w:val="CharStyle11"/>
          <w:b/>
          <w:bCs/>
        </w:rPr>
        <w:tab/>
      </w:r>
      <w:r>
        <w:rPr>
          <w:rStyle w:val="CharStyle13"/>
        </w:rPr>
        <w:t>488</w:t>
      </w:r>
      <w:r>
        <w:rPr>
          <w:rStyle w:val="CharStyle12"/>
          <w:b/>
          <w:bCs/>
        </w:rPr>
        <w:tab/>
      </w:r>
    </w:p>
    <w:p>
      <w:pPr>
        <w:pStyle w:val="Style14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spacing w:before="0" w:after="477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постановление Правительства</w:t>
        <w:br/>
        <w:t>Нижегородской области от 18 марта 2020 г. № 218</w:t>
      </w:r>
    </w:p>
    <w:p>
      <w:pPr>
        <w:pStyle w:val="Style16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Правительство Нижегородской области </w:t>
      </w:r>
      <w:r>
        <w:rPr>
          <w:rStyle w:val="CharStyle18"/>
        </w:rPr>
        <w:t>п о с т а н о в л я е т:</w:t>
      </w:r>
    </w:p>
    <w:p>
      <w:pPr>
        <w:pStyle w:val="Style16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Внести в постановление Правительства Нижегородской области от 18 марта 2020 г. № 218 «О государственной поддержке на стимулирование развития приоритетных подотраслей агропромышленного комплекса и развитие малых форм хозяйствования» следующие изменения:</w:t>
      </w:r>
    </w:p>
    <w:p>
      <w:pPr>
        <w:pStyle w:val="Style16"/>
        <w:numPr>
          <w:ilvl w:val="0"/>
          <w:numId w:val="1"/>
        </w:numPr>
        <w:framePr w:w="9128" w:h="13339" w:hRule="exact" w:wrap="none" w:vAnchor="page" w:hAnchor="page" w:x="1673" w:y="1601"/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Пункт 1 дополнить абзацем шестым следующего содержания:</w:t>
      </w:r>
    </w:p>
    <w:p>
      <w:pPr>
        <w:pStyle w:val="Style16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«Порядок предоставления грантов в форме субсидий на развитие</w:t>
      </w:r>
    </w:p>
    <w:p>
      <w:pPr>
        <w:pStyle w:val="Style16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малых форм хозяйствования.».</w:t>
      </w:r>
    </w:p>
    <w:p>
      <w:pPr>
        <w:pStyle w:val="Style16"/>
        <w:numPr>
          <w:ilvl w:val="0"/>
          <w:numId w:val="1"/>
        </w:numPr>
        <w:framePr w:w="9128" w:h="13339" w:hRule="exact" w:wrap="none" w:vAnchor="page" w:hAnchor="page" w:x="1673" w:y="1601"/>
        <w:tabs>
          <w:tab w:leader="none" w:pos="14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Порядке предоставления субсидий из местного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утвержденном постановлением, раздел 3 изложить в следующей редакции:</w:t>
      </w:r>
    </w:p>
    <w:p>
      <w:pPr>
        <w:pStyle w:val="Style16"/>
        <w:framePr w:w="9128" w:h="13339" w:hRule="exact" w:wrap="none" w:vAnchor="page" w:hAnchor="page" w:x="1673" w:y="160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«3. Требования к отчетности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6140" w:y="74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6"/>
        <w:framePr w:w="9126" w:h="9718" w:hRule="exact" w:wrap="none" w:vAnchor="page" w:hAnchor="page" w:x="1671" w:y="97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3.1. Заемщики в порядке, установленном Минсельхозпродом, представляют отчетность о финансово-экономическом состоянии товаропроизводителей агропромышленного комплекса (кроме ЛПХ).</w:t>
      </w:r>
    </w:p>
    <w:p>
      <w:pPr>
        <w:pStyle w:val="Style16"/>
        <w:framePr w:w="9126" w:h="9718" w:hRule="exact" w:wrap="none" w:vAnchor="page" w:hAnchor="page" w:x="1671" w:y="97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если Заемщик осуществляет производство сельскохозяйственной продукции на территории нескольких муниципальных районов (городских округов) Нижегородской области, Управление, в которое Заемщик направляет отчетность о финансово</w:t>
        <w:softHyphen/>
        <w:t>экономическом состоянии товаропроизводителей агропромышленного комплекса, при необходимости организует взаимодействие с органами управления сельским хозяйством по месту осуществления деятельности Заемщика по проверке достоверности показателей в представленных Заемщиком документах.</w:t>
      </w:r>
    </w:p>
    <w:p>
      <w:pPr>
        <w:pStyle w:val="Style16"/>
        <w:framePr w:w="9126" w:h="9718" w:hRule="exact" w:wrap="none" w:vAnchor="page" w:hAnchor="page" w:x="1671" w:y="97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</w:t>
        <w:tab/>
        <w:t>Управление вправе устанавливать в соглашении сроки и</w:t>
      </w:r>
    </w:p>
    <w:p>
      <w:pPr>
        <w:pStyle w:val="Style16"/>
        <w:framePr w:w="9126" w:h="9718" w:hRule="exact" w:wrap="none" w:vAnchor="page" w:hAnchor="page" w:x="1671" w:y="97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представления Заемщиком дополнительной отчетности.».</w:t>
      </w:r>
    </w:p>
    <w:p>
      <w:pPr>
        <w:pStyle w:val="Style16"/>
        <w:numPr>
          <w:ilvl w:val="0"/>
          <w:numId w:val="1"/>
        </w:numPr>
        <w:framePr w:w="9126" w:h="9718" w:hRule="exact" w:wrap="none" w:vAnchor="page" w:hAnchor="page" w:x="1671" w:y="97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постановление Порядком предоставления грантов в форме субсидий на развитие малых форм хозяйствования согласно приложению к настоящему постановлению.</w:t>
      </w:r>
    </w:p>
    <w:p>
      <w:pPr>
        <w:pStyle w:val="Style16"/>
        <w:framePr w:w="9126" w:h="9718" w:hRule="exact" w:wrap="none" w:vAnchor="page" w:hAnchor="page" w:x="1671" w:y="976"/>
        <w:tabs>
          <w:tab w:leader="none" w:pos="1428" w:val="left"/>
        </w:tabs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</w:t>
        <w:tab/>
        <w:t>Настоящее постановление вступает в силу со дня его</w:t>
      </w:r>
    </w:p>
    <w:p>
      <w:pPr>
        <w:pStyle w:val="Style16"/>
        <w:framePr w:w="9126" w:h="9718" w:hRule="exact" w:wrap="none" w:vAnchor="page" w:hAnchor="page" w:x="1671" w:y="976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подписания, подлежит официальному опубликованию и распространяется на правоотношения, возникшие с 1 января 2020 г.</w:t>
      </w:r>
    </w:p>
    <w:p>
      <w:pPr>
        <w:pStyle w:val="Style16"/>
        <w:framePr w:wrap="none" w:vAnchor="page" w:hAnchor="page" w:x="1674" w:y="1176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Губернатор</w:t>
      </w:r>
    </w:p>
    <w:p>
      <w:pPr>
        <w:pStyle w:val="Style21"/>
        <w:framePr w:w="4528" w:h="550" w:hRule="exact" w:wrap="none" w:vAnchor="page" w:hAnchor="page" w:x="4053" w:y="10974"/>
        <w:tabs>
          <w:tab w:leader="none" w:pos="4272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23"/>
          <w:b/>
          <w:bCs/>
        </w:rPr>
        <w:t>f</w:t>
      </w:r>
      <w:r>
        <w:rPr>
          <w:w w:val="100"/>
          <w:spacing w:val="0"/>
          <w:color w:val="000000"/>
          <w:position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&gt;</w:t>
      </w:r>
    </w:p>
    <w:p>
      <w:pPr>
        <w:pStyle w:val="Style24"/>
        <w:framePr w:w="4528" w:h="550" w:hRule="exact" w:wrap="none" w:vAnchor="page" w:hAnchor="page" w:x="4053" w:y="109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Подлинник электронного документа, подписанного ЭП,</w:t>
        <w:br/>
        <w:t>хранится в системе электронного документооборота</w:t>
      </w:r>
    </w:p>
    <w:p>
      <w:pPr>
        <w:pStyle w:val="Style26"/>
        <w:framePr w:wrap="none" w:vAnchor="page" w:hAnchor="page" w:x="5102" w:y="11877"/>
        <w:widowControl w:val="0"/>
        <w:keepNext w:val="0"/>
        <w:keepLines w:val="0"/>
        <w:shd w:val="clear" w:color="auto" w:fill="000000"/>
        <w:bidi w:val="0"/>
        <w:jc w:val="left"/>
        <w:spacing w:before="0" w:after="0" w:line="140" w:lineRule="exact"/>
        <w:ind w:left="0" w:right="0" w:firstLine="0"/>
      </w:pPr>
      <w:r>
        <w:rPr>
          <w:rStyle w:val="CharStyle28"/>
        </w:rPr>
        <w:t>СВЕДЕНИЯ О СЕРТИФИКАТЕ ЭП</w:t>
      </w:r>
    </w:p>
    <w:p>
      <w:pPr>
        <w:pStyle w:val="Style24"/>
        <w:framePr w:w="4477" w:h="504" w:hRule="exact" w:wrap="none" w:vAnchor="page" w:hAnchor="page" w:x="4079" w:y="122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Сертификат: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03F50C6D4B49E949989BAB9600845BBA74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Кому выдан: Никитин Глеб Сергеевич Действителен: с 07.04.2020 до 07.04.2021</w:t>
      </w:r>
    </w:p>
    <w:p>
      <w:pPr>
        <w:pStyle w:val="Style29"/>
        <w:framePr w:w="4477" w:h="216" w:hRule="exact" w:wrap="none" w:vAnchor="page" w:hAnchor="page" w:x="4079" w:y="12766"/>
        <w:tabs>
          <w:tab w:leader="underscore" w:pos="2127" w:val="left"/>
          <w:tab w:leader="underscore" w:pos="2365" w:val="left"/>
          <w:tab w:leader="underscore" w:pos="4346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</w:t>
        <w:tab/>
        <w:tab/>
        <w:tab/>
        <w:t>/</w:t>
      </w:r>
    </w:p>
    <w:p>
      <w:pPr>
        <w:pStyle w:val="Style16"/>
        <w:framePr w:wrap="none" w:vAnchor="page" w:hAnchor="page" w:x="9152" w:y="117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Г.С.Никитин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30"/>
    </w:rPr>
  </w:style>
  <w:style w:type="character" w:customStyle="1" w:styleId="CharStyle8">
    <w:name w:val="Заголовок №1"/>
    <w:basedOn w:val="CharStyle7"/>
    <w:rPr>
      <w:lang w:val="ru-RU" w:eastAsia="ru-RU" w:bidi="ru-RU"/>
      <w:w w:val="100"/>
      <w:color w:val="000000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4) + 5 pt,Полужирный"/>
    <w:basedOn w:val="CharStyle10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2">
    <w:name w:val="Основной текст (4) + 5 pt,Полужирный"/>
    <w:basedOn w:val="CharStyle10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13">
    <w:name w:val="Основной текст (4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+ Полужирный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0">
    <w:name w:val="Колонтитул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2">
    <w:name w:val="Основной текст (6)_"/>
    <w:basedOn w:val="DefaultParagraphFont"/>
    <w:link w:val="Style21"/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</w:rPr>
  </w:style>
  <w:style w:type="character" w:customStyle="1" w:styleId="CharStyle23">
    <w:name w:val="Основной текст (6) + 8,5 pt,Курсив"/>
    <w:basedOn w:val="CharStyle22"/>
    <w:rPr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5">
    <w:name w:val="Основной текст (7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1"/>
      <w:szCs w:val="11"/>
      <w:rFonts w:ascii="Verdana" w:eastAsia="Verdana" w:hAnsi="Verdana" w:cs="Verdana"/>
    </w:rPr>
  </w:style>
  <w:style w:type="character" w:customStyle="1" w:styleId="CharStyle27">
    <w:name w:val="Основной текст (8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</w:rPr>
  </w:style>
  <w:style w:type="character" w:customStyle="1" w:styleId="CharStyle28">
    <w:name w:val="Основной текст (8)"/>
    <w:basedOn w:val="CharStyle27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30">
    <w:name w:val="Колонтитул_"/>
    <w:basedOn w:val="DefaultParagraphFont"/>
    <w:link w:val="Style29"/>
    <w:rPr>
      <w:b/>
      <w:bCs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300" w:line="57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line="57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  <w:spacing w:val="30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line="57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center"/>
      <w:spacing w:after="600"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both"/>
      <w:spacing w:before="600" w:line="48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Колонтитул (2)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1">
    <w:name w:val="Основной текст (6)"/>
    <w:basedOn w:val="Normal"/>
    <w:link w:val="CharStyle22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Verdana" w:eastAsia="Verdana" w:hAnsi="Verdana" w:cs="Verdana"/>
    </w:rPr>
  </w:style>
  <w:style w:type="paragraph" w:customStyle="1" w:styleId="Style24">
    <w:name w:val="Основной текст (7)"/>
    <w:basedOn w:val="Normal"/>
    <w:link w:val="CharStyle25"/>
    <w:pPr>
      <w:widowControl w:val="0"/>
      <w:shd w:val="clear" w:color="auto" w:fill="FFFFFF"/>
      <w:jc w:val="center"/>
      <w:spacing w:line="157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Verdana" w:eastAsia="Verdana" w:hAnsi="Verdana" w:cs="Verdana"/>
    </w:rPr>
  </w:style>
  <w:style w:type="paragraph" w:customStyle="1" w:styleId="Style26">
    <w:name w:val="Основной текст (8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Verdana" w:eastAsia="Verdana" w:hAnsi="Verdana" w:cs="Verdana"/>
    </w:rPr>
  </w:style>
  <w:style w:type="paragraph" w:customStyle="1" w:styleId="Style29">
    <w:name w:val="Колонтитул"/>
    <w:basedOn w:val="Normal"/>
    <w:link w:val="CharStyle30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Бланк постановления правительства НО</dc:title>
  <dc:subject>Бланки</dc:subject>
  <dc:creator>Петряева</dc:creator>
  <cp:keywords>Бланки</cp:keywords>
</cp:coreProperties>
</file>