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D8" w:rsidRPr="002C12D8" w:rsidRDefault="002C12D8" w:rsidP="002C12D8">
      <w:pPr>
        <w:shd w:val="clear" w:color="auto" w:fill="FFFFFF"/>
        <w:spacing w:before="240" w:after="120" w:line="240" w:lineRule="auto"/>
        <w:outlineLvl w:val="0"/>
        <w:rPr>
          <w:rFonts w:ascii="Times New Roman" w:eastAsia="Times New Roman" w:hAnsi="Times New Roman" w:cs="Times New Roman"/>
          <w:b/>
          <w:bCs/>
          <w:kern w:val="36"/>
          <w:sz w:val="28"/>
          <w:szCs w:val="28"/>
          <w:u w:val="single"/>
        </w:rPr>
      </w:pPr>
      <w:bookmarkStart w:id="0" w:name="_GoBack"/>
      <w:bookmarkEnd w:id="0"/>
      <w:r w:rsidRPr="002C12D8">
        <w:rPr>
          <w:rFonts w:ascii="Times New Roman" w:eastAsia="Times New Roman" w:hAnsi="Times New Roman" w:cs="Times New Roman"/>
          <w:b/>
          <w:bCs/>
          <w:kern w:val="36"/>
          <w:sz w:val="28"/>
          <w:szCs w:val="28"/>
          <w:u w:val="single"/>
        </w:rPr>
        <w:t>Об оказании услуг иностранными компаниями</w:t>
      </w:r>
    </w:p>
    <w:p w:rsidR="002C12D8" w:rsidRPr="002C12D8" w:rsidRDefault="002C12D8" w:rsidP="002C12D8">
      <w:pPr>
        <w:shd w:val="clear" w:color="auto" w:fill="FFFFFF"/>
        <w:spacing w:after="0" w:line="240" w:lineRule="auto"/>
        <w:rPr>
          <w:rFonts w:ascii="Times New Roman" w:eastAsia="Times New Roman" w:hAnsi="Times New Roman" w:cs="Times New Roman"/>
          <w:sz w:val="15"/>
          <w:szCs w:val="15"/>
          <w:u w:val="single"/>
        </w:rPr>
      </w:pP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В Федеральную службу по надзору в сфере защиты прав потребителей и благополучия человека регулярно поступают жалобы потребителей, заказавших и оплативших услуги в сети Интернет. При рассмотрении жалоб подобного рода зачастую выясняется, что контрагентами российских потребителей являются иностранные юридические лица, не имеющие представительств на территории Российской Федерации.</w:t>
      </w: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По общему правилу к потребительским отношениям, сторонами которых являются российские граждане и иностранные компании, применяются нормы законодательства Российской Федерации о защите прав потребителей.</w:t>
      </w: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Однако в информации, приведенной на Интернет-сайте иностранной компании, оказывающей услуги, нередко указывается, что отношения с потребителями регулируются нормами права государства, на территории которого она зарегистрирована. Выбор применимого права в договорах с потребителями не является нарушением, но он не может повлечь за собой лишение потребителя защиты своих основных прав.</w:t>
      </w: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Даже при наличии договоренности о выборе права иностранного государства для разрешения споров (учитывая, что гражданин никак не участвует в процессе согласования такого условия, а вынужден присоединиться к нему «автоматически»), потребитель вправе обратиться в суд по месту жительства, и в большинстве случаев суд сможет разрешать дело по нормам российского законодательства. Такое возможно, если, например, исполнитель осуществляет свою деятельность в России, рекламирует свою деятельность в нашей стране или если его Интернет-сайт ориентирован на российского потребителя.</w:t>
      </w: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Даже в том случае, если потребитель присоединился к соглашению о выборе права иностранного государства, то регламентированные российским законодательством права потребителя на информацию, безопасность и качество оказанной услуги не могут быть ущемлены. Также за потребителем сохраняется возможность взыскать с исполнителя компенсацию морального вреда и штраф за невыполнение в добровольном порядке требований потребителя, который составляет 50 % от суммы иска; действует правило, об освобождении потребителя от уплаты государственной пошлины при цене иска до 1 млн. рублей.</w:t>
      </w: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С осторожностью необходимо подходить к заключению договора перевозки, а также договора на оказание услуг за рубежом. В таких случаях потребитель не сможет применить российские законы, если договором не будет выбрано применимое право Российской Федерации.</w:t>
      </w:r>
    </w:p>
    <w:p w:rsidR="002C12D8" w:rsidRPr="002C12D8" w:rsidRDefault="002C12D8" w:rsidP="002C12D8">
      <w:pPr>
        <w:shd w:val="clear" w:color="auto" w:fill="F8F8F8"/>
        <w:spacing w:after="0"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Также рекомендуем учитывать, что эффект от судебной защиты прав потребителей в случае обращения потребителей в суд на территории Российской Федерации может быть достигнут только при наличии у России соглашения с иностранным государством об оказании правовой помощи. Такое соглашение, например, заключено Россией с Китаем, Республикой Кипр, Финляндией, Индией, Турцией, Польшей и некоторыми другими странами. Ознакомиться с перечнем подобных соглашений можно на официальном сайте Министерства юстиции Российской Федерации </w:t>
      </w:r>
      <w:hyperlink r:id="rId6" w:history="1">
        <w:r w:rsidRPr="002C12D8">
          <w:rPr>
            <w:rFonts w:ascii="Times New Roman" w:eastAsia="Times New Roman" w:hAnsi="Times New Roman" w:cs="Times New Roman"/>
            <w:sz w:val="18"/>
          </w:rPr>
          <w:t>https://www.mid.ru/foreign_policy/international_contracts/2_contract</w:t>
        </w:r>
      </w:hyperlink>
      <w:r w:rsidRPr="002C12D8">
        <w:rPr>
          <w:rFonts w:ascii="Times New Roman" w:eastAsia="Times New Roman" w:hAnsi="Times New Roman" w:cs="Times New Roman"/>
          <w:sz w:val="18"/>
          <w:szCs w:val="18"/>
        </w:rPr>
        <w:t>.</w:t>
      </w: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 </w:t>
      </w: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Во избежание сложностей при отстаивании потребительских прав, с целью своевременного получения информации о стране регистрации контрагента, потребителям рекомендуется до заключения договора ознакомиться с информацией, представленной на сайте исполнителя в сети Интернет. Чаще всего она содержится в разделах с названиями «Пользовательское соглашение», «Юридическая информация», «Условия использования» и т.п.</w:t>
      </w: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Следует учитывать, что многие популярные у россиян сервисы зарегистрированы на территории иностранных государств.</w:t>
      </w:r>
    </w:p>
    <w:p w:rsidR="002C12D8" w:rsidRPr="002C12D8" w:rsidRDefault="002C12D8" w:rsidP="002C12D8">
      <w:pPr>
        <w:shd w:val="clear" w:color="auto" w:fill="F8F8F8"/>
        <w:spacing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 </w:t>
      </w:r>
    </w:p>
    <w:tbl>
      <w:tblPr>
        <w:tblW w:w="10205" w:type="dxa"/>
        <w:tblBorders>
          <w:top w:val="outset" w:sz="6" w:space="0" w:color="auto"/>
          <w:left w:val="outset" w:sz="6" w:space="0" w:color="auto"/>
          <w:bottom w:val="outset" w:sz="6" w:space="0" w:color="auto"/>
          <w:right w:val="outset" w:sz="6" w:space="0" w:color="auto"/>
        </w:tblBorders>
        <w:shd w:val="clear" w:color="auto" w:fill="F8F8F8"/>
        <w:tblCellMar>
          <w:left w:w="0" w:type="dxa"/>
          <w:right w:w="0" w:type="dxa"/>
        </w:tblCellMar>
        <w:tblLook w:val="04A0" w:firstRow="1" w:lastRow="0" w:firstColumn="1" w:lastColumn="0" w:noHBand="0" w:noVBand="1"/>
      </w:tblPr>
      <w:tblGrid>
        <w:gridCol w:w="5102"/>
        <w:gridCol w:w="5103"/>
      </w:tblGrid>
      <w:tr w:rsidR="002C12D8" w:rsidRPr="002C12D8" w:rsidTr="002C12D8">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28" w:lineRule="atLeast"/>
              <w:jc w:val="center"/>
              <w:rPr>
                <w:rFonts w:ascii="Times New Roman" w:eastAsia="Times New Roman" w:hAnsi="Times New Roman" w:cs="Times New Roman"/>
                <w:sz w:val="18"/>
                <w:szCs w:val="18"/>
              </w:rPr>
            </w:pPr>
            <w:r w:rsidRPr="002C12D8">
              <w:rPr>
                <w:rFonts w:ascii="Times New Roman" w:eastAsia="Times New Roman" w:hAnsi="Times New Roman" w:cs="Times New Roman"/>
                <w:b/>
                <w:bCs/>
                <w:sz w:val="18"/>
                <w:szCs w:val="18"/>
              </w:rPr>
              <w:t>Сфера деятельности</w:t>
            </w: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28" w:lineRule="atLeast"/>
              <w:jc w:val="center"/>
              <w:rPr>
                <w:rFonts w:ascii="Times New Roman" w:eastAsia="Times New Roman" w:hAnsi="Times New Roman" w:cs="Times New Roman"/>
                <w:sz w:val="18"/>
                <w:szCs w:val="18"/>
              </w:rPr>
            </w:pPr>
            <w:r w:rsidRPr="002C12D8">
              <w:rPr>
                <w:rFonts w:ascii="Times New Roman" w:eastAsia="Times New Roman" w:hAnsi="Times New Roman" w:cs="Times New Roman"/>
                <w:b/>
                <w:bCs/>
                <w:sz w:val="18"/>
                <w:szCs w:val="18"/>
              </w:rPr>
              <w:t>Доменное имя (адрес)</w:t>
            </w:r>
          </w:p>
        </w:tc>
      </w:tr>
      <w:tr w:rsidR="002C12D8" w:rsidRPr="002C12D8" w:rsidTr="002C12D8">
        <w:tc>
          <w:tcPr>
            <w:tcW w:w="4785" w:type="dxa"/>
            <w:vMerge w:val="restart"/>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Поиск авиабилетов, бронирование гостиницы, автомобиля</w:t>
            </w: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Aviasales.ru</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Booking.com</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Kayak.ru</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Momondo.ru</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Ru.hotels.com</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Skyscanner.ru</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Trivago.ru</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Trip.com</w:t>
            </w:r>
          </w:p>
        </w:tc>
      </w:tr>
      <w:tr w:rsidR="002C12D8" w:rsidRPr="002C12D8" w:rsidTr="002C12D8">
        <w:tc>
          <w:tcPr>
            <w:tcW w:w="4785" w:type="dxa"/>
            <w:vMerge w:val="restart"/>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lastRenderedPageBreak/>
              <w:t>Автомобильные и иные перевозки, услуги такси</w:t>
            </w: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Gett</w:t>
            </w:r>
            <w:proofErr w:type="gramStart"/>
            <w:r w:rsidRPr="002C12D8">
              <w:rPr>
                <w:rFonts w:ascii="Times New Roman" w:eastAsia="Times New Roman" w:hAnsi="Times New Roman" w:cs="Times New Roman"/>
                <w:sz w:val="18"/>
                <w:szCs w:val="18"/>
              </w:rPr>
              <w:t>е</w:t>
            </w:r>
            <w:proofErr w:type="gramEnd"/>
            <w:r w:rsidRPr="002C12D8">
              <w:rPr>
                <w:rFonts w:ascii="Times New Roman" w:eastAsia="Times New Roman" w:hAnsi="Times New Roman" w:cs="Times New Roman"/>
                <w:sz w:val="18"/>
                <w:szCs w:val="18"/>
              </w:rPr>
              <w:t>ransfer.com</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Uber.com</w:t>
            </w:r>
          </w:p>
        </w:tc>
      </w:tr>
      <w:tr w:rsidR="002C12D8" w:rsidRPr="002C12D8" w:rsidTr="002C12D8">
        <w:tc>
          <w:tcPr>
            <w:tcW w:w="4785" w:type="dxa"/>
            <w:vMerge w:val="restart"/>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Изучение языков</w:t>
            </w: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Duolingo.com</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Memrise.com</w:t>
            </w:r>
          </w:p>
        </w:tc>
      </w:tr>
      <w:tr w:rsidR="002C12D8" w:rsidRPr="002C12D8" w:rsidTr="002C12D8">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Образовательные курсы</w:t>
            </w: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Coursera.org</w:t>
            </w:r>
          </w:p>
        </w:tc>
      </w:tr>
      <w:tr w:rsidR="002C12D8" w:rsidRPr="002C12D8" w:rsidTr="002C12D8">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Финансовые услуги</w:t>
            </w: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Fxclub.org</w:t>
            </w:r>
          </w:p>
        </w:tc>
      </w:tr>
      <w:tr w:rsidR="002C12D8" w:rsidRPr="002C12D8" w:rsidTr="002C12D8">
        <w:tc>
          <w:tcPr>
            <w:tcW w:w="4785" w:type="dxa"/>
            <w:vMerge w:val="restart"/>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proofErr w:type="spellStart"/>
            <w:r w:rsidRPr="002C12D8">
              <w:rPr>
                <w:rFonts w:ascii="Times New Roman" w:eastAsia="Times New Roman" w:hAnsi="Times New Roman" w:cs="Times New Roman"/>
                <w:sz w:val="18"/>
                <w:szCs w:val="18"/>
              </w:rPr>
              <w:t>Видеохостинг</w:t>
            </w:r>
            <w:proofErr w:type="spellEnd"/>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Vimeo.com</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Youtube.com</w:t>
            </w:r>
          </w:p>
        </w:tc>
      </w:tr>
      <w:tr w:rsidR="002C12D8" w:rsidRPr="00EF7B3F" w:rsidTr="002C12D8">
        <w:tc>
          <w:tcPr>
            <w:tcW w:w="4785" w:type="dxa"/>
            <w:vMerge w:val="restart"/>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proofErr w:type="spellStart"/>
            <w:r w:rsidRPr="002C12D8">
              <w:rPr>
                <w:rFonts w:ascii="Times New Roman" w:eastAsia="Times New Roman" w:hAnsi="Times New Roman" w:cs="Times New Roman"/>
                <w:sz w:val="18"/>
                <w:szCs w:val="18"/>
              </w:rPr>
              <w:t>Видеостриминг</w:t>
            </w:r>
            <w:proofErr w:type="spellEnd"/>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lang w:val="en-US"/>
              </w:rPr>
            </w:pPr>
            <w:r w:rsidRPr="002C12D8">
              <w:rPr>
                <w:rFonts w:ascii="Times New Roman" w:eastAsia="Times New Roman" w:hAnsi="Times New Roman" w:cs="Times New Roman"/>
                <w:sz w:val="18"/>
                <w:szCs w:val="18"/>
                <w:lang w:val="en-US"/>
              </w:rPr>
              <w:t>Apple.com/</w:t>
            </w:r>
            <w:proofErr w:type="spellStart"/>
            <w:r w:rsidRPr="002C12D8">
              <w:rPr>
                <w:rFonts w:ascii="Times New Roman" w:eastAsia="Times New Roman" w:hAnsi="Times New Roman" w:cs="Times New Roman"/>
                <w:sz w:val="18"/>
                <w:szCs w:val="18"/>
                <w:lang w:val="en-US"/>
              </w:rPr>
              <w:t>ru</w:t>
            </w:r>
            <w:proofErr w:type="spellEnd"/>
            <w:r w:rsidRPr="002C12D8">
              <w:rPr>
                <w:rFonts w:ascii="Times New Roman" w:eastAsia="Times New Roman" w:hAnsi="Times New Roman" w:cs="Times New Roman"/>
                <w:sz w:val="18"/>
                <w:szCs w:val="18"/>
                <w:lang w:val="en-US"/>
              </w:rPr>
              <w:t>/apple-</w:t>
            </w:r>
            <w:proofErr w:type="spellStart"/>
            <w:r w:rsidRPr="002C12D8">
              <w:rPr>
                <w:rFonts w:ascii="Times New Roman" w:eastAsia="Times New Roman" w:hAnsi="Times New Roman" w:cs="Times New Roman"/>
                <w:sz w:val="18"/>
                <w:szCs w:val="18"/>
                <w:lang w:val="en-US"/>
              </w:rPr>
              <w:t>tv</w:t>
            </w:r>
            <w:proofErr w:type="spellEnd"/>
            <w:r w:rsidRPr="002C12D8">
              <w:rPr>
                <w:rFonts w:ascii="Times New Roman" w:eastAsia="Times New Roman" w:hAnsi="Times New Roman" w:cs="Times New Roman"/>
                <w:sz w:val="18"/>
                <w:szCs w:val="18"/>
                <w:lang w:val="en-US"/>
              </w:rPr>
              <w:t>-plus</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lang w:val="en-US"/>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Disneyplusoriginals.disney.com</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Primevideo.com</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Twitch.tv</w:t>
            </w:r>
          </w:p>
        </w:tc>
      </w:tr>
      <w:tr w:rsidR="002C12D8" w:rsidRPr="002C12D8" w:rsidTr="002C12D8">
        <w:tc>
          <w:tcPr>
            <w:tcW w:w="4785" w:type="dxa"/>
            <w:vMerge w:val="restart"/>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proofErr w:type="spellStart"/>
            <w:r w:rsidRPr="002C12D8">
              <w:rPr>
                <w:rFonts w:ascii="Times New Roman" w:eastAsia="Times New Roman" w:hAnsi="Times New Roman" w:cs="Times New Roman"/>
                <w:sz w:val="18"/>
                <w:szCs w:val="18"/>
              </w:rPr>
              <w:t>Аудиостриминг</w:t>
            </w:r>
            <w:proofErr w:type="spellEnd"/>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Deezer.com</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Music.apple.com</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Spotify.com</w:t>
            </w:r>
          </w:p>
        </w:tc>
      </w:tr>
      <w:tr w:rsidR="002C12D8" w:rsidRPr="002C12D8" w:rsidTr="002C12D8">
        <w:tc>
          <w:tcPr>
            <w:tcW w:w="4785" w:type="dxa"/>
            <w:vMerge w:val="restart"/>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Знакомства</w:t>
            </w: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Badoo.com</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Navechno.com</w:t>
            </w:r>
          </w:p>
        </w:tc>
      </w:tr>
      <w:tr w:rsidR="002C12D8" w:rsidRPr="002C12D8" w:rsidTr="002C12D8">
        <w:tc>
          <w:tcPr>
            <w:tcW w:w="0" w:type="auto"/>
            <w:vMerge/>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0" w:line="240" w:lineRule="auto"/>
              <w:rPr>
                <w:rFonts w:ascii="Times New Roman" w:eastAsia="Times New Roman" w:hAnsi="Times New Roman" w:cs="Times New Roman"/>
                <w:sz w:val="18"/>
                <w:szCs w:val="18"/>
              </w:rPr>
            </w:pPr>
          </w:p>
        </w:tc>
        <w:tc>
          <w:tcPr>
            <w:tcW w:w="4785" w:type="dxa"/>
            <w:tcBorders>
              <w:top w:val="single" w:sz="4" w:space="0" w:color="D3D3D3"/>
              <w:left w:val="single" w:sz="4" w:space="0" w:color="D3D3D3"/>
              <w:bottom w:val="single" w:sz="4" w:space="0" w:color="D3D3D3"/>
              <w:right w:val="single" w:sz="4" w:space="0" w:color="D3D3D3"/>
            </w:tcBorders>
            <w:shd w:val="clear" w:color="auto" w:fill="F8F8F8"/>
            <w:vAlign w:val="center"/>
            <w:hideMark/>
          </w:tcPr>
          <w:p w:rsidR="002C12D8" w:rsidRPr="002C12D8" w:rsidRDefault="002C12D8" w:rsidP="002C12D8">
            <w:pPr>
              <w:spacing w:after="125" w:line="228" w:lineRule="atLeast"/>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Edarling.ru</w:t>
            </w:r>
          </w:p>
        </w:tc>
      </w:tr>
    </w:tbl>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 </w:t>
      </w: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Это означает, что в случае возникновения у потребителей претензий, которые не удастся разрешить в порядке переговоров с компанией-контрагентом или в претензионном порядке, дело будет разрешаться судами с учетом вышеприведенных особенностей.</w:t>
      </w:r>
    </w:p>
    <w:p w:rsidR="002C12D8" w:rsidRPr="002C12D8" w:rsidRDefault="002C12D8" w:rsidP="002C12D8">
      <w:pPr>
        <w:shd w:val="clear" w:color="auto" w:fill="F8F8F8"/>
        <w:spacing w:after="0"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b/>
          <w:bCs/>
          <w:sz w:val="18"/>
          <w:szCs w:val="18"/>
        </w:rPr>
        <w:t>В переговорах с иностранными исполнителями (за исключением случаев, связанных с перевозкой и оказанием услуг за границей, например, медицинских) рекомендуем использовать следующие формулировки:</w:t>
      </w: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«Разрешение имущественных споров, связанных с неисполнением иностранной компанией своих обязательств, осуществляется в соответствии с нормами главы 68 Гражданского кодекса Российской Федерации (далее – ГК РФ), а пределы применения норм Закона «О защите прав потребителей» определяются в статье 1212 ГК РФ.</w:t>
      </w:r>
    </w:p>
    <w:p w:rsidR="002C12D8" w:rsidRPr="002C12D8" w:rsidRDefault="002C12D8" w:rsidP="002C12D8">
      <w:pPr>
        <w:shd w:val="clear" w:color="auto" w:fill="F8F8F8"/>
        <w:spacing w:after="125" w:line="228" w:lineRule="atLeast"/>
        <w:jc w:val="both"/>
        <w:rPr>
          <w:rFonts w:ascii="Times New Roman" w:eastAsia="Times New Roman" w:hAnsi="Times New Roman" w:cs="Times New Roman"/>
          <w:sz w:val="18"/>
          <w:szCs w:val="18"/>
        </w:rPr>
      </w:pPr>
      <w:proofErr w:type="gramStart"/>
      <w:r w:rsidRPr="002C12D8">
        <w:rPr>
          <w:rFonts w:ascii="Times New Roman" w:eastAsia="Times New Roman" w:hAnsi="Times New Roman" w:cs="Times New Roman"/>
          <w:sz w:val="18"/>
          <w:szCs w:val="18"/>
        </w:rPr>
        <w:t>Пунктом 1 статьи 1212 предусмотрено, что выбор права, подлежащего применению к договору, стороной которого является физическое лицо, использующее, приобретающее или заказывающее либо имеющее намерение использовать, приобрести или заказать движимые вещи (работы, услуги) для личных, семейных, домашних и иных нужд, не связанных с осуществлением предпринимательской деятельности, не может повлечь за собой лишение такого физического лица (потребителя) защиты его прав, предоставляемой императивными</w:t>
      </w:r>
      <w:proofErr w:type="gramEnd"/>
      <w:r w:rsidRPr="002C12D8">
        <w:rPr>
          <w:rFonts w:ascii="Times New Roman" w:eastAsia="Times New Roman" w:hAnsi="Times New Roman" w:cs="Times New Roman"/>
          <w:sz w:val="18"/>
          <w:szCs w:val="18"/>
        </w:rPr>
        <w:t xml:space="preserve"> нормами права страны места жительства потребителя, если контрагент потребителя (профессиональная сторона) осуществляет свою деятельность в стране места жительства потребителя либо любыми способами направляет свою деятельность на территорию этой страны или территории нескольких стран, включая территорию страны места жительства потребителя, при условии, что договор связан с такой деятельностью профессиональной стороны.</w:t>
      </w:r>
    </w:p>
    <w:p w:rsidR="002C12D8" w:rsidRPr="002C12D8" w:rsidRDefault="002C12D8" w:rsidP="002C12D8">
      <w:pPr>
        <w:shd w:val="clear" w:color="auto" w:fill="F8F8F8"/>
        <w:spacing w:after="0" w:line="228" w:lineRule="atLeast"/>
        <w:jc w:val="both"/>
        <w:rPr>
          <w:rFonts w:ascii="Times New Roman" w:eastAsia="Times New Roman" w:hAnsi="Times New Roman" w:cs="Times New Roman"/>
          <w:sz w:val="18"/>
          <w:szCs w:val="18"/>
        </w:rPr>
      </w:pPr>
      <w:proofErr w:type="gramStart"/>
      <w:r w:rsidRPr="002C12D8">
        <w:rPr>
          <w:rFonts w:ascii="Times New Roman" w:eastAsia="Times New Roman" w:hAnsi="Times New Roman" w:cs="Times New Roman"/>
          <w:sz w:val="18"/>
          <w:szCs w:val="18"/>
        </w:rPr>
        <w:t>В случаях, не предусмотренных </w:t>
      </w:r>
      <w:hyperlink r:id="rId7" w:history="1">
        <w:r w:rsidRPr="002C12D8">
          <w:rPr>
            <w:rFonts w:ascii="Times New Roman" w:eastAsia="Times New Roman" w:hAnsi="Times New Roman" w:cs="Times New Roman"/>
            <w:sz w:val="18"/>
          </w:rPr>
          <w:t>пунктом 1</w:t>
        </w:r>
      </w:hyperlink>
      <w:r w:rsidRPr="002C12D8">
        <w:rPr>
          <w:rFonts w:ascii="Times New Roman" w:eastAsia="Times New Roman" w:hAnsi="Times New Roman" w:cs="Times New Roman"/>
          <w:sz w:val="18"/>
          <w:szCs w:val="18"/>
        </w:rPr>
        <w:t> указанной статьи, выбор права, подлежащего применению к договору с участием потребителя, не может повлечь за собой лишение потребителя защиты его прав, предоставляемой императивными нормами той страны, право которой применялось бы к этому договору при отсутствии соглашения сторон о выборе права (пункт 4 статьи 1212 ГК РФ).</w:t>
      </w:r>
      <w:proofErr w:type="gramEnd"/>
    </w:p>
    <w:p w:rsidR="002C12D8" w:rsidRPr="002C12D8" w:rsidRDefault="002C12D8" w:rsidP="002C12D8">
      <w:pPr>
        <w:shd w:val="clear" w:color="auto" w:fill="F8F8F8"/>
        <w:spacing w:after="0"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 xml:space="preserve">Таким образом, независимо от того, что соглашением сторон (договором присоединения) установлено применение к договору права иностранного государства, потребитель-гражданин Российской Федерации защищен императивными (обязательными) нормами Закона Российской Федерации о защите прав потребителей, официальный </w:t>
      </w:r>
      <w:proofErr w:type="gramStart"/>
      <w:r w:rsidRPr="002C12D8">
        <w:rPr>
          <w:rFonts w:ascii="Times New Roman" w:eastAsia="Times New Roman" w:hAnsi="Times New Roman" w:cs="Times New Roman"/>
          <w:sz w:val="18"/>
          <w:szCs w:val="18"/>
        </w:rPr>
        <w:t>текст</w:t>
      </w:r>
      <w:proofErr w:type="gramEnd"/>
      <w:r w:rsidRPr="002C12D8">
        <w:rPr>
          <w:rFonts w:ascii="Times New Roman" w:eastAsia="Times New Roman" w:hAnsi="Times New Roman" w:cs="Times New Roman"/>
          <w:sz w:val="18"/>
          <w:szCs w:val="18"/>
        </w:rPr>
        <w:t xml:space="preserve"> которого доступен по указанной </w:t>
      </w:r>
      <w:hyperlink r:id="rId8" w:history="1">
        <w:r w:rsidRPr="002C12D8">
          <w:rPr>
            <w:rFonts w:ascii="Times New Roman" w:eastAsia="Times New Roman" w:hAnsi="Times New Roman" w:cs="Times New Roman"/>
            <w:sz w:val="18"/>
          </w:rPr>
          <w:t>ссылке</w:t>
        </w:r>
      </w:hyperlink>
      <w:r w:rsidRPr="002C12D8">
        <w:rPr>
          <w:rFonts w:ascii="Times New Roman" w:eastAsia="Times New Roman" w:hAnsi="Times New Roman" w:cs="Times New Roman"/>
          <w:sz w:val="18"/>
          <w:szCs w:val="18"/>
        </w:rPr>
        <w:t>».</w:t>
      </w:r>
    </w:p>
    <w:p w:rsidR="002C12D8" w:rsidRPr="002C12D8" w:rsidRDefault="002C12D8" w:rsidP="002C12D8">
      <w:pPr>
        <w:shd w:val="clear" w:color="auto" w:fill="F8F8F8"/>
        <w:spacing w:line="228" w:lineRule="atLeast"/>
        <w:jc w:val="both"/>
        <w:rPr>
          <w:rFonts w:ascii="Times New Roman" w:eastAsia="Times New Roman" w:hAnsi="Times New Roman" w:cs="Times New Roman"/>
          <w:sz w:val="18"/>
          <w:szCs w:val="18"/>
        </w:rPr>
      </w:pPr>
      <w:r w:rsidRPr="002C12D8">
        <w:rPr>
          <w:rFonts w:ascii="Times New Roman" w:eastAsia="Times New Roman" w:hAnsi="Times New Roman" w:cs="Times New Roman"/>
          <w:sz w:val="18"/>
          <w:szCs w:val="18"/>
        </w:rPr>
        <w:t>Также напоминаем, что для получения консультаций, помощи в составлении претензий потребители могут обратиться по своему месту жительства в </w:t>
      </w:r>
      <w:hyperlink r:id="rId9" w:history="1">
        <w:r w:rsidRPr="002C12D8">
          <w:rPr>
            <w:rFonts w:ascii="Times New Roman" w:eastAsia="Times New Roman" w:hAnsi="Times New Roman" w:cs="Times New Roman"/>
            <w:sz w:val="18"/>
          </w:rPr>
          <w:t>консультационные центры и пункты</w:t>
        </w:r>
      </w:hyperlink>
      <w:r w:rsidRPr="002C12D8">
        <w:rPr>
          <w:rFonts w:ascii="Times New Roman" w:eastAsia="Times New Roman" w:hAnsi="Times New Roman" w:cs="Times New Roman"/>
          <w:sz w:val="18"/>
          <w:szCs w:val="18"/>
        </w:rPr>
        <w:t>, а также в </w:t>
      </w:r>
      <w:hyperlink r:id="rId10" w:history="1">
        <w:r w:rsidRPr="002C12D8">
          <w:rPr>
            <w:rFonts w:ascii="Times New Roman" w:eastAsia="Times New Roman" w:hAnsi="Times New Roman" w:cs="Times New Roman"/>
            <w:sz w:val="18"/>
          </w:rPr>
          <w:t>общественные приемные</w:t>
        </w:r>
      </w:hyperlink>
      <w:r w:rsidRPr="002C12D8">
        <w:rPr>
          <w:rFonts w:ascii="Times New Roman" w:eastAsia="Times New Roman" w:hAnsi="Times New Roman" w:cs="Times New Roman"/>
          <w:sz w:val="18"/>
          <w:szCs w:val="18"/>
        </w:rPr>
        <w:t xml:space="preserve"> при Управлениях </w:t>
      </w:r>
      <w:proofErr w:type="spellStart"/>
      <w:r w:rsidRPr="002C12D8">
        <w:rPr>
          <w:rFonts w:ascii="Times New Roman" w:eastAsia="Times New Roman" w:hAnsi="Times New Roman" w:cs="Times New Roman"/>
          <w:sz w:val="18"/>
          <w:szCs w:val="18"/>
        </w:rPr>
        <w:t>Роспотребнадзора</w:t>
      </w:r>
      <w:proofErr w:type="spellEnd"/>
      <w:r w:rsidRPr="002C12D8">
        <w:rPr>
          <w:rFonts w:ascii="Times New Roman" w:eastAsia="Times New Roman" w:hAnsi="Times New Roman" w:cs="Times New Roman"/>
          <w:sz w:val="18"/>
          <w:szCs w:val="18"/>
        </w:rPr>
        <w:t xml:space="preserve"> по субъектам Российской Федерации.</w:t>
      </w:r>
    </w:p>
    <w:p w:rsidR="002C12D8" w:rsidRPr="002C12D8" w:rsidRDefault="002C12D8" w:rsidP="00E57D95">
      <w:pPr>
        <w:spacing w:after="0" w:line="240" w:lineRule="auto"/>
        <w:rPr>
          <w:rFonts w:ascii="Times New Roman" w:hAnsi="Times New Roman" w:cs="Times New Roman"/>
        </w:rPr>
      </w:pPr>
    </w:p>
    <w:p w:rsidR="002C12D8" w:rsidRPr="002C12D8" w:rsidRDefault="002C12D8" w:rsidP="00E57D95">
      <w:pPr>
        <w:spacing w:after="0" w:line="240" w:lineRule="auto"/>
        <w:rPr>
          <w:rFonts w:ascii="Times New Roman" w:hAnsi="Times New Roman" w:cs="Times New Roman"/>
        </w:rPr>
      </w:pPr>
    </w:p>
    <w:p w:rsidR="002C12D8" w:rsidRPr="002C12D8" w:rsidRDefault="002C12D8" w:rsidP="00E57D95">
      <w:pPr>
        <w:spacing w:after="0" w:line="240" w:lineRule="auto"/>
        <w:rPr>
          <w:rFonts w:ascii="Times New Roman" w:hAnsi="Times New Roman" w:cs="Times New Roman"/>
        </w:rPr>
      </w:pPr>
    </w:p>
    <w:p w:rsidR="00B36BC9" w:rsidRPr="00B36BC9" w:rsidRDefault="00B36BC9" w:rsidP="00B36BC9">
      <w:pPr>
        <w:shd w:val="clear" w:color="auto" w:fill="FFFFFF"/>
        <w:spacing w:after="0" w:line="240" w:lineRule="auto"/>
        <w:jc w:val="both"/>
        <w:outlineLvl w:val="0"/>
        <w:rPr>
          <w:rFonts w:ascii="Times New Roman" w:eastAsia="Times New Roman" w:hAnsi="Times New Roman" w:cs="Times New Roman"/>
          <w:b/>
          <w:bCs/>
          <w:kern w:val="36"/>
          <w:sz w:val="28"/>
          <w:szCs w:val="28"/>
          <w:u w:val="single"/>
        </w:rPr>
      </w:pPr>
      <w:r w:rsidRPr="00B36BC9">
        <w:rPr>
          <w:rFonts w:ascii="Times New Roman" w:eastAsia="Times New Roman" w:hAnsi="Times New Roman" w:cs="Times New Roman"/>
          <w:b/>
          <w:bCs/>
          <w:kern w:val="36"/>
          <w:sz w:val="28"/>
          <w:szCs w:val="28"/>
          <w:u w:val="single"/>
        </w:rPr>
        <w:t>Особенности предоставления платных медицинских услуг</w:t>
      </w:r>
    </w:p>
    <w:p w:rsidR="00B36BC9" w:rsidRPr="00B36BC9" w:rsidRDefault="00B36BC9" w:rsidP="00B36BC9">
      <w:pPr>
        <w:shd w:val="clear" w:color="auto" w:fill="FFFFFF"/>
        <w:spacing w:after="0" w:line="240" w:lineRule="auto"/>
        <w:jc w:val="both"/>
        <w:rPr>
          <w:rFonts w:ascii="Times New Roman" w:eastAsia="Times New Roman" w:hAnsi="Times New Roman" w:cs="Times New Roman"/>
          <w:sz w:val="28"/>
          <w:szCs w:val="28"/>
          <w:u w:val="single"/>
        </w:rPr>
      </w:pP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Наиболее важным компонентом жизни любого человека является здоровье. Как правило, существует ряд факторов, так или иначе, негативно влияющих на наше здоровье. К таким факторам относятся: наследственные заболевания, влияния окружающей среды, эпидемии и т.п. В связи с чем, возникает необходимость обращений за медицинской помощью в специализированные медицинские учреждения. В современных условиях жизни становится очевидным, что не всегда удобно и возможно получить своевременную медицинскую помощь бесплатно. Таким образом, данная категория отношений входит в разряд, регулируемых Законом РФ от 07.02.1992 № 2300-1 «О защите прав потребителей» (далее – Закон РФ) отношений.</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Ведь по определению, которое дает вышеуказанный Закон РФ,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При этом</w:t>
      </w:r>
      <w:proofErr w:type="gramStart"/>
      <w:r w:rsidRPr="00B36BC9">
        <w:rPr>
          <w:rFonts w:ascii="Times New Roman" w:eastAsia="Times New Roman" w:hAnsi="Times New Roman" w:cs="Times New Roman"/>
        </w:rPr>
        <w:t>,</w:t>
      </w:r>
      <w:proofErr w:type="gramEnd"/>
      <w:r w:rsidRPr="00B36BC9">
        <w:rPr>
          <w:rFonts w:ascii="Times New Roman" w:eastAsia="Times New Roman" w:hAnsi="Times New Roman" w:cs="Times New Roman"/>
        </w:rPr>
        <w:t xml:space="preserve"> отношения, связанные с оказанием платных медицинских услуг, регулируются также Федеральным законом от 21.11.2011 № 323-ФЗ «Об основах охраны здоровья граждан в Российской Федерации», «Правилами предоставления медицинскими организациями платных медицинских услуг», утв. Постановлением Правительства РФ от 04.10.2012 № 1006 (далее – Правила).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Правила определяют порядок и условия предоставления медицинскими организациями гражданам платных медицинских услуг.</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Ввиду того, что, как и все услуги, медицинские также не всегда оказываются качественными, потребителю необходимо знать о своих правах и способах их защиты.</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Начнем с того, кто же является второй стороной, оказывающей платные медицинские услуги, т.е. исполнителем.</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«Исполнитель» - медицинская организация, предоставляющая платные медицинские услуги потребителям.</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Требования к платным медицинским услугам, в том числе к их объему и срокам оказания, определяются по соглашению сторон договора.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а) порядки оказания медицинской помощи и стандарты медицинской помощи, применяемые при предоставлении платных медицинских услуг;</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г) другие сведения, относящиеся к предмету договора.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w:t>
      </w:r>
      <w:proofErr w:type="gramStart"/>
      <w:r w:rsidRPr="00B36BC9">
        <w:rPr>
          <w:rFonts w:ascii="Times New Roman" w:eastAsia="Times New Roman" w:hAnsi="Times New Roman" w:cs="Times New Roman"/>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w:t>
      </w:r>
      <w:r w:rsidRPr="00B36BC9">
        <w:rPr>
          <w:rFonts w:ascii="Times New Roman" w:eastAsia="Times New Roman" w:hAnsi="Times New Roman" w:cs="Times New Roman"/>
          <w:b/>
          <w:bCs/>
          <w:u w:val="single"/>
        </w:rPr>
        <w:t>Порядок заключения договора и оплаты медицинских услуг</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Договор заключается потребителем (заказчиком) и исполнителем в письменной форме.</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Договор должен содержать:</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а) сведения об исполнителе:</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xml:space="preserve">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w:t>
      </w:r>
      <w:r w:rsidRPr="00B36BC9">
        <w:rPr>
          <w:rFonts w:ascii="Times New Roman" w:eastAsia="Times New Roman" w:hAnsi="Times New Roman" w:cs="Times New Roman"/>
        </w:rPr>
        <w:lastRenderedPageBreak/>
        <w:t>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б) фамилию, имя и отчество (если имеется), адрес места жительства и телефон потребителя (</w:t>
      </w:r>
      <w:hyperlink r:id="rId11" w:history="1">
        <w:r w:rsidRPr="00B36BC9">
          <w:rPr>
            <w:rFonts w:ascii="Times New Roman" w:eastAsia="Times New Roman" w:hAnsi="Times New Roman" w:cs="Times New Roman"/>
            <w:u w:val="single"/>
          </w:rPr>
          <w:t>законного представителя</w:t>
        </w:r>
      </w:hyperlink>
      <w:r w:rsidRPr="00B36BC9">
        <w:rPr>
          <w:rFonts w:ascii="Times New Roman" w:eastAsia="Times New Roman" w:hAnsi="Times New Roman" w:cs="Times New Roman"/>
        </w:rPr>
        <w:t> потребителя);</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фамилию, имя и отчество (если имеется), адрес места жительства и телефон заказчика - физического лица;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наименование и адрес места нахождения заказчика - юридического лица;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в) перечень платных медицинских услуг, предоставляемых в соответствии с договором;</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г) стоимость платных медицинских услуг, сроки и порядок их оплаты;</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д) условия и сроки предоставления платных медицинских услуг;</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proofErr w:type="gramStart"/>
      <w:r w:rsidRPr="00B36BC9">
        <w:rPr>
          <w:rFonts w:ascii="Times New Roman" w:eastAsia="Times New Roman" w:hAnsi="Times New Roman" w:cs="Times New Roman"/>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B36BC9">
        <w:rPr>
          <w:rFonts w:ascii="Times New Roman" w:eastAsia="Times New Roman" w:hAnsi="Times New Roman" w:cs="Times New Roman"/>
        </w:rPr>
        <w:t xml:space="preserve"> В случае если заказчик является юридическим лицом, указывается должность лица, заключающего договор от имени заказчика;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ж) ответственность сторон за невыполнение условий договора;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з) порядок изменения и расторжения договора;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и) иные условия, определяемые по соглашению сторон.</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В случае</w:t>
      </w:r>
      <w:proofErr w:type="gramStart"/>
      <w:r w:rsidRPr="00B36BC9">
        <w:rPr>
          <w:rFonts w:ascii="Times New Roman" w:eastAsia="Times New Roman" w:hAnsi="Times New Roman" w:cs="Times New Roman"/>
        </w:rPr>
        <w:t>,</w:t>
      </w:r>
      <w:proofErr w:type="gramEnd"/>
      <w:r w:rsidRPr="00B36BC9">
        <w:rPr>
          <w:rFonts w:ascii="Times New Roman" w:eastAsia="Times New Roman" w:hAnsi="Times New Roman" w:cs="Times New Roman"/>
        </w:rPr>
        <w:t xml:space="preserve"> если договор заключается потребителем и исполнителем, он составляется в 2 экземплярах.</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В случае</w:t>
      </w:r>
      <w:proofErr w:type="gramStart"/>
      <w:r w:rsidRPr="00B36BC9">
        <w:rPr>
          <w:rFonts w:ascii="Times New Roman" w:eastAsia="Times New Roman" w:hAnsi="Times New Roman" w:cs="Times New Roman"/>
        </w:rPr>
        <w:t>,</w:t>
      </w:r>
      <w:proofErr w:type="gramEnd"/>
      <w:r w:rsidRPr="00B36BC9">
        <w:rPr>
          <w:rFonts w:ascii="Times New Roman" w:eastAsia="Times New Roman" w:hAnsi="Times New Roman" w:cs="Times New Roman"/>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i/>
          <w:iCs/>
        </w:rPr>
        <w:t>Без согласия потребителя (заказчика) исполнитель не вправе предоставлять дополнительные медицинские услуги на возмездной основе.</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В случае</w:t>
      </w:r>
      <w:proofErr w:type="gramStart"/>
      <w:r w:rsidRPr="00B36BC9">
        <w:rPr>
          <w:rFonts w:ascii="Times New Roman" w:eastAsia="Times New Roman" w:hAnsi="Times New Roman" w:cs="Times New Roman"/>
        </w:rPr>
        <w:t>,</w:t>
      </w:r>
      <w:proofErr w:type="gramEnd"/>
      <w:r w:rsidRPr="00B36BC9">
        <w:rPr>
          <w:rFonts w:ascii="Times New Roman" w:eastAsia="Times New Roman" w:hAnsi="Times New Roman" w:cs="Times New Roman"/>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r w:rsidRPr="00B36BC9">
        <w:rPr>
          <w:rFonts w:ascii="Times New Roman" w:eastAsia="Times New Roman" w:hAnsi="Times New Roman" w:cs="Times New Roman"/>
          <w:b/>
          <w:bCs/>
          <w:i/>
          <w:iCs/>
        </w:rPr>
        <w:t>".</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w:t>
      </w:r>
      <w:proofErr w:type="gramStart"/>
      <w:r w:rsidRPr="00B36BC9">
        <w:rPr>
          <w:rFonts w:ascii="Times New Roman" w:eastAsia="Times New Roman" w:hAnsi="Times New Roman" w:cs="Times New Roman"/>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Потребитель (заказчик) обязан оплатить предоставленную исполнителем медицинскую услугу в сроки и в порядке, которые определены договором.</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proofErr w:type="gramStart"/>
      <w:r w:rsidRPr="00B36BC9">
        <w:rPr>
          <w:rFonts w:ascii="Times New Roman" w:eastAsia="Times New Roman" w:hAnsi="Times New Roman" w:cs="Times New Roman"/>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roofErr w:type="gramEnd"/>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w:t>
      </w:r>
      <w:r w:rsidRPr="00B36BC9">
        <w:rPr>
          <w:rFonts w:ascii="Times New Roman" w:eastAsia="Times New Roman" w:hAnsi="Times New Roman" w:cs="Times New Roman"/>
          <w:b/>
          <w:bCs/>
          <w:u w:val="single"/>
        </w:rPr>
        <w:t>Порядок расторжения договора на оказание медицинских услуг</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lastRenderedPageBreak/>
        <w:t>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w:t>
      </w:r>
      <w:r w:rsidRPr="00B36BC9">
        <w:rPr>
          <w:rFonts w:ascii="Times New Roman" w:eastAsia="Times New Roman" w:hAnsi="Times New Roman" w:cs="Times New Roman"/>
          <w:b/>
          <w:bCs/>
          <w:u w:val="single"/>
        </w:rPr>
        <w:t>Порядок предоставления платных медицинских услуг</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w:t>
      </w:r>
      <w:r w:rsidRPr="00B36BC9">
        <w:rPr>
          <w:rFonts w:ascii="Times New Roman" w:eastAsia="Times New Roman" w:hAnsi="Times New Roman" w:cs="Times New Roman"/>
          <w:b/>
          <w:bCs/>
          <w:u w:val="single"/>
        </w:rPr>
        <w:t>Ответственность исполнителя за оказание медицинских услуг ненадлежащего качества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 а также в случае причинения вреда здоровью и жизни потребителя.</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Потребители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в соответствии с законодательством Российской Федерации.</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При несоблюдении медицинским учреждением обязательств по срокам исполнения услуг потребитель вправе по своему выбору:</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 назначить новый срок оказания услуги;</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 потребовать уменьшения стоимости предоставленной услуги;</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 потребовать исполнения услуги другим специалистом;</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 расторгнуть договор и потребовать возмещения убытков.</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Российской Федерации "О защите прав потребителей" или договором.</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В соответствии со ст. 29 Закона РФ «О защите прав потребителей», в случае выявления недостатков оказанной услуги в течение гарантийного срока, потребитель вправе обратиться с претензией к исполнителю (медицинскому учреждению) с одним из следующих требований:</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 безвозмездного устранения недостатков оказанной услуги;</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 соответствующего уменьшения цены оказанной услуги;</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 возмещения понесенных им расходов по устранению недостатков оказанной услуги своими силами или третьими лицами;</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     -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Претензия составляется в 2-х экземплярах (один передается исполнителю, другой остается у Вас), на Вашем экземпляре исполнитель должен поставить отметку о получении претензии (начало отсчета срока исполнения Ваших требований). В случае непринятия исполнителем претензии, Вы можете направить ее на адрес исполнителя по почте заказным письмом с уведомлением (дата вручения – начало исчисления срока исполнения ваших требований).</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В случае отказа медицинским учреждением добровольно удовлетворить Ваши требования, Вы вправе обратиться в суд за защитой своих прав (ст. 17 Закона РФ), дополнительно предъявив требование о компенсации морального вреда (ст.15 Закона РФ).</w:t>
      </w:r>
    </w:p>
    <w:p w:rsidR="00B36BC9" w:rsidRPr="00B36BC9" w:rsidRDefault="00B36BC9" w:rsidP="00B36BC9">
      <w:pPr>
        <w:shd w:val="clear" w:color="auto" w:fill="FFFFFF"/>
        <w:spacing w:after="0" w:line="240" w:lineRule="auto"/>
        <w:jc w:val="both"/>
        <w:rPr>
          <w:rFonts w:ascii="Times New Roman" w:eastAsia="Times New Roman" w:hAnsi="Times New Roman" w:cs="Times New Roman"/>
        </w:rPr>
      </w:pPr>
      <w:r w:rsidRPr="00B36BC9">
        <w:rPr>
          <w:rFonts w:ascii="Times New Roman" w:eastAsia="Times New Roman" w:hAnsi="Times New Roman" w:cs="Times New Roman"/>
        </w:rPr>
        <w:t>Исковое заявление подается в суд по месту: нахождения организации; Вашего места жительства или пребывания; заключения или исполнения договора (ст. 17 Закона РФ).</w:t>
      </w:r>
    </w:p>
    <w:p w:rsidR="002C12D8" w:rsidRPr="00B36BC9" w:rsidRDefault="002C12D8" w:rsidP="00B36BC9">
      <w:pPr>
        <w:spacing w:after="0" w:line="240" w:lineRule="auto"/>
        <w:jc w:val="both"/>
        <w:rPr>
          <w:rFonts w:ascii="Times New Roman" w:hAnsi="Times New Roman" w:cs="Times New Roman"/>
        </w:rPr>
      </w:pPr>
    </w:p>
    <w:p w:rsidR="002C12D8" w:rsidRPr="00B36BC9" w:rsidRDefault="002C12D8" w:rsidP="00B36BC9">
      <w:pPr>
        <w:spacing w:after="0" w:line="240" w:lineRule="auto"/>
        <w:jc w:val="both"/>
        <w:rPr>
          <w:rFonts w:ascii="Times New Roman" w:hAnsi="Times New Roman" w:cs="Times New Roman"/>
        </w:rPr>
      </w:pPr>
    </w:p>
    <w:p w:rsidR="002C12D8" w:rsidRDefault="002C12D8" w:rsidP="00B36BC9">
      <w:pPr>
        <w:spacing w:after="0" w:line="240" w:lineRule="auto"/>
        <w:jc w:val="both"/>
        <w:rPr>
          <w:rFonts w:ascii="Times New Roman" w:hAnsi="Times New Roman" w:cs="Times New Roman"/>
        </w:rPr>
      </w:pPr>
    </w:p>
    <w:p w:rsidR="004E25E0" w:rsidRDefault="004E25E0" w:rsidP="00B36BC9">
      <w:pPr>
        <w:spacing w:after="0" w:line="240" w:lineRule="auto"/>
        <w:jc w:val="both"/>
        <w:rPr>
          <w:rFonts w:ascii="Times New Roman" w:hAnsi="Times New Roman" w:cs="Times New Roman"/>
        </w:rPr>
      </w:pPr>
    </w:p>
    <w:p w:rsidR="004E25E0" w:rsidRDefault="004E25E0" w:rsidP="00B36BC9">
      <w:pPr>
        <w:spacing w:after="0" w:line="240" w:lineRule="auto"/>
        <w:jc w:val="both"/>
        <w:rPr>
          <w:rFonts w:ascii="Times New Roman" w:hAnsi="Times New Roman" w:cs="Times New Roman"/>
        </w:rPr>
      </w:pPr>
    </w:p>
    <w:p w:rsidR="004E25E0" w:rsidRDefault="004E25E0" w:rsidP="00B36BC9">
      <w:pPr>
        <w:spacing w:after="0" w:line="240" w:lineRule="auto"/>
        <w:jc w:val="both"/>
        <w:rPr>
          <w:rFonts w:ascii="Times New Roman" w:hAnsi="Times New Roman" w:cs="Times New Roman"/>
        </w:rPr>
      </w:pPr>
    </w:p>
    <w:p w:rsidR="004E25E0" w:rsidRDefault="004E25E0" w:rsidP="00B36BC9">
      <w:pPr>
        <w:spacing w:after="0" w:line="240" w:lineRule="auto"/>
        <w:jc w:val="both"/>
        <w:rPr>
          <w:rFonts w:ascii="Times New Roman" w:hAnsi="Times New Roman" w:cs="Times New Roman"/>
        </w:rPr>
      </w:pPr>
    </w:p>
    <w:p w:rsidR="004E25E0" w:rsidRDefault="004E25E0" w:rsidP="00B36BC9">
      <w:pPr>
        <w:spacing w:after="0" w:line="240" w:lineRule="auto"/>
        <w:jc w:val="both"/>
        <w:rPr>
          <w:rFonts w:ascii="Times New Roman" w:hAnsi="Times New Roman" w:cs="Times New Roman"/>
        </w:rPr>
      </w:pPr>
    </w:p>
    <w:p w:rsidR="004E25E0" w:rsidRDefault="004E25E0" w:rsidP="00B36BC9">
      <w:pPr>
        <w:spacing w:after="0" w:line="240" w:lineRule="auto"/>
        <w:jc w:val="both"/>
        <w:rPr>
          <w:rFonts w:ascii="Times New Roman" w:hAnsi="Times New Roman" w:cs="Times New Roman"/>
        </w:rPr>
      </w:pPr>
    </w:p>
    <w:p w:rsidR="004E25E0" w:rsidRPr="004E25E0" w:rsidRDefault="004E25E0" w:rsidP="004E25E0">
      <w:pPr>
        <w:shd w:val="clear" w:color="auto" w:fill="F8F8F8"/>
        <w:spacing w:after="0" w:line="240" w:lineRule="auto"/>
        <w:outlineLvl w:val="0"/>
        <w:rPr>
          <w:rFonts w:ascii="Tahoma" w:eastAsia="Times New Roman" w:hAnsi="Tahoma" w:cs="Tahoma"/>
          <w:b/>
          <w:bCs/>
          <w:color w:val="1B669D"/>
          <w:kern w:val="36"/>
          <w:sz w:val="20"/>
          <w:szCs w:val="20"/>
        </w:rPr>
      </w:pPr>
      <w:r w:rsidRPr="004E25E0">
        <w:rPr>
          <w:rFonts w:ascii="Tahoma" w:eastAsia="Times New Roman" w:hAnsi="Tahoma" w:cs="Tahoma"/>
          <w:b/>
          <w:bCs/>
          <w:color w:val="1B669D"/>
          <w:kern w:val="36"/>
          <w:sz w:val="20"/>
          <w:szCs w:val="20"/>
        </w:rPr>
        <w:lastRenderedPageBreak/>
        <w:t xml:space="preserve">О рекомендациях как снизить риск заражения при употреблении </w:t>
      </w:r>
      <w:proofErr w:type="spellStart"/>
      <w:r w:rsidRPr="004E25E0">
        <w:rPr>
          <w:rFonts w:ascii="Tahoma" w:eastAsia="Times New Roman" w:hAnsi="Tahoma" w:cs="Tahoma"/>
          <w:b/>
          <w:bCs/>
          <w:color w:val="1B669D"/>
          <w:kern w:val="36"/>
          <w:sz w:val="20"/>
          <w:szCs w:val="20"/>
        </w:rPr>
        <w:t>стритфуда</w:t>
      </w:r>
      <w:proofErr w:type="spellEnd"/>
    </w:p>
    <w:p w:rsidR="004E25E0" w:rsidRPr="004E25E0" w:rsidRDefault="004E25E0" w:rsidP="004E25E0">
      <w:pPr>
        <w:shd w:val="clear" w:color="auto" w:fill="F8F8F8"/>
        <w:spacing w:after="0" w:line="225" w:lineRule="atLeast"/>
        <w:rPr>
          <w:rFonts w:ascii="Arial" w:eastAsia="Times New Roman" w:hAnsi="Arial" w:cs="Arial"/>
          <w:color w:val="1D1D1D"/>
          <w:sz w:val="18"/>
          <w:szCs w:val="18"/>
        </w:rPr>
      </w:pPr>
    </w:p>
    <w:p w:rsidR="004E25E0" w:rsidRPr="004E25E0" w:rsidRDefault="004E25E0" w:rsidP="004E25E0">
      <w:pPr>
        <w:shd w:val="clear" w:color="auto" w:fill="F8F8F8"/>
        <w:spacing w:before="50" w:after="50" w:line="225" w:lineRule="atLeast"/>
        <w:jc w:val="both"/>
        <w:rPr>
          <w:rFonts w:ascii="Arial" w:eastAsia="Times New Roman" w:hAnsi="Arial" w:cs="Arial"/>
          <w:i/>
          <w:iCs/>
          <w:color w:val="7B7B7B"/>
          <w:sz w:val="16"/>
          <w:szCs w:val="16"/>
        </w:rPr>
      </w:pPr>
      <w:r w:rsidRPr="004E25E0">
        <w:rPr>
          <w:rFonts w:ascii="Arial" w:eastAsia="Times New Roman" w:hAnsi="Arial" w:cs="Arial"/>
          <w:i/>
          <w:iCs/>
          <w:color w:val="7B7B7B"/>
          <w:sz w:val="16"/>
          <w:szCs w:val="16"/>
        </w:rPr>
        <w:t>24.02.2021 г.</w:t>
      </w:r>
    </w:p>
    <w:p w:rsidR="004E25E0" w:rsidRPr="004E25E0" w:rsidRDefault="004E25E0" w:rsidP="004E25E0">
      <w:pPr>
        <w:shd w:val="clear" w:color="auto" w:fill="F8F8F8"/>
        <w:spacing w:after="125" w:line="225" w:lineRule="atLeast"/>
        <w:jc w:val="both"/>
        <w:rPr>
          <w:rFonts w:ascii="Arial" w:eastAsia="Times New Roman" w:hAnsi="Arial" w:cs="Arial"/>
          <w:color w:val="242424"/>
          <w:sz w:val="18"/>
          <w:szCs w:val="18"/>
        </w:rPr>
      </w:pPr>
      <w:proofErr w:type="spellStart"/>
      <w:r w:rsidRPr="004E25E0">
        <w:rPr>
          <w:rFonts w:ascii="Arial" w:eastAsia="Times New Roman" w:hAnsi="Arial" w:cs="Arial"/>
          <w:color w:val="242424"/>
          <w:sz w:val="18"/>
          <w:szCs w:val="18"/>
        </w:rPr>
        <w:t>Роспотребнадзор</w:t>
      </w:r>
      <w:proofErr w:type="spellEnd"/>
      <w:r w:rsidRPr="004E25E0">
        <w:rPr>
          <w:rFonts w:ascii="Arial" w:eastAsia="Times New Roman" w:hAnsi="Arial" w:cs="Arial"/>
          <w:color w:val="242424"/>
          <w:sz w:val="18"/>
          <w:szCs w:val="18"/>
        </w:rPr>
        <w:t xml:space="preserve"> напоминает, что с 1 января 2021 года вступили в силу санитарно-эпидемиологические правила и нормы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27.10.2020 № 32.</w:t>
      </w:r>
    </w:p>
    <w:p w:rsidR="004E25E0" w:rsidRPr="004E25E0" w:rsidRDefault="004E25E0" w:rsidP="004E25E0">
      <w:pPr>
        <w:shd w:val="clear" w:color="auto" w:fill="F8F8F8"/>
        <w:spacing w:after="125" w:line="225" w:lineRule="atLeast"/>
        <w:jc w:val="both"/>
        <w:rPr>
          <w:rFonts w:ascii="Arial" w:eastAsia="Times New Roman" w:hAnsi="Arial" w:cs="Arial"/>
          <w:color w:val="242424"/>
          <w:sz w:val="18"/>
          <w:szCs w:val="18"/>
        </w:rPr>
      </w:pPr>
      <w:r w:rsidRPr="004E25E0">
        <w:rPr>
          <w:rFonts w:ascii="Arial" w:eastAsia="Times New Roman" w:hAnsi="Arial" w:cs="Arial"/>
          <w:color w:val="242424"/>
          <w:sz w:val="18"/>
          <w:szCs w:val="18"/>
        </w:rPr>
        <w:t xml:space="preserve">Важно, что теперь предприятие общественного питания, осуществляющее реализацию продукции общепита на вынос и/или доставку продукции на дом, должна иметь на данную продукцию собственного производства документы, подтверждающее ее соответствие обязательным требованиям. Потребитель может найти сведения о зарегистрированных </w:t>
      </w:r>
      <w:proofErr w:type="gramStart"/>
      <w:r w:rsidRPr="004E25E0">
        <w:rPr>
          <w:rFonts w:ascii="Arial" w:eastAsia="Times New Roman" w:hAnsi="Arial" w:cs="Arial"/>
          <w:color w:val="242424"/>
          <w:sz w:val="18"/>
          <w:szCs w:val="18"/>
        </w:rPr>
        <w:t>декларациях</w:t>
      </w:r>
      <w:proofErr w:type="gramEnd"/>
      <w:r w:rsidRPr="004E25E0">
        <w:rPr>
          <w:rFonts w:ascii="Arial" w:eastAsia="Times New Roman" w:hAnsi="Arial" w:cs="Arial"/>
          <w:color w:val="242424"/>
          <w:sz w:val="18"/>
          <w:szCs w:val="18"/>
        </w:rPr>
        <w:t xml:space="preserve"> о соответствии и свидетельствах о регистрации в открытом доступе в сети «Интернет» на сайте </w:t>
      </w:r>
      <w:proofErr w:type="spellStart"/>
      <w:r w:rsidRPr="004E25E0">
        <w:rPr>
          <w:rFonts w:ascii="Arial" w:eastAsia="Times New Roman" w:hAnsi="Arial" w:cs="Arial"/>
          <w:color w:val="242424"/>
          <w:sz w:val="18"/>
          <w:szCs w:val="18"/>
        </w:rPr>
        <w:t>Росаккредитации</w:t>
      </w:r>
      <w:proofErr w:type="spellEnd"/>
      <w:r w:rsidRPr="004E25E0">
        <w:rPr>
          <w:rFonts w:ascii="Arial" w:eastAsia="Times New Roman" w:hAnsi="Arial" w:cs="Arial"/>
          <w:color w:val="242424"/>
          <w:sz w:val="18"/>
          <w:szCs w:val="18"/>
        </w:rPr>
        <w:t xml:space="preserve"> и в Едином реестре свидетельств о государственной регистрации продукции.</w:t>
      </w:r>
    </w:p>
    <w:p w:rsidR="004E25E0" w:rsidRPr="004E25E0" w:rsidRDefault="004E25E0" w:rsidP="004E25E0">
      <w:pPr>
        <w:shd w:val="clear" w:color="auto" w:fill="F8F8F8"/>
        <w:spacing w:after="125" w:line="225" w:lineRule="atLeast"/>
        <w:jc w:val="both"/>
        <w:rPr>
          <w:rFonts w:ascii="Arial" w:eastAsia="Times New Roman" w:hAnsi="Arial" w:cs="Arial"/>
          <w:color w:val="242424"/>
          <w:sz w:val="18"/>
          <w:szCs w:val="18"/>
        </w:rPr>
      </w:pPr>
      <w:r w:rsidRPr="004E25E0">
        <w:rPr>
          <w:rFonts w:ascii="Arial" w:eastAsia="Times New Roman" w:hAnsi="Arial" w:cs="Arial"/>
          <w:color w:val="242424"/>
          <w:sz w:val="18"/>
          <w:szCs w:val="18"/>
        </w:rPr>
        <w:t>Согласно санитарным правилам предприятия общественного питания для приготовления пищи должны быть оснащены техническими средствами для реализации технологического процесса, (технологическим оборудованием),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proofErr w:type="gramStart"/>
      <w:r w:rsidRPr="004E25E0">
        <w:rPr>
          <w:rFonts w:ascii="Arial" w:eastAsia="Times New Roman" w:hAnsi="Arial" w:cs="Arial"/>
          <w:color w:val="242424"/>
          <w:sz w:val="18"/>
          <w:szCs w:val="18"/>
        </w:rPr>
        <w:t xml:space="preserve"> ,</w:t>
      </w:r>
      <w:proofErr w:type="gramEnd"/>
      <w:r w:rsidRPr="004E25E0">
        <w:rPr>
          <w:rFonts w:ascii="Arial" w:eastAsia="Times New Roman" w:hAnsi="Arial" w:cs="Arial"/>
          <w:color w:val="242424"/>
          <w:sz w:val="18"/>
          <w:szCs w:val="18"/>
        </w:rPr>
        <w:t xml:space="preserve">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4E25E0" w:rsidRPr="004E25E0" w:rsidRDefault="004E25E0" w:rsidP="004E25E0">
      <w:pPr>
        <w:shd w:val="clear" w:color="auto" w:fill="F8F8F8"/>
        <w:spacing w:after="125" w:line="225" w:lineRule="atLeast"/>
        <w:jc w:val="both"/>
        <w:rPr>
          <w:rFonts w:ascii="Arial" w:eastAsia="Times New Roman" w:hAnsi="Arial" w:cs="Arial"/>
          <w:color w:val="242424"/>
          <w:sz w:val="18"/>
          <w:szCs w:val="18"/>
        </w:rPr>
      </w:pPr>
      <w:r w:rsidRPr="004E25E0">
        <w:rPr>
          <w:rFonts w:ascii="Arial" w:eastAsia="Times New Roman" w:hAnsi="Arial" w:cs="Arial"/>
          <w:color w:val="242424"/>
          <w:sz w:val="18"/>
          <w:szCs w:val="18"/>
        </w:rPr>
        <w:t>Новыми правилами допускается приготовление блюд на мангалах, жаровнях, решетках, котлах на улицах при соблюдении следующих условий:</w:t>
      </w:r>
    </w:p>
    <w:p w:rsidR="004E25E0" w:rsidRPr="004E25E0" w:rsidRDefault="004E25E0" w:rsidP="004E25E0">
      <w:pPr>
        <w:shd w:val="clear" w:color="auto" w:fill="F8F8F8"/>
        <w:spacing w:after="125" w:line="225" w:lineRule="atLeast"/>
        <w:jc w:val="both"/>
        <w:rPr>
          <w:rFonts w:ascii="Arial" w:eastAsia="Times New Roman" w:hAnsi="Arial" w:cs="Arial"/>
          <w:color w:val="242424"/>
          <w:sz w:val="18"/>
          <w:szCs w:val="18"/>
        </w:rPr>
      </w:pPr>
      <w:r w:rsidRPr="004E25E0">
        <w:rPr>
          <w:rFonts w:ascii="Arial" w:eastAsia="Times New Roman" w:hAnsi="Arial" w:cs="Arial"/>
          <w:color w:val="242424"/>
          <w:sz w:val="18"/>
          <w:szCs w:val="18"/>
        </w:rPr>
        <w:t>- полуфабрикаты должны изготавливаться в стационарных предприятиях общественного питания;</w:t>
      </w:r>
    </w:p>
    <w:p w:rsidR="004E25E0" w:rsidRPr="004E25E0" w:rsidRDefault="004E25E0" w:rsidP="004E25E0">
      <w:pPr>
        <w:shd w:val="clear" w:color="auto" w:fill="F8F8F8"/>
        <w:spacing w:after="125" w:line="225" w:lineRule="atLeast"/>
        <w:jc w:val="both"/>
        <w:rPr>
          <w:rFonts w:ascii="Arial" w:eastAsia="Times New Roman" w:hAnsi="Arial" w:cs="Arial"/>
          <w:color w:val="242424"/>
          <w:sz w:val="18"/>
          <w:szCs w:val="18"/>
        </w:rPr>
      </w:pPr>
      <w:r w:rsidRPr="004E25E0">
        <w:rPr>
          <w:rFonts w:ascii="Arial" w:eastAsia="Times New Roman" w:hAnsi="Arial" w:cs="Arial"/>
          <w:color w:val="242424"/>
          <w:sz w:val="18"/>
          <w:szCs w:val="18"/>
        </w:rPr>
        <w:t>-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4E25E0" w:rsidRPr="004E25E0" w:rsidRDefault="004E25E0" w:rsidP="004E25E0">
      <w:pPr>
        <w:shd w:val="clear" w:color="auto" w:fill="F8F8F8"/>
        <w:spacing w:after="125" w:line="225" w:lineRule="atLeast"/>
        <w:jc w:val="both"/>
        <w:rPr>
          <w:rFonts w:ascii="Arial" w:eastAsia="Times New Roman" w:hAnsi="Arial" w:cs="Arial"/>
          <w:color w:val="242424"/>
          <w:sz w:val="18"/>
          <w:szCs w:val="18"/>
        </w:rPr>
      </w:pPr>
      <w:r w:rsidRPr="004E25E0">
        <w:rPr>
          <w:rFonts w:ascii="Arial" w:eastAsia="Times New Roman" w:hAnsi="Arial" w:cs="Arial"/>
          <w:color w:val="242424"/>
          <w:sz w:val="18"/>
          <w:szCs w:val="18"/>
        </w:rPr>
        <w:t>- имеются одноразовая посуда и столовые приборы;</w:t>
      </w:r>
    </w:p>
    <w:p w:rsidR="004E25E0" w:rsidRPr="004E25E0" w:rsidRDefault="004E25E0" w:rsidP="004E25E0">
      <w:pPr>
        <w:shd w:val="clear" w:color="auto" w:fill="F8F8F8"/>
        <w:spacing w:after="125" w:line="225" w:lineRule="atLeast"/>
        <w:jc w:val="both"/>
        <w:rPr>
          <w:rFonts w:ascii="Arial" w:eastAsia="Times New Roman" w:hAnsi="Arial" w:cs="Arial"/>
          <w:color w:val="242424"/>
          <w:sz w:val="18"/>
          <w:szCs w:val="18"/>
        </w:rPr>
      </w:pPr>
      <w:r w:rsidRPr="004E25E0">
        <w:rPr>
          <w:rFonts w:ascii="Arial" w:eastAsia="Times New Roman" w:hAnsi="Arial" w:cs="Arial"/>
          <w:color w:val="242424"/>
          <w:sz w:val="18"/>
          <w:szCs w:val="18"/>
        </w:rPr>
        <w:t>- жарка осуществляется непосредственно перед реализацией;</w:t>
      </w:r>
    </w:p>
    <w:p w:rsidR="004E25E0" w:rsidRPr="004E25E0" w:rsidRDefault="004E25E0" w:rsidP="004E25E0">
      <w:pPr>
        <w:shd w:val="clear" w:color="auto" w:fill="F8F8F8"/>
        <w:spacing w:after="125" w:line="225" w:lineRule="atLeast"/>
        <w:jc w:val="both"/>
        <w:rPr>
          <w:rFonts w:ascii="Arial" w:eastAsia="Times New Roman" w:hAnsi="Arial" w:cs="Arial"/>
          <w:color w:val="242424"/>
          <w:sz w:val="18"/>
          <w:szCs w:val="18"/>
        </w:rPr>
      </w:pPr>
      <w:r w:rsidRPr="004E25E0">
        <w:rPr>
          <w:rFonts w:ascii="Arial" w:eastAsia="Times New Roman" w:hAnsi="Arial" w:cs="Arial"/>
          <w:color w:val="242424"/>
          <w:sz w:val="18"/>
          <w:szCs w:val="18"/>
        </w:rPr>
        <w:t>- имеются условия для соблюдения работниками правил личной гигиены;</w:t>
      </w:r>
    </w:p>
    <w:p w:rsidR="004E25E0" w:rsidRPr="004E25E0" w:rsidRDefault="004E25E0" w:rsidP="004E25E0">
      <w:pPr>
        <w:shd w:val="clear" w:color="auto" w:fill="F8F8F8"/>
        <w:spacing w:after="125" w:line="225" w:lineRule="atLeast"/>
        <w:jc w:val="both"/>
        <w:rPr>
          <w:rFonts w:ascii="Arial" w:eastAsia="Times New Roman" w:hAnsi="Arial" w:cs="Arial"/>
          <w:color w:val="242424"/>
          <w:sz w:val="18"/>
          <w:szCs w:val="18"/>
        </w:rPr>
      </w:pPr>
      <w:r w:rsidRPr="004E25E0">
        <w:rPr>
          <w:rFonts w:ascii="Arial" w:eastAsia="Times New Roman" w:hAnsi="Arial" w:cs="Arial"/>
          <w:color w:val="242424"/>
          <w:sz w:val="18"/>
          <w:szCs w:val="18"/>
        </w:rPr>
        <w:t>-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4E25E0" w:rsidRPr="004E25E0" w:rsidRDefault="004E25E0" w:rsidP="004E25E0">
      <w:pPr>
        <w:shd w:val="clear" w:color="auto" w:fill="F8F8F8"/>
        <w:spacing w:after="125" w:line="225" w:lineRule="atLeast"/>
        <w:jc w:val="both"/>
        <w:rPr>
          <w:rFonts w:ascii="Arial" w:eastAsia="Times New Roman" w:hAnsi="Arial" w:cs="Arial"/>
          <w:color w:val="242424"/>
          <w:sz w:val="18"/>
          <w:szCs w:val="18"/>
        </w:rPr>
      </w:pPr>
      <w:r w:rsidRPr="004E25E0">
        <w:rPr>
          <w:rFonts w:ascii="Arial" w:eastAsia="Times New Roman" w:hAnsi="Arial" w:cs="Arial"/>
          <w:color w:val="242424"/>
          <w:sz w:val="18"/>
          <w:szCs w:val="18"/>
        </w:rPr>
        <w:t>Важно помнить, что уличная еда быстрого приготовления (</w:t>
      </w:r>
      <w:proofErr w:type="spellStart"/>
      <w:r w:rsidRPr="004E25E0">
        <w:rPr>
          <w:rFonts w:ascii="Arial" w:eastAsia="Times New Roman" w:hAnsi="Arial" w:cs="Arial"/>
          <w:color w:val="242424"/>
          <w:sz w:val="18"/>
          <w:szCs w:val="18"/>
        </w:rPr>
        <w:t>шаурма</w:t>
      </w:r>
      <w:proofErr w:type="spellEnd"/>
      <w:r w:rsidRPr="004E25E0">
        <w:rPr>
          <w:rFonts w:ascii="Arial" w:eastAsia="Times New Roman" w:hAnsi="Arial" w:cs="Arial"/>
          <w:color w:val="242424"/>
          <w:sz w:val="18"/>
          <w:szCs w:val="18"/>
        </w:rPr>
        <w:t xml:space="preserve">, </w:t>
      </w:r>
      <w:proofErr w:type="spellStart"/>
      <w:r w:rsidRPr="004E25E0">
        <w:rPr>
          <w:rFonts w:ascii="Arial" w:eastAsia="Times New Roman" w:hAnsi="Arial" w:cs="Arial"/>
          <w:color w:val="242424"/>
          <w:sz w:val="18"/>
          <w:szCs w:val="18"/>
        </w:rPr>
        <w:t>донер</w:t>
      </w:r>
      <w:proofErr w:type="spellEnd"/>
      <w:r w:rsidRPr="004E25E0">
        <w:rPr>
          <w:rFonts w:ascii="Arial" w:eastAsia="Times New Roman" w:hAnsi="Arial" w:cs="Arial"/>
          <w:color w:val="242424"/>
          <w:sz w:val="18"/>
          <w:szCs w:val="18"/>
        </w:rPr>
        <w:t xml:space="preserve">, </w:t>
      </w:r>
      <w:proofErr w:type="spellStart"/>
      <w:r w:rsidRPr="004E25E0">
        <w:rPr>
          <w:rFonts w:ascii="Arial" w:eastAsia="Times New Roman" w:hAnsi="Arial" w:cs="Arial"/>
          <w:color w:val="242424"/>
          <w:sz w:val="18"/>
          <w:szCs w:val="18"/>
        </w:rPr>
        <w:t>кебабы</w:t>
      </w:r>
      <w:proofErr w:type="spellEnd"/>
      <w:r w:rsidRPr="004E25E0">
        <w:rPr>
          <w:rFonts w:ascii="Arial" w:eastAsia="Times New Roman" w:hAnsi="Arial" w:cs="Arial"/>
          <w:color w:val="242424"/>
          <w:sz w:val="18"/>
          <w:szCs w:val="18"/>
        </w:rPr>
        <w:t xml:space="preserve">, шашлыки, </w:t>
      </w:r>
      <w:proofErr w:type="spellStart"/>
      <w:r w:rsidRPr="004E25E0">
        <w:rPr>
          <w:rFonts w:ascii="Arial" w:eastAsia="Times New Roman" w:hAnsi="Arial" w:cs="Arial"/>
          <w:color w:val="242424"/>
          <w:sz w:val="18"/>
          <w:szCs w:val="18"/>
        </w:rPr>
        <w:t>бургеры</w:t>
      </w:r>
      <w:proofErr w:type="spellEnd"/>
      <w:r w:rsidRPr="004E25E0">
        <w:rPr>
          <w:rFonts w:ascii="Arial" w:eastAsia="Times New Roman" w:hAnsi="Arial" w:cs="Arial"/>
          <w:color w:val="242424"/>
          <w:sz w:val="18"/>
          <w:szCs w:val="18"/>
        </w:rPr>
        <w:t xml:space="preserve"> и др.) может стать источником сальмонеллеза, пищевой </w:t>
      </w:r>
      <w:proofErr w:type="spellStart"/>
      <w:r w:rsidRPr="004E25E0">
        <w:rPr>
          <w:rFonts w:ascii="Arial" w:eastAsia="Times New Roman" w:hAnsi="Arial" w:cs="Arial"/>
          <w:color w:val="242424"/>
          <w:sz w:val="18"/>
          <w:szCs w:val="18"/>
        </w:rPr>
        <w:t>токсикоинфекции</w:t>
      </w:r>
      <w:proofErr w:type="spellEnd"/>
      <w:r w:rsidRPr="004E25E0">
        <w:rPr>
          <w:rFonts w:ascii="Arial" w:eastAsia="Times New Roman" w:hAnsi="Arial" w:cs="Arial"/>
          <w:color w:val="242424"/>
          <w:sz w:val="18"/>
          <w:szCs w:val="18"/>
        </w:rPr>
        <w:t xml:space="preserve"> и дизентерии. Используемые пряности и специи лишь маскируют неприятный запах, а термическая обработка мяса, вопреки </w:t>
      </w:r>
      <w:proofErr w:type="gramStart"/>
      <w:r w:rsidRPr="004E25E0">
        <w:rPr>
          <w:rFonts w:ascii="Arial" w:eastAsia="Times New Roman" w:hAnsi="Arial" w:cs="Arial"/>
          <w:color w:val="242424"/>
          <w:sz w:val="18"/>
          <w:szCs w:val="18"/>
        </w:rPr>
        <w:t>расхожему</w:t>
      </w:r>
      <w:proofErr w:type="gramEnd"/>
      <w:r w:rsidRPr="004E25E0">
        <w:rPr>
          <w:rFonts w:ascii="Arial" w:eastAsia="Times New Roman" w:hAnsi="Arial" w:cs="Arial"/>
          <w:color w:val="242424"/>
          <w:sz w:val="18"/>
          <w:szCs w:val="18"/>
        </w:rPr>
        <w:t xml:space="preserve"> мнению, не всегда устраняет опасность. Симптомы отравления могут появиться не сразу, а спустя некоторое время, когда пострадавший уже не связывает свое состояние с употреблением </w:t>
      </w:r>
      <w:proofErr w:type="spellStart"/>
      <w:r w:rsidRPr="004E25E0">
        <w:rPr>
          <w:rFonts w:ascii="Arial" w:eastAsia="Times New Roman" w:hAnsi="Arial" w:cs="Arial"/>
          <w:color w:val="242424"/>
          <w:sz w:val="18"/>
          <w:szCs w:val="18"/>
        </w:rPr>
        <w:t>стритфуда</w:t>
      </w:r>
      <w:proofErr w:type="spellEnd"/>
      <w:r w:rsidRPr="004E25E0">
        <w:rPr>
          <w:rFonts w:ascii="Arial" w:eastAsia="Times New Roman" w:hAnsi="Arial" w:cs="Arial"/>
          <w:color w:val="242424"/>
          <w:sz w:val="18"/>
          <w:szCs w:val="18"/>
        </w:rPr>
        <w:t>. Будьте аккуратны и приобретайте продукцию навынос только в проверенных местах, где соблюдаются правила гигиены и приготовления пищи. </w:t>
      </w:r>
    </w:p>
    <w:p w:rsidR="004E25E0" w:rsidRPr="00B36BC9" w:rsidRDefault="004E25E0" w:rsidP="00B36BC9">
      <w:pPr>
        <w:spacing w:after="0" w:line="240" w:lineRule="auto"/>
        <w:jc w:val="both"/>
        <w:rPr>
          <w:rFonts w:ascii="Times New Roman" w:hAnsi="Times New Roman" w:cs="Times New Roman"/>
        </w:rPr>
      </w:pPr>
    </w:p>
    <w:sectPr w:rsidR="004E25E0" w:rsidRPr="00B36BC9" w:rsidSect="00A6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47F32"/>
    <w:multiLevelType w:val="multilevel"/>
    <w:tmpl w:val="D3F6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9A1B00"/>
    <w:multiLevelType w:val="multilevel"/>
    <w:tmpl w:val="D00A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95"/>
    <w:rsid w:val="002C12D8"/>
    <w:rsid w:val="004E25E0"/>
    <w:rsid w:val="00A676FC"/>
    <w:rsid w:val="00AE7AA1"/>
    <w:rsid w:val="00B36BC9"/>
    <w:rsid w:val="00E57D95"/>
    <w:rsid w:val="00EF7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7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D9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57D95"/>
    <w:rPr>
      <w:color w:val="0000FF"/>
      <w:u w:val="single"/>
    </w:rPr>
  </w:style>
  <w:style w:type="paragraph" w:styleId="a4">
    <w:name w:val="Normal (Web)"/>
    <w:basedOn w:val="a"/>
    <w:uiPriority w:val="99"/>
    <w:semiHidden/>
    <w:unhideWhenUsed/>
    <w:rsid w:val="00E57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7D95"/>
  </w:style>
  <w:style w:type="paragraph" w:styleId="a5">
    <w:name w:val="Balloon Text"/>
    <w:basedOn w:val="a"/>
    <w:link w:val="a6"/>
    <w:uiPriority w:val="99"/>
    <w:semiHidden/>
    <w:unhideWhenUsed/>
    <w:rsid w:val="00E57D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7D95"/>
    <w:rPr>
      <w:rFonts w:ascii="Tahoma" w:hAnsi="Tahoma" w:cs="Tahoma"/>
      <w:sz w:val="16"/>
      <w:szCs w:val="16"/>
    </w:rPr>
  </w:style>
  <w:style w:type="character" w:styleId="a7">
    <w:name w:val="Strong"/>
    <w:basedOn w:val="a0"/>
    <w:uiPriority w:val="22"/>
    <w:qFormat/>
    <w:rsid w:val="00B36BC9"/>
    <w:rPr>
      <w:b/>
      <w:bCs/>
    </w:rPr>
  </w:style>
  <w:style w:type="character" w:styleId="a8">
    <w:name w:val="Emphasis"/>
    <w:basedOn w:val="a0"/>
    <w:uiPriority w:val="20"/>
    <w:qFormat/>
    <w:rsid w:val="00B36BC9"/>
    <w:rPr>
      <w:i/>
      <w:iCs/>
    </w:rPr>
  </w:style>
  <w:style w:type="paragraph" w:customStyle="1" w:styleId="11">
    <w:name w:val="Дата1"/>
    <w:basedOn w:val="a"/>
    <w:rsid w:val="004E25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7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D95"/>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57D95"/>
    <w:rPr>
      <w:color w:val="0000FF"/>
      <w:u w:val="single"/>
    </w:rPr>
  </w:style>
  <w:style w:type="paragraph" w:styleId="a4">
    <w:name w:val="Normal (Web)"/>
    <w:basedOn w:val="a"/>
    <w:uiPriority w:val="99"/>
    <w:semiHidden/>
    <w:unhideWhenUsed/>
    <w:rsid w:val="00E57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57D95"/>
  </w:style>
  <w:style w:type="paragraph" w:styleId="a5">
    <w:name w:val="Balloon Text"/>
    <w:basedOn w:val="a"/>
    <w:link w:val="a6"/>
    <w:uiPriority w:val="99"/>
    <w:semiHidden/>
    <w:unhideWhenUsed/>
    <w:rsid w:val="00E57D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7D95"/>
    <w:rPr>
      <w:rFonts w:ascii="Tahoma" w:hAnsi="Tahoma" w:cs="Tahoma"/>
      <w:sz w:val="16"/>
      <w:szCs w:val="16"/>
    </w:rPr>
  </w:style>
  <w:style w:type="character" w:styleId="a7">
    <w:name w:val="Strong"/>
    <w:basedOn w:val="a0"/>
    <w:uiPriority w:val="22"/>
    <w:qFormat/>
    <w:rsid w:val="00B36BC9"/>
    <w:rPr>
      <w:b/>
      <w:bCs/>
    </w:rPr>
  </w:style>
  <w:style w:type="character" w:styleId="a8">
    <w:name w:val="Emphasis"/>
    <w:basedOn w:val="a0"/>
    <w:uiPriority w:val="20"/>
    <w:qFormat/>
    <w:rsid w:val="00B36BC9"/>
    <w:rPr>
      <w:i/>
      <w:iCs/>
    </w:rPr>
  </w:style>
  <w:style w:type="paragraph" w:customStyle="1" w:styleId="11">
    <w:name w:val="Дата1"/>
    <w:basedOn w:val="a"/>
    <w:rsid w:val="004E25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9732">
      <w:bodyDiv w:val="1"/>
      <w:marLeft w:val="0"/>
      <w:marRight w:val="0"/>
      <w:marTop w:val="0"/>
      <w:marBottom w:val="0"/>
      <w:divBdr>
        <w:top w:val="none" w:sz="0" w:space="0" w:color="auto"/>
        <w:left w:val="none" w:sz="0" w:space="0" w:color="auto"/>
        <w:bottom w:val="none" w:sz="0" w:space="0" w:color="auto"/>
        <w:right w:val="none" w:sz="0" w:space="0" w:color="auto"/>
      </w:divBdr>
      <w:divsChild>
        <w:div w:id="1111706559">
          <w:marLeft w:val="0"/>
          <w:marRight w:val="0"/>
          <w:marTop w:val="0"/>
          <w:marBottom w:val="0"/>
          <w:divBdr>
            <w:top w:val="none" w:sz="0" w:space="0" w:color="auto"/>
            <w:left w:val="none" w:sz="0" w:space="0" w:color="auto"/>
            <w:bottom w:val="none" w:sz="0" w:space="0" w:color="auto"/>
            <w:right w:val="none" w:sz="0" w:space="0" w:color="auto"/>
          </w:divBdr>
          <w:divsChild>
            <w:div w:id="1121415725">
              <w:marLeft w:val="0"/>
              <w:marRight w:val="0"/>
              <w:marTop w:val="0"/>
              <w:marBottom w:val="751"/>
              <w:divBdr>
                <w:top w:val="none" w:sz="0" w:space="0" w:color="auto"/>
                <w:left w:val="none" w:sz="0" w:space="0" w:color="auto"/>
                <w:bottom w:val="none" w:sz="0" w:space="0" w:color="auto"/>
                <w:right w:val="none" w:sz="0" w:space="0" w:color="auto"/>
              </w:divBdr>
              <w:divsChild>
                <w:div w:id="964966913">
                  <w:marLeft w:val="0"/>
                  <w:marRight w:val="0"/>
                  <w:marTop w:val="125"/>
                  <w:marBottom w:val="0"/>
                  <w:divBdr>
                    <w:top w:val="none" w:sz="0" w:space="0" w:color="auto"/>
                    <w:left w:val="none" w:sz="0" w:space="0" w:color="auto"/>
                    <w:bottom w:val="none" w:sz="0" w:space="0" w:color="auto"/>
                    <w:right w:val="none" w:sz="0" w:space="0" w:color="auto"/>
                  </w:divBdr>
                  <w:divsChild>
                    <w:div w:id="1861550375">
                      <w:marLeft w:val="0"/>
                      <w:marRight w:val="0"/>
                      <w:marTop w:val="0"/>
                      <w:marBottom w:val="0"/>
                      <w:divBdr>
                        <w:top w:val="none" w:sz="0" w:space="0" w:color="auto"/>
                        <w:left w:val="none" w:sz="0" w:space="0" w:color="auto"/>
                        <w:bottom w:val="none" w:sz="0" w:space="0" w:color="auto"/>
                        <w:right w:val="none" w:sz="0" w:space="0" w:color="auto"/>
                      </w:divBdr>
                      <w:divsChild>
                        <w:div w:id="495534785">
                          <w:marLeft w:val="0"/>
                          <w:marRight w:val="0"/>
                          <w:marTop w:val="125"/>
                          <w:marBottom w:val="0"/>
                          <w:divBdr>
                            <w:top w:val="none" w:sz="0" w:space="0" w:color="auto"/>
                            <w:left w:val="none" w:sz="0" w:space="0" w:color="auto"/>
                            <w:bottom w:val="none" w:sz="0" w:space="0" w:color="auto"/>
                            <w:right w:val="none" w:sz="0" w:space="0" w:color="auto"/>
                          </w:divBdr>
                          <w:divsChild>
                            <w:div w:id="1324620773">
                              <w:marLeft w:val="0"/>
                              <w:marRight w:val="0"/>
                              <w:marTop w:val="0"/>
                              <w:marBottom w:val="0"/>
                              <w:divBdr>
                                <w:top w:val="none" w:sz="0" w:space="0" w:color="auto"/>
                                <w:left w:val="none" w:sz="0" w:space="0" w:color="auto"/>
                                <w:bottom w:val="none" w:sz="0" w:space="0" w:color="auto"/>
                                <w:right w:val="none" w:sz="0" w:space="0" w:color="auto"/>
                              </w:divBdr>
                              <w:divsChild>
                                <w:div w:id="375130021">
                                  <w:marLeft w:val="0"/>
                                  <w:marRight w:val="0"/>
                                  <w:marTop w:val="0"/>
                                  <w:marBottom w:val="0"/>
                                  <w:divBdr>
                                    <w:top w:val="none" w:sz="0" w:space="0" w:color="auto"/>
                                    <w:left w:val="none" w:sz="0" w:space="0" w:color="auto"/>
                                    <w:bottom w:val="none" w:sz="0" w:space="0" w:color="auto"/>
                                    <w:right w:val="none" w:sz="0" w:space="0" w:color="auto"/>
                                  </w:divBdr>
                                  <w:divsChild>
                                    <w:div w:id="10322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37809">
      <w:bodyDiv w:val="1"/>
      <w:marLeft w:val="0"/>
      <w:marRight w:val="0"/>
      <w:marTop w:val="0"/>
      <w:marBottom w:val="0"/>
      <w:divBdr>
        <w:top w:val="none" w:sz="0" w:space="0" w:color="auto"/>
        <w:left w:val="none" w:sz="0" w:space="0" w:color="auto"/>
        <w:bottom w:val="none" w:sz="0" w:space="0" w:color="auto"/>
        <w:right w:val="none" w:sz="0" w:space="0" w:color="auto"/>
      </w:divBdr>
      <w:divsChild>
        <w:div w:id="1152328217">
          <w:marLeft w:val="0"/>
          <w:marRight w:val="0"/>
          <w:marTop w:val="0"/>
          <w:marBottom w:val="0"/>
          <w:divBdr>
            <w:top w:val="none" w:sz="0" w:space="0" w:color="auto"/>
            <w:left w:val="none" w:sz="0" w:space="0" w:color="auto"/>
            <w:bottom w:val="none" w:sz="0" w:space="0" w:color="auto"/>
            <w:right w:val="none" w:sz="0" w:space="0" w:color="auto"/>
          </w:divBdr>
          <w:divsChild>
            <w:div w:id="1261453652">
              <w:marLeft w:val="0"/>
              <w:marRight w:val="0"/>
              <w:marTop w:val="0"/>
              <w:marBottom w:val="751"/>
              <w:divBdr>
                <w:top w:val="none" w:sz="0" w:space="0" w:color="auto"/>
                <w:left w:val="none" w:sz="0" w:space="0" w:color="auto"/>
                <w:bottom w:val="none" w:sz="0" w:space="0" w:color="auto"/>
                <w:right w:val="none" w:sz="0" w:space="0" w:color="auto"/>
              </w:divBdr>
              <w:divsChild>
                <w:div w:id="1213033982">
                  <w:marLeft w:val="0"/>
                  <w:marRight w:val="0"/>
                  <w:marTop w:val="125"/>
                  <w:marBottom w:val="0"/>
                  <w:divBdr>
                    <w:top w:val="none" w:sz="0" w:space="0" w:color="auto"/>
                    <w:left w:val="none" w:sz="0" w:space="0" w:color="auto"/>
                    <w:bottom w:val="none" w:sz="0" w:space="0" w:color="auto"/>
                    <w:right w:val="none" w:sz="0" w:space="0" w:color="auto"/>
                  </w:divBdr>
                  <w:divsChild>
                    <w:div w:id="684357899">
                      <w:marLeft w:val="0"/>
                      <w:marRight w:val="0"/>
                      <w:marTop w:val="0"/>
                      <w:marBottom w:val="0"/>
                      <w:divBdr>
                        <w:top w:val="none" w:sz="0" w:space="0" w:color="auto"/>
                        <w:left w:val="none" w:sz="0" w:space="0" w:color="auto"/>
                        <w:bottom w:val="none" w:sz="0" w:space="0" w:color="auto"/>
                        <w:right w:val="none" w:sz="0" w:space="0" w:color="auto"/>
                      </w:divBdr>
                      <w:divsChild>
                        <w:div w:id="1498956080">
                          <w:marLeft w:val="0"/>
                          <w:marRight w:val="0"/>
                          <w:marTop w:val="125"/>
                          <w:marBottom w:val="0"/>
                          <w:divBdr>
                            <w:top w:val="none" w:sz="0" w:space="0" w:color="auto"/>
                            <w:left w:val="none" w:sz="0" w:space="0" w:color="auto"/>
                            <w:bottom w:val="none" w:sz="0" w:space="0" w:color="auto"/>
                            <w:right w:val="none" w:sz="0" w:space="0" w:color="auto"/>
                          </w:divBdr>
                          <w:divsChild>
                            <w:div w:id="605383756">
                              <w:marLeft w:val="0"/>
                              <w:marRight w:val="0"/>
                              <w:marTop w:val="0"/>
                              <w:marBottom w:val="0"/>
                              <w:divBdr>
                                <w:top w:val="none" w:sz="0" w:space="0" w:color="auto"/>
                                <w:left w:val="none" w:sz="0" w:space="0" w:color="auto"/>
                                <w:bottom w:val="none" w:sz="0" w:space="0" w:color="auto"/>
                                <w:right w:val="none" w:sz="0" w:space="0" w:color="auto"/>
                              </w:divBdr>
                              <w:divsChild>
                                <w:div w:id="469254793">
                                  <w:marLeft w:val="0"/>
                                  <w:marRight w:val="0"/>
                                  <w:marTop w:val="0"/>
                                  <w:marBottom w:val="0"/>
                                  <w:divBdr>
                                    <w:top w:val="none" w:sz="0" w:space="0" w:color="auto"/>
                                    <w:left w:val="none" w:sz="0" w:space="0" w:color="auto"/>
                                    <w:bottom w:val="none" w:sz="0" w:space="0" w:color="auto"/>
                                    <w:right w:val="none" w:sz="0" w:space="0" w:color="auto"/>
                                  </w:divBdr>
                                  <w:divsChild>
                                    <w:div w:id="4058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952820">
      <w:bodyDiv w:val="1"/>
      <w:marLeft w:val="0"/>
      <w:marRight w:val="0"/>
      <w:marTop w:val="0"/>
      <w:marBottom w:val="0"/>
      <w:divBdr>
        <w:top w:val="none" w:sz="0" w:space="0" w:color="auto"/>
        <w:left w:val="none" w:sz="0" w:space="0" w:color="auto"/>
        <w:bottom w:val="none" w:sz="0" w:space="0" w:color="auto"/>
        <w:right w:val="none" w:sz="0" w:space="0" w:color="auto"/>
      </w:divBdr>
      <w:divsChild>
        <w:div w:id="1158495991">
          <w:marLeft w:val="0"/>
          <w:marRight w:val="0"/>
          <w:marTop w:val="0"/>
          <w:marBottom w:val="0"/>
          <w:divBdr>
            <w:top w:val="none" w:sz="0" w:space="0" w:color="auto"/>
            <w:left w:val="none" w:sz="0" w:space="0" w:color="auto"/>
            <w:bottom w:val="none" w:sz="0" w:space="0" w:color="auto"/>
            <w:right w:val="none" w:sz="0" w:space="0" w:color="auto"/>
          </w:divBdr>
          <w:divsChild>
            <w:div w:id="910191651">
              <w:marLeft w:val="0"/>
              <w:marRight w:val="0"/>
              <w:marTop w:val="0"/>
              <w:marBottom w:val="0"/>
              <w:divBdr>
                <w:top w:val="none" w:sz="0" w:space="0" w:color="auto"/>
                <w:left w:val="none" w:sz="0" w:space="0" w:color="auto"/>
                <w:bottom w:val="none" w:sz="0" w:space="0" w:color="auto"/>
                <w:right w:val="none" w:sz="0" w:space="0" w:color="auto"/>
              </w:divBdr>
            </w:div>
            <w:div w:id="7284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93757">
      <w:bodyDiv w:val="1"/>
      <w:marLeft w:val="0"/>
      <w:marRight w:val="0"/>
      <w:marTop w:val="0"/>
      <w:marBottom w:val="0"/>
      <w:divBdr>
        <w:top w:val="none" w:sz="0" w:space="0" w:color="auto"/>
        <w:left w:val="none" w:sz="0" w:space="0" w:color="auto"/>
        <w:bottom w:val="none" w:sz="0" w:space="0" w:color="auto"/>
        <w:right w:val="none" w:sz="0" w:space="0" w:color="auto"/>
      </w:divBdr>
      <w:divsChild>
        <w:div w:id="2047174682">
          <w:marLeft w:val="0"/>
          <w:marRight w:val="0"/>
          <w:marTop w:val="0"/>
          <w:marBottom w:val="0"/>
          <w:divBdr>
            <w:top w:val="none" w:sz="0" w:space="0" w:color="auto"/>
            <w:left w:val="none" w:sz="0" w:space="0" w:color="auto"/>
            <w:bottom w:val="none" w:sz="0" w:space="0" w:color="auto"/>
            <w:right w:val="none" w:sz="0" w:space="0" w:color="auto"/>
          </w:divBdr>
          <w:divsChild>
            <w:div w:id="434254234">
              <w:marLeft w:val="0"/>
              <w:marRight w:val="0"/>
              <w:marTop w:val="0"/>
              <w:marBottom w:val="751"/>
              <w:divBdr>
                <w:top w:val="none" w:sz="0" w:space="0" w:color="auto"/>
                <w:left w:val="none" w:sz="0" w:space="0" w:color="auto"/>
                <w:bottom w:val="none" w:sz="0" w:space="0" w:color="auto"/>
                <w:right w:val="none" w:sz="0" w:space="0" w:color="auto"/>
              </w:divBdr>
              <w:divsChild>
                <w:div w:id="1747532438">
                  <w:marLeft w:val="0"/>
                  <w:marRight w:val="0"/>
                  <w:marTop w:val="125"/>
                  <w:marBottom w:val="0"/>
                  <w:divBdr>
                    <w:top w:val="none" w:sz="0" w:space="0" w:color="auto"/>
                    <w:left w:val="none" w:sz="0" w:space="0" w:color="auto"/>
                    <w:bottom w:val="none" w:sz="0" w:space="0" w:color="auto"/>
                    <w:right w:val="none" w:sz="0" w:space="0" w:color="auto"/>
                  </w:divBdr>
                  <w:divsChild>
                    <w:div w:id="551188908">
                      <w:marLeft w:val="0"/>
                      <w:marRight w:val="0"/>
                      <w:marTop w:val="0"/>
                      <w:marBottom w:val="0"/>
                      <w:divBdr>
                        <w:top w:val="none" w:sz="0" w:space="0" w:color="auto"/>
                        <w:left w:val="none" w:sz="0" w:space="0" w:color="auto"/>
                        <w:bottom w:val="none" w:sz="0" w:space="0" w:color="auto"/>
                        <w:right w:val="none" w:sz="0" w:space="0" w:color="auto"/>
                      </w:divBdr>
                      <w:divsChild>
                        <w:div w:id="265622522">
                          <w:marLeft w:val="0"/>
                          <w:marRight w:val="0"/>
                          <w:marTop w:val="125"/>
                          <w:marBottom w:val="0"/>
                          <w:divBdr>
                            <w:top w:val="none" w:sz="0" w:space="0" w:color="auto"/>
                            <w:left w:val="none" w:sz="0" w:space="0" w:color="auto"/>
                            <w:bottom w:val="none" w:sz="0" w:space="0" w:color="auto"/>
                            <w:right w:val="none" w:sz="0" w:space="0" w:color="auto"/>
                          </w:divBdr>
                          <w:divsChild>
                            <w:div w:id="1467383750">
                              <w:marLeft w:val="0"/>
                              <w:marRight w:val="0"/>
                              <w:marTop w:val="0"/>
                              <w:marBottom w:val="0"/>
                              <w:divBdr>
                                <w:top w:val="none" w:sz="0" w:space="0" w:color="auto"/>
                                <w:left w:val="none" w:sz="0" w:space="0" w:color="auto"/>
                                <w:bottom w:val="none" w:sz="0" w:space="0" w:color="auto"/>
                                <w:right w:val="none" w:sz="0" w:space="0" w:color="auto"/>
                              </w:divBdr>
                              <w:divsChild>
                                <w:div w:id="170683682">
                                  <w:marLeft w:val="0"/>
                                  <w:marRight w:val="0"/>
                                  <w:marTop w:val="0"/>
                                  <w:marBottom w:val="0"/>
                                  <w:divBdr>
                                    <w:top w:val="none" w:sz="0" w:space="0" w:color="auto"/>
                                    <w:left w:val="none" w:sz="0" w:space="0" w:color="auto"/>
                                    <w:bottom w:val="none" w:sz="0" w:space="0" w:color="auto"/>
                                    <w:right w:val="none" w:sz="0" w:space="0" w:color="auto"/>
                                  </w:divBdr>
                                  <w:divsChild>
                                    <w:div w:id="396828291">
                                      <w:marLeft w:val="0"/>
                                      <w:marRight w:val="0"/>
                                      <w:marTop w:val="0"/>
                                      <w:marBottom w:val="0"/>
                                      <w:divBdr>
                                        <w:top w:val="none" w:sz="0" w:space="0" w:color="auto"/>
                                        <w:left w:val="none" w:sz="0" w:space="0" w:color="auto"/>
                                        <w:bottom w:val="none" w:sz="0" w:space="0" w:color="auto"/>
                                        <w:right w:val="none" w:sz="0" w:space="0" w:color="auto"/>
                                      </w:divBdr>
                                      <w:divsChild>
                                        <w:div w:id="7474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145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BCE60F455749BBE4CD8E583756F52DE0C157C02D7E0AFBEBDC171ECB42CCEFD0BF721D5646C52FA9237EF143D48EC3BB1F8F786Fc6y6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d.ru/foreign_policy/international_contracts/2_contract" TargetMode="External"/><Relationship Id="rId11" Type="http://schemas.openxmlformats.org/officeDocument/2006/relationships/hyperlink" Target="consultantplus://offline/ref=391F7E3651DB40E8699FD79D87E8E7679A57AA4A5650A1BBA4F3C299B27F86031AB3CFBDFD9763f4JEJ" TargetMode="External"/><Relationship Id="rId5" Type="http://schemas.openxmlformats.org/officeDocument/2006/relationships/webSettings" Target="webSettings.xml"/><Relationship Id="rId10" Type="http://schemas.openxmlformats.org/officeDocument/2006/relationships/hyperlink" Target="https://www.rospotrebnadzor.ru/region/structure/str_uprav.php" TargetMode="External"/><Relationship Id="rId4" Type="http://schemas.openxmlformats.org/officeDocument/2006/relationships/settings" Target="settings.xml"/><Relationship Id="rId9" Type="http://schemas.openxmlformats.org/officeDocument/2006/relationships/hyperlink" Target="https://www.rospotrebnadzor.ru/region/structure/str_fguz.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Натлья Щукина</cp:lastModifiedBy>
  <cp:revision>2</cp:revision>
  <dcterms:created xsi:type="dcterms:W3CDTF">2021-03-01T04:11:00Z</dcterms:created>
  <dcterms:modified xsi:type="dcterms:W3CDTF">2021-03-01T04:11:00Z</dcterms:modified>
</cp:coreProperties>
</file>