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D5" w:rsidRPr="00296DD5" w:rsidRDefault="00296DD5" w:rsidP="00296DD5">
      <w:pPr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96DD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Управление экономики, прогнозирования, инвестиционной политики и муниципального имущества городского округа город Шахунья Нижегородской области, руководствуясь ст. 39.18 Земельного кодекса РФ и на основании поступившего заявления о предоставлении земельного участка для осуществления крестьянским (фермерским) хозяйством его деятельности информирует граждан и крестьянские (фермерские) хозяйства о возможности предоставления земельного участка по адресу: Российская Федерация, Нижегородская область, городской округ город Шахунья, примерно в 350 метрах на север от административных границ деревни Малая </w:t>
      </w:r>
      <w:proofErr w:type="spellStart"/>
      <w:r w:rsidRPr="00296DD5">
        <w:rPr>
          <w:rFonts w:ascii="Times New Roman" w:eastAsia="Times New Roman" w:hAnsi="Times New Roman" w:cs="Times New Roman"/>
          <w:sz w:val="26"/>
          <w:szCs w:val="24"/>
          <w:lang w:eastAsia="ru-RU"/>
        </w:rPr>
        <w:t>Музя</w:t>
      </w:r>
      <w:proofErr w:type="spellEnd"/>
      <w:r w:rsidRPr="00296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площадью 491900+/-6137 </w:t>
      </w:r>
      <w:proofErr w:type="spellStart"/>
      <w:r w:rsidRPr="00296DD5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296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Pr="00296DD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 кадастровым номером 52:03:0060036:716, </w:t>
      </w:r>
      <w:r w:rsidRPr="00296DD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категория земель - земли сельскохозяйственного назначения, разрешенное использование - для с/х производства</w:t>
      </w:r>
      <w:r w:rsidRPr="00296DD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</w:p>
    <w:p w:rsidR="00296DD5" w:rsidRPr="00296DD5" w:rsidRDefault="00296DD5" w:rsidP="00296DD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96DD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Граждане и крестьянские (фермерские) хозяйства, заинтересованные в предоставлении указанного земельного участка, в течение тридцати дней со дня опубликования и размещения извещения могут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296DD5" w:rsidRPr="00296DD5" w:rsidRDefault="00296DD5" w:rsidP="00296DD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DD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Заявления на бумажном носителе о намерении участвовать в аукционе земельного участка принимаются при личном приёме специалистами Управления экономики, прогнозирования, инвестиционной политики и муниципального имущества городского округа город Шахунья Нижегородской области с 24 января 2022 года</w:t>
      </w:r>
      <w:r w:rsidRPr="0029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выходных и праздничных дней с понедельника по четверг с 9-00 до 16-00 (перерыв с 12-00 до 13-00), пятница с 9-00 до 15-00 (перерыв с 12-00 до 13-00) </w:t>
      </w:r>
      <w:r w:rsidRPr="00296DD5">
        <w:rPr>
          <w:rFonts w:ascii="Times New Roman" w:eastAsia="Times New Roman" w:hAnsi="Times New Roman" w:cs="Times New Roman"/>
          <w:sz w:val="26"/>
          <w:szCs w:val="24"/>
          <w:lang w:eastAsia="ru-RU"/>
        </w:rPr>
        <w:t>по адресу: Нижегородская область, г. Шахунья, пл. Советская, д. 1, фойе, 1 этаж.</w:t>
      </w:r>
      <w:r w:rsidRPr="00296D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Срок окончания приема заявлений о намерении участвовать в аукционе</w:t>
      </w:r>
      <w:r w:rsidRPr="00296DD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22 февраля 2022 года.</w:t>
      </w:r>
      <w:r w:rsidRPr="00296DD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При подаче заявления о намерении участвовать в аукционе заявитель лично или через своего представителя предоставляет документ, удостоверяющий личность гражданина и документ,</w:t>
      </w:r>
      <w:r w:rsidRPr="0029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подтверждающий полномочия представителя заявителя, в случае, если с заявлением о намерении участвовать в аукционе обращается представитель заявителя. Прием граждан и крестьянских (фермерских) хозяйств для </w:t>
      </w:r>
      <w:r w:rsidRPr="00296D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ознакомления со схемой расположения земельного участка на кадастровом плане территории:</w:t>
      </w:r>
      <w:r w:rsidRPr="00296DD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Нижегородская область, г. Шахунья, пл. Советская, д.1, фойе, 1 этаж,</w:t>
      </w:r>
      <w:r w:rsidRPr="00296D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дни и часы, установленные для приема заявлений</w:t>
      </w:r>
      <w:r w:rsidRPr="00296DD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 намерении участвовать в аукционе</w:t>
      </w:r>
      <w:r w:rsidRPr="00296D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65D8" w:rsidRPr="00296DD5" w:rsidRDefault="00296DD5" w:rsidP="00296DD5">
      <w:r w:rsidRPr="00296DD5">
        <w:rPr>
          <w:rFonts w:ascii="Times New Roman" w:eastAsia="Times New Roman" w:hAnsi="Times New Roman" w:cs="Times New Roman"/>
          <w:sz w:val="26"/>
          <w:szCs w:val="24"/>
          <w:lang w:eastAsia="ru-RU"/>
        </w:rPr>
        <w:t>Тел. для справок: 8(83152) 2-73-09.</w:t>
      </w:r>
      <w:bookmarkStart w:id="0" w:name="_GoBack"/>
      <w:bookmarkEnd w:id="0"/>
    </w:p>
    <w:sectPr w:rsidR="009F65D8" w:rsidRPr="0029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F1"/>
    <w:rsid w:val="00296DD5"/>
    <w:rsid w:val="004550F1"/>
    <w:rsid w:val="004F1652"/>
    <w:rsid w:val="00514257"/>
    <w:rsid w:val="00897FF1"/>
    <w:rsid w:val="00AB7477"/>
    <w:rsid w:val="00AC4EA0"/>
    <w:rsid w:val="00BB09AF"/>
    <w:rsid w:val="00C44F93"/>
    <w:rsid w:val="00D64857"/>
    <w:rsid w:val="00E4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BB20F-278E-4D3C-AE74-61F1A961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2022-01-20T06:24:00Z</cp:lastPrinted>
  <dcterms:created xsi:type="dcterms:W3CDTF">2021-12-17T05:25:00Z</dcterms:created>
  <dcterms:modified xsi:type="dcterms:W3CDTF">2022-01-21T06:47:00Z</dcterms:modified>
</cp:coreProperties>
</file>