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CBD32" w14:textId="35E04634" w:rsidR="001D14A4" w:rsidRPr="00E35CC8" w:rsidRDefault="001D14A4" w:rsidP="001D14A4">
      <w:pPr>
        <w:widowControl w:val="0"/>
        <w:autoSpaceDE w:val="0"/>
        <w:autoSpaceDN w:val="0"/>
        <w:adjustRightInd w:val="0"/>
        <w:spacing w:after="0" w:line="240" w:lineRule="auto"/>
        <w:rPr>
          <w:rFonts w:ascii="Times New Roman" w:hAnsi="Times New Roman" w:cs="Times New Roman"/>
          <w:sz w:val="24"/>
          <w:szCs w:val="24"/>
        </w:rPr>
      </w:pPr>
    </w:p>
    <w:p w14:paraId="5A22ED25" w14:textId="5FB4C5DC" w:rsidR="001D14A4" w:rsidRPr="00565486" w:rsidRDefault="00CA6C64" w:rsidP="001D14A4">
      <w:pPr>
        <w:widowControl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w:t>
      </w:r>
    </w:p>
    <w:p w14:paraId="08F0974F" w14:textId="5F7F0A21" w:rsidR="001D14A4" w:rsidRPr="00565486" w:rsidRDefault="001D14A4" w:rsidP="001D14A4">
      <w:pPr>
        <w:widowControl w:val="0"/>
        <w:spacing w:after="0" w:line="240" w:lineRule="auto"/>
        <w:jc w:val="right"/>
        <w:rPr>
          <w:rFonts w:ascii="Times New Roman" w:eastAsia="Times New Roman" w:hAnsi="Times New Roman" w:cs="Times New Roman"/>
          <w:bCs/>
          <w:sz w:val="24"/>
          <w:szCs w:val="24"/>
          <w:lang w:eastAsia="ru-RU"/>
        </w:rPr>
      </w:pPr>
      <w:r w:rsidRPr="00565486">
        <w:rPr>
          <w:rFonts w:ascii="Times New Roman" w:eastAsia="Times New Roman" w:hAnsi="Times New Roman" w:cs="Times New Roman"/>
          <w:bCs/>
          <w:sz w:val="24"/>
          <w:szCs w:val="24"/>
          <w:lang w:eastAsia="ru-RU"/>
        </w:rPr>
        <w:t xml:space="preserve"> </w:t>
      </w:r>
      <w:r w:rsidR="00CA6C64">
        <w:rPr>
          <w:rFonts w:ascii="Times New Roman" w:eastAsia="Times New Roman" w:hAnsi="Times New Roman" w:cs="Times New Roman"/>
          <w:bCs/>
          <w:sz w:val="24"/>
          <w:szCs w:val="24"/>
          <w:lang w:eastAsia="ru-RU"/>
        </w:rPr>
        <w:t>р</w:t>
      </w:r>
      <w:r>
        <w:rPr>
          <w:rFonts w:ascii="Times New Roman" w:eastAsia="Times New Roman" w:hAnsi="Times New Roman" w:cs="Times New Roman"/>
          <w:bCs/>
          <w:sz w:val="24"/>
          <w:szCs w:val="24"/>
          <w:lang w:eastAsia="ru-RU"/>
        </w:rPr>
        <w:t xml:space="preserve">ешением </w:t>
      </w:r>
      <w:r w:rsidRPr="00565486">
        <w:rPr>
          <w:rFonts w:ascii="Times New Roman" w:eastAsia="Times New Roman" w:hAnsi="Times New Roman" w:cs="Times New Roman"/>
          <w:bCs/>
          <w:sz w:val="24"/>
          <w:szCs w:val="24"/>
          <w:lang w:eastAsia="ru-RU"/>
        </w:rPr>
        <w:t>Совета депутатов</w:t>
      </w:r>
    </w:p>
    <w:p w14:paraId="10E976A3" w14:textId="77777777" w:rsidR="001D14A4" w:rsidRPr="00565486" w:rsidRDefault="001D14A4" w:rsidP="001D14A4">
      <w:pPr>
        <w:widowControl w:val="0"/>
        <w:spacing w:after="0" w:line="240" w:lineRule="auto"/>
        <w:jc w:val="right"/>
        <w:rPr>
          <w:rFonts w:ascii="Times New Roman" w:eastAsia="Times New Roman" w:hAnsi="Times New Roman" w:cs="Times New Roman"/>
          <w:bCs/>
          <w:sz w:val="24"/>
          <w:szCs w:val="24"/>
          <w:lang w:eastAsia="ru-RU"/>
        </w:rPr>
      </w:pPr>
      <w:r w:rsidRPr="00565486">
        <w:rPr>
          <w:rFonts w:ascii="Times New Roman" w:eastAsia="Times New Roman" w:hAnsi="Times New Roman" w:cs="Times New Roman"/>
          <w:bCs/>
          <w:sz w:val="24"/>
          <w:szCs w:val="24"/>
          <w:lang w:eastAsia="ru-RU"/>
        </w:rPr>
        <w:t>городского округа город Шахунья</w:t>
      </w:r>
    </w:p>
    <w:p w14:paraId="677902E2" w14:textId="77777777" w:rsidR="001D14A4" w:rsidRPr="00565486" w:rsidRDefault="001D14A4" w:rsidP="001D14A4">
      <w:pPr>
        <w:widowControl w:val="0"/>
        <w:spacing w:after="0" w:line="240" w:lineRule="auto"/>
        <w:jc w:val="right"/>
        <w:rPr>
          <w:rFonts w:ascii="Times New Roman" w:eastAsia="Times New Roman" w:hAnsi="Times New Roman" w:cs="Times New Roman"/>
          <w:bCs/>
          <w:sz w:val="24"/>
          <w:szCs w:val="24"/>
          <w:lang w:eastAsia="ru-RU"/>
        </w:rPr>
      </w:pPr>
      <w:r w:rsidRPr="00565486">
        <w:rPr>
          <w:rFonts w:ascii="Times New Roman" w:eastAsia="Times New Roman" w:hAnsi="Times New Roman" w:cs="Times New Roman"/>
          <w:bCs/>
          <w:sz w:val="24"/>
          <w:szCs w:val="24"/>
          <w:lang w:eastAsia="ru-RU"/>
        </w:rPr>
        <w:t xml:space="preserve"> Нижегородской области  </w:t>
      </w:r>
    </w:p>
    <w:p w14:paraId="287096BB" w14:textId="77777777" w:rsidR="001D14A4" w:rsidRDefault="001D14A4" w:rsidP="001D14A4">
      <w:pPr>
        <w:widowControl w:val="0"/>
        <w:spacing w:after="0" w:line="240" w:lineRule="auto"/>
        <w:jc w:val="right"/>
        <w:rPr>
          <w:rFonts w:ascii="Times New Roman" w:eastAsia="Times New Roman" w:hAnsi="Times New Roman" w:cs="Times New Roman"/>
          <w:bCs/>
          <w:sz w:val="24"/>
          <w:szCs w:val="24"/>
          <w:lang w:eastAsia="ru-RU"/>
        </w:rPr>
      </w:pPr>
      <w:r w:rsidRPr="00565486">
        <w:rPr>
          <w:rFonts w:ascii="Times New Roman" w:eastAsia="Times New Roman" w:hAnsi="Times New Roman" w:cs="Times New Roman"/>
          <w:bCs/>
          <w:sz w:val="24"/>
          <w:szCs w:val="24"/>
          <w:lang w:eastAsia="ru-RU"/>
        </w:rPr>
        <w:t>№ 7</w:t>
      </w:r>
      <w:r>
        <w:rPr>
          <w:rFonts w:ascii="Times New Roman" w:eastAsia="Times New Roman" w:hAnsi="Times New Roman" w:cs="Times New Roman"/>
          <w:bCs/>
          <w:sz w:val="24"/>
          <w:szCs w:val="24"/>
          <w:lang w:eastAsia="ru-RU"/>
        </w:rPr>
        <w:t>3</w:t>
      </w:r>
      <w:r w:rsidRPr="00565486">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1 </w:t>
      </w:r>
      <w:r w:rsidRPr="00565486">
        <w:rPr>
          <w:rFonts w:ascii="Times New Roman" w:eastAsia="Times New Roman" w:hAnsi="Times New Roman" w:cs="Times New Roman"/>
          <w:bCs/>
          <w:sz w:val="24"/>
          <w:szCs w:val="24"/>
          <w:lang w:eastAsia="ru-RU"/>
        </w:rPr>
        <w:t>от 28.01.2022г.</w:t>
      </w:r>
    </w:p>
    <w:p w14:paraId="02535CBA" w14:textId="77777777" w:rsidR="001D14A4" w:rsidRDefault="001D14A4" w:rsidP="001D14A4">
      <w:pPr>
        <w:widowControl w:val="0"/>
        <w:spacing w:after="0" w:line="240" w:lineRule="auto"/>
        <w:jc w:val="right"/>
        <w:rPr>
          <w:rFonts w:ascii="Times New Roman" w:eastAsia="Times New Roman" w:hAnsi="Times New Roman" w:cs="Times New Roman"/>
          <w:bCs/>
          <w:sz w:val="24"/>
          <w:szCs w:val="24"/>
          <w:lang w:eastAsia="ru-RU"/>
        </w:rPr>
      </w:pPr>
    </w:p>
    <w:p w14:paraId="53190869" w14:textId="77777777" w:rsidR="001D14A4" w:rsidRDefault="001D14A4" w:rsidP="001D14A4">
      <w:pPr>
        <w:widowControl w:val="0"/>
        <w:spacing w:after="0" w:line="240" w:lineRule="auto"/>
        <w:jc w:val="right"/>
        <w:rPr>
          <w:rFonts w:ascii="Times New Roman" w:eastAsia="Times New Roman" w:hAnsi="Times New Roman" w:cs="Times New Roman"/>
          <w:bCs/>
          <w:sz w:val="24"/>
          <w:szCs w:val="24"/>
          <w:lang w:eastAsia="ru-RU"/>
        </w:rPr>
      </w:pPr>
    </w:p>
    <w:p w14:paraId="026490DF" w14:textId="77777777" w:rsidR="001D14A4" w:rsidRPr="00565486" w:rsidRDefault="001D14A4" w:rsidP="001D14A4">
      <w:pPr>
        <w:widowControl w:val="0"/>
        <w:spacing w:after="0" w:line="240" w:lineRule="auto"/>
        <w:jc w:val="right"/>
        <w:rPr>
          <w:rFonts w:ascii="Times New Roman" w:eastAsia="Times New Roman" w:hAnsi="Times New Roman" w:cs="Times New Roman"/>
          <w:bCs/>
          <w:sz w:val="24"/>
          <w:szCs w:val="24"/>
          <w:lang w:eastAsia="ru-RU"/>
        </w:rPr>
      </w:pPr>
    </w:p>
    <w:p w14:paraId="671674A1" w14:textId="77777777" w:rsidR="001D14A4" w:rsidRPr="00565486" w:rsidRDefault="001D14A4" w:rsidP="001D14A4">
      <w:pPr>
        <w:jc w:val="center"/>
        <w:rPr>
          <w:rFonts w:ascii="Times New Roman" w:hAnsi="Times New Roman" w:cs="Times New Roman"/>
          <w:b/>
          <w:sz w:val="24"/>
          <w:szCs w:val="24"/>
        </w:rPr>
      </w:pPr>
      <w:r w:rsidRPr="00565486">
        <w:rPr>
          <w:rFonts w:ascii="Times New Roman" w:hAnsi="Times New Roman" w:cs="Times New Roman"/>
          <w:b/>
          <w:sz w:val="24"/>
          <w:szCs w:val="24"/>
        </w:rPr>
        <w:t xml:space="preserve">Отчет </w:t>
      </w:r>
    </w:p>
    <w:p w14:paraId="6385387A" w14:textId="77777777" w:rsidR="001D14A4" w:rsidRPr="00565486" w:rsidRDefault="001D14A4" w:rsidP="001D14A4">
      <w:pPr>
        <w:spacing w:after="0" w:line="240" w:lineRule="auto"/>
        <w:jc w:val="center"/>
        <w:rPr>
          <w:rFonts w:ascii="Times New Roman" w:hAnsi="Times New Roman" w:cs="Times New Roman"/>
          <w:b/>
          <w:sz w:val="24"/>
          <w:szCs w:val="24"/>
        </w:rPr>
      </w:pPr>
      <w:r w:rsidRPr="00565486">
        <w:rPr>
          <w:rFonts w:ascii="Times New Roman" w:hAnsi="Times New Roman" w:cs="Times New Roman"/>
          <w:b/>
          <w:sz w:val="24"/>
          <w:szCs w:val="24"/>
        </w:rPr>
        <w:t xml:space="preserve">о работе контрольно-счетной комиссии Совета депутатов </w:t>
      </w:r>
    </w:p>
    <w:p w14:paraId="08D4980F" w14:textId="77777777" w:rsidR="001D14A4" w:rsidRPr="00565486" w:rsidRDefault="001D14A4" w:rsidP="001D14A4">
      <w:pPr>
        <w:spacing w:after="0" w:line="240" w:lineRule="auto"/>
        <w:jc w:val="center"/>
        <w:rPr>
          <w:rFonts w:ascii="Times New Roman" w:hAnsi="Times New Roman" w:cs="Times New Roman"/>
          <w:b/>
          <w:sz w:val="24"/>
          <w:szCs w:val="24"/>
        </w:rPr>
      </w:pPr>
      <w:r w:rsidRPr="00565486">
        <w:rPr>
          <w:rFonts w:ascii="Times New Roman" w:hAnsi="Times New Roman" w:cs="Times New Roman"/>
          <w:b/>
          <w:sz w:val="24"/>
          <w:szCs w:val="24"/>
        </w:rPr>
        <w:t>городского округа город Шахунья Нижегородской области за 2021 год</w:t>
      </w:r>
    </w:p>
    <w:p w14:paraId="5EDA34F7" w14:textId="77777777" w:rsidR="001D14A4" w:rsidRPr="00565486" w:rsidRDefault="001D14A4" w:rsidP="001D14A4">
      <w:pPr>
        <w:spacing w:after="0" w:line="240" w:lineRule="auto"/>
        <w:jc w:val="both"/>
        <w:rPr>
          <w:rFonts w:ascii="Times New Roman" w:hAnsi="Times New Roman" w:cs="Times New Roman"/>
          <w:sz w:val="24"/>
          <w:szCs w:val="24"/>
        </w:rPr>
      </w:pPr>
    </w:p>
    <w:p w14:paraId="742EC670" w14:textId="77777777" w:rsidR="001D14A4" w:rsidRPr="00565486" w:rsidRDefault="001D14A4" w:rsidP="001D14A4">
      <w:pPr>
        <w:tabs>
          <w:tab w:val="left" w:pos="567"/>
          <w:tab w:val="right" w:pos="9354"/>
        </w:tabs>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Настоящий отчёт подготовлен в соответствии с требованиями статьи 19 Федерального закона  от 07.02.2011 года №6-ФЗ «Об общих принципах организации и деятельности контрольно-счётных органов субъектов Российской Федерации и муниципальных образований», статьи 18 Положения о контрольно-счетной комиссии Совета депутатов городского округа город Шахунья Нижегородской области, утвержденного решением   Совета депутатов городского округа город Шахунья  от 27.12.2012г. № 12-9 (далее – Положение о контрольно-счетной комиссии).</w:t>
      </w:r>
    </w:p>
    <w:p w14:paraId="417FA74E" w14:textId="77777777" w:rsidR="001D14A4" w:rsidRPr="00565486" w:rsidRDefault="001D14A4" w:rsidP="001D14A4">
      <w:pPr>
        <w:tabs>
          <w:tab w:val="left" w:pos="567"/>
          <w:tab w:val="right" w:pos="9354"/>
        </w:tabs>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Отчет содержит информацию об основных направлениях и результатах деятельности контрольно-счетной комиссии Совета депутатов городского округа город Шахунья </w:t>
      </w:r>
      <w:r w:rsidRPr="00565486">
        <w:rPr>
          <w:rFonts w:ascii="Times New Roman" w:hAnsi="Times New Roman" w:cs="Times New Roman"/>
          <w:bCs/>
          <w:sz w:val="24"/>
          <w:szCs w:val="24"/>
        </w:rPr>
        <w:t xml:space="preserve">(далее – контрольно-счетная комиссия) </w:t>
      </w:r>
      <w:r w:rsidRPr="00565486">
        <w:rPr>
          <w:rFonts w:ascii="Times New Roman" w:hAnsi="Times New Roman" w:cs="Times New Roman"/>
          <w:sz w:val="24"/>
          <w:szCs w:val="24"/>
        </w:rPr>
        <w:t>в 2021 году.</w:t>
      </w:r>
    </w:p>
    <w:p w14:paraId="59423579" w14:textId="77777777" w:rsidR="001D14A4" w:rsidRPr="00565486" w:rsidRDefault="001D14A4" w:rsidP="001D14A4">
      <w:pPr>
        <w:tabs>
          <w:tab w:val="left" w:pos="567"/>
          <w:tab w:val="right" w:pos="9354"/>
        </w:tabs>
        <w:spacing w:after="0" w:line="240" w:lineRule="auto"/>
        <w:jc w:val="both"/>
        <w:rPr>
          <w:rFonts w:ascii="Times New Roman" w:hAnsi="Times New Roman" w:cs="Times New Roman"/>
          <w:sz w:val="24"/>
          <w:szCs w:val="24"/>
        </w:rPr>
      </w:pPr>
    </w:p>
    <w:p w14:paraId="5C0A5080" w14:textId="77777777" w:rsidR="001D14A4" w:rsidRPr="00565486" w:rsidRDefault="001D14A4" w:rsidP="001D14A4">
      <w:pPr>
        <w:tabs>
          <w:tab w:val="left" w:pos="567"/>
          <w:tab w:val="right" w:pos="9354"/>
        </w:tabs>
        <w:spacing w:after="0" w:line="240" w:lineRule="auto"/>
        <w:jc w:val="center"/>
        <w:rPr>
          <w:rFonts w:ascii="Times New Roman" w:hAnsi="Times New Roman" w:cs="Times New Roman"/>
          <w:b/>
          <w:bCs/>
          <w:sz w:val="24"/>
          <w:szCs w:val="24"/>
        </w:rPr>
      </w:pPr>
      <w:r w:rsidRPr="00565486">
        <w:rPr>
          <w:rFonts w:ascii="Times New Roman" w:hAnsi="Times New Roman" w:cs="Times New Roman"/>
          <w:b/>
          <w:bCs/>
          <w:sz w:val="24"/>
          <w:szCs w:val="24"/>
        </w:rPr>
        <w:t>Общие положения</w:t>
      </w:r>
    </w:p>
    <w:p w14:paraId="12BF2DC6" w14:textId="77777777" w:rsidR="001D14A4" w:rsidRPr="00565486" w:rsidRDefault="001D14A4" w:rsidP="001D14A4">
      <w:pPr>
        <w:tabs>
          <w:tab w:val="left" w:pos="567"/>
          <w:tab w:val="right" w:pos="9354"/>
        </w:tabs>
        <w:spacing w:after="0" w:line="240" w:lineRule="auto"/>
        <w:jc w:val="both"/>
        <w:rPr>
          <w:rFonts w:ascii="Times New Roman" w:hAnsi="Times New Roman" w:cs="Times New Roman"/>
          <w:b/>
          <w:bCs/>
          <w:sz w:val="24"/>
          <w:szCs w:val="24"/>
        </w:rPr>
      </w:pPr>
    </w:p>
    <w:p w14:paraId="4B4BAE4A" w14:textId="77777777" w:rsidR="001D14A4" w:rsidRPr="00565486" w:rsidRDefault="001D14A4" w:rsidP="001D14A4">
      <w:pPr>
        <w:spacing w:after="0" w:line="240" w:lineRule="auto"/>
        <w:jc w:val="both"/>
        <w:rPr>
          <w:rFonts w:ascii="Times New Roman" w:hAnsi="Times New Roman" w:cs="Times New Roman"/>
          <w:bCs/>
          <w:sz w:val="24"/>
          <w:szCs w:val="24"/>
        </w:rPr>
      </w:pPr>
      <w:r w:rsidRPr="00565486">
        <w:rPr>
          <w:rFonts w:ascii="Times New Roman" w:hAnsi="Times New Roman" w:cs="Times New Roman"/>
          <w:bCs/>
          <w:sz w:val="24"/>
          <w:szCs w:val="24"/>
        </w:rPr>
        <w:t xml:space="preserve">        Контрольно-счетная комиссия является постоянно действующим органом внешнего муниципального финансового контроля</w:t>
      </w:r>
      <w:r>
        <w:rPr>
          <w:rFonts w:ascii="Times New Roman" w:hAnsi="Times New Roman" w:cs="Times New Roman"/>
          <w:bCs/>
          <w:sz w:val="24"/>
          <w:szCs w:val="24"/>
        </w:rPr>
        <w:t xml:space="preserve"> (без прав юридического лица)</w:t>
      </w:r>
      <w:r w:rsidRPr="00565486">
        <w:rPr>
          <w:rFonts w:ascii="Times New Roman" w:hAnsi="Times New Roman" w:cs="Times New Roman"/>
          <w:bCs/>
          <w:sz w:val="24"/>
          <w:szCs w:val="24"/>
        </w:rPr>
        <w:t>, которая образована Советом депутатов городского округа и ему подотчетна.</w:t>
      </w:r>
    </w:p>
    <w:p w14:paraId="316A30EA" w14:textId="77777777" w:rsidR="001D14A4" w:rsidRPr="00565486" w:rsidRDefault="001D14A4" w:rsidP="001D14A4">
      <w:pPr>
        <w:spacing w:after="0" w:line="240" w:lineRule="auto"/>
        <w:jc w:val="both"/>
        <w:rPr>
          <w:rFonts w:ascii="Times New Roman" w:hAnsi="Times New Roman" w:cs="Times New Roman"/>
          <w:bCs/>
          <w:sz w:val="24"/>
          <w:szCs w:val="24"/>
        </w:rPr>
      </w:pPr>
      <w:r w:rsidRPr="00565486">
        <w:rPr>
          <w:rFonts w:ascii="Times New Roman" w:hAnsi="Times New Roman" w:cs="Times New Roman"/>
          <w:bCs/>
          <w:sz w:val="24"/>
          <w:szCs w:val="24"/>
        </w:rPr>
        <w:t xml:space="preserve">        В отчетном периоде деятельность контрольно-счетной комиссии осуществлялась в соответствии с полномочиями, установленными </w:t>
      </w:r>
      <w:r w:rsidRPr="00565486">
        <w:rPr>
          <w:rFonts w:ascii="Times New Roman" w:hAnsi="Times New Roman" w:cs="Times New Roman"/>
          <w:sz w:val="24"/>
          <w:szCs w:val="24"/>
        </w:rPr>
        <w:t xml:space="preserve">Положением о контрольно-счетной комиссии, а также на основании </w:t>
      </w:r>
      <w:r w:rsidRPr="00565486">
        <w:rPr>
          <w:rFonts w:ascii="Times New Roman" w:hAnsi="Times New Roman" w:cs="Times New Roman"/>
          <w:bCs/>
          <w:sz w:val="24"/>
          <w:szCs w:val="24"/>
        </w:rPr>
        <w:t>плана работы контрольно-счетной комиссии на 2021 год, утвержденного распоряжением Совета депутатов городского округа город Шахунья от 17.12.2020 № 30.</w:t>
      </w:r>
    </w:p>
    <w:p w14:paraId="51E3474A" w14:textId="77777777" w:rsidR="001D14A4" w:rsidRPr="00565486" w:rsidRDefault="001D14A4" w:rsidP="001D14A4">
      <w:pPr>
        <w:spacing w:after="0" w:line="240" w:lineRule="auto"/>
        <w:jc w:val="both"/>
        <w:rPr>
          <w:rFonts w:ascii="Times New Roman" w:hAnsi="Times New Roman" w:cs="Times New Roman"/>
          <w:bCs/>
          <w:sz w:val="24"/>
          <w:szCs w:val="24"/>
        </w:rPr>
      </w:pPr>
      <w:r w:rsidRPr="00565486">
        <w:rPr>
          <w:rFonts w:ascii="Times New Roman" w:hAnsi="Times New Roman" w:cs="Times New Roman"/>
          <w:bCs/>
          <w:sz w:val="24"/>
          <w:szCs w:val="24"/>
        </w:rPr>
        <w:t xml:space="preserve">      Задачи, определенные планом работы контрольно-счетной комиссии на 2021 год, выполнены в полном объеме. Внешний муниципальный финансовый контроль осуществляется контрольно-счетной комиссией в форме контрольных или экспертно-аналитических мероприятий.</w:t>
      </w:r>
    </w:p>
    <w:p w14:paraId="1732CA43" w14:textId="77777777" w:rsidR="001D14A4" w:rsidRPr="00565486" w:rsidRDefault="001D14A4" w:rsidP="001D14A4">
      <w:pPr>
        <w:spacing w:after="0" w:line="240" w:lineRule="auto"/>
        <w:jc w:val="both"/>
        <w:rPr>
          <w:rFonts w:ascii="Times New Roman" w:hAnsi="Times New Roman" w:cs="Times New Roman"/>
          <w:bCs/>
          <w:sz w:val="24"/>
          <w:szCs w:val="24"/>
        </w:rPr>
      </w:pPr>
      <w:r w:rsidRPr="00565486">
        <w:rPr>
          <w:rFonts w:ascii="Times New Roman" w:hAnsi="Times New Roman" w:cs="Times New Roman"/>
          <w:bCs/>
          <w:sz w:val="24"/>
          <w:szCs w:val="24"/>
        </w:rPr>
        <w:t xml:space="preserve">       В отчетном периоде проведено 10 контрольных и 19 экспертно-аналитических мероприятий, подготовлено 13 экспертных заключений проектов муниципальных правовых актов.</w:t>
      </w:r>
    </w:p>
    <w:p w14:paraId="128620CB" w14:textId="77777777" w:rsidR="001D14A4" w:rsidRPr="00565486" w:rsidRDefault="001D14A4" w:rsidP="001D14A4">
      <w:pPr>
        <w:spacing w:after="0" w:line="240" w:lineRule="auto"/>
        <w:jc w:val="both"/>
        <w:rPr>
          <w:rFonts w:ascii="Times New Roman" w:hAnsi="Times New Roman" w:cs="Times New Roman"/>
          <w:bCs/>
          <w:sz w:val="24"/>
          <w:szCs w:val="24"/>
        </w:rPr>
      </w:pPr>
    </w:p>
    <w:p w14:paraId="3EA4C4EB" w14:textId="77777777" w:rsidR="001D14A4" w:rsidRPr="00565486" w:rsidRDefault="001D14A4" w:rsidP="001D14A4">
      <w:pPr>
        <w:spacing w:after="0" w:line="240" w:lineRule="auto"/>
        <w:contextualSpacing/>
        <w:jc w:val="center"/>
        <w:rPr>
          <w:rFonts w:ascii="Times New Roman" w:hAnsi="Times New Roman" w:cs="Times New Roman"/>
          <w:b/>
          <w:bCs/>
          <w:sz w:val="24"/>
          <w:szCs w:val="24"/>
        </w:rPr>
      </w:pPr>
      <w:r w:rsidRPr="00565486">
        <w:rPr>
          <w:rFonts w:ascii="Times New Roman" w:hAnsi="Times New Roman" w:cs="Times New Roman"/>
          <w:b/>
          <w:bCs/>
          <w:sz w:val="24"/>
          <w:szCs w:val="24"/>
        </w:rPr>
        <w:t>Контрольная деятельность</w:t>
      </w:r>
    </w:p>
    <w:p w14:paraId="5223358D" w14:textId="77777777" w:rsidR="001D14A4" w:rsidRPr="00565486" w:rsidRDefault="001D14A4" w:rsidP="001D14A4">
      <w:pPr>
        <w:spacing w:after="0" w:line="240" w:lineRule="auto"/>
        <w:ind w:left="927"/>
        <w:contextualSpacing/>
        <w:jc w:val="both"/>
        <w:rPr>
          <w:rFonts w:ascii="Times New Roman" w:hAnsi="Times New Roman" w:cs="Times New Roman"/>
          <w:sz w:val="24"/>
          <w:szCs w:val="24"/>
        </w:rPr>
      </w:pPr>
    </w:p>
    <w:p w14:paraId="2BCA3552" w14:textId="77777777" w:rsidR="001D14A4" w:rsidRPr="00565486" w:rsidRDefault="001D14A4" w:rsidP="001D14A4">
      <w:pPr>
        <w:spacing w:after="0" w:line="240" w:lineRule="auto"/>
        <w:contextualSpacing/>
        <w:jc w:val="both"/>
        <w:rPr>
          <w:rFonts w:ascii="Times New Roman" w:hAnsi="Times New Roman" w:cs="Times New Roman"/>
          <w:sz w:val="24"/>
          <w:szCs w:val="24"/>
        </w:rPr>
      </w:pPr>
      <w:r w:rsidRPr="00565486">
        <w:rPr>
          <w:rFonts w:ascii="Times New Roman" w:hAnsi="Times New Roman" w:cs="Times New Roman"/>
          <w:sz w:val="24"/>
          <w:szCs w:val="24"/>
        </w:rPr>
        <w:t xml:space="preserve">       В 2021 году контрольные мероприятия были направлены на проверку целевого, эффективного и рационального использования средств местного бюджета распорядителями и получателями средств.</w:t>
      </w:r>
    </w:p>
    <w:p w14:paraId="076C4F21" w14:textId="77777777" w:rsidR="001D14A4" w:rsidRPr="00565486" w:rsidRDefault="001D14A4" w:rsidP="001D14A4">
      <w:pPr>
        <w:spacing w:after="0" w:line="240" w:lineRule="auto"/>
        <w:jc w:val="both"/>
        <w:rPr>
          <w:rFonts w:ascii="Times New Roman" w:hAnsi="Times New Roman" w:cs="Times New Roman"/>
          <w:bCs/>
          <w:sz w:val="24"/>
          <w:szCs w:val="24"/>
        </w:rPr>
      </w:pPr>
      <w:r w:rsidRPr="00565486">
        <w:rPr>
          <w:rFonts w:ascii="Times New Roman" w:hAnsi="Times New Roman" w:cs="Times New Roman"/>
          <w:bCs/>
          <w:sz w:val="24"/>
          <w:szCs w:val="24"/>
        </w:rPr>
        <w:t xml:space="preserve">       В соответствии с утвержденным планом работы в 2021 году контрольно-счетной комиссией проведено 10 контрольных мероприятий:</w:t>
      </w:r>
    </w:p>
    <w:p w14:paraId="61244B46" w14:textId="77777777" w:rsidR="001D14A4" w:rsidRPr="00565486" w:rsidRDefault="001D14A4" w:rsidP="001D14A4">
      <w:pPr>
        <w:spacing w:after="0" w:line="240" w:lineRule="auto"/>
        <w:jc w:val="both"/>
        <w:rPr>
          <w:rFonts w:ascii="Times New Roman" w:hAnsi="Times New Roman" w:cs="Times New Roman"/>
          <w:bCs/>
          <w:sz w:val="24"/>
          <w:szCs w:val="24"/>
        </w:rPr>
      </w:pPr>
      <w:r w:rsidRPr="00565486">
        <w:rPr>
          <w:rFonts w:ascii="Times New Roman" w:hAnsi="Times New Roman" w:cs="Times New Roman"/>
          <w:bCs/>
          <w:sz w:val="24"/>
          <w:szCs w:val="24"/>
        </w:rPr>
        <w:t xml:space="preserve">       1). </w:t>
      </w:r>
      <w:r w:rsidRPr="00565486">
        <w:rPr>
          <w:rFonts w:ascii="Times New Roman" w:hAnsi="Times New Roman" w:cs="Times New Roman"/>
          <w:sz w:val="24"/>
          <w:szCs w:val="24"/>
        </w:rPr>
        <w:t>Внешняя проверка бюджетной отчетности шести главных администраторов бюджетных</w:t>
      </w:r>
      <w:r w:rsidRPr="00565486">
        <w:rPr>
          <w:rFonts w:ascii="Times New Roman" w:hAnsi="Times New Roman" w:cs="Times New Roman"/>
          <w:bCs/>
          <w:sz w:val="24"/>
          <w:szCs w:val="24"/>
        </w:rPr>
        <w:t xml:space="preserve"> средств </w:t>
      </w:r>
      <w:r w:rsidRPr="00565486">
        <w:rPr>
          <w:rFonts w:ascii="Times New Roman" w:hAnsi="Times New Roman" w:cs="Times New Roman"/>
          <w:sz w:val="24"/>
          <w:szCs w:val="24"/>
        </w:rPr>
        <w:t>за 202</w:t>
      </w:r>
      <w:r>
        <w:rPr>
          <w:rFonts w:ascii="Times New Roman" w:hAnsi="Times New Roman" w:cs="Times New Roman"/>
          <w:sz w:val="24"/>
          <w:szCs w:val="24"/>
        </w:rPr>
        <w:t>0</w:t>
      </w:r>
      <w:r w:rsidRPr="00565486">
        <w:rPr>
          <w:rFonts w:ascii="Times New Roman" w:hAnsi="Times New Roman" w:cs="Times New Roman"/>
          <w:sz w:val="24"/>
          <w:szCs w:val="24"/>
        </w:rPr>
        <w:t xml:space="preserve"> год</w:t>
      </w:r>
      <w:r w:rsidRPr="00565486">
        <w:rPr>
          <w:rFonts w:ascii="Times New Roman" w:hAnsi="Times New Roman" w:cs="Times New Roman"/>
          <w:bCs/>
          <w:sz w:val="24"/>
          <w:szCs w:val="24"/>
        </w:rPr>
        <w:t>;</w:t>
      </w:r>
    </w:p>
    <w:p w14:paraId="4868B5AA" w14:textId="77777777" w:rsidR="001D14A4" w:rsidRPr="00565486" w:rsidRDefault="001D14A4" w:rsidP="001D14A4">
      <w:pPr>
        <w:spacing w:after="0" w:line="240" w:lineRule="auto"/>
        <w:jc w:val="both"/>
        <w:rPr>
          <w:rFonts w:ascii="Times New Roman" w:hAnsi="Times New Roman" w:cs="Times New Roman"/>
          <w:sz w:val="24"/>
          <w:szCs w:val="24"/>
        </w:rPr>
      </w:pPr>
      <w:r w:rsidRPr="00565486">
        <w:rPr>
          <w:rFonts w:ascii="Times New Roman" w:hAnsi="Times New Roman" w:cs="Times New Roman"/>
          <w:bCs/>
          <w:sz w:val="24"/>
          <w:szCs w:val="24"/>
        </w:rPr>
        <w:lastRenderedPageBreak/>
        <w:t xml:space="preserve">       2).</w:t>
      </w:r>
      <w:r w:rsidRPr="00565486">
        <w:rPr>
          <w:rFonts w:ascii="Times New Roman" w:hAnsi="Times New Roman" w:cs="Times New Roman"/>
          <w:color w:val="000000"/>
          <w:sz w:val="24"/>
          <w:szCs w:val="24"/>
        </w:rPr>
        <w:t xml:space="preserve"> </w:t>
      </w:r>
      <w:r w:rsidRPr="00565486">
        <w:rPr>
          <w:rFonts w:ascii="Times New Roman" w:hAnsi="Times New Roman" w:cs="Times New Roman"/>
          <w:color w:val="000000"/>
          <w:sz w:val="24"/>
          <w:szCs w:val="24"/>
          <w:shd w:val="clear" w:color="auto" w:fill="FFFFFF"/>
        </w:rPr>
        <w:t xml:space="preserve">Проверка организации и полноты поступления в бюджет городского округа город Шахунья Нижегородской области  в 2020 году доходов от государственной пошлины за выдачу разрешений на установку рекламной конструкции, а также </w:t>
      </w:r>
      <w:r w:rsidRPr="00565486">
        <w:rPr>
          <w:rFonts w:ascii="Times New Roman" w:hAnsi="Times New Roman" w:cs="Times New Roman"/>
          <w:sz w:val="24"/>
          <w:szCs w:val="24"/>
        </w:rPr>
        <w:t>доходов от сдачи в аренду земельных участков (независимо от форм собственности) на основании договора на установку и эксплуатацию рекламной конструкции.</w:t>
      </w:r>
    </w:p>
    <w:p w14:paraId="740E108C" w14:textId="77777777" w:rsidR="001D14A4" w:rsidRPr="00565486" w:rsidRDefault="001D14A4" w:rsidP="001D14A4">
      <w:pPr>
        <w:spacing w:after="0" w:line="240" w:lineRule="auto"/>
        <w:jc w:val="both"/>
        <w:rPr>
          <w:rFonts w:ascii="Times New Roman" w:hAnsi="Times New Roman" w:cs="Times New Roman"/>
          <w:sz w:val="24"/>
          <w:szCs w:val="24"/>
        </w:rPr>
      </w:pPr>
      <w:r w:rsidRPr="00565486">
        <w:rPr>
          <w:rFonts w:ascii="Times New Roman" w:hAnsi="Times New Roman" w:cs="Times New Roman"/>
          <w:color w:val="000000"/>
          <w:sz w:val="24"/>
          <w:szCs w:val="24"/>
        </w:rPr>
        <w:t xml:space="preserve">       3). </w:t>
      </w:r>
      <w:r w:rsidRPr="00565486">
        <w:rPr>
          <w:rFonts w:ascii="Times New Roman" w:hAnsi="Times New Roman" w:cs="Times New Roman"/>
          <w:color w:val="000000"/>
          <w:sz w:val="24"/>
          <w:szCs w:val="24"/>
          <w:shd w:val="clear" w:color="auto" w:fill="FFFFFF"/>
        </w:rPr>
        <w:t>Проверка законности (эффективности и экономности) использования средств бюджетов всех уровней, направленных в 2020 году и истекшем периоде 2021 года  на финансовое обеспечение мероприятий муниципальной программы «Формирования комфортной городской среды городского округа город Шахунья Нижегородской области» регионального проекта «Формирование комфортной городской среды» национального проекта «Жилье и городская среда</w:t>
      </w:r>
      <w:r w:rsidRPr="00565486">
        <w:rPr>
          <w:rFonts w:ascii="Times New Roman" w:hAnsi="Times New Roman" w:cs="Times New Roman"/>
          <w:sz w:val="24"/>
          <w:szCs w:val="24"/>
        </w:rPr>
        <w:t>».</w:t>
      </w:r>
    </w:p>
    <w:p w14:paraId="5A9DCA3C" w14:textId="77777777" w:rsidR="001D14A4" w:rsidRPr="00565486" w:rsidRDefault="001D14A4" w:rsidP="001D14A4">
      <w:pPr>
        <w:autoSpaceDE w:val="0"/>
        <w:autoSpaceDN w:val="0"/>
        <w:adjustRightInd w:val="0"/>
        <w:spacing w:after="0" w:line="240" w:lineRule="auto"/>
        <w:jc w:val="both"/>
        <w:rPr>
          <w:rFonts w:ascii="Times New Roman" w:hAnsi="Times New Roman" w:cs="Times New Roman"/>
          <w:sz w:val="24"/>
          <w:szCs w:val="24"/>
        </w:rPr>
      </w:pPr>
      <w:r w:rsidRPr="00565486">
        <w:rPr>
          <w:rFonts w:ascii="Times New Roman" w:hAnsi="Times New Roman" w:cs="Times New Roman"/>
          <w:color w:val="000000"/>
          <w:sz w:val="24"/>
          <w:szCs w:val="24"/>
        </w:rPr>
        <w:t xml:space="preserve">       4). </w:t>
      </w:r>
      <w:r w:rsidRPr="00565486">
        <w:rPr>
          <w:rFonts w:ascii="Times New Roman" w:hAnsi="Times New Roman" w:cs="Times New Roman"/>
          <w:sz w:val="24"/>
          <w:szCs w:val="24"/>
        </w:rPr>
        <w:t>Проверка обеспечения полноты и своевременности поступления в бюджет городского округа город Шахунья доходов, получаемых в виде арендной платы, а также средств от продажи права на заключение договоров аренды за земли, находящиеся в муниципальной собственности, а так же государственная собственность на которые не разграничена, в 2020 году.</w:t>
      </w:r>
    </w:p>
    <w:p w14:paraId="726457E7" w14:textId="77777777" w:rsidR="001D14A4" w:rsidRPr="00565486" w:rsidRDefault="001D14A4" w:rsidP="001D14A4">
      <w:pPr>
        <w:spacing w:after="0" w:line="240" w:lineRule="auto"/>
        <w:jc w:val="both"/>
        <w:rPr>
          <w:rFonts w:ascii="Times New Roman" w:hAnsi="Times New Roman" w:cs="Times New Roman"/>
          <w:color w:val="000000"/>
          <w:sz w:val="24"/>
          <w:szCs w:val="24"/>
        </w:rPr>
      </w:pPr>
      <w:r w:rsidRPr="00565486">
        <w:rPr>
          <w:rFonts w:ascii="Times New Roman" w:hAnsi="Times New Roman" w:cs="Times New Roman"/>
          <w:sz w:val="24"/>
          <w:szCs w:val="24"/>
        </w:rPr>
        <w:t xml:space="preserve">      5). </w:t>
      </w:r>
      <w:r w:rsidRPr="00565486">
        <w:rPr>
          <w:rFonts w:ascii="Times New Roman" w:hAnsi="Times New Roman" w:cs="Times New Roman"/>
          <w:color w:val="000000"/>
          <w:sz w:val="24"/>
          <w:szCs w:val="24"/>
        </w:rPr>
        <w:t>Проверка законности и результативности использования средств резервного фонда администрации городского округа город Шахунья Нижегородской области в 2020 году.</w:t>
      </w:r>
    </w:p>
    <w:p w14:paraId="0E8D3FA4" w14:textId="77777777" w:rsidR="001D14A4" w:rsidRPr="00565486" w:rsidRDefault="001D14A4" w:rsidP="001D14A4">
      <w:pPr>
        <w:spacing w:after="0" w:line="240" w:lineRule="auto"/>
        <w:jc w:val="both"/>
        <w:rPr>
          <w:rFonts w:ascii="Times New Roman" w:hAnsi="Times New Roman" w:cs="Times New Roman"/>
          <w:color w:val="000000"/>
          <w:sz w:val="24"/>
          <w:szCs w:val="24"/>
        </w:rPr>
      </w:pPr>
      <w:r w:rsidRPr="00565486">
        <w:rPr>
          <w:rFonts w:ascii="Times New Roman" w:hAnsi="Times New Roman" w:cs="Times New Roman"/>
          <w:color w:val="000000"/>
          <w:sz w:val="24"/>
          <w:szCs w:val="24"/>
        </w:rPr>
        <w:t xml:space="preserve">      Всего контрольной деятельностью охвачено 7 объектов контроля (6 органов местного самоуправления, 1 муниципальное казенное учреждение).  </w:t>
      </w:r>
    </w:p>
    <w:p w14:paraId="5BCF40D5" w14:textId="77777777" w:rsidR="001D14A4" w:rsidRPr="00565486" w:rsidRDefault="001D14A4" w:rsidP="001D14A4">
      <w:pPr>
        <w:spacing w:after="0" w:line="240" w:lineRule="auto"/>
        <w:jc w:val="both"/>
        <w:rPr>
          <w:rFonts w:ascii="Times New Roman" w:hAnsi="Times New Roman" w:cs="Times New Roman"/>
          <w:color w:val="000000"/>
          <w:sz w:val="24"/>
          <w:szCs w:val="24"/>
        </w:rPr>
      </w:pPr>
    </w:p>
    <w:p w14:paraId="38F70572" w14:textId="77777777" w:rsidR="001D14A4" w:rsidRPr="00565486" w:rsidRDefault="001D14A4" w:rsidP="001D14A4">
      <w:pPr>
        <w:spacing w:after="0" w:line="240" w:lineRule="auto"/>
        <w:jc w:val="center"/>
        <w:rPr>
          <w:rFonts w:ascii="Times New Roman" w:hAnsi="Times New Roman" w:cs="Times New Roman"/>
          <w:bCs/>
          <w:i/>
          <w:sz w:val="24"/>
          <w:szCs w:val="24"/>
        </w:rPr>
      </w:pPr>
      <w:r w:rsidRPr="00565486">
        <w:rPr>
          <w:rFonts w:ascii="Times New Roman" w:hAnsi="Times New Roman" w:cs="Times New Roman"/>
          <w:i/>
          <w:sz w:val="24"/>
          <w:szCs w:val="24"/>
        </w:rPr>
        <w:t>Внешняя проверка бюджетной отчетности главных администраторов бюджетных</w:t>
      </w:r>
      <w:r w:rsidRPr="00565486">
        <w:rPr>
          <w:rFonts w:ascii="Times New Roman" w:hAnsi="Times New Roman" w:cs="Times New Roman"/>
          <w:bCs/>
          <w:i/>
          <w:sz w:val="24"/>
          <w:szCs w:val="24"/>
        </w:rPr>
        <w:t xml:space="preserve"> средств </w:t>
      </w:r>
      <w:r w:rsidRPr="00565486">
        <w:rPr>
          <w:rFonts w:ascii="Times New Roman" w:hAnsi="Times New Roman" w:cs="Times New Roman"/>
          <w:i/>
          <w:sz w:val="24"/>
          <w:szCs w:val="24"/>
        </w:rPr>
        <w:t>за 2020 год</w:t>
      </w:r>
    </w:p>
    <w:p w14:paraId="7798A6A0" w14:textId="77777777" w:rsidR="001D14A4" w:rsidRPr="00565486" w:rsidRDefault="001D14A4" w:rsidP="001D14A4">
      <w:pPr>
        <w:spacing w:after="0" w:line="240" w:lineRule="auto"/>
        <w:jc w:val="center"/>
        <w:rPr>
          <w:rFonts w:ascii="Times New Roman" w:hAnsi="Times New Roman" w:cs="Times New Roman"/>
          <w:bCs/>
          <w:sz w:val="24"/>
          <w:szCs w:val="24"/>
        </w:rPr>
      </w:pPr>
    </w:p>
    <w:p w14:paraId="363D3B84" w14:textId="77777777" w:rsidR="001D14A4" w:rsidRPr="00565486" w:rsidRDefault="001D14A4" w:rsidP="001D14A4">
      <w:pPr>
        <w:spacing w:after="0" w:line="240" w:lineRule="auto"/>
        <w:jc w:val="both"/>
        <w:rPr>
          <w:rFonts w:ascii="Times New Roman" w:hAnsi="Times New Roman" w:cs="Times New Roman"/>
          <w:color w:val="000000"/>
          <w:sz w:val="24"/>
          <w:szCs w:val="24"/>
          <w:shd w:val="clear" w:color="auto" w:fill="FFFFFF"/>
        </w:rPr>
      </w:pPr>
      <w:r w:rsidRPr="00565486">
        <w:rPr>
          <w:rFonts w:ascii="Times New Roman" w:hAnsi="Times New Roman" w:cs="Times New Roman"/>
          <w:color w:val="000000"/>
          <w:sz w:val="24"/>
          <w:szCs w:val="24"/>
          <w:shd w:val="clear" w:color="auto" w:fill="FFFFFF"/>
        </w:rPr>
        <w:t xml:space="preserve">        В соответствии с требованиями статьи 264.4 Бюджетного кодекса Российской Федерации проверена внешняя проверка бюджетной отчетности за 2020 год у  шести главных администраторов бюджетных средств (администрация; управление образования; управление по работе с территориями и благоустройству; управление сельского хозяйства; управление экономики, </w:t>
      </w:r>
      <w:r w:rsidRPr="00565486">
        <w:rPr>
          <w:rFonts w:ascii="Times New Roman" w:hAnsi="Times New Roman" w:cs="Times New Roman"/>
          <w:bCs/>
          <w:sz w:val="24"/>
          <w:szCs w:val="24"/>
        </w:rPr>
        <w:t>прогнозирования, инвестиционной политики и муниципального имущества</w:t>
      </w:r>
      <w:r w:rsidRPr="00565486">
        <w:rPr>
          <w:rFonts w:ascii="Times New Roman" w:hAnsi="Times New Roman" w:cs="Times New Roman"/>
          <w:color w:val="000000"/>
          <w:sz w:val="24"/>
          <w:szCs w:val="24"/>
          <w:shd w:val="clear" w:color="auto" w:fill="FFFFFF"/>
        </w:rPr>
        <w:t>; МКУ «</w:t>
      </w:r>
      <w:r w:rsidRPr="00565486">
        <w:rPr>
          <w:rFonts w:ascii="Times New Roman" w:hAnsi="Times New Roman" w:cs="Times New Roman"/>
          <w:sz w:val="24"/>
          <w:szCs w:val="24"/>
        </w:rPr>
        <w:t>Центр организационно-методической работы учреждений культуры  городского округа город Шахунья Нижегородской области»</w:t>
      </w:r>
      <w:r w:rsidRPr="00565486">
        <w:rPr>
          <w:rFonts w:ascii="Times New Roman" w:hAnsi="Times New Roman" w:cs="Times New Roman"/>
          <w:color w:val="000000"/>
          <w:sz w:val="24"/>
          <w:szCs w:val="24"/>
          <w:shd w:val="clear" w:color="auto" w:fill="FFFFFF"/>
        </w:rPr>
        <w:t>.</w:t>
      </w:r>
    </w:p>
    <w:p w14:paraId="6621064D" w14:textId="77777777" w:rsidR="001D14A4" w:rsidRPr="00565486" w:rsidRDefault="001D14A4" w:rsidP="001D14A4">
      <w:pPr>
        <w:spacing w:after="0" w:line="240" w:lineRule="auto"/>
        <w:jc w:val="both"/>
        <w:rPr>
          <w:rFonts w:ascii="Times New Roman" w:hAnsi="Times New Roman" w:cs="Times New Roman"/>
          <w:color w:val="000000"/>
          <w:sz w:val="24"/>
          <w:szCs w:val="24"/>
          <w:shd w:val="clear" w:color="auto" w:fill="FFFFFF"/>
        </w:rPr>
      </w:pPr>
      <w:r w:rsidRPr="00565486">
        <w:rPr>
          <w:rFonts w:ascii="Times New Roman" w:hAnsi="Times New Roman" w:cs="Times New Roman"/>
          <w:color w:val="000000"/>
          <w:sz w:val="24"/>
          <w:szCs w:val="24"/>
          <w:shd w:val="clear" w:color="auto" w:fill="FFFFFF"/>
        </w:rPr>
        <w:t xml:space="preserve">        В ходе проверки выявлены отдельные нарушения и недостатки: </w:t>
      </w:r>
    </w:p>
    <w:p w14:paraId="1BFB9F87" w14:textId="77777777" w:rsidR="001D14A4" w:rsidRPr="00565486" w:rsidRDefault="001D14A4" w:rsidP="001D14A4">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1). нарушения требований Приказа Минфина России от 28.12.2010 № 191н «Инструкция о порядке составления и предоставления годовой, квартальной и месячной отчетности об исполнении бюджетов бюджетной системы Российской Федерации» в части полноты и правильности заполнения форм бюджетной отчетности;  </w:t>
      </w:r>
    </w:p>
    <w:p w14:paraId="1F23B292" w14:textId="77777777" w:rsidR="001D14A4" w:rsidRPr="00565486" w:rsidRDefault="001D14A4" w:rsidP="001D14A4">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2). нарушения требований Приказа Минфина России от 13.06.1995 № 49 «Об утверждении методических указаний по инвентаризации имущества и финансовых обязательств» при проведении инвентаризации активов и обязательств перед составлением годовой бюджетной отчетности;</w:t>
      </w:r>
    </w:p>
    <w:p w14:paraId="37864B2E" w14:textId="77777777" w:rsidR="001D14A4" w:rsidRPr="00565486" w:rsidRDefault="001D14A4" w:rsidP="001D14A4">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5486">
        <w:rPr>
          <w:rFonts w:ascii="Times New Roman" w:hAnsi="Times New Roman" w:cs="Times New Roman"/>
          <w:sz w:val="24"/>
          <w:szCs w:val="24"/>
        </w:rPr>
        <w:t xml:space="preserve">  3). нарушения при сопоставлении показателей форм бюджетной отчетности с показателями регистров бухгалтерского учета;</w:t>
      </w:r>
    </w:p>
    <w:p w14:paraId="35FEE9C5" w14:textId="77777777" w:rsidR="001D14A4" w:rsidRPr="00565486" w:rsidRDefault="001D14A4" w:rsidP="001D14A4">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4). нарушения требований порядка составления бюджетной отчетности в части ее достоверности и полноты отражения показателей фактического поступления доходов </w:t>
      </w:r>
      <w:r w:rsidRPr="00CF69EA">
        <w:rPr>
          <w:rFonts w:ascii="Times New Roman" w:hAnsi="Times New Roman" w:cs="Times New Roman"/>
          <w:sz w:val="24"/>
          <w:szCs w:val="24"/>
        </w:rPr>
        <w:t>(33,8 тыс. рублей).</w:t>
      </w:r>
    </w:p>
    <w:p w14:paraId="0F5AFE0A" w14:textId="77777777" w:rsidR="001D14A4" w:rsidRPr="00565486" w:rsidRDefault="001D14A4" w:rsidP="001D14A4">
      <w:pPr>
        <w:spacing w:after="0" w:line="240" w:lineRule="auto"/>
        <w:jc w:val="both"/>
        <w:rPr>
          <w:rFonts w:ascii="Times New Roman" w:hAnsi="Times New Roman" w:cs="Times New Roman"/>
          <w:sz w:val="24"/>
          <w:szCs w:val="24"/>
        </w:rPr>
      </w:pPr>
      <w:r w:rsidRPr="00565486">
        <w:rPr>
          <w:rFonts w:ascii="Times New Roman" w:hAnsi="Times New Roman" w:cs="Times New Roman"/>
          <w:color w:val="000000"/>
          <w:sz w:val="24"/>
          <w:szCs w:val="24"/>
          <w:shd w:val="clear" w:color="auto" w:fill="FFFFFF"/>
        </w:rPr>
        <w:t xml:space="preserve">       </w:t>
      </w:r>
      <w:r w:rsidRPr="00565486">
        <w:rPr>
          <w:rFonts w:ascii="Times New Roman" w:hAnsi="Times New Roman" w:cs="Times New Roman"/>
          <w:sz w:val="24"/>
          <w:szCs w:val="24"/>
        </w:rPr>
        <w:t xml:space="preserve">    Установленные внешней проверкой бюджетной отчетности нарушения и недостатки на показатели итоговой консолидированной бюджетной отчетности муниципального образования за 2020 год существенного влияния не оказали.</w:t>
      </w:r>
    </w:p>
    <w:p w14:paraId="30D08672" w14:textId="77777777" w:rsidR="001D14A4" w:rsidRPr="00565486" w:rsidRDefault="001D14A4" w:rsidP="001D14A4">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По результатам проверки в целях повышения качества учета и отчетности участникам бюджетного процесса направлены предложения и рекомендации по устранению выявленных нарушений и недостатков.   </w:t>
      </w:r>
    </w:p>
    <w:p w14:paraId="4AC2A1D3" w14:textId="77777777" w:rsidR="001D14A4" w:rsidRPr="00565486" w:rsidRDefault="001D14A4" w:rsidP="001D14A4">
      <w:pPr>
        <w:spacing w:after="0" w:line="240" w:lineRule="auto"/>
        <w:jc w:val="both"/>
        <w:rPr>
          <w:rFonts w:ascii="Times New Roman" w:hAnsi="Times New Roman" w:cs="Times New Roman"/>
          <w:bCs/>
          <w:sz w:val="24"/>
          <w:szCs w:val="24"/>
        </w:rPr>
      </w:pPr>
      <w:r w:rsidRPr="00565486">
        <w:rPr>
          <w:rFonts w:ascii="Times New Roman" w:hAnsi="Times New Roman" w:cs="Times New Roman"/>
          <w:bCs/>
          <w:sz w:val="24"/>
          <w:szCs w:val="24"/>
        </w:rPr>
        <w:t xml:space="preserve">     </w:t>
      </w:r>
    </w:p>
    <w:p w14:paraId="27C6F066" w14:textId="77777777" w:rsidR="001D14A4" w:rsidRPr="00565486" w:rsidRDefault="001D14A4" w:rsidP="001D14A4">
      <w:pPr>
        <w:spacing w:after="0" w:line="240" w:lineRule="auto"/>
        <w:jc w:val="center"/>
        <w:rPr>
          <w:rFonts w:ascii="Times New Roman" w:hAnsi="Times New Roman" w:cs="Times New Roman"/>
          <w:i/>
          <w:iCs/>
          <w:sz w:val="24"/>
          <w:szCs w:val="24"/>
        </w:rPr>
      </w:pPr>
      <w:r w:rsidRPr="00565486">
        <w:rPr>
          <w:rFonts w:ascii="Times New Roman" w:hAnsi="Times New Roman" w:cs="Times New Roman"/>
          <w:i/>
          <w:iCs/>
          <w:color w:val="000000"/>
          <w:sz w:val="24"/>
          <w:szCs w:val="24"/>
          <w:shd w:val="clear" w:color="auto" w:fill="FFFFFF"/>
        </w:rPr>
        <w:lastRenderedPageBreak/>
        <w:t xml:space="preserve">Проверка организации и полноты поступления в бюджет городского округа город Шахунья Нижегородской области  в 2020 году доходов от государственной пошлины за выдачу разрешений на установку рекламной конструкции, а также </w:t>
      </w:r>
      <w:r w:rsidRPr="00565486">
        <w:rPr>
          <w:rFonts w:ascii="Times New Roman" w:hAnsi="Times New Roman" w:cs="Times New Roman"/>
          <w:i/>
          <w:iCs/>
          <w:sz w:val="24"/>
          <w:szCs w:val="24"/>
        </w:rPr>
        <w:t>доходов от сдачи в аренду земельных участков (независимо от форм собственности) на основании договора на установку и эксплуатацию рекламной конструкции</w:t>
      </w:r>
    </w:p>
    <w:p w14:paraId="16013D3E" w14:textId="77777777" w:rsidR="001D14A4" w:rsidRPr="00565486" w:rsidRDefault="001D14A4" w:rsidP="001D14A4">
      <w:pPr>
        <w:spacing w:after="0" w:line="240" w:lineRule="auto"/>
        <w:jc w:val="both"/>
        <w:rPr>
          <w:rFonts w:ascii="Times New Roman" w:hAnsi="Times New Roman" w:cs="Times New Roman"/>
          <w:i/>
          <w:iCs/>
          <w:color w:val="000000"/>
          <w:sz w:val="24"/>
          <w:szCs w:val="24"/>
          <w:shd w:val="clear" w:color="auto" w:fill="FFFFFF"/>
        </w:rPr>
      </w:pPr>
    </w:p>
    <w:p w14:paraId="4897323D" w14:textId="77777777" w:rsidR="001D14A4" w:rsidRPr="00565486" w:rsidRDefault="001D14A4" w:rsidP="001D14A4">
      <w:pPr>
        <w:spacing w:after="0" w:line="240" w:lineRule="auto"/>
        <w:jc w:val="both"/>
        <w:rPr>
          <w:rFonts w:ascii="Times New Roman" w:hAnsi="Times New Roman" w:cs="Times New Roman"/>
          <w:sz w:val="24"/>
          <w:szCs w:val="24"/>
        </w:rPr>
      </w:pPr>
      <w:r w:rsidRPr="00565486">
        <w:rPr>
          <w:rFonts w:ascii="Times New Roman" w:hAnsi="Times New Roman" w:cs="Times New Roman"/>
          <w:color w:val="000000"/>
          <w:sz w:val="24"/>
          <w:szCs w:val="24"/>
          <w:shd w:val="clear" w:color="auto" w:fill="FFFFFF"/>
        </w:rPr>
        <w:t xml:space="preserve"> </w:t>
      </w:r>
      <w:r w:rsidRPr="00565486">
        <w:rPr>
          <w:rFonts w:ascii="Times New Roman" w:hAnsi="Times New Roman" w:cs="Times New Roman"/>
          <w:sz w:val="24"/>
          <w:szCs w:val="24"/>
        </w:rPr>
        <w:t xml:space="preserve">         Всего в бюджет городского округа за 2020 год поступило налоговых доходов от государственной пошлины за выдачу разрешений на установку рекламной конструкции 5,0 тыс. рублей.</w:t>
      </w:r>
    </w:p>
    <w:p w14:paraId="6B6F2945" w14:textId="77777777" w:rsidR="001D14A4" w:rsidRPr="00565486" w:rsidRDefault="001D14A4" w:rsidP="001D14A4">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Неналоговые доходы </w:t>
      </w:r>
      <w:r w:rsidRPr="00565486">
        <w:rPr>
          <w:rFonts w:ascii="Times New Roman" w:hAnsi="Times New Roman" w:cs="Times New Roman"/>
          <w:color w:val="000000"/>
          <w:sz w:val="24"/>
          <w:szCs w:val="24"/>
          <w:shd w:val="clear" w:color="auto" w:fill="FFFFFF"/>
        </w:rPr>
        <w:t xml:space="preserve">от платы по договорам на </w:t>
      </w:r>
      <w:r w:rsidRPr="00565486">
        <w:rPr>
          <w:rFonts w:ascii="Times New Roman" w:hAnsi="Times New Roman" w:cs="Times New Roman"/>
          <w:sz w:val="24"/>
          <w:szCs w:val="24"/>
        </w:rPr>
        <w:t>установку и эксплуатацию рекламной конструкции</w:t>
      </w:r>
      <w:r w:rsidRPr="00565486">
        <w:rPr>
          <w:rFonts w:ascii="Times New Roman" w:hAnsi="Times New Roman" w:cs="Times New Roman"/>
          <w:color w:val="000000"/>
          <w:sz w:val="24"/>
          <w:szCs w:val="24"/>
        </w:rPr>
        <w:t>, в доход бюджета городского округа в 2020 году не поступали.</w:t>
      </w:r>
    </w:p>
    <w:p w14:paraId="228F377A" w14:textId="77777777" w:rsidR="001D14A4" w:rsidRPr="00565486" w:rsidRDefault="001D14A4" w:rsidP="001D14A4">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На момент проверки в муниципальном образовании действовал один договор на установку и эксплуатацию щитовой рекламной конструкции, заключенный в 2017 году сроком на 5лет, что соответствует выданному разрешению. Последний платеж за пользование земельным участком произведен владельцем рекламной конструкции в сентябре 2018 года. В нарушении условий договора начисление и взыскание пени за несвоевременное внесение платы по договору Управлением экономики не производилось, претензионные письма к владельцу рекламной конструкции не направлялись. При проведении выездного визуального осмотра территории г. Шахунья наличие рекламной конструкции на месте размещения не выявлено.  </w:t>
      </w:r>
    </w:p>
    <w:p w14:paraId="6B4FFD16" w14:textId="77777777" w:rsidR="001D14A4" w:rsidRPr="00565486" w:rsidRDefault="001D14A4" w:rsidP="001D14A4">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Муниципальные нормативные правовые акты, регламентирующие установку и эксплуатацию рекламных конструкций, а также формы используемых типовых документов требуют доработки и корректировки в связи с несоответствием нормам действующего законодательства (изменения не вносились с 2015 года).</w:t>
      </w:r>
    </w:p>
    <w:p w14:paraId="76AD36EA" w14:textId="77777777" w:rsidR="001D14A4" w:rsidRPr="00565486" w:rsidRDefault="001D14A4" w:rsidP="001D14A4">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Схема размещения рекламных конструкций на территории городского округа город Шахунья не соответствует требованиям Порядка предварительного согласования схем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Нижегородской области или муниципальной собственности, утвержденным Постановлением Правительства Нижегородской области № 290 от 10.04.2020г.</w:t>
      </w:r>
    </w:p>
    <w:p w14:paraId="6E20AE02" w14:textId="77777777" w:rsidR="001D14A4" w:rsidRPr="00565486" w:rsidRDefault="001D14A4" w:rsidP="001D14A4">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По результатам визуального осмотра территории г. Шахунья выявлены 17 рекламных конструкций, установленных в нарушении требований статьи 19 Федерального закона от 13.03.2006 № 38-ФЗ «О рекламе» (далее – Закон о рекламе), Положения о порядке размещения средств наружной рекламы и визуальной не рекламной информации на территории городского округа город Шахунья Нижегородской области, утвержденным решением Совета депутатов </w:t>
      </w:r>
      <w:proofErr w:type="spellStart"/>
      <w:r w:rsidRPr="00565486">
        <w:rPr>
          <w:rFonts w:ascii="Times New Roman" w:hAnsi="Times New Roman" w:cs="Times New Roman"/>
          <w:sz w:val="24"/>
          <w:szCs w:val="24"/>
        </w:rPr>
        <w:t>г.о.г</w:t>
      </w:r>
      <w:proofErr w:type="spellEnd"/>
      <w:r w:rsidRPr="00565486">
        <w:rPr>
          <w:rFonts w:ascii="Times New Roman" w:hAnsi="Times New Roman" w:cs="Times New Roman"/>
          <w:sz w:val="24"/>
          <w:szCs w:val="24"/>
        </w:rPr>
        <w:t xml:space="preserve">. Шахунья № 50-10 от 26.06.2015г.   </w:t>
      </w:r>
    </w:p>
    <w:p w14:paraId="76C07E6E" w14:textId="77777777" w:rsidR="001D14A4" w:rsidRPr="00565486" w:rsidRDefault="001D14A4" w:rsidP="001D14A4">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В</w:t>
      </w:r>
      <w:r w:rsidRPr="00565486">
        <w:rPr>
          <w:rFonts w:ascii="Times New Roman" w:hAnsi="Times New Roman" w:cs="Times New Roman"/>
          <w:b/>
          <w:sz w:val="24"/>
          <w:szCs w:val="24"/>
        </w:rPr>
        <w:t xml:space="preserve"> </w:t>
      </w:r>
      <w:r w:rsidRPr="00565486">
        <w:rPr>
          <w:rFonts w:ascii="Times New Roman" w:hAnsi="Times New Roman" w:cs="Times New Roman"/>
          <w:sz w:val="24"/>
          <w:szCs w:val="24"/>
        </w:rPr>
        <w:t>нарушении пункта 10 статьи 19 Закона о рекламе, пункта 3.3 Порядка демонтажа рекламных конструкций, установленных и (или) эксплуатируемых без разрешений, срок действия, которого не истек, на территории городского округа город Шахунья  Нижегородской области, утвержденным Постановлением администрации городского округа город Шахунья № 1502 от 17.12.2015г., предписания о демонтаже рекламных конструкций в проверяемом периоде не выносились, демонтаж неправомерно установленных рекламных конструкций на территории городского округа не осуществлялся.</w:t>
      </w:r>
    </w:p>
    <w:p w14:paraId="51BF3DF7" w14:textId="77777777" w:rsidR="001D14A4" w:rsidRPr="00565486" w:rsidRDefault="001D14A4" w:rsidP="001D14A4">
      <w:pPr>
        <w:autoSpaceDE w:val="0"/>
        <w:autoSpaceDN w:val="0"/>
        <w:adjustRightInd w:val="0"/>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В нарушении требований пункта 3.5 Порядка демонтажа рекламных конструкций меры административного воздействия, к владельцу самовольно установленной рекламной конструкции, не применялись.</w:t>
      </w:r>
    </w:p>
    <w:p w14:paraId="30B91E40" w14:textId="77777777" w:rsidR="001D14A4" w:rsidRPr="00565486" w:rsidRDefault="001D14A4" w:rsidP="001D14A4">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Все выявленные в ходе проверки нарушения и замечания свидетельствуют о недостатках осуществления полномочий по вопросу местного значения, установленного пунктом 26.1 статьи 16 Федерального закона от 6 октября 2003 года № 131-ФЗ «Об общих принципах организации местного самоуправления в Российской Федерации»; полномочий главного администратора доходов бюджета, установленного статьей 160.1 Бюджетного </w:t>
      </w:r>
      <w:r w:rsidRPr="00565486">
        <w:rPr>
          <w:rFonts w:ascii="Times New Roman" w:hAnsi="Times New Roman" w:cs="Times New Roman"/>
          <w:sz w:val="24"/>
          <w:szCs w:val="24"/>
        </w:rPr>
        <w:lastRenderedPageBreak/>
        <w:t xml:space="preserve">кодекса Российской Федерации; контрольных функций за соблюдением порядка  размещения средств наружной рекламы. </w:t>
      </w:r>
    </w:p>
    <w:p w14:paraId="48CA37D8" w14:textId="77777777" w:rsidR="001D14A4" w:rsidRPr="00565486" w:rsidRDefault="001D14A4" w:rsidP="001D14A4">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Указанные факты, как следствие, привели  к недополучению  доходов  бюджета городского округа  в приблизительно расчетной сумме </w:t>
      </w:r>
      <w:r w:rsidRPr="00CF69EA">
        <w:rPr>
          <w:rFonts w:ascii="Times New Roman" w:hAnsi="Times New Roman" w:cs="Times New Roman"/>
          <w:sz w:val="24"/>
          <w:szCs w:val="24"/>
        </w:rPr>
        <w:t>450,3 тыс. рублей</w:t>
      </w:r>
      <w:r w:rsidRPr="00565486">
        <w:rPr>
          <w:rFonts w:ascii="Times New Roman" w:hAnsi="Times New Roman" w:cs="Times New Roman"/>
          <w:sz w:val="24"/>
          <w:szCs w:val="24"/>
        </w:rPr>
        <w:t xml:space="preserve">, в том числе государственная пошлина за выдачу разрешений в сумме 85,0 тыс. рублей, </w:t>
      </w:r>
      <w:r w:rsidRPr="00565486">
        <w:rPr>
          <w:rFonts w:ascii="Times New Roman" w:hAnsi="Times New Roman" w:cs="Times New Roman"/>
          <w:sz w:val="24"/>
          <w:szCs w:val="24"/>
          <w:shd w:val="clear" w:color="auto" w:fill="FFFFFF"/>
        </w:rPr>
        <w:t xml:space="preserve">плата  по договорам на </w:t>
      </w:r>
      <w:r w:rsidRPr="00565486">
        <w:rPr>
          <w:rFonts w:ascii="Times New Roman" w:hAnsi="Times New Roman" w:cs="Times New Roman"/>
          <w:sz w:val="24"/>
          <w:szCs w:val="24"/>
        </w:rPr>
        <w:t>установку и эксплуатацию 7 щитовых рекламных конструкций в сумме 235,9 тыс. рублей,  дебиторская задолженность в сумме 85,7 тыс. рублей, пени в сумме 43,7 тыс. рублей.</w:t>
      </w:r>
    </w:p>
    <w:p w14:paraId="10CD34F6" w14:textId="77777777" w:rsidR="001D14A4" w:rsidRPr="00565486" w:rsidRDefault="001D14A4" w:rsidP="001D14A4">
      <w:pPr>
        <w:spacing w:after="0" w:line="240" w:lineRule="auto"/>
        <w:jc w:val="both"/>
        <w:rPr>
          <w:rFonts w:ascii="Times New Roman" w:hAnsi="Times New Roman" w:cs="Times New Roman"/>
          <w:color w:val="000000"/>
          <w:sz w:val="24"/>
          <w:szCs w:val="24"/>
          <w:shd w:val="clear" w:color="auto" w:fill="FFFFFF"/>
        </w:rPr>
      </w:pPr>
    </w:p>
    <w:p w14:paraId="2B756C87" w14:textId="77777777" w:rsidR="001D14A4" w:rsidRPr="00565486" w:rsidRDefault="001D14A4" w:rsidP="001D14A4">
      <w:pPr>
        <w:spacing w:after="0" w:line="240" w:lineRule="auto"/>
        <w:jc w:val="center"/>
        <w:rPr>
          <w:rFonts w:ascii="Times New Roman" w:hAnsi="Times New Roman" w:cs="Times New Roman"/>
          <w:i/>
          <w:iCs/>
          <w:sz w:val="24"/>
          <w:szCs w:val="24"/>
        </w:rPr>
      </w:pPr>
      <w:r w:rsidRPr="00565486">
        <w:rPr>
          <w:rFonts w:ascii="Times New Roman" w:hAnsi="Times New Roman" w:cs="Times New Roman"/>
          <w:i/>
          <w:iCs/>
          <w:color w:val="000000"/>
          <w:sz w:val="24"/>
          <w:szCs w:val="24"/>
          <w:shd w:val="clear" w:color="auto" w:fill="FFFFFF"/>
        </w:rPr>
        <w:t>Проверка законности (эффективности и экономности) использования средств бюджетов всех уровней, направленных в 2020 году и истекшем периоде 2021 года  на финансовое обеспечение мероприятий муниципальной программы «Формирования комфортной городской среды городского округа город Шахунья Нижегородской области» регионального проекта «Формирование комфортной городской среды» национального проекта «Жилье и городская среда</w:t>
      </w:r>
      <w:r w:rsidRPr="00565486">
        <w:rPr>
          <w:rFonts w:ascii="Times New Roman" w:hAnsi="Times New Roman" w:cs="Times New Roman"/>
          <w:i/>
          <w:iCs/>
          <w:sz w:val="24"/>
          <w:szCs w:val="24"/>
        </w:rPr>
        <w:t>».</w:t>
      </w:r>
    </w:p>
    <w:p w14:paraId="52D1427F" w14:textId="77777777" w:rsidR="001D14A4" w:rsidRPr="00565486" w:rsidRDefault="001D14A4" w:rsidP="001D14A4">
      <w:pPr>
        <w:spacing w:after="0" w:line="240" w:lineRule="auto"/>
        <w:jc w:val="both"/>
        <w:rPr>
          <w:rFonts w:ascii="Times New Roman" w:hAnsi="Times New Roman" w:cs="Times New Roman"/>
          <w:bCs/>
          <w:sz w:val="24"/>
          <w:szCs w:val="24"/>
        </w:rPr>
      </w:pPr>
      <w:r w:rsidRPr="00565486">
        <w:rPr>
          <w:rFonts w:ascii="Times New Roman" w:hAnsi="Times New Roman" w:cs="Times New Roman"/>
          <w:color w:val="000000"/>
          <w:sz w:val="24"/>
          <w:szCs w:val="24"/>
          <w:shd w:val="clear" w:color="auto" w:fill="FFFFFF"/>
        </w:rPr>
        <w:t xml:space="preserve">      </w:t>
      </w:r>
      <w:r w:rsidRPr="00565486">
        <w:rPr>
          <w:rFonts w:ascii="Times New Roman" w:hAnsi="Times New Roman" w:cs="Times New Roman"/>
          <w:color w:val="000000"/>
          <w:sz w:val="24"/>
          <w:szCs w:val="24"/>
        </w:rPr>
        <w:t xml:space="preserve">       </w:t>
      </w:r>
    </w:p>
    <w:p w14:paraId="40F0D89B" w14:textId="77777777" w:rsidR="001D14A4" w:rsidRPr="00565486" w:rsidRDefault="001D14A4" w:rsidP="001D14A4">
      <w:pPr>
        <w:spacing w:after="0" w:line="240" w:lineRule="auto"/>
        <w:jc w:val="both"/>
        <w:rPr>
          <w:rFonts w:ascii="Times New Roman" w:hAnsi="Times New Roman"/>
          <w:sz w:val="24"/>
          <w:szCs w:val="24"/>
        </w:rPr>
      </w:pPr>
      <w:r w:rsidRPr="00565486">
        <w:rPr>
          <w:rFonts w:ascii="Times New Roman" w:hAnsi="Times New Roman"/>
          <w:sz w:val="24"/>
          <w:szCs w:val="24"/>
        </w:rPr>
        <w:t xml:space="preserve">         Цели реализации муниципальной программы «Формирование комфортной городской среды городского округа город Шахунья Нижегородской области» на 2020 год достигнуты: благоустроены  общественная территория у пруда «Январи» в г. Шахунья; дворовые территории г. Шахунья: ул. Революционная д.17, ул. Революционная д.19, ул. Революционная д.21; г. Шахунья: ул. Революционная д.26, ул. Революционная д.28, ул. Советская д. 24, ул. Свердлова д.21.</w:t>
      </w:r>
    </w:p>
    <w:p w14:paraId="72B27D4F" w14:textId="77777777" w:rsidR="001D14A4" w:rsidRPr="00565486" w:rsidRDefault="001D14A4" w:rsidP="001D14A4">
      <w:pPr>
        <w:spacing w:after="0" w:line="240" w:lineRule="auto"/>
        <w:ind w:firstLine="567"/>
        <w:jc w:val="both"/>
        <w:rPr>
          <w:rFonts w:ascii="Times New Roman" w:hAnsi="Times New Roman"/>
          <w:sz w:val="24"/>
          <w:szCs w:val="24"/>
        </w:rPr>
      </w:pPr>
      <w:r w:rsidRPr="00565486">
        <w:rPr>
          <w:rFonts w:ascii="Times New Roman" w:hAnsi="Times New Roman"/>
          <w:sz w:val="24"/>
          <w:szCs w:val="24"/>
        </w:rPr>
        <w:t>Все необходимые муниципальные правовые акты для реализации приоритетного проекта приняты.</w:t>
      </w:r>
    </w:p>
    <w:p w14:paraId="447E3915" w14:textId="77777777" w:rsidR="001D14A4" w:rsidRPr="00565486" w:rsidRDefault="001D14A4" w:rsidP="001D14A4">
      <w:pPr>
        <w:spacing w:after="0" w:line="240" w:lineRule="auto"/>
        <w:ind w:firstLine="567"/>
        <w:jc w:val="both"/>
        <w:rPr>
          <w:rFonts w:ascii="Times New Roman" w:hAnsi="Times New Roman"/>
          <w:sz w:val="24"/>
          <w:szCs w:val="24"/>
        </w:rPr>
      </w:pPr>
      <w:r w:rsidRPr="00565486">
        <w:rPr>
          <w:rFonts w:ascii="Times New Roman" w:hAnsi="Times New Roman"/>
          <w:sz w:val="24"/>
          <w:szCs w:val="24"/>
        </w:rPr>
        <w:t>Перечни дворовых и общественных территорий, а также их обсуждение на Общественной муниципальной комиссии сформированы и утверждены.</w:t>
      </w:r>
    </w:p>
    <w:p w14:paraId="3960BE5C" w14:textId="77777777" w:rsidR="001D14A4" w:rsidRPr="00565486" w:rsidRDefault="001D14A4" w:rsidP="001D14A4">
      <w:pPr>
        <w:spacing w:after="0" w:line="240" w:lineRule="auto"/>
        <w:ind w:firstLine="567"/>
        <w:jc w:val="both"/>
        <w:rPr>
          <w:rFonts w:ascii="Times New Roman" w:hAnsi="Times New Roman"/>
          <w:sz w:val="24"/>
          <w:szCs w:val="24"/>
        </w:rPr>
      </w:pPr>
      <w:r w:rsidRPr="00565486">
        <w:rPr>
          <w:rFonts w:ascii="Times New Roman" w:hAnsi="Times New Roman"/>
          <w:sz w:val="24"/>
          <w:szCs w:val="24"/>
        </w:rPr>
        <w:t>Общий объем бюджетных средств на реализацию муниципальной программы в 2020 году составил 14564,0 тыс. рублей, в том числе по источникам поступлений: федеральный бюджет – 11853,6 тыс. рублей; областной бюджет – 493,9 тыс. рублей, местный бюджет – 2216,5 тыс. рублей.</w:t>
      </w:r>
    </w:p>
    <w:p w14:paraId="4F73A032" w14:textId="77777777" w:rsidR="001D14A4" w:rsidRPr="00565486" w:rsidRDefault="001D14A4" w:rsidP="001D14A4">
      <w:pPr>
        <w:autoSpaceDE w:val="0"/>
        <w:autoSpaceDN w:val="0"/>
        <w:adjustRightInd w:val="0"/>
        <w:spacing w:after="0" w:line="240" w:lineRule="auto"/>
        <w:ind w:firstLine="567"/>
        <w:jc w:val="both"/>
        <w:rPr>
          <w:rFonts w:ascii="Times New Roman" w:hAnsi="Times New Roman"/>
          <w:sz w:val="24"/>
          <w:szCs w:val="24"/>
        </w:rPr>
      </w:pPr>
      <w:r w:rsidRPr="00565486">
        <w:rPr>
          <w:rFonts w:ascii="Times New Roman" w:hAnsi="Times New Roman"/>
          <w:sz w:val="24"/>
          <w:szCs w:val="24"/>
        </w:rPr>
        <w:t xml:space="preserve">Согласно Соглашению от 18.01.2020г. общий объем бюджетных ассигнований на финансовое обеспечение расходных обязательств, в том числе направленных на достижение результатов регионального проекта, в целях </w:t>
      </w:r>
      <w:proofErr w:type="spellStart"/>
      <w:r w:rsidRPr="00565486">
        <w:rPr>
          <w:rFonts w:ascii="Times New Roman" w:hAnsi="Times New Roman"/>
          <w:sz w:val="24"/>
          <w:szCs w:val="24"/>
        </w:rPr>
        <w:t>софинансирования</w:t>
      </w:r>
      <w:proofErr w:type="spellEnd"/>
      <w:r w:rsidRPr="00565486">
        <w:rPr>
          <w:rFonts w:ascii="Times New Roman" w:hAnsi="Times New Roman"/>
          <w:sz w:val="24"/>
          <w:szCs w:val="24"/>
        </w:rPr>
        <w:t xml:space="preserve"> которых предоставляется Субсидия, составляет 13719,4 тыс.</w:t>
      </w:r>
      <w:r>
        <w:rPr>
          <w:rFonts w:ascii="Times New Roman" w:hAnsi="Times New Roman"/>
          <w:sz w:val="24"/>
          <w:szCs w:val="24"/>
        </w:rPr>
        <w:t xml:space="preserve"> </w:t>
      </w:r>
      <w:r w:rsidRPr="00565486">
        <w:rPr>
          <w:rFonts w:ascii="Times New Roman" w:hAnsi="Times New Roman"/>
          <w:sz w:val="24"/>
          <w:szCs w:val="24"/>
        </w:rPr>
        <w:t xml:space="preserve">рублей, в том числе 12347,5 тыс. рублей (90,0%) - средства федерального и областного бюджетов, 1371,9 тыс. рублей (10,0%) – средства местного бюджета. </w:t>
      </w:r>
    </w:p>
    <w:p w14:paraId="21D570AA" w14:textId="77777777" w:rsidR="001D14A4" w:rsidRPr="00565486" w:rsidRDefault="001D14A4" w:rsidP="001D14A4">
      <w:pPr>
        <w:spacing w:after="0" w:line="240" w:lineRule="auto"/>
        <w:ind w:firstLine="567"/>
        <w:jc w:val="both"/>
        <w:rPr>
          <w:rFonts w:ascii="Times New Roman" w:hAnsi="Times New Roman"/>
          <w:sz w:val="24"/>
          <w:szCs w:val="24"/>
        </w:rPr>
      </w:pPr>
      <w:r w:rsidRPr="00565486">
        <w:rPr>
          <w:rFonts w:ascii="Times New Roman" w:hAnsi="Times New Roman"/>
          <w:sz w:val="24"/>
          <w:szCs w:val="24"/>
        </w:rPr>
        <w:t>По состоянию на 01.01.2021 года на всех объектах работы завершены и оплачены в полном объеме.</w:t>
      </w:r>
    </w:p>
    <w:p w14:paraId="144FDCB6" w14:textId="77777777" w:rsidR="001D14A4" w:rsidRPr="00565486" w:rsidRDefault="001D14A4" w:rsidP="001D14A4">
      <w:pPr>
        <w:spacing w:after="0" w:line="240" w:lineRule="auto"/>
        <w:jc w:val="both"/>
        <w:rPr>
          <w:rFonts w:ascii="Times New Roman" w:hAnsi="Times New Roman" w:cs="Times New Roman"/>
          <w:color w:val="000000"/>
          <w:sz w:val="24"/>
          <w:szCs w:val="24"/>
        </w:rPr>
      </w:pPr>
      <w:r w:rsidRPr="00565486">
        <w:rPr>
          <w:rFonts w:ascii="Times New Roman" w:hAnsi="Times New Roman" w:cs="Times New Roman"/>
          <w:color w:val="000000"/>
          <w:sz w:val="24"/>
          <w:szCs w:val="24"/>
        </w:rPr>
        <w:t xml:space="preserve">        По результатам контрольного мероприятия установлены следующие нарушения действующего бюджетного законодательства и муниципальных правовых актов:</w:t>
      </w:r>
    </w:p>
    <w:p w14:paraId="56D2F95F" w14:textId="77777777" w:rsidR="001D14A4" w:rsidRPr="00565486" w:rsidRDefault="001D14A4" w:rsidP="001D14A4">
      <w:pPr>
        <w:spacing w:after="0" w:line="240" w:lineRule="auto"/>
        <w:jc w:val="both"/>
        <w:rPr>
          <w:rFonts w:ascii="Times New Roman" w:hAnsi="Times New Roman"/>
          <w:sz w:val="24"/>
          <w:szCs w:val="24"/>
        </w:rPr>
      </w:pPr>
      <w:r w:rsidRPr="00565486">
        <w:rPr>
          <w:rFonts w:ascii="Times New Roman" w:hAnsi="Times New Roman"/>
          <w:color w:val="FF0000"/>
          <w:sz w:val="24"/>
          <w:szCs w:val="24"/>
        </w:rPr>
        <w:t xml:space="preserve">          </w:t>
      </w:r>
      <w:r w:rsidRPr="00565486">
        <w:rPr>
          <w:rFonts w:ascii="Times New Roman" w:hAnsi="Times New Roman"/>
          <w:sz w:val="24"/>
          <w:szCs w:val="24"/>
        </w:rPr>
        <w:t xml:space="preserve">1). На момент проверки, в нарушении ст.179 Бюджетного кодекса Российской Федерации, Порядка разработки, реализации и оценки эффективности муниципальных программ городского округа город Шахунья Нижегородской области), утвержденного Постановлением администрации городского округа от 17.06.2014 № 537 (в редакции от 12.04.2017г.), размеры финансового обеспечения муниципальной программы в части мероприятий по благоустройству общественных/дворовых территорий на 2021 год </w:t>
      </w:r>
      <w:r w:rsidRPr="00CF69EA">
        <w:rPr>
          <w:rFonts w:ascii="Times New Roman" w:hAnsi="Times New Roman"/>
          <w:sz w:val="24"/>
          <w:szCs w:val="24"/>
        </w:rPr>
        <w:t xml:space="preserve">(28267,6 тыс. рублей) </w:t>
      </w:r>
      <w:r w:rsidRPr="00565486">
        <w:rPr>
          <w:rFonts w:ascii="Times New Roman" w:hAnsi="Times New Roman"/>
          <w:sz w:val="24"/>
          <w:szCs w:val="24"/>
        </w:rPr>
        <w:t xml:space="preserve">не соответствуют утвержденным показателям бюджета городского округа </w:t>
      </w:r>
      <w:r w:rsidRPr="00CF69EA">
        <w:rPr>
          <w:rFonts w:ascii="Times New Roman" w:hAnsi="Times New Roman"/>
          <w:sz w:val="24"/>
          <w:szCs w:val="24"/>
        </w:rPr>
        <w:t>(13062,5 тыс. рублей).</w:t>
      </w:r>
    </w:p>
    <w:p w14:paraId="76B5A7BF" w14:textId="77777777" w:rsidR="001D14A4" w:rsidRPr="00565486" w:rsidRDefault="001D14A4" w:rsidP="001D14A4">
      <w:pPr>
        <w:spacing w:after="0" w:line="240" w:lineRule="auto"/>
        <w:ind w:firstLine="567"/>
        <w:jc w:val="both"/>
        <w:rPr>
          <w:rFonts w:ascii="Times New Roman" w:hAnsi="Times New Roman"/>
          <w:iCs/>
          <w:sz w:val="24"/>
          <w:szCs w:val="24"/>
        </w:rPr>
      </w:pPr>
      <w:r w:rsidRPr="00565486">
        <w:rPr>
          <w:rFonts w:ascii="Times New Roman" w:hAnsi="Times New Roman"/>
          <w:iCs/>
          <w:sz w:val="24"/>
          <w:szCs w:val="24"/>
        </w:rPr>
        <w:t xml:space="preserve">  2). В ходе осуществления соблюдения муниципальным заказчиком требований законодательства о контрактной системе в сфере закупок при осуществлении конкурентных процедур, а также при заключении и исполнении муниципальных контрактов, </w:t>
      </w:r>
      <w:proofErr w:type="spellStart"/>
      <w:r w:rsidRPr="00565486">
        <w:rPr>
          <w:rFonts w:ascii="Times New Roman" w:hAnsi="Times New Roman"/>
          <w:iCs/>
          <w:sz w:val="24"/>
          <w:szCs w:val="24"/>
        </w:rPr>
        <w:t>Шахунской</w:t>
      </w:r>
      <w:proofErr w:type="spellEnd"/>
      <w:r w:rsidRPr="00565486">
        <w:rPr>
          <w:rFonts w:ascii="Times New Roman" w:hAnsi="Times New Roman"/>
          <w:iCs/>
          <w:sz w:val="24"/>
          <w:szCs w:val="24"/>
        </w:rPr>
        <w:t xml:space="preserve"> городской прокуратурой выявлено несвоевременное предоставление информации об </w:t>
      </w:r>
      <w:r w:rsidRPr="00565486">
        <w:rPr>
          <w:rFonts w:ascii="Times New Roman" w:hAnsi="Times New Roman"/>
          <w:iCs/>
          <w:sz w:val="24"/>
          <w:szCs w:val="24"/>
        </w:rPr>
        <w:lastRenderedPageBreak/>
        <w:t>исполнении контрактов в  Федеральное казначейство, что является нарушением требований части 3 ст. 103 Федерального закона № 44-ФЗ, п. 12 Правил ведения реестра контрактов и образует состав административного правонарушения, ответственность за совершение которого предусмотрена ч.2 ст.7.31 КоАП РФ.</w:t>
      </w:r>
    </w:p>
    <w:p w14:paraId="31F13C5B" w14:textId="77777777" w:rsidR="001D14A4" w:rsidRPr="00565486" w:rsidRDefault="001D14A4" w:rsidP="001D14A4">
      <w:pPr>
        <w:spacing w:after="0" w:line="240" w:lineRule="auto"/>
        <w:ind w:firstLine="567"/>
        <w:jc w:val="both"/>
        <w:rPr>
          <w:rFonts w:ascii="Times New Roman" w:hAnsi="Times New Roman"/>
          <w:iCs/>
          <w:sz w:val="24"/>
          <w:szCs w:val="24"/>
        </w:rPr>
      </w:pPr>
      <w:r w:rsidRPr="00565486">
        <w:rPr>
          <w:rFonts w:ascii="Times New Roman" w:hAnsi="Times New Roman"/>
          <w:iCs/>
          <w:sz w:val="24"/>
          <w:szCs w:val="24"/>
        </w:rPr>
        <w:t>По указанному факту Федеральной антимонопольной службой по Нижегородской области вынесено Постановление о назначении административного наказания по делу об административном правонарушении № 052/04/7.32.5-2568/2020 (07/226-АС). Копию документа, подтверждающего уплату административного штрафа, должностное лицо, привлеченное к административной ответственности, к проверке представило.</w:t>
      </w:r>
    </w:p>
    <w:p w14:paraId="0EA52D2D" w14:textId="77777777" w:rsidR="001D14A4" w:rsidRPr="00565486" w:rsidRDefault="001D14A4" w:rsidP="001D14A4">
      <w:pPr>
        <w:spacing w:after="0" w:line="240" w:lineRule="auto"/>
        <w:ind w:firstLine="567"/>
        <w:jc w:val="both"/>
        <w:rPr>
          <w:rFonts w:ascii="Times New Roman" w:hAnsi="Times New Roman"/>
          <w:sz w:val="24"/>
          <w:szCs w:val="24"/>
        </w:rPr>
      </w:pPr>
      <w:r w:rsidRPr="00565486">
        <w:rPr>
          <w:rFonts w:ascii="Times New Roman" w:hAnsi="Times New Roman"/>
          <w:sz w:val="24"/>
          <w:szCs w:val="24"/>
        </w:rPr>
        <w:t>3). Согласно п. 3.1.2 Правил  благоустройства, обеспечения чистоты и порядка на территории городского округа город Шахунья Нижегородской области, утвержденными решением Совета депутатов городского округа город Шахунья от 27.10.2017г. № 3-9, «границы благоустройства, содержания и уборки территории физическими и юридическими лицами, индивидуальными предпринимателями устанавливаются в соответствии с границами, определенными кадастровыми планами земельных участков, с учетом прилегающей территории, определяемой в соответствии с настоящими Правилами».</w:t>
      </w:r>
    </w:p>
    <w:p w14:paraId="71C2E113" w14:textId="77777777" w:rsidR="001D14A4" w:rsidRPr="00565486" w:rsidRDefault="001D14A4" w:rsidP="001D14A4">
      <w:pPr>
        <w:spacing w:after="0" w:line="240" w:lineRule="auto"/>
        <w:ind w:firstLine="567"/>
        <w:jc w:val="both"/>
        <w:rPr>
          <w:rFonts w:ascii="Times New Roman" w:hAnsi="Times New Roman"/>
          <w:sz w:val="24"/>
          <w:szCs w:val="24"/>
        </w:rPr>
      </w:pPr>
      <w:r w:rsidRPr="00565486">
        <w:rPr>
          <w:rFonts w:ascii="Times New Roman" w:hAnsi="Times New Roman"/>
          <w:sz w:val="24"/>
          <w:szCs w:val="24"/>
        </w:rPr>
        <w:t xml:space="preserve">В ходе проверки установлено: границы территории участка у пруда «Январи» не определены, право собственности на данный участок не оформлено. К проверке представлено Постановление Администрации городского округа от 06.10.2020г. № 914 «О размещении объекта на землях без предоставления земельного участка и установлении сервитута», в соответствии с которым  администрации городского округа разрешено разместить на землях, государственная собственность на которые не разграничена (прибрежная территория вокруг пруда </w:t>
      </w:r>
      <w:proofErr w:type="spellStart"/>
      <w:r w:rsidRPr="00565486">
        <w:rPr>
          <w:rFonts w:ascii="Times New Roman" w:hAnsi="Times New Roman"/>
          <w:sz w:val="24"/>
          <w:szCs w:val="24"/>
        </w:rPr>
        <w:t>Январевский</w:t>
      </w:r>
      <w:proofErr w:type="spellEnd"/>
      <w:r w:rsidRPr="00565486">
        <w:rPr>
          <w:rFonts w:ascii="Times New Roman" w:hAnsi="Times New Roman"/>
          <w:sz w:val="24"/>
          <w:szCs w:val="24"/>
        </w:rPr>
        <w:t>) нестационарные объекты, для размещения которых не требуется разрешение на строительство, сроком на три года в соответствии с прилагаемой схемой границ.</w:t>
      </w:r>
    </w:p>
    <w:p w14:paraId="5C418BEA" w14:textId="77777777" w:rsidR="001D14A4" w:rsidRPr="00565486" w:rsidRDefault="001D14A4" w:rsidP="001D14A4">
      <w:pPr>
        <w:spacing w:after="0" w:line="240" w:lineRule="auto"/>
        <w:ind w:firstLine="567"/>
        <w:jc w:val="both"/>
        <w:rPr>
          <w:rFonts w:ascii="Times New Roman" w:hAnsi="Times New Roman"/>
          <w:sz w:val="24"/>
          <w:szCs w:val="24"/>
        </w:rPr>
      </w:pPr>
      <w:r w:rsidRPr="00565486">
        <w:rPr>
          <w:rFonts w:ascii="Times New Roman" w:hAnsi="Times New Roman"/>
          <w:sz w:val="24"/>
          <w:szCs w:val="24"/>
        </w:rPr>
        <w:t>Цели реализации муниципальной программы «Формирование комфортной городской среды городского округа город Шахунья Нижегородской области на  2021 год:  на момент проверки работы по благоустройству общественной территории «Сквер и пешеходная зона по ул. Комсомольской (от пересечения улицы Гагарина и ул. Тургенева)» не закончены (окончание выполнение работ – по 30.08.2021г. включительно); муниципальные контракты по благоустройству дворовых территорий в истекшем периоде 2021 года не заключались.</w:t>
      </w:r>
    </w:p>
    <w:p w14:paraId="59A16D24" w14:textId="77777777" w:rsidR="001D14A4" w:rsidRPr="00565486" w:rsidRDefault="001D14A4" w:rsidP="001D14A4">
      <w:pPr>
        <w:spacing w:after="0" w:line="240" w:lineRule="auto"/>
        <w:jc w:val="both"/>
        <w:rPr>
          <w:rFonts w:ascii="Times New Roman" w:eastAsia="Calibri" w:hAnsi="Times New Roman" w:cs="Times New Roman"/>
          <w:color w:val="000000"/>
          <w:sz w:val="24"/>
          <w:szCs w:val="24"/>
          <w:lang w:eastAsia="ru-RU"/>
        </w:rPr>
      </w:pPr>
    </w:p>
    <w:p w14:paraId="20E4F5D1" w14:textId="77777777" w:rsidR="001D14A4" w:rsidRPr="00565486" w:rsidRDefault="001D14A4" w:rsidP="001D14A4">
      <w:pPr>
        <w:spacing w:after="0" w:line="240" w:lineRule="auto"/>
        <w:jc w:val="center"/>
        <w:rPr>
          <w:rFonts w:ascii="Times New Roman" w:hAnsi="Times New Roman" w:cs="Times New Roman"/>
          <w:i/>
          <w:iCs/>
          <w:sz w:val="24"/>
          <w:szCs w:val="24"/>
        </w:rPr>
      </w:pPr>
      <w:r w:rsidRPr="00565486">
        <w:rPr>
          <w:rFonts w:ascii="Times New Roman" w:hAnsi="Times New Roman" w:cs="Times New Roman"/>
          <w:i/>
          <w:iCs/>
          <w:sz w:val="24"/>
          <w:szCs w:val="24"/>
        </w:rPr>
        <w:t>Проверка обеспечения полноты и своевременности поступления в бюджет городского округа город Шахунья доходов, получаемых в виде арендной платы, а также средств от продажи права на заключение договоров аренды за земли, находящиеся в муниципальной собственности, а так же государственная собственность на которые не разграничена, в 2020 году.</w:t>
      </w:r>
    </w:p>
    <w:p w14:paraId="0AB71072" w14:textId="77777777" w:rsidR="001D14A4" w:rsidRPr="00565486" w:rsidRDefault="001D14A4" w:rsidP="001D14A4">
      <w:pPr>
        <w:autoSpaceDE w:val="0"/>
        <w:autoSpaceDN w:val="0"/>
        <w:adjustRightInd w:val="0"/>
        <w:spacing w:after="0" w:line="240" w:lineRule="auto"/>
        <w:jc w:val="both"/>
        <w:rPr>
          <w:rFonts w:ascii="Times New Roman" w:hAnsi="Times New Roman" w:cs="Times New Roman"/>
          <w:bCs/>
          <w:sz w:val="24"/>
          <w:szCs w:val="24"/>
        </w:rPr>
      </w:pPr>
    </w:p>
    <w:p w14:paraId="2BFE9DC3" w14:textId="77777777" w:rsidR="001D14A4" w:rsidRPr="00565486" w:rsidRDefault="001D14A4" w:rsidP="001D14A4">
      <w:pPr>
        <w:tabs>
          <w:tab w:val="left" w:pos="3881"/>
        </w:tabs>
        <w:spacing w:after="0" w:line="240" w:lineRule="auto"/>
        <w:jc w:val="both"/>
        <w:rPr>
          <w:rFonts w:ascii="Times New Roman" w:hAnsi="Times New Roman"/>
          <w:sz w:val="24"/>
          <w:szCs w:val="24"/>
        </w:rPr>
      </w:pPr>
      <w:r w:rsidRPr="00565486">
        <w:rPr>
          <w:rFonts w:ascii="Times New Roman" w:hAnsi="Times New Roman"/>
          <w:sz w:val="24"/>
          <w:szCs w:val="24"/>
        </w:rPr>
        <w:t xml:space="preserve">          Первоначально решением Совета депутатов городского округа город Шахунья Нижегородской области от 14.12.2019 № 34-2 «О бюджете городского округа город Шахунья на 2020 год и на плановый период 2021 и 2022 годов»  утверждены плановые назначения по доходам  от аренды земельных участков на 2020 год в общей сумме</w:t>
      </w:r>
      <w:r w:rsidRPr="00565486">
        <w:rPr>
          <w:rFonts w:ascii="Times New Roman" w:hAnsi="Times New Roman"/>
          <w:bCs/>
          <w:iCs/>
          <w:sz w:val="24"/>
          <w:szCs w:val="24"/>
        </w:rPr>
        <w:t xml:space="preserve"> 7324,4 </w:t>
      </w:r>
      <w:r w:rsidRPr="00565486">
        <w:rPr>
          <w:rFonts w:ascii="Times New Roman" w:hAnsi="Times New Roman"/>
          <w:sz w:val="24"/>
          <w:szCs w:val="24"/>
        </w:rPr>
        <w:t>тыс. рублей.</w:t>
      </w:r>
    </w:p>
    <w:p w14:paraId="61F70C18" w14:textId="77777777" w:rsidR="001D14A4" w:rsidRPr="00565486" w:rsidRDefault="001D14A4" w:rsidP="001D14A4">
      <w:pPr>
        <w:autoSpaceDE w:val="0"/>
        <w:autoSpaceDN w:val="0"/>
        <w:adjustRightInd w:val="0"/>
        <w:spacing w:after="0" w:line="240" w:lineRule="auto"/>
        <w:jc w:val="both"/>
        <w:rPr>
          <w:rFonts w:ascii="Times New Roman" w:hAnsi="Times New Roman"/>
          <w:sz w:val="24"/>
          <w:szCs w:val="24"/>
        </w:rPr>
      </w:pPr>
      <w:r w:rsidRPr="00565486">
        <w:rPr>
          <w:rFonts w:ascii="Times New Roman" w:hAnsi="Times New Roman"/>
          <w:sz w:val="24"/>
          <w:szCs w:val="24"/>
        </w:rPr>
        <w:t xml:space="preserve">         В проверяемом периоде плановые назначения по доходам от аренды земельных участков уточнялись один раз, в редакции решения Совета депутатов от17.12.2020 № 49-7, и на конец отчетного периода составили 4979,3 тыс. рублей, с уменьшением на 2348,1 тыс. рублей.</w:t>
      </w:r>
    </w:p>
    <w:p w14:paraId="5D97CEC8" w14:textId="77777777" w:rsidR="001D14A4" w:rsidRPr="00565486" w:rsidRDefault="001D14A4" w:rsidP="001D14A4">
      <w:pPr>
        <w:autoSpaceDE w:val="0"/>
        <w:autoSpaceDN w:val="0"/>
        <w:adjustRightInd w:val="0"/>
        <w:spacing w:after="0" w:line="240" w:lineRule="auto"/>
        <w:jc w:val="both"/>
        <w:rPr>
          <w:rFonts w:ascii="Times New Roman" w:hAnsi="Times New Roman"/>
          <w:sz w:val="24"/>
          <w:szCs w:val="24"/>
        </w:rPr>
      </w:pPr>
      <w:r w:rsidRPr="00565486">
        <w:rPr>
          <w:rFonts w:ascii="Times New Roman" w:hAnsi="Times New Roman"/>
          <w:sz w:val="24"/>
          <w:szCs w:val="24"/>
        </w:rPr>
        <w:t xml:space="preserve">         Фактически уточненный план по доходам от аренды земельных участков исполнен на 104,9%, в бюджет городского округа поступило 5223,9 тыс. рублей, отклонение от первоначальных бюджетных назначений составило 2103,5 тыс. рублей или 27,8%.</w:t>
      </w:r>
    </w:p>
    <w:p w14:paraId="23E4B53C" w14:textId="77777777" w:rsidR="001D14A4" w:rsidRPr="00565486" w:rsidRDefault="001D14A4" w:rsidP="001D14A4">
      <w:pPr>
        <w:spacing w:after="0" w:line="240" w:lineRule="auto"/>
        <w:jc w:val="both"/>
        <w:rPr>
          <w:rFonts w:ascii="Times New Roman" w:hAnsi="Times New Roman"/>
          <w:sz w:val="24"/>
          <w:szCs w:val="24"/>
        </w:rPr>
      </w:pPr>
      <w:r w:rsidRPr="00565486">
        <w:rPr>
          <w:rFonts w:ascii="Times New Roman" w:hAnsi="Times New Roman"/>
          <w:sz w:val="24"/>
          <w:szCs w:val="24"/>
        </w:rPr>
        <w:t xml:space="preserve">          В соответствии с пунктом 2 статьи 16 Положения о порядке управления и распоряжения муниципальной собственностью городского округа город Шахунья в рамках </w:t>
      </w:r>
      <w:r w:rsidRPr="00565486">
        <w:rPr>
          <w:rFonts w:ascii="Times New Roman" w:hAnsi="Times New Roman"/>
          <w:sz w:val="24"/>
          <w:szCs w:val="24"/>
        </w:rPr>
        <w:lastRenderedPageBreak/>
        <w:t>своих полномочий Управление экономики, прогнозирования, инвестиционной политики и муниципального имущества  городского округа город Шахунья ведет Реестр земельных участков, находящихся в собственности городского округа (далее – Реестр земельных участков).</w:t>
      </w:r>
    </w:p>
    <w:p w14:paraId="18098BD3" w14:textId="77777777" w:rsidR="001D14A4" w:rsidRPr="00565486" w:rsidRDefault="001D14A4" w:rsidP="001D14A4">
      <w:pPr>
        <w:spacing w:after="0" w:line="240" w:lineRule="auto"/>
        <w:jc w:val="both"/>
        <w:rPr>
          <w:rFonts w:ascii="Times New Roman" w:hAnsi="Times New Roman"/>
          <w:sz w:val="24"/>
          <w:szCs w:val="24"/>
        </w:rPr>
      </w:pPr>
      <w:r w:rsidRPr="00565486">
        <w:rPr>
          <w:rFonts w:ascii="Times New Roman" w:hAnsi="Times New Roman"/>
          <w:sz w:val="24"/>
          <w:szCs w:val="24"/>
        </w:rPr>
        <w:t xml:space="preserve">        По состоянию на 01.08.2021г. в Реестре земельных участков учитывается 1746 ед., общей площадью 52347,8 га.</w:t>
      </w:r>
    </w:p>
    <w:p w14:paraId="4145ED00" w14:textId="77777777" w:rsidR="001D14A4" w:rsidRPr="00565486" w:rsidRDefault="001D14A4" w:rsidP="001D14A4">
      <w:pPr>
        <w:spacing w:after="0" w:line="240" w:lineRule="auto"/>
        <w:jc w:val="both"/>
        <w:rPr>
          <w:rFonts w:ascii="Times New Roman" w:hAnsi="Times New Roman"/>
          <w:sz w:val="24"/>
          <w:szCs w:val="24"/>
        </w:rPr>
      </w:pPr>
      <w:r w:rsidRPr="00565486">
        <w:rPr>
          <w:rFonts w:ascii="Times New Roman" w:hAnsi="Times New Roman"/>
          <w:sz w:val="24"/>
          <w:szCs w:val="24"/>
        </w:rPr>
        <w:t xml:space="preserve">        Реестр договоров аренды земельных участков ведется в электронном виде с применением лицензионного программного продукта «Барс-Аренда».</w:t>
      </w:r>
    </w:p>
    <w:p w14:paraId="32A2008D" w14:textId="77777777" w:rsidR="001D14A4" w:rsidRPr="00565486" w:rsidRDefault="001D14A4" w:rsidP="001D14A4">
      <w:pPr>
        <w:spacing w:after="0" w:line="240" w:lineRule="auto"/>
        <w:jc w:val="both"/>
        <w:rPr>
          <w:rFonts w:ascii="Times New Roman" w:hAnsi="Times New Roman"/>
          <w:sz w:val="24"/>
          <w:szCs w:val="24"/>
        </w:rPr>
      </w:pPr>
      <w:r w:rsidRPr="00565486">
        <w:rPr>
          <w:rFonts w:ascii="Times New Roman" w:hAnsi="Times New Roman"/>
          <w:sz w:val="24"/>
          <w:szCs w:val="24"/>
        </w:rPr>
        <w:t xml:space="preserve">        Всего на 1 августа 2021 года в Реестре договоров аренды земельных участков учтено 340 договоров, в том числе:</w:t>
      </w:r>
    </w:p>
    <w:p w14:paraId="0BFBFC1D" w14:textId="77777777" w:rsidR="001D14A4" w:rsidRPr="00565486" w:rsidRDefault="001D14A4" w:rsidP="001D14A4">
      <w:pPr>
        <w:spacing w:after="0" w:line="240" w:lineRule="auto"/>
        <w:jc w:val="both"/>
        <w:rPr>
          <w:rFonts w:ascii="Times New Roman" w:hAnsi="Times New Roman"/>
          <w:sz w:val="24"/>
          <w:szCs w:val="24"/>
        </w:rPr>
      </w:pPr>
      <w:r w:rsidRPr="00565486">
        <w:rPr>
          <w:rFonts w:ascii="Times New Roman" w:hAnsi="Times New Roman"/>
          <w:sz w:val="24"/>
          <w:szCs w:val="24"/>
        </w:rPr>
        <w:t xml:space="preserve">              - договоров аренды земельных участков, находящихся в муниципальной собственности – 62, общей площадью 1670,9 га, с годовой суммой обязательств 3865,2 тыс. рублей;</w:t>
      </w:r>
    </w:p>
    <w:p w14:paraId="5D03A4AC" w14:textId="77777777" w:rsidR="001D14A4" w:rsidRPr="00565486" w:rsidRDefault="001D14A4" w:rsidP="001D14A4">
      <w:pPr>
        <w:spacing w:after="0" w:line="240" w:lineRule="auto"/>
        <w:jc w:val="both"/>
        <w:rPr>
          <w:rFonts w:ascii="Times New Roman" w:hAnsi="Times New Roman"/>
          <w:sz w:val="24"/>
          <w:szCs w:val="24"/>
        </w:rPr>
      </w:pPr>
      <w:r w:rsidRPr="00565486">
        <w:rPr>
          <w:rFonts w:ascii="Times New Roman" w:hAnsi="Times New Roman"/>
          <w:sz w:val="24"/>
          <w:szCs w:val="24"/>
        </w:rPr>
        <w:t xml:space="preserve">              -договоров аренды земельных участков, государственная собственность на которые не разграничена – 278, общей площадью 242,9 га, с годовой суммой обязательств 4179,3 тыс. рублей.</w:t>
      </w:r>
    </w:p>
    <w:p w14:paraId="6FD146E7" w14:textId="77777777" w:rsidR="001D14A4" w:rsidRPr="00565486" w:rsidRDefault="001D14A4" w:rsidP="001D14A4">
      <w:pPr>
        <w:spacing w:after="0" w:line="240" w:lineRule="auto"/>
        <w:jc w:val="both"/>
        <w:rPr>
          <w:rFonts w:ascii="Times New Roman" w:hAnsi="Times New Roman"/>
          <w:sz w:val="24"/>
          <w:szCs w:val="24"/>
        </w:rPr>
      </w:pPr>
      <w:r w:rsidRPr="00565486">
        <w:rPr>
          <w:sz w:val="24"/>
          <w:szCs w:val="24"/>
        </w:rPr>
        <w:t xml:space="preserve">               </w:t>
      </w:r>
      <w:r w:rsidRPr="00565486">
        <w:rPr>
          <w:rFonts w:ascii="Times New Roman" w:hAnsi="Times New Roman"/>
          <w:sz w:val="24"/>
          <w:szCs w:val="24"/>
        </w:rPr>
        <w:t xml:space="preserve">За проверяемый период Управлением было заключено 22 новых договоров аренды земельных участков, в том числе по видам разрешенного использования: сельскохозяйственного использования – 4; объекты гаражного назначения – 8; индивидуальное жилищное строительство – 5; огородничество, ведения личного подсобного хозяйства – 5. </w:t>
      </w:r>
    </w:p>
    <w:p w14:paraId="4A9A05C0" w14:textId="77777777" w:rsidR="001D14A4" w:rsidRPr="00565486" w:rsidRDefault="001D14A4" w:rsidP="001D14A4">
      <w:pPr>
        <w:spacing w:after="0" w:line="240" w:lineRule="auto"/>
        <w:jc w:val="both"/>
        <w:rPr>
          <w:rFonts w:ascii="Times New Roman" w:hAnsi="Times New Roman"/>
          <w:sz w:val="24"/>
          <w:szCs w:val="24"/>
        </w:rPr>
      </w:pPr>
      <w:r w:rsidRPr="00565486">
        <w:rPr>
          <w:rFonts w:ascii="Times New Roman" w:hAnsi="Times New Roman"/>
          <w:sz w:val="24"/>
          <w:szCs w:val="24"/>
        </w:rPr>
        <w:t xml:space="preserve">        Предоставление земельных участков в аренду в 2020 году осуществлялось: </w:t>
      </w:r>
    </w:p>
    <w:p w14:paraId="11DB7E14" w14:textId="77777777" w:rsidR="001D14A4" w:rsidRPr="00565486" w:rsidRDefault="001D14A4" w:rsidP="001D14A4">
      <w:pPr>
        <w:spacing w:after="0" w:line="240" w:lineRule="auto"/>
        <w:jc w:val="both"/>
        <w:rPr>
          <w:rFonts w:ascii="Times New Roman" w:hAnsi="Times New Roman"/>
          <w:sz w:val="24"/>
          <w:szCs w:val="24"/>
        </w:rPr>
      </w:pPr>
      <w:r w:rsidRPr="00565486">
        <w:rPr>
          <w:rFonts w:ascii="Times New Roman" w:hAnsi="Times New Roman"/>
          <w:sz w:val="24"/>
          <w:szCs w:val="24"/>
        </w:rPr>
        <w:t xml:space="preserve">              - путем проведения торгов  в форме аукциона, в соответствии со </w:t>
      </w:r>
      <w:hyperlink r:id="rId6" w:history="1">
        <w:r w:rsidRPr="00565486">
          <w:rPr>
            <w:rFonts w:ascii="Times New Roman" w:hAnsi="Times New Roman"/>
            <w:sz w:val="24"/>
            <w:szCs w:val="24"/>
          </w:rPr>
          <w:t>ст. 17.1</w:t>
        </w:r>
      </w:hyperlink>
      <w:r w:rsidRPr="00565486">
        <w:rPr>
          <w:rFonts w:ascii="Times New Roman" w:hAnsi="Times New Roman"/>
          <w:sz w:val="24"/>
          <w:szCs w:val="24"/>
        </w:rPr>
        <w:t xml:space="preserve"> Федерального закона от 26.07.2006 N 135-ФЗ "О защите конкуренции"  (заключено 8 договоров аренды); </w:t>
      </w:r>
    </w:p>
    <w:p w14:paraId="2C808B40" w14:textId="77777777" w:rsidR="001D14A4" w:rsidRPr="00565486" w:rsidRDefault="001D14A4" w:rsidP="001D14A4">
      <w:pPr>
        <w:spacing w:after="0" w:line="240" w:lineRule="auto"/>
        <w:jc w:val="both"/>
        <w:rPr>
          <w:rFonts w:ascii="Times New Roman" w:hAnsi="Times New Roman"/>
          <w:b/>
          <w:sz w:val="24"/>
          <w:szCs w:val="24"/>
        </w:rPr>
      </w:pPr>
      <w:r w:rsidRPr="00565486">
        <w:rPr>
          <w:rFonts w:ascii="Times New Roman" w:hAnsi="Times New Roman"/>
          <w:sz w:val="24"/>
          <w:szCs w:val="24"/>
        </w:rPr>
        <w:t xml:space="preserve">             - без проведения торгов, в случае предоставления земельного участка согласно п.2 ст. 39.6 Земельного кодекса РФ (заключено 14 договоров аренды).</w:t>
      </w:r>
    </w:p>
    <w:p w14:paraId="5A6AE2C0" w14:textId="77777777" w:rsidR="001D14A4" w:rsidRPr="00565486" w:rsidRDefault="001D14A4" w:rsidP="001D14A4">
      <w:pPr>
        <w:spacing w:after="0" w:line="240" w:lineRule="auto"/>
        <w:jc w:val="both"/>
        <w:rPr>
          <w:rFonts w:ascii="Times New Roman" w:hAnsi="Times New Roman" w:cs="Times New Roman"/>
          <w:color w:val="000000"/>
          <w:sz w:val="24"/>
          <w:szCs w:val="24"/>
        </w:rPr>
      </w:pPr>
      <w:r w:rsidRPr="00565486">
        <w:rPr>
          <w:rFonts w:ascii="Times New Roman" w:hAnsi="Times New Roman" w:cs="Times New Roman"/>
          <w:color w:val="000000"/>
          <w:sz w:val="24"/>
          <w:szCs w:val="24"/>
        </w:rPr>
        <w:t xml:space="preserve">       По результатам контрольного мероприятия установлены следующие нарушения и недостатки:  </w:t>
      </w:r>
    </w:p>
    <w:p w14:paraId="5189CB0C" w14:textId="77777777" w:rsidR="001D14A4" w:rsidRPr="00565486" w:rsidRDefault="001D14A4" w:rsidP="001D14A4">
      <w:pPr>
        <w:pStyle w:val="a5"/>
        <w:spacing w:after="0" w:line="240" w:lineRule="auto"/>
        <w:ind w:left="0"/>
        <w:jc w:val="both"/>
        <w:rPr>
          <w:rFonts w:ascii="Times New Roman" w:hAnsi="Times New Roman"/>
          <w:sz w:val="24"/>
          <w:szCs w:val="24"/>
        </w:rPr>
      </w:pPr>
      <w:r w:rsidRPr="00565486">
        <w:rPr>
          <w:rFonts w:ascii="Times New Roman" w:hAnsi="Times New Roman"/>
          <w:sz w:val="24"/>
          <w:szCs w:val="24"/>
        </w:rPr>
        <w:t xml:space="preserve">          1). Несоответствие муниципальных правовых актов, регулирующих порядок учета и использование земельных ресурсов на территории муниципального образования, действующими требованиями федерального и регионального законодательства.  </w:t>
      </w:r>
    </w:p>
    <w:p w14:paraId="2E3F6965" w14:textId="77777777" w:rsidR="001D14A4" w:rsidRPr="00565486" w:rsidRDefault="001D14A4" w:rsidP="001D14A4">
      <w:pPr>
        <w:pStyle w:val="a5"/>
        <w:spacing w:after="0" w:line="240" w:lineRule="auto"/>
        <w:ind w:left="0"/>
        <w:jc w:val="both"/>
        <w:rPr>
          <w:rFonts w:ascii="Times New Roman" w:hAnsi="Times New Roman"/>
          <w:sz w:val="24"/>
          <w:szCs w:val="24"/>
        </w:rPr>
      </w:pPr>
      <w:r w:rsidRPr="00565486">
        <w:rPr>
          <w:rFonts w:ascii="Times New Roman" w:hAnsi="Times New Roman"/>
          <w:sz w:val="24"/>
          <w:szCs w:val="24"/>
        </w:rPr>
        <w:t xml:space="preserve">          2). Ведение Реестра муниципального имущества осуществляется с нарушением требований Приказа Минэкономразвития РФ от 30.08.2011 № 424 «Об утверждении порядка ведения органами местного самоуправления реестров муниципального имущества»:</w:t>
      </w:r>
    </w:p>
    <w:p w14:paraId="51BB1FF5" w14:textId="77777777" w:rsidR="001D14A4" w:rsidRPr="00565486" w:rsidRDefault="001D14A4" w:rsidP="001D14A4">
      <w:pPr>
        <w:spacing w:after="0" w:line="240" w:lineRule="auto"/>
        <w:jc w:val="both"/>
        <w:rPr>
          <w:rFonts w:ascii="Times New Roman" w:hAnsi="Times New Roman"/>
          <w:sz w:val="24"/>
          <w:szCs w:val="24"/>
        </w:rPr>
      </w:pPr>
      <w:r w:rsidRPr="00565486">
        <w:rPr>
          <w:rFonts w:ascii="Times New Roman" w:hAnsi="Times New Roman"/>
          <w:sz w:val="24"/>
          <w:szCs w:val="24"/>
        </w:rPr>
        <w:t xml:space="preserve">               - по значительному количеству объектов отсутствуют данные о кадастровом номере, площади и иных параметрах, характеризующих физические свойства имущества; </w:t>
      </w:r>
    </w:p>
    <w:p w14:paraId="12C5D2CC" w14:textId="77777777" w:rsidR="001D14A4" w:rsidRPr="00565486" w:rsidRDefault="001D14A4" w:rsidP="001D14A4">
      <w:pPr>
        <w:autoSpaceDE w:val="0"/>
        <w:autoSpaceDN w:val="0"/>
        <w:adjustRightInd w:val="0"/>
        <w:spacing w:after="0" w:line="240" w:lineRule="auto"/>
        <w:jc w:val="both"/>
        <w:rPr>
          <w:rFonts w:ascii="Times New Roman" w:hAnsi="Times New Roman"/>
          <w:sz w:val="24"/>
          <w:szCs w:val="24"/>
        </w:rPr>
      </w:pPr>
      <w:r w:rsidRPr="00565486">
        <w:rPr>
          <w:rFonts w:ascii="Times New Roman" w:hAnsi="Times New Roman"/>
          <w:sz w:val="24"/>
          <w:szCs w:val="24"/>
        </w:rPr>
        <w:t xml:space="preserve">               - в ряде случаев отсутствуют реквизиты документов - оснований для возникновения права и наименование балансодержателя;</w:t>
      </w:r>
    </w:p>
    <w:p w14:paraId="4A3498F3" w14:textId="77777777" w:rsidR="001D14A4" w:rsidRPr="00565486" w:rsidRDefault="001D14A4" w:rsidP="001D14A4">
      <w:pPr>
        <w:autoSpaceDE w:val="0"/>
        <w:autoSpaceDN w:val="0"/>
        <w:adjustRightInd w:val="0"/>
        <w:spacing w:after="0" w:line="240" w:lineRule="auto"/>
        <w:jc w:val="both"/>
        <w:rPr>
          <w:rFonts w:ascii="Times New Roman" w:hAnsi="Times New Roman"/>
          <w:sz w:val="24"/>
          <w:szCs w:val="24"/>
        </w:rPr>
      </w:pPr>
      <w:r w:rsidRPr="00565486">
        <w:rPr>
          <w:rFonts w:ascii="Times New Roman" w:hAnsi="Times New Roman"/>
          <w:sz w:val="24"/>
          <w:szCs w:val="24"/>
        </w:rPr>
        <w:t xml:space="preserve">               - в неосуществлении учета земельных участков, право муниципальной собственности на которые зарегистрировано (в основном земли сельскохозяйственного назначения).</w:t>
      </w:r>
    </w:p>
    <w:p w14:paraId="5EDC8EFF" w14:textId="77777777" w:rsidR="001D14A4" w:rsidRPr="00565486" w:rsidRDefault="001D14A4" w:rsidP="001D14A4">
      <w:pPr>
        <w:pStyle w:val="a5"/>
        <w:autoSpaceDE w:val="0"/>
        <w:autoSpaceDN w:val="0"/>
        <w:adjustRightInd w:val="0"/>
        <w:spacing w:after="0" w:line="240" w:lineRule="auto"/>
        <w:ind w:left="0"/>
        <w:jc w:val="both"/>
        <w:rPr>
          <w:rFonts w:ascii="Times New Roman" w:hAnsi="Times New Roman" w:cs="Times New Roman"/>
          <w:sz w:val="24"/>
          <w:szCs w:val="24"/>
        </w:rPr>
      </w:pPr>
      <w:r w:rsidRPr="00565486">
        <w:rPr>
          <w:rFonts w:ascii="Times New Roman" w:eastAsia="Times New Roman" w:hAnsi="Times New Roman" w:cs="Times New Roman"/>
          <w:bCs/>
          <w:color w:val="262626"/>
          <w:sz w:val="24"/>
          <w:szCs w:val="24"/>
          <w:lang w:eastAsia="ru-RU"/>
        </w:rPr>
        <w:t xml:space="preserve">         3).  Планирование доходов от использования имущества производилось исходя из сумм фактических поступлений от использования муниципального имущества за предшествующий финансовый год, без учета рекомендаций, установленных </w:t>
      </w:r>
      <w:r w:rsidRPr="00565486">
        <w:rPr>
          <w:rFonts w:ascii="Times New Roman" w:eastAsia="Times New Roman" w:hAnsi="Times New Roman" w:cs="Times New Roman"/>
          <w:bCs/>
          <w:sz w:val="24"/>
          <w:szCs w:val="24"/>
          <w:lang w:eastAsia="ru-RU"/>
        </w:rPr>
        <w:t>Методикой прогнозирования налоговых и неналоговых доходов бюджета городского округа город Шахунья Нижегородской области, утвержденной Постановлением Администрации городского округа № 397 от 04.04.2016г.</w:t>
      </w:r>
    </w:p>
    <w:p w14:paraId="4E66BBFB" w14:textId="77777777" w:rsidR="001D14A4" w:rsidRPr="00565486" w:rsidRDefault="001D14A4" w:rsidP="001D14A4">
      <w:pPr>
        <w:pStyle w:val="a5"/>
        <w:spacing w:after="0" w:line="240" w:lineRule="auto"/>
        <w:ind w:left="0"/>
        <w:jc w:val="both"/>
        <w:rPr>
          <w:rFonts w:ascii="Times New Roman" w:hAnsi="Times New Roman" w:cs="Times New Roman"/>
          <w:sz w:val="24"/>
          <w:szCs w:val="24"/>
        </w:rPr>
      </w:pPr>
      <w:r w:rsidRPr="00565486">
        <w:rPr>
          <w:rFonts w:ascii="Times New Roman" w:hAnsi="Times New Roman" w:cs="Times New Roman"/>
          <w:sz w:val="24"/>
          <w:szCs w:val="24"/>
        </w:rPr>
        <w:t xml:space="preserve">         4).  В  нарушении требований Приказа </w:t>
      </w:r>
      <w:r w:rsidRPr="00565486">
        <w:rPr>
          <w:rFonts w:ascii="Times New Roman" w:hAnsi="Times New Roman"/>
          <w:sz w:val="24"/>
          <w:szCs w:val="24"/>
        </w:rPr>
        <w:t xml:space="preserve">Минфина РФ от 09.06.2019 № 85н «О порядке формирования и применения бюджетной классификации Российской Федерации, их структуре и принципах назначения» </w:t>
      </w:r>
      <w:r w:rsidRPr="00565486">
        <w:rPr>
          <w:rFonts w:ascii="Times New Roman" w:hAnsi="Times New Roman" w:cs="Times New Roman"/>
          <w:sz w:val="24"/>
          <w:szCs w:val="24"/>
        </w:rPr>
        <w:t xml:space="preserve">доходы от штрафов, неустоек, пеней, уплаченных в </w:t>
      </w:r>
      <w:r w:rsidRPr="00565486">
        <w:rPr>
          <w:rFonts w:ascii="Times New Roman" w:hAnsi="Times New Roman" w:cs="Times New Roman"/>
          <w:sz w:val="24"/>
          <w:szCs w:val="24"/>
        </w:rPr>
        <w:lastRenderedPageBreak/>
        <w:t xml:space="preserve">случае неисполнения или ненадлежащего исполнения обязательств по договору аренды земельного участка, зачислялись не по соответствующим кодам бюджетной классификации доходов бюджета. </w:t>
      </w:r>
    </w:p>
    <w:p w14:paraId="564662E0" w14:textId="77777777" w:rsidR="001D14A4" w:rsidRPr="00565486" w:rsidRDefault="001D14A4" w:rsidP="001D14A4">
      <w:pPr>
        <w:pStyle w:val="a5"/>
        <w:autoSpaceDE w:val="0"/>
        <w:autoSpaceDN w:val="0"/>
        <w:adjustRightInd w:val="0"/>
        <w:spacing w:after="0" w:line="240" w:lineRule="auto"/>
        <w:ind w:left="0"/>
        <w:jc w:val="both"/>
        <w:rPr>
          <w:rFonts w:ascii="Times New Roman" w:hAnsi="Times New Roman" w:cs="Times New Roman"/>
          <w:sz w:val="24"/>
          <w:szCs w:val="24"/>
        </w:rPr>
      </w:pPr>
      <w:r w:rsidRPr="00565486">
        <w:rPr>
          <w:rFonts w:ascii="Times New Roman" w:hAnsi="Times New Roman" w:cs="Times New Roman"/>
          <w:bCs/>
          <w:sz w:val="24"/>
          <w:szCs w:val="24"/>
        </w:rPr>
        <w:t xml:space="preserve">         5). При проверке отражения в бюджетном учете арендной платы, расчета и начисления задолженности по арендной плате установлено отсутствие ведения аналитического учета счета 1 205 00 000 «Расчеты по доходам», что является нарушением </w:t>
      </w:r>
      <w:r w:rsidRPr="00565486">
        <w:rPr>
          <w:rFonts w:ascii="Times New Roman" w:hAnsi="Times New Roman" w:cs="Times New Roman"/>
          <w:sz w:val="24"/>
          <w:szCs w:val="24"/>
        </w:rPr>
        <w:t xml:space="preserve">п. 200 </w:t>
      </w:r>
      <w:r w:rsidRPr="00565486">
        <w:rPr>
          <w:rFonts w:ascii="Times New Roman" w:hAnsi="Times New Roman"/>
          <w:sz w:val="24"/>
          <w:szCs w:val="24"/>
        </w:rPr>
        <w:t>Приказа  Минфина РФ от 01.12.2010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565486">
        <w:rPr>
          <w:rFonts w:ascii="Times New Roman" w:hAnsi="Times New Roman" w:cs="Times New Roman"/>
          <w:sz w:val="24"/>
          <w:szCs w:val="24"/>
        </w:rPr>
        <w:t xml:space="preserve">, </w:t>
      </w:r>
      <w:proofErr w:type="spellStart"/>
      <w:r w:rsidRPr="00565486">
        <w:rPr>
          <w:rFonts w:ascii="Times New Roman" w:hAnsi="Times New Roman" w:cs="Times New Roman"/>
          <w:sz w:val="24"/>
          <w:szCs w:val="24"/>
        </w:rPr>
        <w:t>п.п</w:t>
      </w:r>
      <w:proofErr w:type="spellEnd"/>
      <w:r w:rsidRPr="00565486">
        <w:rPr>
          <w:rFonts w:ascii="Times New Roman" w:hAnsi="Times New Roman" w:cs="Times New Roman"/>
          <w:sz w:val="24"/>
          <w:szCs w:val="24"/>
        </w:rPr>
        <w:t xml:space="preserve">. 78,120 Приказа </w:t>
      </w:r>
      <w:r w:rsidRPr="00565486">
        <w:rPr>
          <w:rFonts w:ascii="Times New Roman" w:hAnsi="Times New Roman"/>
          <w:sz w:val="24"/>
          <w:szCs w:val="24"/>
        </w:rPr>
        <w:t xml:space="preserve">Минфина РФ от  06.12.2010 № 162н «Об утверждении плана счетов бюджетного учета и инструкции по его применению».   </w:t>
      </w:r>
      <w:r w:rsidRPr="00565486">
        <w:rPr>
          <w:rFonts w:ascii="Times New Roman" w:hAnsi="Times New Roman" w:cs="Times New Roman"/>
          <w:sz w:val="24"/>
          <w:szCs w:val="24"/>
        </w:rPr>
        <w:t xml:space="preserve">            </w:t>
      </w:r>
    </w:p>
    <w:p w14:paraId="654C0B48" w14:textId="77777777" w:rsidR="001D14A4" w:rsidRPr="00565486" w:rsidRDefault="001D14A4" w:rsidP="001D14A4">
      <w:pPr>
        <w:pStyle w:val="a5"/>
        <w:spacing w:after="0" w:line="240" w:lineRule="auto"/>
        <w:ind w:left="0"/>
        <w:jc w:val="both"/>
        <w:rPr>
          <w:rFonts w:ascii="Times New Roman" w:hAnsi="Times New Roman"/>
          <w:sz w:val="24"/>
          <w:szCs w:val="24"/>
        </w:rPr>
      </w:pPr>
      <w:r w:rsidRPr="00565486">
        <w:rPr>
          <w:rFonts w:ascii="Times New Roman" w:hAnsi="Times New Roman"/>
          <w:sz w:val="24"/>
          <w:szCs w:val="24"/>
        </w:rPr>
        <w:t xml:space="preserve">        6).  В нарушении п.197 Инструкции № 157н   бухгалтерской службой Управления экономики, прогнозирования, инвестиционной политики и муниципального имущества городского округа город Шахунья не осуществляется учет поступивших от плательщиков предварительных оплат, кредиторская задолженность в регистрах бухгалтерского учета не отражается </w:t>
      </w:r>
      <w:r w:rsidRPr="00CF69EA">
        <w:rPr>
          <w:rFonts w:ascii="Times New Roman" w:hAnsi="Times New Roman"/>
          <w:sz w:val="24"/>
          <w:szCs w:val="24"/>
        </w:rPr>
        <w:t>(1155,2 тыс. рублей).</w:t>
      </w:r>
    </w:p>
    <w:p w14:paraId="3159B62E" w14:textId="77777777" w:rsidR="001D14A4" w:rsidRPr="00565486" w:rsidRDefault="001D14A4" w:rsidP="001D14A4">
      <w:pPr>
        <w:pStyle w:val="a5"/>
        <w:spacing w:after="0" w:line="240" w:lineRule="auto"/>
        <w:ind w:left="0"/>
        <w:jc w:val="both"/>
        <w:rPr>
          <w:rFonts w:ascii="Times New Roman" w:hAnsi="Times New Roman"/>
          <w:sz w:val="24"/>
          <w:szCs w:val="24"/>
        </w:rPr>
      </w:pPr>
      <w:r w:rsidRPr="00565486">
        <w:rPr>
          <w:rFonts w:ascii="Times New Roman" w:hAnsi="Times New Roman" w:cs="Times New Roman"/>
          <w:sz w:val="24"/>
          <w:szCs w:val="24"/>
        </w:rPr>
        <w:t xml:space="preserve">        7). При выборочном осмотре земельных участков установлены факты самовольного размещения объектов недвижимого имущества, без оформления договоров аренды, факты не освоения земельных участков, факты размещения на земельной участке постройки, несоответствующей виду разрешенного использования.   </w:t>
      </w:r>
    </w:p>
    <w:p w14:paraId="59AEC133" w14:textId="77777777" w:rsidR="001D14A4" w:rsidRPr="00565486" w:rsidRDefault="001D14A4" w:rsidP="001D14A4">
      <w:pPr>
        <w:pStyle w:val="a5"/>
        <w:autoSpaceDE w:val="0"/>
        <w:autoSpaceDN w:val="0"/>
        <w:adjustRightInd w:val="0"/>
        <w:spacing w:after="0" w:line="240" w:lineRule="auto"/>
        <w:ind w:left="0"/>
        <w:jc w:val="both"/>
        <w:rPr>
          <w:rFonts w:ascii="Times New Roman" w:hAnsi="Times New Roman" w:cs="Times New Roman"/>
          <w:sz w:val="24"/>
          <w:szCs w:val="24"/>
        </w:rPr>
      </w:pPr>
      <w:r w:rsidRPr="00565486">
        <w:rPr>
          <w:rFonts w:ascii="Times New Roman" w:hAnsi="Times New Roman" w:cs="Times New Roman"/>
          <w:sz w:val="24"/>
          <w:szCs w:val="24"/>
        </w:rPr>
        <w:t xml:space="preserve">         8). </w:t>
      </w:r>
      <w:r w:rsidRPr="00565486">
        <w:rPr>
          <w:rFonts w:ascii="Times New Roman" w:hAnsi="Times New Roman" w:cs="Times New Roman"/>
          <w:color w:val="262626"/>
          <w:sz w:val="24"/>
          <w:szCs w:val="24"/>
        </w:rPr>
        <w:t xml:space="preserve">Установлены </w:t>
      </w:r>
      <w:r w:rsidRPr="00565486">
        <w:rPr>
          <w:rFonts w:ascii="Times New Roman" w:hAnsi="Times New Roman" w:cs="Times New Roman"/>
          <w:sz w:val="24"/>
          <w:szCs w:val="24"/>
        </w:rPr>
        <w:t>факты ненадлежащего исполнения полномочий Управления экономики в части организации и проведения претензионно-исковой работы по взысканию задолженности по арендной плате.</w:t>
      </w:r>
    </w:p>
    <w:p w14:paraId="2036AE1A" w14:textId="77777777" w:rsidR="001D14A4" w:rsidRPr="00565486" w:rsidRDefault="001D14A4" w:rsidP="001D14A4">
      <w:pPr>
        <w:pStyle w:val="a5"/>
        <w:autoSpaceDE w:val="0"/>
        <w:autoSpaceDN w:val="0"/>
        <w:adjustRightInd w:val="0"/>
        <w:spacing w:after="0" w:line="240" w:lineRule="auto"/>
        <w:ind w:left="0"/>
        <w:jc w:val="both"/>
        <w:rPr>
          <w:rFonts w:ascii="Times New Roman" w:hAnsi="Times New Roman" w:cs="Times New Roman"/>
          <w:sz w:val="24"/>
          <w:szCs w:val="24"/>
        </w:rPr>
      </w:pPr>
    </w:p>
    <w:p w14:paraId="6CC1D67D" w14:textId="77777777" w:rsidR="001D14A4" w:rsidRPr="00565486" w:rsidRDefault="001D14A4" w:rsidP="001D14A4">
      <w:pPr>
        <w:spacing w:after="0" w:line="240" w:lineRule="auto"/>
        <w:jc w:val="center"/>
        <w:rPr>
          <w:rFonts w:ascii="Times New Roman" w:hAnsi="Times New Roman" w:cs="Times New Roman"/>
          <w:i/>
          <w:iCs/>
          <w:color w:val="000000"/>
          <w:sz w:val="24"/>
          <w:szCs w:val="24"/>
        </w:rPr>
      </w:pPr>
      <w:r w:rsidRPr="00565486">
        <w:rPr>
          <w:rFonts w:ascii="Times New Roman" w:hAnsi="Times New Roman" w:cs="Times New Roman"/>
          <w:i/>
          <w:iCs/>
          <w:color w:val="000000"/>
          <w:sz w:val="24"/>
          <w:szCs w:val="24"/>
        </w:rPr>
        <w:t>Проверка законности и результативности использования средств резервного фонда администрации городского округа город Шахунья Нижегородской области в 2020 году.</w:t>
      </w:r>
    </w:p>
    <w:p w14:paraId="634E5858" w14:textId="77777777" w:rsidR="001D14A4" w:rsidRPr="00565486" w:rsidRDefault="001D14A4" w:rsidP="001D14A4">
      <w:pPr>
        <w:pStyle w:val="a5"/>
        <w:autoSpaceDE w:val="0"/>
        <w:autoSpaceDN w:val="0"/>
        <w:adjustRightInd w:val="0"/>
        <w:spacing w:after="0" w:line="240" w:lineRule="auto"/>
        <w:ind w:left="0"/>
        <w:jc w:val="both"/>
        <w:rPr>
          <w:rFonts w:ascii="Times New Roman" w:hAnsi="Times New Roman" w:cs="Times New Roman"/>
          <w:sz w:val="24"/>
          <w:szCs w:val="24"/>
        </w:rPr>
      </w:pPr>
    </w:p>
    <w:p w14:paraId="4FA00734" w14:textId="77777777" w:rsidR="001D14A4" w:rsidRPr="00565486" w:rsidRDefault="001D14A4" w:rsidP="001D14A4">
      <w:pPr>
        <w:pStyle w:val="a5"/>
        <w:tabs>
          <w:tab w:val="left" w:pos="709"/>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565486">
        <w:rPr>
          <w:rFonts w:ascii="Times New Roman" w:hAnsi="Times New Roman"/>
          <w:sz w:val="24"/>
          <w:szCs w:val="24"/>
        </w:rPr>
        <w:t xml:space="preserve">            В соответствии с требованиями п</w:t>
      </w:r>
      <w:r>
        <w:rPr>
          <w:rFonts w:ascii="Times New Roman" w:hAnsi="Times New Roman"/>
          <w:sz w:val="24"/>
          <w:szCs w:val="24"/>
        </w:rPr>
        <w:t>.</w:t>
      </w:r>
      <w:r w:rsidRPr="00565486">
        <w:rPr>
          <w:rFonts w:ascii="Times New Roman" w:hAnsi="Times New Roman"/>
          <w:sz w:val="24"/>
          <w:szCs w:val="24"/>
        </w:rPr>
        <w:t xml:space="preserve"> 6 ст</w:t>
      </w:r>
      <w:r>
        <w:rPr>
          <w:rFonts w:ascii="Times New Roman" w:hAnsi="Times New Roman"/>
          <w:sz w:val="24"/>
          <w:szCs w:val="24"/>
        </w:rPr>
        <w:t>.</w:t>
      </w:r>
      <w:r w:rsidRPr="00565486">
        <w:rPr>
          <w:rFonts w:ascii="Times New Roman" w:hAnsi="Times New Roman"/>
          <w:sz w:val="24"/>
          <w:szCs w:val="24"/>
        </w:rPr>
        <w:t xml:space="preserve"> 81 Бюджетного кодекса РФ Порядок использования бюджетных ассигнований резервного фонда местной администрации городского округа город Шахунья Нижегородской области утвержден Постановлением администрации городского округа город Шахунья № 555 от 29.04.2015г. (далее – Порядок использования резервного фонда).    </w:t>
      </w:r>
    </w:p>
    <w:p w14:paraId="49412A8F" w14:textId="77777777" w:rsidR="001D14A4" w:rsidRPr="00565486" w:rsidRDefault="001D14A4" w:rsidP="001D14A4">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565486">
        <w:rPr>
          <w:rFonts w:ascii="Times New Roman" w:hAnsi="Times New Roman"/>
          <w:sz w:val="24"/>
          <w:szCs w:val="24"/>
        </w:rPr>
        <w:t xml:space="preserve">         При анализе указанного нормативно-правового акта установлены следующие замечания: </w:t>
      </w:r>
    </w:p>
    <w:p w14:paraId="640A9387" w14:textId="77777777" w:rsidR="001D14A4" w:rsidRPr="00565486" w:rsidRDefault="001D14A4" w:rsidP="001D14A4">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565486">
        <w:rPr>
          <w:rFonts w:ascii="Times New Roman" w:hAnsi="Times New Roman"/>
          <w:sz w:val="24"/>
          <w:szCs w:val="24"/>
        </w:rPr>
        <w:t xml:space="preserve">               - нормативный правовой акт утвержден в соответствии с решением Совета депутатов городского округа город Шахунья от 9-1 от 23.11.2012 «Об утверждении  Положения о бюджетном процессе городского округа город Шахунья Нижегородской области», который утратил свою силу в 2017 году; </w:t>
      </w:r>
    </w:p>
    <w:p w14:paraId="04CA8B3F" w14:textId="77777777" w:rsidR="001D14A4" w:rsidRPr="00565486" w:rsidRDefault="001D14A4" w:rsidP="001D14A4">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565486">
        <w:rPr>
          <w:rFonts w:ascii="Times New Roman" w:hAnsi="Times New Roman"/>
          <w:sz w:val="24"/>
          <w:szCs w:val="24"/>
        </w:rPr>
        <w:t xml:space="preserve">               - не назначен ответственный орган, осуществляющий контроль за целевым использованием средств резервного фонда; </w:t>
      </w:r>
    </w:p>
    <w:p w14:paraId="694CA442" w14:textId="77777777" w:rsidR="001D14A4" w:rsidRPr="00565486" w:rsidRDefault="001D14A4" w:rsidP="001D14A4">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565486">
        <w:rPr>
          <w:rFonts w:ascii="Times New Roman" w:hAnsi="Times New Roman"/>
          <w:sz w:val="24"/>
          <w:szCs w:val="24"/>
        </w:rPr>
        <w:t xml:space="preserve">               - не утверждена форма отчета о расходовании средств резервного фонда.</w:t>
      </w:r>
    </w:p>
    <w:p w14:paraId="3C4676E8" w14:textId="77777777" w:rsidR="001D14A4" w:rsidRPr="00565486" w:rsidRDefault="001D14A4" w:rsidP="001D14A4">
      <w:pPr>
        <w:autoSpaceDE w:val="0"/>
        <w:autoSpaceDN w:val="0"/>
        <w:adjustRightInd w:val="0"/>
        <w:spacing w:after="0" w:line="240" w:lineRule="auto"/>
        <w:jc w:val="both"/>
        <w:rPr>
          <w:rFonts w:ascii="Times New Roman" w:hAnsi="Times New Roman"/>
          <w:sz w:val="24"/>
          <w:szCs w:val="24"/>
        </w:rPr>
      </w:pPr>
      <w:r w:rsidRPr="00565486">
        <w:rPr>
          <w:b/>
          <w:sz w:val="24"/>
          <w:szCs w:val="24"/>
        </w:rPr>
        <w:t xml:space="preserve">         </w:t>
      </w:r>
      <w:r w:rsidRPr="00565486">
        <w:rPr>
          <w:rFonts w:ascii="Times New Roman" w:hAnsi="Times New Roman"/>
          <w:sz w:val="24"/>
          <w:szCs w:val="24"/>
        </w:rPr>
        <w:t>Фактические расходы средств резервного фонда в проверяемом периоде составили</w:t>
      </w:r>
      <w:r w:rsidRPr="00565486">
        <w:rPr>
          <w:rFonts w:ascii="Times New Roman" w:hAnsi="Times New Roman"/>
          <w:color w:val="FF0000"/>
          <w:sz w:val="24"/>
          <w:szCs w:val="24"/>
        </w:rPr>
        <w:t xml:space="preserve"> </w:t>
      </w:r>
      <w:r w:rsidRPr="00565486">
        <w:rPr>
          <w:rFonts w:ascii="Times New Roman" w:hAnsi="Times New Roman"/>
          <w:i/>
          <w:sz w:val="24"/>
          <w:szCs w:val="24"/>
        </w:rPr>
        <w:t>265377,50</w:t>
      </w:r>
      <w:r w:rsidRPr="00565486">
        <w:rPr>
          <w:rFonts w:ascii="Times New Roman" w:hAnsi="Times New Roman"/>
          <w:sz w:val="24"/>
          <w:szCs w:val="24"/>
        </w:rPr>
        <w:t xml:space="preserve"> рублей, с отклонением от показателя годового отчета на сумму </w:t>
      </w:r>
      <w:r w:rsidRPr="00565486">
        <w:rPr>
          <w:rFonts w:ascii="Times New Roman" w:hAnsi="Times New Roman"/>
          <w:i/>
          <w:sz w:val="24"/>
          <w:szCs w:val="24"/>
        </w:rPr>
        <w:t>18,32</w:t>
      </w:r>
      <w:r w:rsidRPr="00565486">
        <w:rPr>
          <w:rFonts w:ascii="Times New Roman" w:hAnsi="Times New Roman"/>
          <w:sz w:val="24"/>
          <w:szCs w:val="24"/>
        </w:rPr>
        <w:t xml:space="preserve"> рублей (</w:t>
      </w:r>
      <w:r w:rsidRPr="00565486">
        <w:rPr>
          <w:rFonts w:ascii="Times New Roman" w:hAnsi="Times New Roman"/>
          <w:i/>
          <w:sz w:val="24"/>
          <w:szCs w:val="24"/>
        </w:rPr>
        <w:t>265395,82</w:t>
      </w:r>
      <w:r w:rsidRPr="00565486">
        <w:rPr>
          <w:rFonts w:ascii="Times New Roman" w:hAnsi="Times New Roman"/>
          <w:sz w:val="24"/>
          <w:szCs w:val="24"/>
        </w:rPr>
        <w:t xml:space="preserve"> рублей). Фактов нецелевого использования средств резервного фонда не выявлено.</w:t>
      </w:r>
    </w:p>
    <w:p w14:paraId="764C7094" w14:textId="77777777" w:rsidR="001D14A4" w:rsidRPr="00565486" w:rsidRDefault="001D14A4" w:rsidP="001D14A4">
      <w:pPr>
        <w:spacing w:after="0" w:line="240" w:lineRule="auto"/>
        <w:jc w:val="both"/>
        <w:rPr>
          <w:rFonts w:ascii="Times New Roman" w:hAnsi="Times New Roman" w:cs="Times New Roman"/>
          <w:color w:val="000000"/>
          <w:sz w:val="24"/>
          <w:szCs w:val="24"/>
        </w:rPr>
      </w:pPr>
      <w:r w:rsidRPr="00565486">
        <w:rPr>
          <w:rFonts w:ascii="Times New Roman" w:hAnsi="Times New Roman" w:cs="Times New Roman"/>
          <w:color w:val="000000"/>
          <w:sz w:val="24"/>
          <w:szCs w:val="24"/>
        </w:rPr>
        <w:t xml:space="preserve">        По результатам контрольного мероприятия установлены следующие нарушения и замечания:  </w:t>
      </w:r>
    </w:p>
    <w:p w14:paraId="6D87D6D9" w14:textId="77777777" w:rsidR="001D14A4" w:rsidRPr="00565486" w:rsidRDefault="001D14A4" w:rsidP="001D14A4">
      <w:pPr>
        <w:autoSpaceDE w:val="0"/>
        <w:autoSpaceDN w:val="0"/>
        <w:adjustRightInd w:val="0"/>
        <w:spacing w:after="0" w:line="240" w:lineRule="auto"/>
        <w:jc w:val="both"/>
        <w:rPr>
          <w:rFonts w:ascii="Times New Roman" w:hAnsi="Times New Roman"/>
          <w:sz w:val="24"/>
          <w:szCs w:val="24"/>
        </w:rPr>
      </w:pPr>
      <w:r w:rsidRPr="00565486">
        <w:rPr>
          <w:rFonts w:ascii="Times New Roman" w:hAnsi="Times New Roman"/>
          <w:sz w:val="24"/>
          <w:szCs w:val="24"/>
        </w:rPr>
        <w:t xml:space="preserve">          1). в нарушении ст. 81 Бюджетного кодекса РФ, п.8 Порядка использования резервного фонда остаток средств резервного фонда в сумме 18,32 рублей не возвращен в бюджет городского округа на конец отчетного периода и, согласно показателям ф. 0503127 годового отчета получателя бюджетных средств, числится на неисполненных назначениях;     </w:t>
      </w:r>
    </w:p>
    <w:p w14:paraId="0F4A310E" w14:textId="77777777" w:rsidR="001D14A4" w:rsidRPr="00565486" w:rsidRDefault="001D14A4" w:rsidP="001D14A4">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565486">
        <w:rPr>
          <w:rFonts w:ascii="Times New Roman" w:hAnsi="Times New Roman"/>
          <w:sz w:val="24"/>
          <w:szCs w:val="24"/>
        </w:rPr>
        <w:lastRenderedPageBreak/>
        <w:t xml:space="preserve">           2). в нарушении п.6, п.9 Порядка использования резервного фонда обоснования и расчеты о выделении бюджетных ассигнований из резервного фонда, а также отчеты о расходовании средств резервного фонда главными распорядителями бюджетных средств в финансовое управление не предоставлялись </w:t>
      </w:r>
      <w:r w:rsidRPr="00CF69EA">
        <w:rPr>
          <w:rFonts w:ascii="Times New Roman" w:hAnsi="Times New Roman"/>
          <w:sz w:val="24"/>
          <w:szCs w:val="24"/>
        </w:rPr>
        <w:t>(265,4 тыс. рублей)</w:t>
      </w:r>
      <w:r w:rsidRPr="00565486">
        <w:rPr>
          <w:rFonts w:ascii="Times New Roman" w:hAnsi="Times New Roman"/>
          <w:sz w:val="24"/>
          <w:szCs w:val="24"/>
        </w:rPr>
        <w:t>;</w:t>
      </w:r>
    </w:p>
    <w:p w14:paraId="2C48A10E" w14:textId="77777777" w:rsidR="001D14A4" w:rsidRPr="00565486" w:rsidRDefault="001D14A4" w:rsidP="001D14A4">
      <w:pPr>
        <w:autoSpaceDE w:val="0"/>
        <w:autoSpaceDN w:val="0"/>
        <w:adjustRightInd w:val="0"/>
        <w:spacing w:after="0" w:line="240" w:lineRule="auto"/>
        <w:jc w:val="both"/>
        <w:rPr>
          <w:rFonts w:ascii="Times New Roman" w:hAnsi="Times New Roman"/>
          <w:color w:val="FF0000"/>
          <w:sz w:val="24"/>
          <w:szCs w:val="24"/>
        </w:rPr>
      </w:pPr>
      <w:r w:rsidRPr="00565486">
        <w:rPr>
          <w:rFonts w:ascii="Times New Roman" w:hAnsi="Times New Roman" w:cs="Times New Roman"/>
          <w:sz w:val="24"/>
          <w:szCs w:val="24"/>
        </w:rPr>
        <w:t xml:space="preserve">         </w:t>
      </w:r>
      <w:r>
        <w:rPr>
          <w:rFonts w:ascii="Times New Roman" w:hAnsi="Times New Roman" w:cs="Times New Roman"/>
          <w:sz w:val="24"/>
          <w:szCs w:val="24"/>
        </w:rPr>
        <w:t>3</w:t>
      </w:r>
      <w:r w:rsidRPr="00565486">
        <w:rPr>
          <w:rFonts w:ascii="Times New Roman" w:hAnsi="Times New Roman" w:cs="Times New Roman"/>
          <w:sz w:val="24"/>
          <w:szCs w:val="24"/>
        </w:rPr>
        <w:t xml:space="preserve">). в нарушении ст.34, ст. 94 </w:t>
      </w:r>
      <w:r w:rsidRPr="00565486">
        <w:rPr>
          <w:rFonts w:ascii="Times New Roman" w:hAnsi="Times New Roman"/>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нарушены условия своевременности расчетов за выполненные работы (услуги) по муниципальным </w:t>
      </w:r>
      <w:r w:rsidRPr="00CF69EA">
        <w:rPr>
          <w:rFonts w:ascii="Times New Roman" w:hAnsi="Times New Roman"/>
          <w:sz w:val="24"/>
          <w:szCs w:val="24"/>
        </w:rPr>
        <w:t xml:space="preserve">контрактам (129,2 тыс. рублей).  </w:t>
      </w:r>
    </w:p>
    <w:p w14:paraId="79576E0C" w14:textId="77777777" w:rsidR="001D14A4" w:rsidRPr="00565486" w:rsidRDefault="001D14A4" w:rsidP="001D14A4">
      <w:pPr>
        <w:autoSpaceDE w:val="0"/>
        <w:autoSpaceDN w:val="0"/>
        <w:adjustRightInd w:val="0"/>
        <w:spacing w:after="0" w:line="240" w:lineRule="auto"/>
        <w:jc w:val="both"/>
        <w:rPr>
          <w:rFonts w:ascii="Times New Roman" w:hAnsi="Times New Roman"/>
          <w:sz w:val="24"/>
          <w:szCs w:val="24"/>
        </w:rPr>
      </w:pPr>
    </w:p>
    <w:p w14:paraId="2A25CC01" w14:textId="77777777" w:rsidR="001D14A4" w:rsidRPr="00565486" w:rsidRDefault="001D14A4" w:rsidP="001D14A4">
      <w:pPr>
        <w:spacing w:after="0" w:line="240" w:lineRule="auto"/>
        <w:jc w:val="both"/>
        <w:rPr>
          <w:rFonts w:ascii="Times New Roman" w:hAnsi="Times New Roman" w:cs="Times New Roman"/>
          <w:color w:val="000000"/>
          <w:sz w:val="24"/>
          <w:szCs w:val="24"/>
          <w:shd w:val="clear" w:color="auto" w:fill="FFFFFF"/>
        </w:rPr>
      </w:pPr>
      <w:r w:rsidRPr="00565486">
        <w:rPr>
          <w:rFonts w:ascii="Times New Roman" w:hAnsi="Times New Roman" w:cs="Times New Roman"/>
          <w:color w:val="000000"/>
          <w:sz w:val="24"/>
          <w:szCs w:val="24"/>
          <w:shd w:val="clear" w:color="auto" w:fill="FFFFFF"/>
        </w:rPr>
        <w:t xml:space="preserve">          Таким образом, всего по результатам проведенных контрольных мероприятий выявлено нарушений на общую сумму </w:t>
      </w:r>
      <w:r w:rsidRPr="00CF69EA">
        <w:rPr>
          <w:rFonts w:ascii="Times New Roman" w:hAnsi="Times New Roman" w:cs="Times New Roman"/>
          <w:sz w:val="24"/>
          <w:szCs w:val="24"/>
          <w:shd w:val="clear" w:color="auto" w:fill="FFFFFF"/>
        </w:rPr>
        <w:t xml:space="preserve">17109,8 тыс. рублей, </w:t>
      </w:r>
      <w:r w:rsidRPr="00565486">
        <w:rPr>
          <w:rFonts w:ascii="Times New Roman" w:hAnsi="Times New Roman" w:cs="Times New Roman"/>
          <w:color w:val="000000"/>
          <w:sz w:val="24"/>
          <w:szCs w:val="24"/>
          <w:shd w:val="clear" w:color="auto" w:fill="FFFFFF"/>
        </w:rPr>
        <w:t>в том числе по видам нарушений</w:t>
      </w:r>
      <w:r w:rsidRPr="00565486">
        <w:rPr>
          <w:rFonts w:ascii="Times New Roman" w:hAnsi="Times New Roman" w:cs="Times New Roman"/>
          <w:sz w:val="24"/>
          <w:szCs w:val="24"/>
        </w:rPr>
        <w:t xml:space="preserve"> </w:t>
      </w:r>
      <w:r w:rsidRPr="00565486">
        <w:rPr>
          <w:rFonts w:ascii="Times New Roman" w:hAnsi="Times New Roman" w:cs="Times New Roman"/>
          <w:color w:val="000000"/>
          <w:sz w:val="24"/>
          <w:szCs w:val="24"/>
          <w:shd w:val="clear" w:color="auto" w:fill="FFFFFF"/>
        </w:rPr>
        <w:t xml:space="preserve">в соответствии с </w:t>
      </w:r>
      <w:r w:rsidRPr="00565486">
        <w:rPr>
          <w:rFonts w:ascii="Times New Roman" w:hAnsi="Times New Roman" w:cs="Times New Roman"/>
          <w:sz w:val="24"/>
          <w:szCs w:val="24"/>
        </w:rPr>
        <w:t>Классификатором нарушений, одобренным Советом контрольно-счетных органов при Счетной палате Российской Федерации:</w:t>
      </w:r>
    </w:p>
    <w:p w14:paraId="07100FC5" w14:textId="77777777" w:rsidR="001D14A4" w:rsidRPr="00565486" w:rsidRDefault="001D14A4" w:rsidP="001D14A4">
      <w:pPr>
        <w:spacing w:after="0" w:line="240" w:lineRule="auto"/>
        <w:jc w:val="both"/>
        <w:rPr>
          <w:rFonts w:ascii="Times New Roman" w:hAnsi="Times New Roman" w:cs="Times New Roman"/>
          <w:color w:val="000000"/>
          <w:sz w:val="24"/>
          <w:szCs w:val="24"/>
          <w:shd w:val="clear" w:color="auto" w:fill="FFFFFF"/>
        </w:rPr>
      </w:pPr>
      <w:r w:rsidRPr="00565486">
        <w:rPr>
          <w:rFonts w:ascii="Times New Roman" w:hAnsi="Times New Roman" w:cs="Times New Roman"/>
          <w:color w:val="000000"/>
          <w:sz w:val="24"/>
          <w:szCs w:val="24"/>
          <w:shd w:val="clear" w:color="auto" w:fill="FFFFFF"/>
        </w:rPr>
        <w:t xml:space="preserve">         -  нарушения при формировании и исполнении бюджета в сумме 15825,4 тыс. рублей</w:t>
      </w:r>
      <w:r>
        <w:rPr>
          <w:rFonts w:ascii="Times New Roman" w:hAnsi="Times New Roman" w:cs="Times New Roman"/>
          <w:color w:val="000000"/>
          <w:sz w:val="24"/>
          <w:szCs w:val="24"/>
          <w:shd w:val="clear" w:color="auto" w:fill="FFFFFF"/>
        </w:rPr>
        <w:t>;</w:t>
      </w:r>
    </w:p>
    <w:p w14:paraId="0E399E09" w14:textId="77777777" w:rsidR="001D14A4" w:rsidRPr="00565486" w:rsidRDefault="001D14A4" w:rsidP="001D14A4">
      <w:pPr>
        <w:spacing w:after="0" w:line="240" w:lineRule="auto"/>
        <w:jc w:val="both"/>
        <w:rPr>
          <w:rFonts w:ascii="Times New Roman" w:hAnsi="Times New Roman" w:cs="Times New Roman"/>
          <w:color w:val="000000"/>
          <w:sz w:val="24"/>
          <w:szCs w:val="24"/>
          <w:shd w:val="clear" w:color="auto" w:fill="FFFFFF"/>
        </w:rPr>
      </w:pPr>
      <w:r w:rsidRPr="00565486">
        <w:rPr>
          <w:rFonts w:ascii="Times New Roman" w:hAnsi="Times New Roman" w:cs="Times New Roman"/>
          <w:color w:val="000000"/>
          <w:sz w:val="24"/>
          <w:szCs w:val="24"/>
          <w:shd w:val="clear" w:color="auto" w:fill="FFFFFF"/>
        </w:rPr>
        <w:t xml:space="preserve">         - нарушения ведения бухгалтерского учета, составления и предоставления бухгалтерской (финансовой) отчетности в сумме 1155,2 тыс. рублей;</w:t>
      </w:r>
    </w:p>
    <w:p w14:paraId="53706BDA" w14:textId="77777777" w:rsidR="001D14A4" w:rsidRPr="00565486" w:rsidRDefault="001D14A4" w:rsidP="001D14A4">
      <w:pPr>
        <w:spacing w:after="0" w:line="240" w:lineRule="auto"/>
        <w:jc w:val="both"/>
        <w:rPr>
          <w:rFonts w:ascii="Times New Roman" w:hAnsi="Times New Roman" w:cs="Times New Roman"/>
          <w:color w:val="000000"/>
          <w:sz w:val="24"/>
          <w:szCs w:val="24"/>
          <w:shd w:val="clear" w:color="auto" w:fill="FFFFFF"/>
        </w:rPr>
      </w:pPr>
      <w:r w:rsidRPr="00565486">
        <w:rPr>
          <w:rFonts w:ascii="Times New Roman" w:hAnsi="Times New Roman" w:cs="Times New Roman"/>
          <w:color w:val="000000"/>
          <w:sz w:val="24"/>
          <w:szCs w:val="24"/>
          <w:shd w:val="clear" w:color="auto" w:fill="FFFFFF"/>
        </w:rPr>
        <w:t xml:space="preserve">         -  нарушения при осуществлении государственных (муниципальных) закупок в сумме 129,2 тыс. рублей.</w:t>
      </w:r>
    </w:p>
    <w:p w14:paraId="1AE666F6" w14:textId="77777777" w:rsidR="001D14A4" w:rsidRPr="00565486" w:rsidRDefault="001D14A4" w:rsidP="001D14A4">
      <w:pPr>
        <w:spacing w:after="0" w:line="240" w:lineRule="auto"/>
        <w:jc w:val="both"/>
        <w:rPr>
          <w:rFonts w:ascii="Times New Roman" w:hAnsi="Times New Roman" w:cs="Times New Roman"/>
          <w:color w:val="000000"/>
          <w:sz w:val="24"/>
          <w:szCs w:val="24"/>
          <w:shd w:val="clear" w:color="auto" w:fill="FFFFFF"/>
        </w:rPr>
      </w:pPr>
      <w:r w:rsidRPr="00565486">
        <w:rPr>
          <w:rFonts w:ascii="Times New Roman" w:hAnsi="Times New Roman" w:cs="Times New Roman"/>
          <w:color w:val="000000"/>
          <w:sz w:val="24"/>
          <w:szCs w:val="24"/>
          <w:shd w:val="clear" w:color="auto" w:fill="FFFFFF"/>
        </w:rPr>
        <w:t xml:space="preserve">        По материалам контрольных мероприятий устранено финансовых нарушений на общую сумму 15205,1 тыс. рублей.</w:t>
      </w:r>
    </w:p>
    <w:p w14:paraId="140899E7" w14:textId="77777777" w:rsidR="001D14A4" w:rsidRPr="00565486" w:rsidRDefault="001D14A4" w:rsidP="001D14A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5486">
        <w:rPr>
          <w:rFonts w:ascii="Times New Roman" w:eastAsia="Times New Roman" w:hAnsi="Times New Roman" w:cs="Times New Roman"/>
          <w:color w:val="000000"/>
          <w:sz w:val="24"/>
          <w:szCs w:val="24"/>
          <w:lang w:eastAsia="ru-RU"/>
        </w:rPr>
        <w:t xml:space="preserve">        В целях принятия надлежащих мер и для устранения установленных нарушений и недостатков руководителям объектов направлено 3 представления, которые были рассмотрены в установленные сроки. По представлениям направлялись предложения по устранению выявленных нарушений и недопущению их впредь.  </w:t>
      </w:r>
    </w:p>
    <w:p w14:paraId="2904DEAE" w14:textId="77777777" w:rsidR="001D14A4" w:rsidRPr="00565486" w:rsidRDefault="001D14A4" w:rsidP="001D14A4">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Выявленные, но не устраненные в ходе проверок недостатки и нереализованные предложения, указанные в представлениях, остаются на контроле контрольно-счетной комиссии.</w:t>
      </w:r>
    </w:p>
    <w:p w14:paraId="3ADF6FAF" w14:textId="77777777" w:rsidR="001D14A4" w:rsidRPr="00565486" w:rsidRDefault="001D14A4" w:rsidP="001D14A4">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По итогам контрольных мероприятий в проверенных объектах проведены совещания, на которых ответственным должностным лицам поручено обеспечить в дальнейшем недопущение нарушений и недостатков, установленных контрольно-счетной комиссией, 1 виновному должностному лицу объявлено замечание.</w:t>
      </w:r>
    </w:p>
    <w:p w14:paraId="28CC6870" w14:textId="77777777" w:rsidR="001D14A4" w:rsidRPr="00565486" w:rsidRDefault="001D14A4" w:rsidP="001D14A4">
      <w:pPr>
        <w:spacing w:after="0" w:line="240" w:lineRule="auto"/>
        <w:jc w:val="both"/>
        <w:rPr>
          <w:rFonts w:ascii="Times New Roman" w:hAnsi="Times New Roman" w:cs="Times New Roman"/>
          <w:color w:val="000000"/>
          <w:sz w:val="24"/>
          <w:szCs w:val="24"/>
          <w:shd w:val="clear" w:color="auto" w:fill="FFFFFF"/>
        </w:rPr>
      </w:pPr>
      <w:r w:rsidRPr="00565486">
        <w:rPr>
          <w:rFonts w:ascii="Times New Roman" w:hAnsi="Times New Roman" w:cs="Times New Roman"/>
          <w:color w:val="000000"/>
          <w:sz w:val="24"/>
          <w:szCs w:val="24"/>
          <w:shd w:val="clear" w:color="auto" w:fill="FFFFFF"/>
        </w:rPr>
        <w:t xml:space="preserve">        Контрольно-счетной комиссией регулярно направлялась информация о результатах проведенных контрольных мероприятиях Главе местного самоуправления, Председателю Совета депутатов городского округа для   рассмотрения и принятия мер организационного и дисциплинарного характера в отношении виновных лиц.</w:t>
      </w:r>
    </w:p>
    <w:p w14:paraId="44CF5EB0" w14:textId="77777777" w:rsidR="001D14A4" w:rsidRPr="00565486" w:rsidRDefault="001D14A4" w:rsidP="001D14A4">
      <w:pPr>
        <w:spacing w:after="0" w:line="240" w:lineRule="auto"/>
        <w:rPr>
          <w:rFonts w:ascii="Times New Roman" w:hAnsi="Times New Roman" w:cs="Times New Roman"/>
          <w:color w:val="000000"/>
          <w:sz w:val="24"/>
          <w:szCs w:val="24"/>
          <w:shd w:val="clear" w:color="auto" w:fill="FFFFFF"/>
        </w:rPr>
      </w:pPr>
    </w:p>
    <w:p w14:paraId="62706326" w14:textId="77777777" w:rsidR="001D14A4" w:rsidRPr="00565486" w:rsidRDefault="001D14A4" w:rsidP="001D14A4">
      <w:pPr>
        <w:spacing w:after="0" w:line="240" w:lineRule="auto"/>
        <w:contextualSpacing/>
        <w:jc w:val="center"/>
        <w:rPr>
          <w:rFonts w:ascii="Times New Roman" w:hAnsi="Times New Roman" w:cs="Times New Roman"/>
          <w:b/>
          <w:color w:val="000000"/>
          <w:sz w:val="24"/>
          <w:szCs w:val="24"/>
          <w:shd w:val="clear" w:color="auto" w:fill="FFFFFF"/>
        </w:rPr>
      </w:pPr>
      <w:r w:rsidRPr="00565486">
        <w:rPr>
          <w:rFonts w:ascii="Times New Roman" w:hAnsi="Times New Roman" w:cs="Times New Roman"/>
          <w:b/>
          <w:color w:val="000000"/>
          <w:sz w:val="24"/>
          <w:szCs w:val="24"/>
          <w:shd w:val="clear" w:color="auto" w:fill="FFFFFF"/>
        </w:rPr>
        <w:t>Экспертно-аналитическая деятельность</w:t>
      </w:r>
    </w:p>
    <w:p w14:paraId="0C988126" w14:textId="77777777" w:rsidR="001D14A4" w:rsidRPr="00565486" w:rsidRDefault="001D14A4" w:rsidP="001D14A4">
      <w:pPr>
        <w:spacing w:after="0" w:line="240" w:lineRule="auto"/>
        <w:jc w:val="both"/>
        <w:rPr>
          <w:rFonts w:ascii="Times New Roman" w:hAnsi="Times New Roman" w:cs="Times New Roman"/>
          <w:b/>
          <w:color w:val="000000"/>
          <w:sz w:val="24"/>
          <w:szCs w:val="24"/>
          <w:shd w:val="clear" w:color="auto" w:fill="FFFFFF"/>
        </w:rPr>
      </w:pPr>
    </w:p>
    <w:p w14:paraId="519F4833" w14:textId="77777777" w:rsidR="001D14A4" w:rsidRPr="00565486" w:rsidRDefault="001D14A4" w:rsidP="001D14A4">
      <w:pPr>
        <w:spacing w:after="0" w:line="240" w:lineRule="auto"/>
        <w:jc w:val="both"/>
        <w:rPr>
          <w:rFonts w:ascii="Times New Roman" w:hAnsi="Times New Roman" w:cs="Times New Roman"/>
          <w:b/>
          <w:color w:val="000000"/>
          <w:sz w:val="24"/>
          <w:szCs w:val="24"/>
          <w:shd w:val="clear" w:color="auto" w:fill="FFFFFF"/>
        </w:rPr>
      </w:pPr>
      <w:r w:rsidRPr="00565486">
        <w:rPr>
          <w:sz w:val="24"/>
          <w:szCs w:val="24"/>
        </w:rPr>
        <w:t xml:space="preserve">               </w:t>
      </w:r>
      <w:r w:rsidRPr="00565486">
        <w:rPr>
          <w:rFonts w:ascii="Times New Roman" w:hAnsi="Times New Roman" w:cs="Times New Roman"/>
          <w:sz w:val="24"/>
          <w:szCs w:val="24"/>
        </w:rPr>
        <w:t>В 2021 году основные направления экспертно-аналитической деятельности были сформированы в соответствии с задачами и функциями, возложенными на контрольно-счетную комиссию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Решением Совета депутатов городского округа город Шахунья от 28.04.2017 № 78-4 «Положение о бюджетном процессе в городском округе город Шахунья Нижегородской области»</w:t>
      </w:r>
      <w:r>
        <w:rPr>
          <w:rFonts w:ascii="Times New Roman" w:hAnsi="Times New Roman" w:cs="Times New Roman"/>
          <w:sz w:val="24"/>
          <w:szCs w:val="24"/>
        </w:rPr>
        <w:t>.</w:t>
      </w:r>
    </w:p>
    <w:p w14:paraId="66A1AB9C" w14:textId="77777777" w:rsidR="001D14A4" w:rsidRPr="00565486" w:rsidRDefault="001D14A4" w:rsidP="001D14A4">
      <w:pPr>
        <w:spacing w:after="0" w:line="240" w:lineRule="auto"/>
        <w:jc w:val="both"/>
        <w:rPr>
          <w:rFonts w:ascii="Times New Roman" w:hAnsi="Times New Roman" w:cs="Times New Roman"/>
          <w:color w:val="000000"/>
          <w:sz w:val="24"/>
          <w:szCs w:val="24"/>
          <w:shd w:val="clear" w:color="auto" w:fill="FFFFFF"/>
        </w:rPr>
      </w:pPr>
      <w:r w:rsidRPr="00565486">
        <w:rPr>
          <w:rFonts w:ascii="Times New Roman" w:hAnsi="Times New Roman" w:cs="Times New Roman"/>
          <w:b/>
          <w:color w:val="000000"/>
          <w:sz w:val="24"/>
          <w:szCs w:val="24"/>
          <w:shd w:val="clear" w:color="auto" w:fill="FFFFFF"/>
        </w:rPr>
        <w:t xml:space="preserve">       </w:t>
      </w:r>
      <w:r w:rsidRPr="00565486">
        <w:rPr>
          <w:rFonts w:ascii="Times New Roman" w:hAnsi="Times New Roman" w:cs="Times New Roman"/>
          <w:color w:val="000000"/>
          <w:sz w:val="24"/>
          <w:szCs w:val="24"/>
          <w:shd w:val="clear" w:color="auto" w:fill="FFFFFF"/>
        </w:rPr>
        <w:t xml:space="preserve">   В рамках установленных полномочий контрольно-счетной комиссией в течение 2021 года проведено 19 экспертно-аналитических мероприятий.</w:t>
      </w:r>
    </w:p>
    <w:p w14:paraId="63416CC4" w14:textId="77777777" w:rsidR="001D14A4" w:rsidRPr="00565486" w:rsidRDefault="001D14A4" w:rsidP="001D14A4">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В соответствии со статьей 157 БК РФ и главой 23 Положения о бюджетном процессе в городском округе город Шахунья, в рамках предварительного контроля проведена экспертиза и подготовлено заключение на проект решения Совета депутатов «О бюджете </w:t>
      </w:r>
      <w:r w:rsidRPr="00565486">
        <w:rPr>
          <w:rFonts w:ascii="Times New Roman" w:hAnsi="Times New Roman" w:cs="Times New Roman"/>
          <w:sz w:val="24"/>
          <w:szCs w:val="24"/>
        </w:rPr>
        <w:lastRenderedPageBreak/>
        <w:t>городского округа город Шахунья Нижегородской области на 2022 и на плановый период 2023-2024 годов».</w:t>
      </w:r>
    </w:p>
    <w:p w14:paraId="5FF68706" w14:textId="77777777" w:rsidR="001D14A4" w:rsidRPr="00565486" w:rsidRDefault="001D14A4" w:rsidP="001D14A4">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В соответствии со статьей 264.4 БК РФ и главой 32 Положения о бюджетном процессе в городском округе город Шахунья, в рамках последующего контроля проведена экспертиза и подготовлено заключение на проект решения Совета депутатов «Об исполнении бюджета городского округа город Шахунья за 2020 год».</w:t>
      </w:r>
    </w:p>
    <w:p w14:paraId="0FA6D9A2" w14:textId="77777777" w:rsidR="001D14A4" w:rsidRPr="00565486" w:rsidRDefault="001D14A4" w:rsidP="001D14A4">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В рамках текущего контроля, контрольно-счетной комиссией проведены мероприятия, позволяющие осуществить оценку исполнения бюджета городского округа в 2021 году. С этой целью подготовлена информация на отчеты администрации городского округа об исполнении бюджета городского округа за 1 квартал, 1-ое полугодие и 9 месяцев 2021 года.  </w:t>
      </w:r>
    </w:p>
    <w:p w14:paraId="0EF7D746" w14:textId="77777777" w:rsidR="001D14A4" w:rsidRPr="00565486" w:rsidRDefault="001D14A4" w:rsidP="001D14A4">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Одним из направлений экспертно-аналитической деятельности контрольно-счетной комиссии в 2021 году являлась экспертиза и подготовка информации на проекты решений Совета депутатов «О внесении изменений в решение о бюджете городского округа город Шахунья на 2021и на плановый период 2022-2023 годов».</w:t>
      </w:r>
    </w:p>
    <w:p w14:paraId="550A4D7A" w14:textId="77777777" w:rsidR="001D14A4" w:rsidRPr="00565486" w:rsidRDefault="001D14A4" w:rsidP="001D14A4">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В течение 2021 года изменения и дополнения в бюджет городского округа вносились 14 раз и были связаны с корректировкой планируемых налоговых и неналоговых доходов с учетом уровня их собираемости, корректировками объемов безвозмездных поступлений от других бюджетов бюджетной системы РФ, а также перераспределением бюджетных ассигнований.    </w:t>
      </w:r>
    </w:p>
    <w:p w14:paraId="074B323E" w14:textId="77777777" w:rsidR="001D14A4" w:rsidRPr="00565486" w:rsidRDefault="001D14A4" w:rsidP="001D14A4">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При проведении экспертизы контрольно-счетной комиссией рассматривались вопросы соответствия проектов решений требованиям бюджетного законодательства.  Проведен анализ доходной и расходной части бюджета городского округа, муниципальных программ, дефицита бюджета, муниципального долга. </w:t>
      </w:r>
    </w:p>
    <w:p w14:paraId="6AD31DBB" w14:textId="77777777" w:rsidR="001D14A4" w:rsidRPr="00565486" w:rsidRDefault="001D14A4" w:rsidP="001D14A4">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По результатам финансово-экономической экспертизы Проектов бюджета сделаны выводы и внесены соответствующие предложения.</w:t>
      </w:r>
    </w:p>
    <w:p w14:paraId="40288B64" w14:textId="77777777" w:rsidR="001D14A4" w:rsidRPr="00565486" w:rsidRDefault="001D14A4" w:rsidP="001D14A4">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Выводы и предложения, изложенные в заключениях и информационных письмах контрольно-счетной комиссии, использовались в течение года при разработке нормативных правовых актов, регулирующих бюджетные правоотношения</w:t>
      </w:r>
    </w:p>
    <w:p w14:paraId="6E7849ED" w14:textId="77777777" w:rsidR="001D14A4" w:rsidRPr="00565486" w:rsidRDefault="001D14A4" w:rsidP="001D14A4">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Все заключения и информационные письма контрольно-счетной комиссии в установленном порядке направлены в Совет депутатов городского округа, Главе муниципального образования.   </w:t>
      </w:r>
    </w:p>
    <w:p w14:paraId="17B8F7B2" w14:textId="77777777" w:rsidR="001D14A4" w:rsidRPr="00565486" w:rsidRDefault="001D14A4" w:rsidP="001D14A4">
      <w:pPr>
        <w:spacing w:after="0" w:line="240" w:lineRule="auto"/>
        <w:jc w:val="both"/>
        <w:rPr>
          <w:rFonts w:ascii="Times New Roman" w:hAnsi="Times New Roman" w:cs="Times New Roman"/>
          <w:sz w:val="24"/>
          <w:szCs w:val="24"/>
        </w:rPr>
      </w:pPr>
    </w:p>
    <w:p w14:paraId="2E031F0A" w14:textId="77777777" w:rsidR="001D14A4" w:rsidRPr="00565486" w:rsidRDefault="001D14A4" w:rsidP="001D14A4">
      <w:pPr>
        <w:spacing w:after="0" w:line="240" w:lineRule="auto"/>
        <w:contextualSpacing/>
        <w:jc w:val="center"/>
        <w:rPr>
          <w:rFonts w:ascii="Times New Roman" w:hAnsi="Times New Roman" w:cs="Times New Roman"/>
          <w:b/>
          <w:sz w:val="24"/>
          <w:szCs w:val="24"/>
        </w:rPr>
      </w:pPr>
      <w:r w:rsidRPr="00565486">
        <w:rPr>
          <w:rFonts w:ascii="Times New Roman" w:hAnsi="Times New Roman" w:cs="Times New Roman"/>
          <w:b/>
          <w:sz w:val="24"/>
          <w:szCs w:val="24"/>
        </w:rPr>
        <w:t>Организационная и иная деятельность</w:t>
      </w:r>
    </w:p>
    <w:p w14:paraId="48CA7F06" w14:textId="77777777" w:rsidR="001D14A4" w:rsidRPr="00565486" w:rsidRDefault="001D14A4" w:rsidP="001D14A4">
      <w:pPr>
        <w:spacing w:after="0" w:line="240" w:lineRule="auto"/>
        <w:jc w:val="both"/>
        <w:rPr>
          <w:rFonts w:ascii="Times New Roman" w:hAnsi="Times New Roman" w:cs="Times New Roman"/>
          <w:b/>
          <w:color w:val="000000"/>
          <w:sz w:val="24"/>
          <w:szCs w:val="24"/>
          <w:shd w:val="clear" w:color="auto" w:fill="FFFFFF"/>
        </w:rPr>
      </w:pPr>
    </w:p>
    <w:p w14:paraId="1B77F275" w14:textId="77777777" w:rsidR="001D14A4" w:rsidRPr="00565486" w:rsidRDefault="001D14A4" w:rsidP="001D14A4">
      <w:pPr>
        <w:spacing w:after="0" w:line="240" w:lineRule="auto"/>
        <w:jc w:val="both"/>
        <w:rPr>
          <w:rFonts w:ascii="Times New Roman" w:hAnsi="Times New Roman" w:cs="Times New Roman"/>
          <w:color w:val="000000"/>
          <w:sz w:val="24"/>
          <w:szCs w:val="24"/>
          <w:shd w:val="clear" w:color="auto" w:fill="FFFFFF"/>
        </w:rPr>
      </w:pPr>
      <w:r w:rsidRPr="0056548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565486">
        <w:rPr>
          <w:rFonts w:ascii="Times New Roman" w:hAnsi="Times New Roman" w:cs="Times New Roman"/>
          <w:color w:val="000000"/>
          <w:sz w:val="24"/>
          <w:szCs w:val="24"/>
          <w:shd w:val="clear" w:color="auto" w:fill="FFFFFF"/>
        </w:rPr>
        <w:t xml:space="preserve"> В отчетном периоде на регулярной основе осуществлялось взаимодействие контрольно-счетной комиссией с представительной и исполнительной властью городского округа город Шахунья.</w:t>
      </w:r>
    </w:p>
    <w:p w14:paraId="639D2DD8" w14:textId="77777777" w:rsidR="001D14A4" w:rsidRPr="00565486" w:rsidRDefault="001D14A4" w:rsidP="001D14A4">
      <w:pPr>
        <w:spacing w:after="0" w:line="240" w:lineRule="auto"/>
        <w:jc w:val="both"/>
        <w:rPr>
          <w:rFonts w:ascii="Times New Roman" w:hAnsi="Times New Roman" w:cs="Times New Roman"/>
          <w:color w:val="000000"/>
          <w:sz w:val="24"/>
          <w:szCs w:val="24"/>
          <w:shd w:val="clear" w:color="auto" w:fill="FFFFFF"/>
        </w:rPr>
      </w:pPr>
      <w:r w:rsidRPr="0056548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565486">
        <w:rPr>
          <w:rFonts w:ascii="Times New Roman" w:hAnsi="Times New Roman" w:cs="Times New Roman"/>
          <w:color w:val="000000"/>
          <w:sz w:val="24"/>
          <w:szCs w:val="24"/>
          <w:shd w:val="clear" w:color="auto" w:fill="FFFFFF"/>
        </w:rPr>
        <w:t>Председатель контрольно-счетной комиссии прин</w:t>
      </w:r>
      <w:r>
        <w:rPr>
          <w:rFonts w:ascii="Times New Roman" w:hAnsi="Times New Roman" w:cs="Times New Roman"/>
          <w:color w:val="000000"/>
          <w:sz w:val="24"/>
          <w:szCs w:val="24"/>
          <w:shd w:val="clear" w:color="auto" w:fill="FFFFFF"/>
        </w:rPr>
        <w:t xml:space="preserve">имал </w:t>
      </w:r>
      <w:r w:rsidRPr="00565486">
        <w:rPr>
          <w:rFonts w:ascii="Times New Roman" w:hAnsi="Times New Roman" w:cs="Times New Roman"/>
          <w:color w:val="000000"/>
          <w:sz w:val="24"/>
          <w:szCs w:val="24"/>
          <w:shd w:val="clear" w:color="auto" w:fill="FFFFFF"/>
        </w:rPr>
        <w:t xml:space="preserve">участие </w:t>
      </w:r>
      <w:r>
        <w:rPr>
          <w:rFonts w:ascii="Times New Roman" w:hAnsi="Times New Roman" w:cs="Times New Roman"/>
          <w:color w:val="000000"/>
          <w:sz w:val="24"/>
          <w:szCs w:val="24"/>
          <w:shd w:val="clear" w:color="auto" w:fill="FFFFFF"/>
        </w:rPr>
        <w:t>в</w:t>
      </w:r>
      <w:r w:rsidRPr="00565486">
        <w:rPr>
          <w:rFonts w:ascii="Times New Roman" w:hAnsi="Times New Roman" w:cs="Times New Roman"/>
          <w:color w:val="000000"/>
          <w:sz w:val="24"/>
          <w:szCs w:val="24"/>
          <w:shd w:val="clear" w:color="auto" w:fill="FFFFFF"/>
        </w:rPr>
        <w:t xml:space="preserve"> заседаниях Совета депутатов</w:t>
      </w:r>
      <w:r>
        <w:rPr>
          <w:rFonts w:ascii="Times New Roman" w:hAnsi="Times New Roman" w:cs="Times New Roman"/>
          <w:color w:val="000000"/>
          <w:sz w:val="24"/>
          <w:szCs w:val="24"/>
          <w:shd w:val="clear" w:color="auto" w:fill="FFFFFF"/>
        </w:rPr>
        <w:t xml:space="preserve">, в работе комиссий Совета депутатов, а также в работе </w:t>
      </w:r>
      <w:r w:rsidRPr="00565486">
        <w:rPr>
          <w:rFonts w:ascii="Times New Roman" w:hAnsi="Times New Roman" w:cs="Times New Roman"/>
          <w:color w:val="000000"/>
          <w:sz w:val="24"/>
          <w:szCs w:val="24"/>
          <w:shd w:val="clear" w:color="auto" w:fill="FFFFFF"/>
        </w:rPr>
        <w:t>муниципальной комиссии по координации работы по противодействию коррупции в городском округе город Шахунья.</w:t>
      </w:r>
    </w:p>
    <w:p w14:paraId="1FF4B247" w14:textId="77777777" w:rsidR="001D14A4" w:rsidRPr="00497383" w:rsidRDefault="001D14A4" w:rsidP="001D14A4">
      <w:pPr>
        <w:spacing w:after="0" w:line="240" w:lineRule="auto"/>
        <w:jc w:val="both"/>
        <w:rPr>
          <w:rFonts w:ascii="Times New Roman" w:hAnsi="Times New Roman" w:cs="Times New Roman"/>
          <w:sz w:val="24"/>
          <w:szCs w:val="24"/>
        </w:rPr>
      </w:pPr>
      <w:r w:rsidRPr="0056548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565486">
        <w:rPr>
          <w:rFonts w:ascii="Times New Roman" w:hAnsi="Times New Roman" w:cs="Times New Roman"/>
          <w:color w:val="000000"/>
          <w:sz w:val="24"/>
          <w:szCs w:val="24"/>
          <w:shd w:val="clear" w:color="auto" w:fill="FFFFFF"/>
        </w:rPr>
        <w:t>На постоянной основе осуществля</w:t>
      </w:r>
      <w:r>
        <w:rPr>
          <w:rFonts w:ascii="Times New Roman" w:hAnsi="Times New Roman" w:cs="Times New Roman"/>
          <w:color w:val="000000"/>
          <w:sz w:val="24"/>
          <w:szCs w:val="24"/>
          <w:shd w:val="clear" w:color="auto" w:fill="FFFFFF"/>
        </w:rPr>
        <w:t>лось</w:t>
      </w:r>
      <w:r w:rsidRPr="00565486">
        <w:rPr>
          <w:rFonts w:ascii="Times New Roman" w:hAnsi="Times New Roman" w:cs="Times New Roman"/>
          <w:color w:val="000000"/>
          <w:sz w:val="24"/>
          <w:szCs w:val="24"/>
          <w:shd w:val="clear" w:color="auto" w:fill="FFFFFF"/>
        </w:rPr>
        <w:t xml:space="preserve"> сотрудничество с контрольно-счетной палатой Нижегородской области.</w:t>
      </w:r>
      <w:r>
        <w:rPr>
          <w:rFonts w:ascii="Times New Roman" w:hAnsi="Times New Roman" w:cs="Times New Roman"/>
          <w:color w:val="000000"/>
          <w:sz w:val="24"/>
          <w:szCs w:val="24"/>
          <w:shd w:val="clear" w:color="auto" w:fill="FFFFFF"/>
        </w:rPr>
        <w:t xml:space="preserve"> В отчетном периоде проведено совместное параллельное  </w:t>
      </w:r>
      <w:r w:rsidRPr="00497383">
        <w:rPr>
          <w:rFonts w:ascii="Times New Roman" w:hAnsi="Times New Roman" w:cs="Times New Roman"/>
          <w:color w:val="000000"/>
          <w:sz w:val="24"/>
          <w:szCs w:val="24"/>
          <w:shd w:val="clear" w:color="auto" w:fill="FFFFFF"/>
        </w:rPr>
        <w:t>мероприятие «Проверка законности</w:t>
      </w:r>
      <w:r>
        <w:rPr>
          <w:rFonts w:ascii="Times New Roman" w:hAnsi="Times New Roman" w:cs="Times New Roman"/>
          <w:color w:val="000000"/>
          <w:sz w:val="24"/>
          <w:szCs w:val="24"/>
          <w:shd w:val="clear" w:color="auto" w:fill="FFFFFF"/>
        </w:rPr>
        <w:t>, результативности</w:t>
      </w:r>
      <w:r w:rsidRPr="00497383">
        <w:rPr>
          <w:rFonts w:ascii="Times New Roman" w:hAnsi="Times New Roman" w:cs="Times New Roman"/>
          <w:color w:val="000000"/>
          <w:sz w:val="24"/>
          <w:szCs w:val="24"/>
          <w:shd w:val="clear" w:color="auto" w:fill="FFFFFF"/>
        </w:rPr>
        <w:t xml:space="preserve"> (эффективности и экономности) использования </w:t>
      </w:r>
      <w:r>
        <w:rPr>
          <w:rFonts w:ascii="Times New Roman" w:hAnsi="Times New Roman" w:cs="Times New Roman"/>
          <w:color w:val="000000"/>
          <w:sz w:val="24"/>
          <w:szCs w:val="24"/>
          <w:shd w:val="clear" w:color="auto" w:fill="FFFFFF"/>
        </w:rPr>
        <w:t xml:space="preserve">предоставленных из областного бюджета в 2020 году </w:t>
      </w:r>
      <w:r w:rsidRPr="00497383">
        <w:rPr>
          <w:rFonts w:ascii="Times New Roman" w:hAnsi="Times New Roman" w:cs="Times New Roman"/>
          <w:color w:val="000000"/>
          <w:sz w:val="24"/>
          <w:szCs w:val="24"/>
          <w:shd w:val="clear" w:color="auto" w:fill="FFFFFF"/>
        </w:rPr>
        <w:t>и истекшем периоде 2021 года</w:t>
      </w:r>
      <w:r>
        <w:rPr>
          <w:rFonts w:ascii="Times New Roman" w:hAnsi="Times New Roman" w:cs="Times New Roman"/>
          <w:color w:val="000000"/>
          <w:sz w:val="24"/>
          <w:szCs w:val="24"/>
          <w:shd w:val="clear" w:color="auto" w:fill="FFFFFF"/>
        </w:rPr>
        <w:t xml:space="preserve"> субсидий  на поддержку</w:t>
      </w:r>
      <w:r w:rsidRPr="0049738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государственных программ  субъектов Российской Федерации и муниципальных программ ф</w:t>
      </w:r>
      <w:r w:rsidRPr="00497383">
        <w:rPr>
          <w:rFonts w:ascii="Times New Roman" w:hAnsi="Times New Roman" w:cs="Times New Roman"/>
          <w:color w:val="000000"/>
          <w:sz w:val="24"/>
          <w:szCs w:val="24"/>
          <w:shd w:val="clear" w:color="auto" w:fill="FFFFFF"/>
        </w:rPr>
        <w:t>ормирования комфортной городской среды регионального проекта «Формирование комфортной городской среды» национального проекта «Жилье и городская среда</w:t>
      </w:r>
      <w:r w:rsidRPr="00497383">
        <w:rPr>
          <w:rFonts w:ascii="Times New Roman" w:hAnsi="Times New Roman" w:cs="Times New Roman"/>
          <w:sz w:val="24"/>
          <w:szCs w:val="24"/>
        </w:rPr>
        <w:t>».</w:t>
      </w:r>
    </w:p>
    <w:p w14:paraId="09681C79" w14:textId="77777777" w:rsidR="001D14A4" w:rsidRPr="00565486" w:rsidRDefault="001D14A4" w:rsidP="001D14A4">
      <w:pPr>
        <w:tabs>
          <w:tab w:val="left" w:pos="567"/>
        </w:tabs>
        <w:spacing w:after="0" w:line="240" w:lineRule="auto"/>
        <w:jc w:val="both"/>
        <w:rPr>
          <w:rFonts w:ascii="Times New Roman" w:eastAsia="Times New Roman" w:hAnsi="Times New Roman" w:cs="Times New Roman"/>
          <w:sz w:val="24"/>
          <w:szCs w:val="24"/>
          <w:lang w:eastAsia="ru-RU"/>
        </w:rPr>
      </w:pPr>
      <w:r w:rsidRPr="00565486">
        <w:rPr>
          <w:rFonts w:ascii="Times New Roman" w:eastAsia="Times New Roman" w:hAnsi="Times New Roman" w:cs="Times New Roman"/>
          <w:color w:val="000000"/>
          <w:sz w:val="24"/>
          <w:szCs w:val="24"/>
          <w:shd w:val="clear" w:color="auto" w:fill="FFFFFF"/>
          <w:lang w:eastAsia="ru-RU"/>
        </w:rPr>
        <w:t xml:space="preserve">    </w:t>
      </w:r>
      <w:r w:rsidRPr="005654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65486">
        <w:rPr>
          <w:rFonts w:ascii="Times New Roman" w:eastAsia="Times New Roman" w:hAnsi="Times New Roman" w:cs="Times New Roman"/>
          <w:sz w:val="24"/>
          <w:szCs w:val="24"/>
          <w:lang w:eastAsia="ru-RU"/>
        </w:rPr>
        <w:t xml:space="preserve"> В целях расширения взаимодействия с муниципальными контрольно-счетными органами контрольно-счетная комиссия является членом Союза муниципальных </w:t>
      </w:r>
      <w:r w:rsidRPr="00565486">
        <w:rPr>
          <w:rFonts w:ascii="Times New Roman" w:eastAsia="Times New Roman" w:hAnsi="Times New Roman" w:cs="Times New Roman"/>
          <w:sz w:val="24"/>
          <w:szCs w:val="24"/>
          <w:lang w:eastAsia="ru-RU"/>
        </w:rPr>
        <w:lastRenderedPageBreak/>
        <w:t>контрольно-счетных органов Российской Федерации.</w:t>
      </w:r>
      <w:r>
        <w:rPr>
          <w:rFonts w:ascii="Times New Roman" w:eastAsia="Times New Roman" w:hAnsi="Times New Roman" w:cs="Times New Roman"/>
          <w:sz w:val="24"/>
          <w:szCs w:val="24"/>
          <w:lang w:eastAsia="ru-RU"/>
        </w:rPr>
        <w:t xml:space="preserve"> В отчетном периоде оказывалась консультационная и методическая поддержка.</w:t>
      </w:r>
    </w:p>
    <w:p w14:paraId="7A18F6CA" w14:textId="77777777" w:rsidR="001D14A4" w:rsidRPr="00E40256" w:rsidRDefault="001D14A4" w:rsidP="001D14A4">
      <w:pPr>
        <w:tabs>
          <w:tab w:val="left" w:pos="567"/>
        </w:tabs>
        <w:spacing w:after="0" w:line="240" w:lineRule="auto"/>
        <w:jc w:val="both"/>
        <w:rPr>
          <w:rFonts w:ascii="Times New Roman" w:eastAsia="Times New Roman" w:hAnsi="Times New Roman" w:cs="Times New Roman"/>
          <w:sz w:val="24"/>
          <w:szCs w:val="24"/>
          <w:lang w:eastAsia="ru-RU"/>
        </w:rPr>
      </w:pPr>
      <w:r w:rsidRPr="005654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соответствии с заключенным соглашением, контрольно-счетная комиссия производила </w:t>
      </w:r>
      <w:r w:rsidRPr="00565486">
        <w:rPr>
          <w:rFonts w:ascii="Times New Roman" w:eastAsia="Times New Roman" w:hAnsi="Times New Roman" w:cs="Times New Roman"/>
          <w:sz w:val="24"/>
          <w:szCs w:val="24"/>
          <w:lang w:eastAsia="ru-RU"/>
        </w:rPr>
        <w:t xml:space="preserve">обмен информацией при осуществлении контроля за соблюдением </w:t>
      </w:r>
      <w:r w:rsidRPr="00E40256">
        <w:rPr>
          <w:rFonts w:ascii="Times New Roman" w:eastAsia="Times New Roman" w:hAnsi="Times New Roman" w:cs="Times New Roman"/>
          <w:sz w:val="24"/>
          <w:szCs w:val="24"/>
          <w:lang w:eastAsia="ru-RU"/>
        </w:rPr>
        <w:t xml:space="preserve">требований бюджетного законодательства с Управлением Федерального казначейства.  </w:t>
      </w:r>
    </w:p>
    <w:p w14:paraId="2AC0A35D" w14:textId="77777777" w:rsidR="001D14A4" w:rsidRDefault="001D14A4" w:rsidP="001D14A4">
      <w:pPr>
        <w:tabs>
          <w:tab w:val="left" w:pos="567"/>
        </w:tabs>
        <w:spacing w:after="0" w:line="240" w:lineRule="auto"/>
        <w:jc w:val="both"/>
        <w:rPr>
          <w:rFonts w:ascii="Times New Roman" w:eastAsia="Times New Roman" w:hAnsi="Times New Roman" w:cs="Times New Roman"/>
          <w:sz w:val="24"/>
          <w:szCs w:val="24"/>
          <w:lang w:eastAsia="ru-RU"/>
        </w:rPr>
      </w:pPr>
      <w:r w:rsidRPr="00E40256">
        <w:rPr>
          <w:rFonts w:ascii="Times New Roman" w:hAnsi="Times New Roman" w:cs="Times New Roman"/>
          <w:sz w:val="24"/>
          <w:szCs w:val="24"/>
        </w:rPr>
        <w:t xml:space="preserve">         Кроме того, в условиях ограничений, установленных с целью нераспространения новой коронавирусной инфекции (COVID-19), сотрудники контрольно-счетной комиссии приняли участие в семинарах и видеоконференциях, проводимых Счетной палатой Российской Федерации, по актуальным вопросам деятельности</w:t>
      </w:r>
      <w:r>
        <w:rPr>
          <w:rFonts w:ascii="Times New Roman" w:hAnsi="Times New Roman" w:cs="Times New Roman"/>
          <w:sz w:val="24"/>
          <w:szCs w:val="24"/>
        </w:rPr>
        <w:t>.</w:t>
      </w:r>
      <w:r w:rsidRPr="00E4025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B47E38D" w14:textId="77777777" w:rsidR="001D14A4" w:rsidRPr="00CC6A22" w:rsidRDefault="001D14A4" w:rsidP="001D14A4">
      <w:pPr>
        <w:tabs>
          <w:tab w:val="left" w:pos="567"/>
        </w:tabs>
        <w:spacing w:after="0" w:line="240" w:lineRule="auto"/>
        <w:jc w:val="both"/>
        <w:rPr>
          <w:rFonts w:ascii="Times New Roman" w:eastAsia="Times New Roman" w:hAnsi="Times New Roman" w:cs="Times New Roman"/>
          <w:sz w:val="24"/>
          <w:szCs w:val="24"/>
          <w:lang w:eastAsia="ru-RU"/>
        </w:rPr>
      </w:pPr>
      <w:r w:rsidRPr="00CC6A22">
        <w:rPr>
          <w:rFonts w:ascii="Times New Roman" w:hAnsi="Times New Roman" w:cs="Times New Roman"/>
          <w:sz w:val="24"/>
          <w:szCs w:val="24"/>
        </w:rPr>
        <w:t xml:space="preserve">        В рамках реализации Плана противодействия коррупции сведения о доходах, расходах, об имуществе и обязательствах имущественного характера лиц, замещающих </w:t>
      </w:r>
      <w:r>
        <w:rPr>
          <w:rFonts w:ascii="Times New Roman" w:hAnsi="Times New Roman" w:cs="Times New Roman"/>
          <w:sz w:val="24"/>
          <w:szCs w:val="24"/>
        </w:rPr>
        <w:t>муниципальные</w:t>
      </w:r>
      <w:r w:rsidRPr="00CC6A22">
        <w:rPr>
          <w:rFonts w:ascii="Times New Roman" w:hAnsi="Times New Roman" w:cs="Times New Roman"/>
          <w:sz w:val="24"/>
          <w:szCs w:val="24"/>
        </w:rPr>
        <w:t xml:space="preserve"> должности и должности </w:t>
      </w:r>
      <w:r>
        <w:rPr>
          <w:rFonts w:ascii="Times New Roman" w:hAnsi="Times New Roman" w:cs="Times New Roman"/>
          <w:sz w:val="24"/>
          <w:szCs w:val="24"/>
        </w:rPr>
        <w:t>муниципальной</w:t>
      </w:r>
      <w:r w:rsidRPr="00CC6A22">
        <w:rPr>
          <w:rFonts w:ascii="Times New Roman" w:hAnsi="Times New Roman" w:cs="Times New Roman"/>
          <w:sz w:val="24"/>
          <w:szCs w:val="24"/>
        </w:rPr>
        <w:t xml:space="preserve"> службы в контрольно-счетной </w:t>
      </w:r>
      <w:r>
        <w:rPr>
          <w:rFonts w:ascii="Times New Roman" w:hAnsi="Times New Roman" w:cs="Times New Roman"/>
          <w:sz w:val="24"/>
          <w:szCs w:val="24"/>
        </w:rPr>
        <w:t>комиссии</w:t>
      </w:r>
      <w:r w:rsidRPr="00CC6A22">
        <w:rPr>
          <w:rFonts w:ascii="Times New Roman" w:hAnsi="Times New Roman" w:cs="Times New Roman"/>
          <w:sz w:val="24"/>
          <w:szCs w:val="24"/>
        </w:rPr>
        <w:t xml:space="preserve">, ежегодно размещаются на официальном сайте </w:t>
      </w:r>
      <w:r>
        <w:rPr>
          <w:rFonts w:ascii="Times New Roman" w:hAnsi="Times New Roman" w:cs="Times New Roman"/>
          <w:sz w:val="24"/>
          <w:szCs w:val="24"/>
        </w:rPr>
        <w:t>администрации городского округа город Шахунья</w:t>
      </w:r>
      <w:r w:rsidRPr="00CC6A22">
        <w:rPr>
          <w:rFonts w:ascii="Times New Roman" w:hAnsi="Times New Roman" w:cs="Times New Roman"/>
          <w:sz w:val="24"/>
          <w:szCs w:val="24"/>
        </w:rPr>
        <w:t>.</w:t>
      </w:r>
    </w:p>
    <w:p w14:paraId="4FF17DFA" w14:textId="77777777" w:rsidR="001D14A4" w:rsidRPr="009428A4" w:rsidRDefault="001D14A4" w:rsidP="001D14A4">
      <w:pPr>
        <w:spacing w:after="0" w:line="240" w:lineRule="auto"/>
        <w:jc w:val="both"/>
        <w:rPr>
          <w:rFonts w:ascii="Times New Roman" w:hAnsi="Times New Roman" w:cs="Times New Roman"/>
          <w:color w:val="000000"/>
          <w:sz w:val="24"/>
          <w:szCs w:val="24"/>
          <w:shd w:val="clear" w:color="auto" w:fill="FFFFFF"/>
        </w:rPr>
      </w:pPr>
      <w:r w:rsidRPr="009428A4">
        <w:rPr>
          <w:rFonts w:ascii="Times New Roman" w:hAnsi="Times New Roman" w:cs="Times New Roman"/>
          <w:color w:val="000000"/>
          <w:sz w:val="24"/>
          <w:szCs w:val="24"/>
          <w:shd w:val="clear" w:color="auto" w:fill="FFFFFF"/>
        </w:rPr>
        <w:t xml:space="preserve">         В целях реализации принципа гласности на странице официального сайта администрации городского округа город Шахунья размещена информация о деятельности контрольно-счетной комиссии, </w:t>
      </w:r>
      <w:r w:rsidRPr="009428A4">
        <w:rPr>
          <w:rFonts w:ascii="Times New Roman" w:hAnsi="Times New Roman" w:cs="Times New Roman"/>
          <w:sz w:val="24"/>
          <w:szCs w:val="24"/>
        </w:rPr>
        <w:t xml:space="preserve">размещены общая информация о комиссии, нормативные правовые акты, регулирующие деятельность контрольно-счетной комиссии, стандарты финансового контроля и организации деятельности комиссии, годовые планы работы. </w:t>
      </w:r>
      <w:r w:rsidRPr="009428A4">
        <w:rPr>
          <w:rFonts w:ascii="Times New Roman" w:hAnsi="Times New Roman" w:cs="Times New Roman"/>
          <w:color w:val="000000"/>
          <w:sz w:val="24"/>
          <w:szCs w:val="24"/>
          <w:shd w:val="clear" w:color="auto" w:fill="FFFFFF"/>
        </w:rPr>
        <w:t xml:space="preserve"> </w:t>
      </w:r>
    </w:p>
    <w:p w14:paraId="7E7AACEB" w14:textId="77777777" w:rsidR="001D14A4" w:rsidRPr="009428A4" w:rsidRDefault="001D14A4" w:rsidP="001D14A4">
      <w:pPr>
        <w:spacing w:after="0" w:line="240" w:lineRule="auto"/>
        <w:jc w:val="both"/>
        <w:rPr>
          <w:rFonts w:ascii="Times New Roman" w:hAnsi="Times New Roman" w:cs="Times New Roman"/>
          <w:color w:val="000000"/>
          <w:sz w:val="24"/>
          <w:szCs w:val="24"/>
          <w:shd w:val="clear" w:color="auto" w:fill="FFFFFF"/>
        </w:rPr>
      </w:pPr>
    </w:p>
    <w:p w14:paraId="4348B00D" w14:textId="77777777" w:rsidR="001D14A4" w:rsidRPr="00565486" w:rsidRDefault="001D14A4" w:rsidP="001D14A4">
      <w:pPr>
        <w:tabs>
          <w:tab w:val="left" w:pos="567"/>
        </w:tabs>
        <w:spacing w:after="0" w:line="240" w:lineRule="auto"/>
        <w:jc w:val="center"/>
        <w:rPr>
          <w:rFonts w:ascii="Times New Roman" w:eastAsia="Times New Roman" w:hAnsi="Times New Roman" w:cs="Times New Roman"/>
          <w:b/>
          <w:sz w:val="24"/>
          <w:szCs w:val="24"/>
          <w:lang w:eastAsia="ru-RU"/>
        </w:rPr>
      </w:pPr>
      <w:r w:rsidRPr="00565486">
        <w:rPr>
          <w:rFonts w:ascii="Times New Roman" w:eastAsia="Times New Roman" w:hAnsi="Times New Roman" w:cs="Times New Roman"/>
          <w:b/>
          <w:sz w:val="24"/>
          <w:szCs w:val="24"/>
          <w:lang w:eastAsia="ru-RU"/>
        </w:rPr>
        <w:t>Основные направления деятельности в 2022 году</w:t>
      </w:r>
    </w:p>
    <w:p w14:paraId="5696C627" w14:textId="77777777" w:rsidR="001D14A4" w:rsidRDefault="001D14A4" w:rsidP="001D14A4">
      <w:pPr>
        <w:tabs>
          <w:tab w:val="left" w:pos="567"/>
        </w:tabs>
        <w:spacing w:after="0" w:line="240" w:lineRule="auto"/>
        <w:jc w:val="both"/>
        <w:rPr>
          <w:rFonts w:ascii="Times New Roman" w:eastAsia="Times New Roman" w:hAnsi="Times New Roman" w:cs="Times New Roman"/>
          <w:sz w:val="24"/>
          <w:szCs w:val="24"/>
          <w:lang w:eastAsia="ru-RU"/>
        </w:rPr>
      </w:pPr>
    </w:p>
    <w:p w14:paraId="713CA16E" w14:textId="77777777" w:rsidR="001D14A4" w:rsidRDefault="001D14A4" w:rsidP="001D14A4">
      <w:pPr>
        <w:tabs>
          <w:tab w:val="left" w:pos="567"/>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E2646C">
        <w:rPr>
          <w:rFonts w:ascii="Times New Roman" w:hAnsi="Times New Roman" w:cs="Times New Roman"/>
          <w:sz w:val="24"/>
          <w:szCs w:val="24"/>
        </w:rPr>
        <w:t>Федеральн</w:t>
      </w:r>
      <w:r>
        <w:rPr>
          <w:rFonts w:ascii="Times New Roman" w:hAnsi="Times New Roman" w:cs="Times New Roman"/>
          <w:sz w:val="24"/>
          <w:szCs w:val="24"/>
        </w:rPr>
        <w:t>ым</w:t>
      </w:r>
      <w:r w:rsidRPr="00E2646C">
        <w:rPr>
          <w:rFonts w:ascii="Times New Roman" w:hAnsi="Times New Roman" w:cs="Times New Roman"/>
          <w:sz w:val="24"/>
          <w:szCs w:val="24"/>
        </w:rPr>
        <w:t xml:space="preserve"> закон</w:t>
      </w:r>
      <w:r>
        <w:rPr>
          <w:rFonts w:ascii="Times New Roman" w:hAnsi="Times New Roman" w:cs="Times New Roman"/>
          <w:sz w:val="24"/>
          <w:szCs w:val="24"/>
        </w:rPr>
        <w:t>ом</w:t>
      </w:r>
      <w:r w:rsidRPr="00E2646C">
        <w:rPr>
          <w:rFonts w:ascii="Times New Roman" w:hAnsi="Times New Roman" w:cs="Times New Roman"/>
          <w:sz w:val="24"/>
          <w:szCs w:val="24"/>
        </w:rPr>
        <w:t xml:space="preserve"> от 01.07.2021 № 255-ФЗ «О внесении изменений в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4"/>
          <w:szCs w:val="24"/>
        </w:rPr>
        <w:t xml:space="preserve"> внесены изменения, касающиеся организации деятельности контрольно-счетного органа муниципального образования.</w:t>
      </w:r>
    </w:p>
    <w:p w14:paraId="3E09DBF1" w14:textId="77777777" w:rsidR="001D14A4" w:rsidRDefault="001D14A4" w:rsidP="001D14A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Так, согласно статье 1 Федерального закона № 255-ФЗ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w:t>
      </w:r>
    </w:p>
    <w:p w14:paraId="1B478472" w14:textId="77777777" w:rsidR="001D14A4" w:rsidRDefault="001D14A4" w:rsidP="001D14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отчетном периоде решением представительного органа муниципального образования принято решение об образовании контрольно-счетной комиссии </w:t>
      </w:r>
      <w:r w:rsidRPr="008A64CB">
        <w:rPr>
          <w:rFonts w:ascii="Times New Roman" w:hAnsi="Times New Roman" w:cs="Times New Roman"/>
          <w:sz w:val="24"/>
          <w:szCs w:val="24"/>
        </w:rPr>
        <w:t>городского округа город Шахунья Нижегородской области</w:t>
      </w:r>
      <w:r>
        <w:rPr>
          <w:rFonts w:ascii="Times New Roman" w:hAnsi="Times New Roman" w:cs="Times New Roman"/>
          <w:sz w:val="24"/>
          <w:szCs w:val="24"/>
        </w:rPr>
        <w:t xml:space="preserve"> с н</w:t>
      </w:r>
      <w:r w:rsidRPr="00E2646C">
        <w:rPr>
          <w:rFonts w:ascii="Times New Roman" w:hAnsi="Times New Roman" w:cs="Times New Roman"/>
          <w:sz w:val="24"/>
          <w:szCs w:val="24"/>
        </w:rPr>
        <w:t>адел</w:t>
      </w:r>
      <w:r>
        <w:rPr>
          <w:rFonts w:ascii="Times New Roman" w:hAnsi="Times New Roman" w:cs="Times New Roman"/>
          <w:sz w:val="24"/>
          <w:szCs w:val="24"/>
        </w:rPr>
        <w:t>ением ее</w:t>
      </w:r>
      <w:r w:rsidRPr="00E2646C">
        <w:rPr>
          <w:rFonts w:ascii="Times New Roman" w:hAnsi="Times New Roman" w:cs="Times New Roman"/>
          <w:sz w:val="24"/>
          <w:szCs w:val="24"/>
        </w:rPr>
        <w:t xml:space="preserve"> правами юридического лица</w:t>
      </w:r>
      <w:r>
        <w:rPr>
          <w:rFonts w:ascii="Times New Roman" w:hAnsi="Times New Roman" w:cs="Times New Roman"/>
          <w:sz w:val="24"/>
          <w:szCs w:val="24"/>
        </w:rPr>
        <w:t xml:space="preserve">.  </w:t>
      </w:r>
    </w:p>
    <w:p w14:paraId="21B0BF5D" w14:textId="77777777" w:rsidR="001D14A4" w:rsidRPr="00152215" w:rsidRDefault="001D14A4" w:rsidP="001D14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Регистрация контрольно-счетного органа в качестве юридического лица будет осуществлена после внесения корреспондирующих изменений в Устав городского округа. </w:t>
      </w:r>
    </w:p>
    <w:p w14:paraId="14AA243C" w14:textId="77777777" w:rsidR="001D14A4" w:rsidRPr="00A246E7" w:rsidRDefault="001D14A4" w:rsidP="001D14A4">
      <w:pPr>
        <w:spacing w:after="0" w:line="240" w:lineRule="auto"/>
        <w:jc w:val="both"/>
        <w:rPr>
          <w:rFonts w:ascii="Times New Roman" w:eastAsia="Times New Roman" w:hAnsi="Times New Roman" w:cs="Times New Roman"/>
          <w:sz w:val="24"/>
          <w:szCs w:val="24"/>
          <w:lang w:eastAsia="ru-RU"/>
        </w:rPr>
      </w:pPr>
      <w:r w:rsidRPr="00A246E7">
        <w:rPr>
          <w:rFonts w:ascii="Times New Roman" w:eastAsia="Times New Roman" w:hAnsi="Times New Roman" w:cs="Times New Roman"/>
          <w:color w:val="000000"/>
          <w:sz w:val="24"/>
          <w:szCs w:val="24"/>
          <w:shd w:val="clear" w:color="auto" w:fill="FFFFFF"/>
          <w:lang w:eastAsia="ru-RU"/>
        </w:rPr>
        <w:t xml:space="preserve">        </w:t>
      </w:r>
      <w:r w:rsidRPr="00A246E7">
        <w:rPr>
          <w:rFonts w:ascii="Times New Roman" w:hAnsi="Times New Roman" w:cs="Times New Roman"/>
          <w:sz w:val="24"/>
          <w:szCs w:val="24"/>
        </w:rPr>
        <w:t xml:space="preserve">Деятельность </w:t>
      </w:r>
      <w:r>
        <w:rPr>
          <w:rFonts w:ascii="Times New Roman" w:hAnsi="Times New Roman" w:cs="Times New Roman"/>
          <w:sz w:val="24"/>
          <w:szCs w:val="24"/>
        </w:rPr>
        <w:t>к</w:t>
      </w:r>
      <w:r w:rsidRPr="00A246E7">
        <w:rPr>
          <w:rFonts w:ascii="Times New Roman" w:hAnsi="Times New Roman" w:cs="Times New Roman"/>
          <w:sz w:val="24"/>
          <w:szCs w:val="24"/>
        </w:rPr>
        <w:t xml:space="preserve">онтрольно-счетной </w:t>
      </w:r>
      <w:r>
        <w:rPr>
          <w:rFonts w:ascii="Times New Roman" w:hAnsi="Times New Roman" w:cs="Times New Roman"/>
          <w:sz w:val="24"/>
          <w:szCs w:val="24"/>
        </w:rPr>
        <w:t>комиссии</w:t>
      </w:r>
      <w:r w:rsidRPr="00A246E7">
        <w:rPr>
          <w:rFonts w:ascii="Times New Roman" w:hAnsi="Times New Roman" w:cs="Times New Roman"/>
          <w:sz w:val="24"/>
          <w:szCs w:val="24"/>
        </w:rPr>
        <w:t xml:space="preserve"> в 202</w:t>
      </w:r>
      <w:r>
        <w:rPr>
          <w:rFonts w:ascii="Times New Roman" w:hAnsi="Times New Roman" w:cs="Times New Roman"/>
          <w:sz w:val="24"/>
          <w:szCs w:val="24"/>
        </w:rPr>
        <w:t>2</w:t>
      </w:r>
      <w:r w:rsidRPr="00A246E7">
        <w:rPr>
          <w:rFonts w:ascii="Times New Roman" w:hAnsi="Times New Roman" w:cs="Times New Roman"/>
          <w:sz w:val="24"/>
          <w:szCs w:val="24"/>
        </w:rPr>
        <w:t xml:space="preserve"> году будет осуществляться в рамках реализации полномочий, возложенных Бюджетным кодексом РФ, Федеральным законом № 6-ФЗ и Положением о </w:t>
      </w:r>
      <w:r>
        <w:rPr>
          <w:rFonts w:ascii="Times New Roman" w:hAnsi="Times New Roman" w:cs="Times New Roman"/>
          <w:sz w:val="24"/>
          <w:szCs w:val="24"/>
        </w:rPr>
        <w:t>к</w:t>
      </w:r>
      <w:r w:rsidRPr="00A246E7">
        <w:rPr>
          <w:rFonts w:ascii="Times New Roman" w:hAnsi="Times New Roman" w:cs="Times New Roman"/>
          <w:sz w:val="24"/>
          <w:szCs w:val="24"/>
        </w:rPr>
        <w:t>онтрольно</w:t>
      </w:r>
      <w:r>
        <w:rPr>
          <w:rFonts w:ascii="Times New Roman" w:hAnsi="Times New Roman" w:cs="Times New Roman"/>
          <w:sz w:val="24"/>
          <w:szCs w:val="24"/>
        </w:rPr>
        <w:t>-</w:t>
      </w:r>
      <w:r w:rsidRPr="00A246E7">
        <w:rPr>
          <w:rFonts w:ascii="Times New Roman" w:hAnsi="Times New Roman" w:cs="Times New Roman"/>
          <w:sz w:val="24"/>
          <w:szCs w:val="24"/>
        </w:rPr>
        <w:t xml:space="preserve">счетной </w:t>
      </w:r>
      <w:r>
        <w:rPr>
          <w:rFonts w:ascii="Times New Roman" w:hAnsi="Times New Roman" w:cs="Times New Roman"/>
          <w:sz w:val="24"/>
          <w:szCs w:val="24"/>
        </w:rPr>
        <w:t>комиссии</w:t>
      </w:r>
      <w:r w:rsidRPr="00A246E7">
        <w:rPr>
          <w:rFonts w:ascii="Times New Roman" w:hAnsi="Times New Roman" w:cs="Times New Roman"/>
          <w:sz w:val="24"/>
          <w:szCs w:val="24"/>
        </w:rPr>
        <w:t xml:space="preserve">. </w:t>
      </w:r>
    </w:p>
    <w:p w14:paraId="5E3CD648" w14:textId="77777777" w:rsidR="001D14A4" w:rsidRPr="00565486" w:rsidRDefault="001D14A4" w:rsidP="001D14A4">
      <w:pPr>
        <w:spacing w:after="0" w:line="240" w:lineRule="auto"/>
        <w:jc w:val="both"/>
        <w:rPr>
          <w:rFonts w:ascii="Times New Roman" w:hAnsi="Times New Roman" w:cs="Times New Roman"/>
          <w:sz w:val="24"/>
          <w:szCs w:val="24"/>
          <w:lang w:eastAsia="ru-RU"/>
        </w:rPr>
      </w:pPr>
      <w:r w:rsidRPr="00565486">
        <w:rPr>
          <w:rFonts w:ascii="Times New Roman" w:hAnsi="Times New Roman" w:cs="Times New Roman"/>
          <w:sz w:val="24"/>
          <w:szCs w:val="24"/>
          <w:lang w:eastAsia="ru-RU"/>
        </w:rPr>
        <w:t xml:space="preserve">       Приоритетным направлением деятельности контрольно-счетной комиссии в 202</w:t>
      </w:r>
      <w:r>
        <w:rPr>
          <w:rFonts w:ascii="Times New Roman" w:hAnsi="Times New Roman" w:cs="Times New Roman"/>
          <w:sz w:val="24"/>
          <w:szCs w:val="24"/>
          <w:lang w:eastAsia="ru-RU"/>
        </w:rPr>
        <w:t>2</w:t>
      </w:r>
      <w:r w:rsidRPr="00565486">
        <w:rPr>
          <w:rFonts w:ascii="Times New Roman" w:hAnsi="Times New Roman" w:cs="Times New Roman"/>
          <w:sz w:val="24"/>
          <w:szCs w:val="24"/>
          <w:lang w:eastAsia="ru-RU"/>
        </w:rPr>
        <w:t xml:space="preserve"> году, как и в предыдущие годы, останется работа по профилактике и предупреждению нарушений действующего законодательства при формировании и исполнении бюджета городского округа</w:t>
      </w:r>
      <w:r>
        <w:rPr>
          <w:rFonts w:ascii="Times New Roman" w:hAnsi="Times New Roman" w:cs="Times New Roman"/>
          <w:sz w:val="24"/>
          <w:szCs w:val="24"/>
          <w:lang w:eastAsia="ru-RU"/>
        </w:rPr>
        <w:t>.</w:t>
      </w:r>
    </w:p>
    <w:p w14:paraId="31E053DC" w14:textId="77777777" w:rsidR="00EE2641" w:rsidRDefault="00EE2641"/>
    <w:sectPr w:rsidR="00EE2641" w:rsidSect="008A480F">
      <w:head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3C905" w14:textId="77777777" w:rsidR="00315952" w:rsidRDefault="00315952">
      <w:pPr>
        <w:spacing w:after="0" w:line="240" w:lineRule="auto"/>
      </w:pPr>
      <w:r>
        <w:separator/>
      </w:r>
    </w:p>
  </w:endnote>
  <w:endnote w:type="continuationSeparator" w:id="0">
    <w:p w14:paraId="0EB1C97F" w14:textId="77777777" w:rsidR="00315952" w:rsidRDefault="0031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687D1" w14:textId="77777777" w:rsidR="00315952" w:rsidRDefault="00315952">
      <w:pPr>
        <w:spacing w:after="0" w:line="240" w:lineRule="auto"/>
      </w:pPr>
      <w:r>
        <w:separator/>
      </w:r>
    </w:p>
  </w:footnote>
  <w:footnote w:type="continuationSeparator" w:id="0">
    <w:p w14:paraId="1BACD313" w14:textId="77777777" w:rsidR="00315952" w:rsidRDefault="00315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8E3FE" w14:textId="77777777" w:rsidR="00E74361" w:rsidRDefault="00315952" w:rsidP="00E74361">
    <w:pPr>
      <w:pStyle w:val="a3"/>
      <w:jc w:val="right"/>
      <w:rPr>
        <w:b/>
      </w:rPr>
    </w:pPr>
  </w:p>
  <w:p w14:paraId="3FAF7F9C" w14:textId="77777777" w:rsidR="00E74361" w:rsidRPr="00E74361" w:rsidRDefault="00315952" w:rsidP="00E74361">
    <w:pPr>
      <w:pStyle w:val="a3"/>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8A7"/>
    <w:rsid w:val="001D14A4"/>
    <w:rsid w:val="00315952"/>
    <w:rsid w:val="00CA6C64"/>
    <w:rsid w:val="00EE2641"/>
    <w:rsid w:val="00FD7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22AD"/>
  <w15:chartTrackingRefBased/>
  <w15:docId w15:val="{9ACD826E-FF69-43BF-AF1F-10BE5637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14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D14A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rsid w:val="001D14A4"/>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1D14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14A4"/>
  </w:style>
  <w:style w:type="paragraph" w:styleId="a5">
    <w:name w:val="List Paragraph"/>
    <w:basedOn w:val="a"/>
    <w:uiPriority w:val="34"/>
    <w:qFormat/>
    <w:rsid w:val="001D1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E5FBC3874C22413E7330E8BC6AE2EAF6DA98B0167261BCA58639DF6C4E659F48DF90345A8646209n0F7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5098</Words>
  <Characters>29064</Characters>
  <Application>Microsoft Office Word</Application>
  <DocSecurity>0</DocSecurity>
  <Lines>242</Lines>
  <Paragraphs>68</Paragraphs>
  <ScaleCrop>false</ScaleCrop>
  <Company/>
  <LinksUpToDate>false</LinksUpToDate>
  <CharactersWithSpaces>34094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2022-05-12T07:42:00Z</dcterms:created>
  <dcterms:modified xsi:type="dcterms:W3CDTF">2022-05-12T07:46:00Z</dcterms:modified>
</cp:coreProperties>
</file>