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24BD6AEF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D27FB">
        <w:rPr>
          <w:sz w:val="26"/>
          <w:szCs w:val="26"/>
          <w:u w:val="single"/>
        </w:rPr>
        <w:t>31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</w:t>
      </w:r>
      <w:r w:rsidR="00CE5C22">
        <w:rPr>
          <w:sz w:val="26"/>
          <w:szCs w:val="26"/>
          <w:u w:val="single"/>
        </w:rPr>
        <w:t>л</w:t>
      </w:r>
      <w:r w:rsidR="00084A4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D27FB">
        <w:rPr>
          <w:sz w:val="26"/>
          <w:szCs w:val="26"/>
          <w:u w:val="single"/>
        </w:rPr>
        <w:t>758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55670444" w14:textId="77777777" w:rsidR="006D27FB" w:rsidRDefault="006D27FB" w:rsidP="001F346A">
      <w:pPr>
        <w:jc w:val="both"/>
        <w:rPr>
          <w:sz w:val="26"/>
          <w:szCs w:val="26"/>
        </w:rPr>
      </w:pPr>
    </w:p>
    <w:p w14:paraId="535E7130" w14:textId="77777777" w:rsidR="006D27FB" w:rsidRPr="00CA590E" w:rsidRDefault="006D27FB" w:rsidP="006D27FB">
      <w:pPr>
        <w:jc w:val="center"/>
        <w:rPr>
          <w:b/>
          <w:sz w:val="26"/>
          <w:szCs w:val="26"/>
        </w:rPr>
      </w:pPr>
      <w:r w:rsidRPr="00CA590E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CA590E">
        <w:rPr>
          <w:b/>
          <w:sz w:val="26"/>
          <w:szCs w:val="26"/>
        </w:rPr>
        <w:t xml:space="preserve">город Шахунья Нижегородской области от 22 мая 2019 года № 555 «Об утверждении </w:t>
      </w:r>
      <w:r w:rsidRPr="00CA590E">
        <w:rPr>
          <w:b/>
          <w:noProof/>
          <w:sz w:val="26"/>
          <w:szCs w:val="26"/>
        </w:rPr>
        <w:t xml:space="preserve">реестра  размещения мест (площадок) накопления твердых коммунальных отходов, расположенных на территории городского округа </w:t>
      </w:r>
      <w:r>
        <w:rPr>
          <w:b/>
          <w:noProof/>
          <w:sz w:val="26"/>
          <w:szCs w:val="26"/>
        </w:rPr>
        <w:br/>
      </w:r>
      <w:r w:rsidRPr="00CA590E">
        <w:rPr>
          <w:b/>
          <w:noProof/>
          <w:sz w:val="26"/>
          <w:szCs w:val="26"/>
        </w:rPr>
        <w:t>город Шахунья Нижегородской области»</w:t>
      </w:r>
    </w:p>
    <w:p w14:paraId="69291E32" w14:textId="77777777" w:rsidR="006D27FB" w:rsidRDefault="006D27FB" w:rsidP="006D27FB">
      <w:pPr>
        <w:ind w:firstLine="567"/>
        <w:jc w:val="both"/>
        <w:rPr>
          <w:sz w:val="26"/>
          <w:szCs w:val="26"/>
          <w:shd w:val="clear" w:color="auto" w:fill="FFFFFF"/>
        </w:rPr>
      </w:pPr>
    </w:p>
    <w:p w14:paraId="6978433F" w14:textId="77777777" w:rsidR="006D27FB" w:rsidRPr="00CA590E" w:rsidRDefault="006D27FB" w:rsidP="006D27FB">
      <w:pPr>
        <w:ind w:firstLine="567"/>
        <w:jc w:val="both"/>
        <w:rPr>
          <w:sz w:val="26"/>
          <w:szCs w:val="26"/>
          <w:shd w:val="clear" w:color="auto" w:fill="FFFFFF"/>
        </w:rPr>
      </w:pPr>
    </w:p>
    <w:p w14:paraId="45B8B4FB" w14:textId="7BB285A5" w:rsidR="006D27FB" w:rsidRPr="00627F19" w:rsidRDefault="006D27FB" w:rsidP="006D27FB">
      <w:pPr>
        <w:widowControl w:val="0"/>
        <w:spacing w:line="360" w:lineRule="auto"/>
        <w:ind w:firstLine="709"/>
        <w:jc w:val="both"/>
        <w:rPr>
          <w:sz w:val="12"/>
          <w:szCs w:val="12"/>
          <w:shd w:val="clear" w:color="auto" w:fill="FFFFFF"/>
        </w:rPr>
      </w:pPr>
      <w:r w:rsidRPr="00CA590E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CA590E">
        <w:rPr>
          <w:sz w:val="26"/>
          <w:szCs w:val="26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Pr="00CA590E">
        <w:rPr>
          <w:sz w:val="26"/>
          <w:szCs w:val="26"/>
        </w:rPr>
        <w:t xml:space="preserve">Федеральным Законом от 24.06.1998 № 89-ФЗ «Об отходах </w:t>
      </w:r>
      <w:r>
        <w:rPr>
          <w:sz w:val="26"/>
          <w:szCs w:val="26"/>
        </w:rPr>
        <w:t>п</w:t>
      </w:r>
      <w:r w:rsidRPr="00CA590E">
        <w:rPr>
          <w:sz w:val="26"/>
          <w:szCs w:val="26"/>
        </w:rPr>
        <w:t>роизводства и потребления», Правилами обустройства мест (площадок) накопления твердых коммунальных отходов и ведения их реестра, утверждённы</w:t>
      </w:r>
      <w:r>
        <w:rPr>
          <w:sz w:val="26"/>
          <w:szCs w:val="26"/>
        </w:rPr>
        <w:t>ми</w:t>
      </w:r>
      <w:r w:rsidRPr="00CA590E">
        <w:rPr>
          <w:sz w:val="26"/>
          <w:szCs w:val="26"/>
        </w:rPr>
        <w:t xml:space="preserve"> постановлением Правительства Российской Федерации от 31.08.2018 № 1039, </w:t>
      </w:r>
      <w:r w:rsidRPr="00CA590E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п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D27FB">
        <w:rPr>
          <w:b/>
          <w:bCs/>
          <w:sz w:val="26"/>
          <w:szCs w:val="26"/>
          <w:shd w:val="clear" w:color="auto" w:fill="FFFFFF"/>
        </w:rPr>
        <w:t>:</w:t>
      </w:r>
    </w:p>
    <w:p w14:paraId="5A03ED01" w14:textId="77777777" w:rsidR="006D27FB" w:rsidRPr="003D5ACA" w:rsidRDefault="006D27FB" w:rsidP="006D27FB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CA590E">
        <w:rPr>
          <w:sz w:val="26"/>
          <w:szCs w:val="26"/>
        </w:rPr>
        <w:t xml:space="preserve">1. Внести в постановление </w:t>
      </w:r>
      <w:r w:rsidRPr="00CA590E">
        <w:rPr>
          <w:color w:val="000000" w:themeColor="text1"/>
          <w:sz w:val="26"/>
          <w:szCs w:val="26"/>
        </w:rPr>
        <w:t>администрации городского округа город Шахунья Нижегородск</w:t>
      </w:r>
      <w:r>
        <w:rPr>
          <w:color w:val="000000" w:themeColor="text1"/>
          <w:sz w:val="26"/>
          <w:szCs w:val="26"/>
        </w:rPr>
        <w:t xml:space="preserve">ой области от 22 мая 2019 года </w:t>
      </w:r>
      <w:r w:rsidRPr="00CA590E">
        <w:rPr>
          <w:color w:val="000000" w:themeColor="text1"/>
          <w:sz w:val="26"/>
          <w:szCs w:val="26"/>
        </w:rPr>
        <w:t>№ 555 «</w:t>
      </w:r>
      <w:r w:rsidRPr="00CA590E">
        <w:rPr>
          <w:noProof/>
          <w:sz w:val="26"/>
          <w:szCs w:val="26"/>
        </w:rPr>
        <w:t xml:space="preserve">Об утверждении реестра  размещения мест (площадок) накопления твердых коммунальных отходов, расположенных на территории городского округа город </w:t>
      </w:r>
      <w:r>
        <w:rPr>
          <w:noProof/>
          <w:sz w:val="26"/>
          <w:szCs w:val="26"/>
        </w:rPr>
        <w:t>Шахунья Нижегородской области» (</w:t>
      </w:r>
      <w:r w:rsidRPr="00CA590E">
        <w:rPr>
          <w:noProof/>
          <w:sz w:val="26"/>
          <w:szCs w:val="26"/>
        </w:rPr>
        <w:t>с изменениями</w:t>
      </w:r>
      <w:r>
        <w:rPr>
          <w:noProof/>
          <w:sz w:val="26"/>
          <w:szCs w:val="26"/>
        </w:rPr>
        <w:t>,</w:t>
      </w:r>
      <w:r w:rsidRPr="00CA590E">
        <w:rPr>
          <w:noProof/>
          <w:sz w:val="26"/>
          <w:szCs w:val="26"/>
        </w:rPr>
        <w:t xml:space="preserve"> внесенными постановлени</w:t>
      </w:r>
      <w:r>
        <w:rPr>
          <w:noProof/>
          <w:sz w:val="26"/>
          <w:szCs w:val="26"/>
        </w:rPr>
        <w:t>е</w:t>
      </w:r>
      <w:r w:rsidRPr="00CA590E">
        <w:rPr>
          <w:noProof/>
          <w:sz w:val="26"/>
          <w:szCs w:val="26"/>
        </w:rPr>
        <w:t>м администрации городского округа город Шахунья Нижегородской област</w:t>
      </w:r>
      <w:r>
        <w:rPr>
          <w:noProof/>
          <w:sz w:val="26"/>
          <w:szCs w:val="26"/>
        </w:rPr>
        <w:t>и</w:t>
      </w:r>
      <w:r w:rsidRPr="00CA590E">
        <w:rPr>
          <w:noProof/>
          <w:sz w:val="26"/>
          <w:szCs w:val="26"/>
        </w:rPr>
        <w:t xml:space="preserve"> от </w:t>
      </w:r>
      <w:r>
        <w:rPr>
          <w:noProof/>
          <w:sz w:val="26"/>
          <w:szCs w:val="26"/>
        </w:rPr>
        <w:t>06.04.2023</w:t>
      </w:r>
      <w:r w:rsidRPr="00CA590E">
        <w:rPr>
          <w:noProof/>
          <w:sz w:val="26"/>
          <w:szCs w:val="26"/>
        </w:rPr>
        <w:t xml:space="preserve"> № </w:t>
      </w:r>
      <w:r>
        <w:rPr>
          <w:noProof/>
          <w:sz w:val="26"/>
          <w:szCs w:val="26"/>
        </w:rPr>
        <w:t>343</w:t>
      </w:r>
      <w:r>
        <w:rPr>
          <w:bCs/>
          <w:color w:val="000000"/>
          <w:sz w:val="26"/>
          <w:szCs w:val="26"/>
        </w:rPr>
        <w:t>)</w:t>
      </w:r>
      <w:r w:rsidRPr="00CA590E">
        <w:rPr>
          <w:bCs/>
          <w:color w:val="000000"/>
          <w:sz w:val="26"/>
          <w:szCs w:val="26"/>
        </w:rPr>
        <w:t xml:space="preserve"> изменения в приложение 1</w:t>
      </w:r>
      <w:r>
        <w:rPr>
          <w:bCs/>
          <w:color w:val="000000"/>
          <w:sz w:val="26"/>
          <w:szCs w:val="26"/>
        </w:rPr>
        <w:t xml:space="preserve">, дополнив реестр </w:t>
      </w:r>
      <w:r w:rsidRPr="00BB13C2">
        <w:rPr>
          <w:bCs/>
          <w:color w:val="000000"/>
          <w:sz w:val="26"/>
          <w:szCs w:val="26"/>
        </w:rPr>
        <w:t xml:space="preserve">пунктами  </w:t>
      </w:r>
      <w:r w:rsidRPr="00586D36">
        <w:rPr>
          <w:bCs/>
          <w:color w:val="000000"/>
          <w:sz w:val="26"/>
          <w:szCs w:val="26"/>
        </w:rPr>
        <w:t>512, 513, 514, 515, 516, 517, 518, 519</w:t>
      </w:r>
      <w:r w:rsidRPr="00BB13C2">
        <w:rPr>
          <w:bCs/>
          <w:color w:val="000000"/>
          <w:sz w:val="26"/>
          <w:szCs w:val="26"/>
        </w:rPr>
        <w:t xml:space="preserve"> согласно</w:t>
      </w:r>
      <w:r>
        <w:rPr>
          <w:bCs/>
          <w:color w:val="000000"/>
          <w:sz w:val="26"/>
          <w:szCs w:val="26"/>
        </w:rPr>
        <w:t xml:space="preserve"> приложению к настоящему постановлению.</w:t>
      </w:r>
    </w:p>
    <w:p w14:paraId="63A827D0" w14:textId="77777777" w:rsidR="006D27FB" w:rsidRDefault="006D27FB" w:rsidP="006D27F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Изложить </w:t>
      </w:r>
      <w:r w:rsidRPr="00586D36">
        <w:rPr>
          <w:sz w:val="26"/>
          <w:szCs w:val="26"/>
        </w:rPr>
        <w:t>пункты 97, 129, 141, 162, 188, 196, 471</w:t>
      </w:r>
      <w:r w:rsidRPr="00BB13C2">
        <w:rPr>
          <w:sz w:val="26"/>
          <w:szCs w:val="26"/>
        </w:rPr>
        <w:t xml:space="preserve"> в новой</w:t>
      </w:r>
      <w:r>
        <w:rPr>
          <w:sz w:val="26"/>
          <w:szCs w:val="26"/>
        </w:rPr>
        <w:t xml:space="preserve"> редакции согласно приложению к </w:t>
      </w:r>
      <w:r w:rsidRPr="003D5ACA">
        <w:rPr>
          <w:sz w:val="26"/>
          <w:szCs w:val="26"/>
        </w:rPr>
        <w:t>настоящему постановлению</w:t>
      </w:r>
      <w:r>
        <w:rPr>
          <w:sz w:val="26"/>
          <w:szCs w:val="26"/>
        </w:rPr>
        <w:t>.</w:t>
      </w:r>
    </w:p>
    <w:p w14:paraId="450C3858" w14:textId="77777777" w:rsidR="006D27FB" w:rsidRPr="00CA590E" w:rsidRDefault="006D27FB" w:rsidP="006D27F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CA590E">
        <w:rPr>
          <w:sz w:val="26"/>
          <w:szCs w:val="26"/>
        </w:rPr>
        <w:t>Настоящее постановление вступает в силу</w:t>
      </w:r>
      <w:r>
        <w:rPr>
          <w:sz w:val="26"/>
          <w:szCs w:val="26"/>
        </w:rPr>
        <w:t xml:space="preserve"> после</w:t>
      </w:r>
      <w:r w:rsidRPr="00CA59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официального </w:t>
      </w:r>
      <w:r w:rsidRPr="00CA590E">
        <w:rPr>
          <w:sz w:val="26"/>
          <w:szCs w:val="26"/>
        </w:rPr>
        <w:t xml:space="preserve">опубликования </w:t>
      </w:r>
      <w:r>
        <w:rPr>
          <w:sz w:val="26"/>
          <w:szCs w:val="26"/>
        </w:rPr>
        <w:t>посредством размещения настоящего постановления в газете «Знамя труда» и в сетевом издании газеты «Знамя т</w:t>
      </w:r>
      <w:r w:rsidRPr="00CA590E">
        <w:rPr>
          <w:sz w:val="26"/>
          <w:szCs w:val="26"/>
        </w:rPr>
        <w:t>руда».</w:t>
      </w:r>
    </w:p>
    <w:p w14:paraId="00DA6363" w14:textId="77777777" w:rsidR="006D27FB" w:rsidRPr="00CA590E" w:rsidRDefault="006D27FB" w:rsidP="006D27F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Управлению делами </w:t>
      </w:r>
      <w:r w:rsidRPr="00CA590E">
        <w:rPr>
          <w:sz w:val="26"/>
          <w:szCs w:val="26"/>
        </w:rPr>
        <w:t>администрации городского округа город Шахунья Нижегородской области о</w:t>
      </w:r>
      <w:r>
        <w:rPr>
          <w:sz w:val="26"/>
          <w:szCs w:val="26"/>
        </w:rPr>
        <w:t>беспечить размещение настоящего постановления в газете «Знамя т</w:t>
      </w:r>
      <w:r w:rsidRPr="00CA590E">
        <w:rPr>
          <w:sz w:val="26"/>
          <w:szCs w:val="26"/>
        </w:rPr>
        <w:t>руда»</w:t>
      </w:r>
      <w:r>
        <w:rPr>
          <w:sz w:val="26"/>
          <w:szCs w:val="26"/>
        </w:rPr>
        <w:t xml:space="preserve">, в сетевом издании газеты «Знамя труда» </w:t>
      </w:r>
      <w:r w:rsidRPr="00CA590E">
        <w:rPr>
          <w:sz w:val="26"/>
          <w:szCs w:val="26"/>
        </w:rPr>
        <w:t>и официальном сайте администрации городского округа город Шахунья Нижегородской области.</w:t>
      </w:r>
    </w:p>
    <w:p w14:paraId="55237127" w14:textId="77777777" w:rsidR="006D27FB" w:rsidRDefault="006D27FB" w:rsidP="006D27F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A590E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Юрия Алексеевича.</w:t>
      </w: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8EF0E7B" w14:textId="77777777" w:rsidR="006D27FB" w:rsidRDefault="006D27FB" w:rsidP="00FB472A">
      <w:pPr>
        <w:jc w:val="both"/>
        <w:rPr>
          <w:sz w:val="26"/>
          <w:szCs w:val="26"/>
        </w:rPr>
      </w:pPr>
    </w:p>
    <w:p w14:paraId="3BF6FAB5" w14:textId="77777777" w:rsidR="006D27FB" w:rsidRDefault="006D27FB" w:rsidP="00FB472A">
      <w:pPr>
        <w:jc w:val="both"/>
        <w:rPr>
          <w:sz w:val="26"/>
          <w:szCs w:val="26"/>
        </w:rPr>
      </w:pPr>
    </w:p>
    <w:p w14:paraId="5899FDB6" w14:textId="77777777" w:rsidR="006D27FB" w:rsidRDefault="006D27FB" w:rsidP="00FB472A">
      <w:pPr>
        <w:jc w:val="both"/>
        <w:rPr>
          <w:sz w:val="26"/>
          <w:szCs w:val="26"/>
        </w:rPr>
      </w:pPr>
    </w:p>
    <w:p w14:paraId="422A50B0" w14:textId="77777777" w:rsidR="006D27FB" w:rsidRDefault="006D27FB" w:rsidP="006D27F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6C6634CB" w14:textId="77777777" w:rsidR="006D27FB" w:rsidRDefault="006D27FB" w:rsidP="006D27F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14:paraId="368A843F" w14:textId="1F6B905C" w:rsidR="006D27FB" w:rsidRDefault="006D27F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D1CD09E" w14:textId="77777777" w:rsidR="006D27FB" w:rsidRDefault="006D27FB" w:rsidP="006D27FB">
      <w:pPr>
        <w:jc w:val="both"/>
        <w:rPr>
          <w:sz w:val="22"/>
          <w:szCs w:val="22"/>
        </w:rPr>
        <w:sectPr w:rsidR="006D27FB" w:rsidSect="00810149">
          <w:footerReference w:type="even" r:id="rId9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14:paraId="453F9C18" w14:textId="77777777" w:rsidR="006D27FB" w:rsidRPr="006D27FB" w:rsidRDefault="006D27FB" w:rsidP="006D27FB">
      <w:pPr>
        <w:pStyle w:val="1"/>
        <w:spacing w:before="0"/>
        <w:ind w:left="1034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27F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1</w:t>
      </w:r>
      <w:r w:rsidRPr="006D27FB">
        <w:rPr>
          <w:rFonts w:ascii="Times New Roman" w:hAnsi="Times New Roman" w:cs="Times New Roman"/>
          <w:b w:val="0"/>
          <w:bCs w:val="0"/>
          <w:sz w:val="24"/>
          <w:szCs w:val="24"/>
        </w:rPr>
        <w:br/>
        <w:t>к постановлению администрации городского округа город Шахунья</w:t>
      </w:r>
    </w:p>
    <w:p w14:paraId="3454200F" w14:textId="77777777" w:rsidR="006D27FB" w:rsidRPr="006D27FB" w:rsidRDefault="006D27FB" w:rsidP="006D27FB">
      <w:pPr>
        <w:ind w:left="10348"/>
        <w:jc w:val="center"/>
      </w:pPr>
      <w:r w:rsidRPr="006D27FB">
        <w:t>от 31.07.2023 г. № 758</w:t>
      </w:r>
    </w:p>
    <w:p w14:paraId="1A5EA30A" w14:textId="77777777" w:rsidR="006D27FB" w:rsidRPr="00441000" w:rsidRDefault="006D27FB" w:rsidP="006D27FB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14"/>
        </w:rPr>
      </w:pPr>
    </w:p>
    <w:p w14:paraId="3BA163F7" w14:textId="77777777" w:rsidR="006D27FB" w:rsidRPr="00441000" w:rsidRDefault="006D27FB" w:rsidP="006D27FB">
      <w:pPr>
        <w:pStyle w:val="a5"/>
        <w:jc w:val="center"/>
        <w:rPr>
          <w:szCs w:val="26"/>
        </w:rPr>
      </w:pPr>
      <w:r w:rsidRPr="00441000">
        <w:rPr>
          <w:szCs w:val="26"/>
        </w:rPr>
        <w:t>Реестр размещения мест (площадок) накопления твердых коммунальных отходов,</w:t>
      </w:r>
      <w:r w:rsidRPr="00441000">
        <w:rPr>
          <w:szCs w:val="26"/>
        </w:rPr>
        <w:br/>
        <w:t xml:space="preserve"> расположенных на территории городского округа город Шахунья Нижегородской области</w:t>
      </w:r>
    </w:p>
    <w:p w14:paraId="3984D073" w14:textId="77777777" w:rsidR="006D27FB" w:rsidRPr="00441000" w:rsidRDefault="006D27FB" w:rsidP="006D27FB">
      <w:pPr>
        <w:rPr>
          <w:sz w:val="20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26"/>
        <w:gridCol w:w="1000"/>
        <w:gridCol w:w="850"/>
        <w:gridCol w:w="1276"/>
        <w:gridCol w:w="709"/>
        <w:gridCol w:w="1134"/>
        <w:gridCol w:w="992"/>
        <w:gridCol w:w="1134"/>
        <w:gridCol w:w="851"/>
        <w:gridCol w:w="708"/>
        <w:gridCol w:w="567"/>
        <w:gridCol w:w="654"/>
        <w:gridCol w:w="480"/>
        <w:gridCol w:w="426"/>
        <w:gridCol w:w="425"/>
        <w:gridCol w:w="425"/>
        <w:gridCol w:w="425"/>
        <w:gridCol w:w="851"/>
        <w:gridCol w:w="567"/>
        <w:gridCol w:w="709"/>
      </w:tblGrid>
      <w:tr w:rsidR="006D27FB" w:rsidRPr="00441000" w14:paraId="4CD39D89" w14:textId="77777777" w:rsidTr="004E4B68">
        <w:trPr>
          <w:trHeight w:val="5722"/>
        </w:trPr>
        <w:tc>
          <w:tcPr>
            <w:tcW w:w="526" w:type="dxa"/>
            <w:textDirection w:val="btLr"/>
            <w:vAlign w:val="center"/>
          </w:tcPr>
          <w:p w14:paraId="373D9DD3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>№ КП</w:t>
            </w:r>
          </w:p>
        </w:tc>
        <w:tc>
          <w:tcPr>
            <w:tcW w:w="1000" w:type="dxa"/>
            <w:textDirection w:val="btLr"/>
            <w:vAlign w:val="center"/>
          </w:tcPr>
          <w:p w14:paraId="51DC7D85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>Наименование поселения, МО</w:t>
            </w:r>
          </w:p>
        </w:tc>
        <w:tc>
          <w:tcPr>
            <w:tcW w:w="850" w:type="dxa"/>
            <w:textDirection w:val="btLr"/>
            <w:vAlign w:val="center"/>
          </w:tcPr>
          <w:p w14:paraId="12C8374D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>Адрес расположения КП</w:t>
            </w:r>
          </w:p>
        </w:tc>
        <w:tc>
          <w:tcPr>
            <w:tcW w:w="1276" w:type="dxa"/>
            <w:textDirection w:val="btLr"/>
            <w:vAlign w:val="center"/>
          </w:tcPr>
          <w:p w14:paraId="25FE529A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>Схема размещения мест накопления ТКО</w:t>
            </w:r>
          </w:p>
        </w:tc>
        <w:tc>
          <w:tcPr>
            <w:tcW w:w="709" w:type="dxa"/>
            <w:textDirection w:val="btLr"/>
            <w:vAlign w:val="center"/>
          </w:tcPr>
          <w:p w14:paraId="28B39851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>Наименование КП (для сбора ТКО, для сбора КГМ,</w:t>
            </w:r>
          </w:p>
          <w:p w14:paraId="0CE72203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 xml:space="preserve"> для раздельного сбора, при мусоропроводах)</w:t>
            </w:r>
          </w:p>
        </w:tc>
        <w:tc>
          <w:tcPr>
            <w:tcW w:w="1134" w:type="dxa"/>
            <w:textDirection w:val="btLr"/>
            <w:vAlign w:val="center"/>
          </w:tcPr>
          <w:p w14:paraId="1A10849D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>Наименование ЮЛ/ИП - владельца данной КП</w:t>
            </w:r>
          </w:p>
        </w:tc>
        <w:tc>
          <w:tcPr>
            <w:tcW w:w="992" w:type="dxa"/>
            <w:textDirection w:val="btLr"/>
            <w:vAlign w:val="center"/>
          </w:tcPr>
          <w:p w14:paraId="06BC455E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>ОГРН</w:t>
            </w:r>
          </w:p>
        </w:tc>
        <w:tc>
          <w:tcPr>
            <w:tcW w:w="1134" w:type="dxa"/>
            <w:textDirection w:val="btLr"/>
            <w:vAlign w:val="center"/>
          </w:tcPr>
          <w:p w14:paraId="7FBDE1D0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>Адрес местонахождения</w:t>
            </w:r>
          </w:p>
        </w:tc>
        <w:tc>
          <w:tcPr>
            <w:tcW w:w="851" w:type="dxa"/>
            <w:textDirection w:val="btLr"/>
            <w:vAlign w:val="center"/>
          </w:tcPr>
          <w:p w14:paraId="328CF162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 xml:space="preserve">Источник </w:t>
            </w:r>
            <w:proofErr w:type="spellStart"/>
            <w:r w:rsidRPr="00CB39F9">
              <w:rPr>
                <w:bCs/>
                <w:sz w:val="16"/>
                <w:szCs w:val="16"/>
              </w:rPr>
              <w:t>мусоробразования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14:paraId="64150A27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 xml:space="preserve">Наименование ЮЛ/ИП, оказывающего услуги </w:t>
            </w:r>
          </w:p>
          <w:p w14:paraId="163353EF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>по сбору и транспортированию ТКО</w:t>
            </w:r>
          </w:p>
        </w:tc>
        <w:tc>
          <w:tcPr>
            <w:tcW w:w="567" w:type="dxa"/>
            <w:textDirection w:val="btLr"/>
            <w:vAlign w:val="center"/>
          </w:tcPr>
          <w:p w14:paraId="4A27C287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>Материал, из которого изготовлен контейнер (металл, пластик)</w:t>
            </w:r>
          </w:p>
        </w:tc>
        <w:tc>
          <w:tcPr>
            <w:tcW w:w="654" w:type="dxa"/>
            <w:textDirection w:val="btLr"/>
            <w:vAlign w:val="center"/>
          </w:tcPr>
          <w:p w14:paraId="725E928D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>Количество установленных на КП контейнеров по каждому виду, шт.</w:t>
            </w:r>
          </w:p>
        </w:tc>
        <w:tc>
          <w:tcPr>
            <w:tcW w:w="480" w:type="dxa"/>
            <w:textDirection w:val="btLr"/>
            <w:vAlign w:val="center"/>
          </w:tcPr>
          <w:p w14:paraId="31291F70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>Количество планируемых на КП контейнеров по сбору ТКО, шт.</w:t>
            </w:r>
          </w:p>
        </w:tc>
        <w:tc>
          <w:tcPr>
            <w:tcW w:w="426" w:type="dxa"/>
            <w:textDirection w:val="btLr"/>
            <w:vAlign w:val="center"/>
          </w:tcPr>
          <w:p w14:paraId="11A7DB0A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 xml:space="preserve">Количество планируемых на КП контейнеров по раздельному </w:t>
            </w:r>
            <w:proofErr w:type="gramStart"/>
            <w:r w:rsidRPr="00CB39F9">
              <w:rPr>
                <w:bCs/>
                <w:sz w:val="16"/>
                <w:szCs w:val="16"/>
              </w:rPr>
              <w:t>сбору ,</w:t>
            </w:r>
            <w:proofErr w:type="gramEnd"/>
            <w:r w:rsidRPr="00CB39F9">
              <w:rPr>
                <w:bCs/>
                <w:sz w:val="16"/>
                <w:szCs w:val="16"/>
              </w:rPr>
              <w:t xml:space="preserve"> шт.</w:t>
            </w:r>
          </w:p>
        </w:tc>
        <w:tc>
          <w:tcPr>
            <w:tcW w:w="425" w:type="dxa"/>
            <w:textDirection w:val="btLr"/>
            <w:vAlign w:val="center"/>
          </w:tcPr>
          <w:p w14:paraId="6F8ACFD1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>Наличие отсеков по сбору КГО, шт.</w:t>
            </w:r>
          </w:p>
        </w:tc>
        <w:tc>
          <w:tcPr>
            <w:tcW w:w="425" w:type="dxa"/>
            <w:textDirection w:val="btLr"/>
            <w:vAlign w:val="center"/>
          </w:tcPr>
          <w:p w14:paraId="3B53862D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>Количество планируемых отсеков по сбору КГО, шт.</w:t>
            </w:r>
          </w:p>
        </w:tc>
        <w:tc>
          <w:tcPr>
            <w:tcW w:w="425" w:type="dxa"/>
            <w:textDirection w:val="btLr"/>
            <w:vAlign w:val="center"/>
          </w:tcPr>
          <w:p w14:paraId="0E4F52EE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>Вместимость по каждому виду установленных на КП контейнеров</w:t>
            </w:r>
          </w:p>
        </w:tc>
        <w:tc>
          <w:tcPr>
            <w:tcW w:w="851" w:type="dxa"/>
            <w:textDirection w:val="btLr"/>
            <w:vAlign w:val="center"/>
          </w:tcPr>
          <w:p w14:paraId="142D1B20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 xml:space="preserve">Вид покрытия КП </w:t>
            </w:r>
          </w:p>
        </w:tc>
        <w:tc>
          <w:tcPr>
            <w:tcW w:w="567" w:type="dxa"/>
            <w:textDirection w:val="btLr"/>
            <w:vAlign w:val="center"/>
          </w:tcPr>
          <w:p w14:paraId="217669FA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>Наличие навеса (в наличии / отсутствует)</w:t>
            </w:r>
          </w:p>
        </w:tc>
        <w:tc>
          <w:tcPr>
            <w:tcW w:w="709" w:type="dxa"/>
            <w:textDirection w:val="btLr"/>
            <w:vAlign w:val="center"/>
          </w:tcPr>
          <w:p w14:paraId="56CC5D02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>Место для сбора ТКО, оборудована КП/ не оборудована,</w:t>
            </w:r>
          </w:p>
          <w:p w14:paraId="7918F09D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r w:rsidRPr="00CB39F9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B39F9">
              <w:rPr>
                <w:bCs/>
                <w:sz w:val="16"/>
                <w:szCs w:val="16"/>
              </w:rPr>
              <w:t>согласно нормам</w:t>
            </w:r>
            <w:proofErr w:type="gramEnd"/>
            <w:r w:rsidRPr="00CB39F9">
              <w:rPr>
                <w:bCs/>
                <w:sz w:val="16"/>
                <w:szCs w:val="16"/>
              </w:rPr>
              <w:t xml:space="preserve"> СанПиН</w:t>
            </w:r>
          </w:p>
        </w:tc>
      </w:tr>
      <w:tr w:rsidR="006D27FB" w:rsidRPr="00441000" w14:paraId="231D8E69" w14:textId="77777777" w:rsidTr="004E4B68">
        <w:tc>
          <w:tcPr>
            <w:tcW w:w="526" w:type="dxa"/>
            <w:vAlign w:val="bottom"/>
          </w:tcPr>
          <w:p w14:paraId="6D4F7D30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vAlign w:val="bottom"/>
          </w:tcPr>
          <w:p w14:paraId="1D829446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14:paraId="357F0265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bottom"/>
          </w:tcPr>
          <w:p w14:paraId="648BA2AC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14:paraId="5BEC9359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14:paraId="1DDDA8A2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14:paraId="5B9B0686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14:paraId="65561AF1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bottom"/>
          </w:tcPr>
          <w:p w14:paraId="33548EB5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14:paraId="4DF37298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14:paraId="0F801DF1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11</w:t>
            </w:r>
          </w:p>
        </w:tc>
        <w:tc>
          <w:tcPr>
            <w:tcW w:w="654" w:type="dxa"/>
            <w:vAlign w:val="bottom"/>
          </w:tcPr>
          <w:p w14:paraId="41096F88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12</w:t>
            </w:r>
          </w:p>
        </w:tc>
        <w:tc>
          <w:tcPr>
            <w:tcW w:w="480" w:type="dxa"/>
            <w:vAlign w:val="bottom"/>
          </w:tcPr>
          <w:p w14:paraId="22088B1A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bottom"/>
          </w:tcPr>
          <w:p w14:paraId="3CCD1DFE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bottom"/>
          </w:tcPr>
          <w:p w14:paraId="24045FEF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bottom"/>
          </w:tcPr>
          <w:p w14:paraId="56E11250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bottom"/>
          </w:tcPr>
          <w:p w14:paraId="138873A3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bottom"/>
          </w:tcPr>
          <w:p w14:paraId="74C8EF41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5B8F95E9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14:paraId="2E76EAE1" w14:textId="77777777" w:rsidR="006D27FB" w:rsidRPr="00CB39F9" w:rsidRDefault="006D27FB" w:rsidP="004E4B68">
            <w:pPr>
              <w:jc w:val="center"/>
              <w:rPr>
                <w:sz w:val="16"/>
                <w:szCs w:val="16"/>
              </w:rPr>
            </w:pPr>
            <w:r w:rsidRPr="00CB39F9">
              <w:rPr>
                <w:sz w:val="16"/>
                <w:szCs w:val="16"/>
              </w:rPr>
              <w:t>20</w:t>
            </w:r>
          </w:p>
        </w:tc>
      </w:tr>
      <w:tr w:rsidR="006D27FB" w:rsidRPr="00441000" w14:paraId="1A389F65" w14:textId="77777777" w:rsidTr="004E4B68">
        <w:tc>
          <w:tcPr>
            <w:tcW w:w="526" w:type="dxa"/>
            <w:vAlign w:val="center"/>
          </w:tcPr>
          <w:p w14:paraId="3FED0F5C" w14:textId="77777777" w:rsidR="006D27FB" w:rsidRPr="00441000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441000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0" w:type="dxa"/>
            <w:vAlign w:val="center"/>
          </w:tcPr>
          <w:p w14:paraId="047325A0" w14:textId="77777777" w:rsidR="006D27FB" w:rsidRPr="00441000" w:rsidRDefault="006D27FB" w:rsidP="004E4B6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441000">
              <w:rPr>
                <w:bCs/>
                <w:color w:val="000000"/>
                <w:sz w:val="16"/>
                <w:szCs w:val="16"/>
              </w:rPr>
              <w:t>г.о.г</w:t>
            </w:r>
            <w:proofErr w:type="spellEnd"/>
            <w:r w:rsidRPr="00441000">
              <w:rPr>
                <w:bCs/>
                <w:color w:val="000000"/>
                <w:sz w:val="16"/>
                <w:szCs w:val="16"/>
              </w:rPr>
              <w:t>. Шахунья       с. Хмелевицы</w:t>
            </w:r>
          </w:p>
        </w:tc>
        <w:tc>
          <w:tcPr>
            <w:tcW w:w="850" w:type="dxa"/>
            <w:vAlign w:val="center"/>
          </w:tcPr>
          <w:p w14:paraId="50771F80" w14:textId="77777777" w:rsidR="006D27FB" w:rsidRPr="00441000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441000">
              <w:rPr>
                <w:color w:val="000000"/>
                <w:sz w:val="16"/>
                <w:szCs w:val="16"/>
              </w:rPr>
              <w:t>здание бывшей котельной</w:t>
            </w:r>
            <w:r w:rsidRPr="00441000">
              <w:rPr>
                <w:color w:val="000000"/>
                <w:sz w:val="16"/>
                <w:szCs w:val="16"/>
              </w:rPr>
              <w:br/>
              <w:t>(57.746131, 46.367072)</w:t>
            </w:r>
          </w:p>
        </w:tc>
        <w:tc>
          <w:tcPr>
            <w:tcW w:w="1276" w:type="dxa"/>
            <w:vAlign w:val="center"/>
          </w:tcPr>
          <w:p w14:paraId="05004A12" w14:textId="77777777" w:rsidR="006D27FB" w:rsidRPr="00441000" w:rsidRDefault="006D27FB" w:rsidP="004E4B68">
            <w:pPr>
              <w:jc w:val="center"/>
              <w:rPr>
                <w:color w:val="0563C1"/>
                <w:sz w:val="16"/>
                <w:szCs w:val="16"/>
                <w:u w:val="single"/>
              </w:rPr>
            </w:pPr>
            <w:r w:rsidRPr="00441000">
              <w:rPr>
                <w:color w:val="0563C1"/>
                <w:sz w:val="16"/>
                <w:szCs w:val="16"/>
                <w:u w:val="single"/>
              </w:rPr>
              <w:t>https://shahadm.ru/node/2369</w:t>
            </w:r>
          </w:p>
        </w:tc>
        <w:tc>
          <w:tcPr>
            <w:tcW w:w="709" w:type="dxa"/>
            <w:vAlign w:val="center"/>
          </w:tcPr>
          <w:p w14:paraId="77263C79" w14:textId="77777777" w:rsidR="006D27FB" w:rsidRPr="00441000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441000">
              <w:rPr>
                <w:color w:val="000000"/>
                <w:sz w:val="16"/>
                <w:szCs w:val="16"/>
              </w:rPr>
              <w:t>для сбора ТКО, КГО</w:t>
            </w:r>
          </w:p>
        </w:tc>
        <w:tc>
          <w:tcPr>
            <w:tcW w:w="1134" w:type="dxa"/>
            <w:vAlign w:val="center"/>
          </w:tcPr>
          <w:p w14:paraId="10EAE70B" w14:textId="77777777" w:rsidR="006D27FB" w:rsidRPr="00441000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441000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441000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441000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14:paraId="1EAE58DB" w14:textId="77777777" w:rsidR="006D27FB" w:rsidRPr="00441000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441000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134" w:type="dxa"/>
            <w:vAlign w:val="center"/>
          </w:tcPr>
          <w:p w14:paraId="21938474" w14:textId="77777777" w:rsidR="006D27FB" w:rsidRPr="00441000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441000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851" w:type="dxa"/>
            <w:vAlign w:val="center"/>
          </w:tcPr>
          <w:p w14:paraId="334D2724" w14:textId="77777777" w:rsidR="006D27FB" w:rsidRPr="00441000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441000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08" w:type="dxa"/>
            <w:vAlign w:val="center"/>
          </w:tcPr>
          <w:p w14:paraId="31E3511E" w14:textId="77777777" w:rsidR="006D27FB" w:rsidRPr="00441000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</w:tcPr>
          <w:p w14:paraId="78ABB8D9" w14:textId="77777777" w:rsidR="006D27FB" w:rsidRPr="00441000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441000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vAlign w:val="center"/>
          </w:tcPr>
          <w:p w14:paraId="6EDF4B93" w14:textId="77777777" w:rsidR="006D27FB" w:rsidRPr="00441000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441000"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80" w:type="dxa"/>
            <w:vAlign w:val="center"/>
          </w:tcPr>
          <w:p w14:paraId="0763323A" w14:textId="77777777" w:rsidR="006D27FB" w:rsidRPr="00441000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4410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38A9D3C" w14:textId="77777777" w:rsidR="006D27FB" w:rsidRPr="00441000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7BEC92E" w14:textId="77777777" w:rsidR="006D27FB" w:rsidRPr="00441000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14:paraId="6D38E75D" w14:textId="77777777" w:rsidR="006D27FB" w:rsidRPr="00441000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10CC27" w14:textId="77777777" w:rsidR="006D27FB" w:rsidRPr="00441000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44100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vAlign w:val="center"/>
          </w:tcPr>
          <w:p w14:paraId="0E74C744" w14:textId="77777777" w:rsidR="006D27FB" w:rsidRPr="00441000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асфальтобетон</w:t>
            </w:r>
          </w:p>
        </w:tc>
        <w:tc>
          <w:tcPr>
            <w:tcW w:w="567" w:type="dxa"/>
            <w:vAlign w:val="center"/>
          </w:tcPr>
          <w:p w14:paraId="310D400A" w14:textId="77777777" w:rsidR="006D27FB" w:rsidRPr="00441000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  <w:vAlign w:val="center"/>
          </w:tcPr>
          <w:p w14:paraId="645E8C48" w14:textId="77777777" w:rsidR="006D27FB" w:rsidRPr="00441000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6D27FB" w:rsidRPr="00756632" w14:paraId="77A66DCC" w14:textId="77777777" w:rsidTr="004E4B68">
        <w:trPr>
          <w:trHeight w:val="1020"/>
        </w:trPr>
        <w:tc>
          <w:tcPr>
            <w:tcW w:w="526" w:type="dxa"/>
            <w:vAlign w:val="center"/>
            <w:hideMark/>
          </w:tcPr>
          <w:p w14:paraId="09479520" w14:textId="77777777" w:rsidR="006D27FB" w:rsidRPr="00756632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756632">
              <w:rPr>
                <w:color w:val="000000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000" w:type="dxa"/>
            <w:vAlign w:val="center"/>
            <w:hideMark/>
          </w:tcPr>
          <w:p w14:paraId="1A309F47" w14:textId="77777777" w:rsidR="006D27FB" w:rsidRPr="00756632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5E2967">
              <w:rPr>
                <w:bCs/>
                <w:sz w:val="16"/>
                <w:szCs w:val="16"/>
              </w:rPr>
              <w:t>г.о.г</w:t>
            </w:r>
            <w:proofErr w:type="spellEnd"/>
            <w:r w:rsidRPr="005E2967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Pr="005E2967">
              <w:rPr>
                <w:bCs/>
                <w:sz w:val="16"/>
                <w:szCs w:val="16"/>
              </w:rPr>
              <w:t xml:space="preserve">Шахунья  </w:t>
            </w:r>
            <w:r w:rsidRPr="00756632">
              <w:rPr>
                <w:bCs/>
                <w:sz w:val="16"/>
                <w:szCs w:val="16"/>
              </w:rPr>
              <w:t>с.</w:t>
            </w:r>
            <w:proofErr w:type="gramEnd"/>
            <w:r w:rsidRPr="00756632">
              <w:rPr>
                <w:bCs/>
                <w:sz w:val="16"/>
                <w:szCs w:val="16"/>
              </w:rPr>
              <w:t xml:space="preserve"> Верховское</w:t>
            </w:r>
          </w:p>
        </w:tc>
        <w:tc>
          <w:tcPr>
            <w:tcW w:w="850" w:type="dxa"/>
            <w:vAlign w:val="center"/>
            <w:hideMark/>
          </w:tcPr>
          <w:p w14:paraId="565B388A" w14:textId="77777777" w:rsidR="006D27FB" w:rsidRPr="00AF33DF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F33DF">
              <w:rPr>
                <w:color w:val="000000"/>
                <w:sz w:val="16"/>
                <w:szCs w:val="16"/>
              </w:rPr>
              <w:t>ул.Мира</w:t>
            </w:r>
            <w:proofErr w:type="spellEnd"/>
            <w:r w:rsidRPr="00AF33DF">
              <w:rPr>
                <w:color w:val="000000"/>
                <w:sz w:val="16"/>
                <w:szCs w:val="16"/>
              </w:rPr>
              <w:t xml:space="preserve"> д.4 (57.899987, 46.383478)</w:t>
            </w:r>
          </w:p>
        </w:tc>
        <w:tc>
          <w:tcPr>
            <w:tcW w:w="1276" w:type="dxa"/>
            <w:vAlign w:val="center"/>
            <w:hideMark/>
          </w:tcPr>
          <w:p w14:paraId="0494E67F" w14:textId="77777777" w:rsidR="006D27FB" w:rsidRPr="00756632" w:rsidRDefault="006D27FB" w:rsidP="004E4B68">
            <w:pPr>
              <w:jc w:val="center"/>
              <w:rPr>
                <w:color w:val="0563C1"/>
                <w:sz w:val="16"/>
                <w:szCs w:val="16"/>
                <w:u w:val="single"/>
              </w:rPr>
            </w:pPr>
            <w:r w:rsidRPr="00756632">
              <w:rPr>
                <w:color w:val="0563C1"/>
                <w:sz w:val="16"/>
                <w:szCs w:val="16"/>
                <w:u w:val="single"/>
              </w:rPr>
              <w:t>https://shahadm.ru/node/2369</w:t>
            </w:r>
          </w:p>
        </w:tc>
        <w:tc>
          <w:tcPr>
            <w:tcW w:w="709" w:type="dxa"/>
            <w:vAlign w:val="center"/>
            <w:hideMark/>
          </w:tcPr>
          <w:p w14:paraId="5F5B39E0" w14:textId="77777777" w:rsidR="006D27FB" w:rsidRPr="00756632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756632">
              <w:rPr>
                <w:color w:val="000000"/>
                <w:sz w:val="16"/>
                <w:szCs w:val="16"/>
              </w:rPr>
              <w:t>для сбора ТКО</w:t>
            </w:r>
            <w:r>
              <w:rPr>
                <w:color w:val="000000"/>
                <w:sz w:val="16"/>
                <w:szCs w:val="16"/>
              </w:rPr>
              <w:t>, КГО</w:t>
            </w:r>
          </w:p>
        </w:tc>
        <w:tc>
          <w:tcPr>
            <w:tcW w:w="1134" w:type="dxa"/>
            <w:vAlign w:val="center"/>
            <w:hideMark/>
          </w:tcPr>
          <w:p w14:paraId="49C838DD" w14:textId="77777777" w:rsidR="006D27FB" w:rsidRPr="00756632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756632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56632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756632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  <w:hideMark/>
          </w:tcPr>
          <w:p w14:paraId="213A651B" w14:textId="77777777" w:rsidR="006D27FB" w:rsidRPr="00756632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756632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134" w:type="dxa"/>
            <w:vAlign w:val="center"/>
            <w:hideMark/>
          </w:tcPr>
          <w:p w14:paraId="58458916" w14:textId="77777777" w:rsidR="006D27FB" w:rsidRPr="00756632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756632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851" w:type="dxa"/>
            <w:vAlign w:val="center"/>
            <w:hideMark/>
          </w:tcPr>
          <w:p w14:paraId="7EA8E762" w14:textId="77777777" w:rsidR="006D27FB" w:rsidRPr="00756632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756632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08" w:type="dxa"/>
            <w:vAlign w:val="center"/>
            <w:hideMark/>
          </w:tcPr>
          <w:p w14:paraId="30C18500" w14:textId="77777777" w:rsidR="006D27FB" w:rsidRPr="00756632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  <w:hideMark/>
          </w:tcPr>
          <w:p w14:paraId="0B182825" w14:textId="77777777" w:rsidR="006D27FB" w:rsidRPr="00756632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756632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vAlign w:val="center"/>
            <w:hideMark/>
          </w:tcPr>
          <w:p w14:paraId="38C8D06F" w14:textId="77777777" w:rsidR="006D27FB" w:rsidRPr="00756632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756632"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80" w:type="dxa"/>
            <w:vAlign w:val="center"/>
            <w:hideMark/>
          </w:tcPr>
          <w:p w14:paraId="0AF1069F" w14:textId="77777777" w:rsidR="006D27FB" w:rsidRPr="00756632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7566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14:paraId="5B97C280" w14:textId="77777777" w:rsidR="006D27FB" w:rsidRPr="00756632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7566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680D7FF0" w14:textId="77777777" w:rsidR="006D27FB" w:rsidRPr="00756632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7566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14:paraId="68F2196A" w14:textId="77777777" w:rsidR="006D27FB" w:rsidRPr="00756632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7566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2AC5E1AF" w14:textId="77777777" w:rsidR="006D27FB" w:rsidRPr="00756632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756632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vAlign w:val="center"/>
            <w:hideMark/>
          </w:tcPr>
          <w:p w14:paraId="046FB8D1" w14:textId="77777777" w:rsidR="006D27FB" w:rsidRPr="00756632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756632">
              <w:rPr>
                <w:color w:val="000000"/>
                <w:sz w:val="16"/>
                <w:szCs w:val="16"/>
              </w:rPr>
              <w:t>асфальтобетон</w:t>
            </w:r>
          </w:p>
        </w:tc>
        <w:tc>
          <w:tcPr>
            <w:tcW w:w="567" w:type="dxa"/>
            <w:vAlign w:val="center"/>
            <w:hideMark/>
          </w:tcPr>
          <w:p w14:paraId="4D11CCEB" w14:textId="77777777" w:rsidR="006D27FB" w:rsidRPr="00756632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756632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  <w:vAlign w:val="center"/>
            <w:hideMark/>
          </w:tcPr>
          <w:p w14:paraId="3EEF268B" w14:textId="77777777" w:rsidR="006D27FB" w:rsidRPr="00756632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756632"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6D27FB" w:rsidRPr="005E2967" w14:paraId="4509AD5D" w14:textId="77777777" w:rsidTr="004E4B68">
        <w:trPr>
          <w:trHeight w:val="1020"/>
        </w:trPr>
        <w:tc>
          <w:tcPr>
            <w:tcW w:w="526" w:type="dxa"/>
            <w:vAlign w:val="center"/>
            <w:hideMark/>
          </w:tcPr>
          <w:p w14:paraId="46CF1A01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00" w:type="dxa"/>
            <w:vAlign w:val="center"/>
            <w:hideMark/>
          </w:tcPr>
          <w:p w14:paraId="12256B9D" w14:textId="77777777" w:rsidR="006D27FB" w:rsidRPr="005E2967" w:rsidRDefault="006D27FB" w:rsidP="004E4B68">
            <w:pPr>
              <w:jc w:val="center"/>
              <w:rPr>
                <w:sz w:val="16"/>
                <w:szCs w:val="16"/>
              </w:rPr>
            </w:pPr>
            <w:proofErr w:type="spellStart"/>
            <w:r w:rsidRPr="005E2967">
              <w:rPr>
                <w:sz w:val="16"/>
                <w:szCs w:val="16"/>
              </w:rPr>
              <w:t>г.о.г</w:t>
            </w:r>
            <w:proofErr w:type="spellEnd"/>
            <w:r w:rsidRPr="005E2967">
              <w:rPr>
                <w:sz w:val="16"/>
                <w:szCs w:val="16"/>
              </w:rPr>
              <w:t xml:space="preserve">. Шахунья            </w:t>
            </w:r>
            <w:proofErr w:type="spellStart"/>
            <w:r w:rsidRPr="005E2967">
              <w:rPr>
                <w:sz w:val="16"/>
                <w:szCs w:val="16"/>
              </w:rPr>
              <w:t>р.п</w:t>
            </w:r>
            <w:proofErr w:type="spellEnd"/>
            <w:r w:rsidRPr="005E2967">
              <w:rPr>
                <w:sz w:val="16"/>
                <w:szCs w:val="16"/>
              </w:rPr>
              <w:t xml:space="preserve">. </w:t>
            </w:r>
            <w:proofErr w:type="spellStart"/>
            <w:r w:rsidRPr="005E2967">
              <w:rPr>
                <w:sz w:val="16"/>
                <w:szCs w:val="16"/>
              </w:rPr>
              <w:t>Вахтан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409E11F2" w14:textId="77777777" w:rsidR="006D27FB" w:rsidRPr="005E2967" w:rsidRDefault="006D27FB" w:rsidP="004E4B68">
            <w:pPr>
              <w:jc w:val="center"/>
              <w:rPr>
                <w:sz w:val="16"/>
                <w:szCs w:val="16"/>
              </w:rPr>
            </w:pPr>
            <w:r w:rsidRPr="005E2967">
              <w:rPr>
                <w:sz w:val="16"/>
                <w:szCs w:val="16"/>
              </w:rPr>
              <w:t>ул.40 лет Победы д.1</w:t>
            </w:r>
          </w:p>
        </w:tc>
        <w:tc>
          <w:tcPr>
            <w:tcW w:w="1276" w:type="dxa"/>
            <w:vAlign w:val="center"/>
            <w:hideMark/>
          </w:tcPr>
          <w:p w14:paraId="0B233554" w14:textId="77777777" w:rsidR="006D27FB" w:rsidRPr="005E2967" w:rsidRDefault="006D27FB" w:rsidP="004E4B68">
            <w:pPr>
              <w:jc w:val="center"/>
              <w:rPr>
                <w:color w:val="0563C1"/>
                <w:sz w:val="16"/>
                <w:szCs w:val="16"/>
                <w:u w:val="single"/>
              </w:rPr>
            </w:pPr>
            <w:r w:rsidRPr="005E2967">
              <w:rPr>
                <w:color w:val="0563C1"/>
                <w:sz w:val="16"/>
                <w:szCs w:val="16"/>
                <w:u w:val="single"/>
              </w:rPr>
              <w:t>https://shahadm.ru/node/2369</w:t>
            </w:r>
          </w:p>
        </w:tc>
        <w:tc>
          <w:tcPr>
            <w:tcW w:w="709" w:type="dxa"/>
            <w:vAlign w:val="center"/>
            <w:hideMark/>
          </w:tcPr>
          <w:p w14:paraId="60C184C5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для сбора ТКО, КГО</w:t>
            </w:r>
          </w:p>
        </w:tc>
        <w:tc>
          <w:tcPr>
            <w:tcW w:w="1134" w:type="dxa"/>
            <w:vAlign w:val="center"/>
            <w:hideMark/>
          </w:tcPr>
          <w:p w14:paraId="7B0F6EAD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E2967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5E2967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  <w:hideMark/>
          </w:tcPr>
          <w:p w14:paraId="1A15DF62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134" w:type="dxa"/>
            <w:vAlign w:val="center"/>
            <w:hideMark/>
          </w:tcPr>
          <w:p w14:paraId="542761E1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851" w:type="dxa"/>
            <w:vAlign w:val="center"/>
            <w:hideMark/>
          </w:tcPr>
          <w:p w14:paraId="05E2E62F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08" w:type="dxa"/>
            <w:vAlign w:val="center"/>
            <w:hideMark/>
          </w:tcPr>
          <w:p w14:paraId="6CA54CB3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5E2967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E296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  <w:hideMark/>
          </w:tcPr>
          <w:p w14:paraId="1C7C4EA3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vAlign w:val="center"/>
            <w:hideMark/>
          </w:tcPr>
          <w:p w14:paraId="67E1945C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3 ТКО</w:t>
            </w:r>
          </w:p>
        </w:tc>
        <w:tc>
          <w:tcPr>
            <w:tcW w:w="480" w:type="dxa"/>
            <w:vAlign w:val="center"/>
            <w:hideMark/>
          </w:tcPr>
          <w:p w14:paraId="540582C2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14:paraId="7276378C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3C3DE55A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14:paraId="2D949253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37BE51D2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vAlign w:val="center"/>
            <w:hideMark/>
          </w:tcPr>
          <w:p w14:paraId="1B55ACB3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асфальтобетон</w:t>
            </w:r>
          </w:p>
        </w:tc>
        <w:tc>
          <w:tcPr>
            <w:tcW w:w="567" w:type="dxa"/>
            <w:vAlign w:val="center"/>
            <w:hideMark/>
          </w:tcPr>
          <w:p w14:paraId="40CF0679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  <w:vAlign w:val="center"/>
            <w:hideMark/>
          </w:tcPr>
          <w:p w14:paraId="613839AE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6D27FB" w:rsidRPr="005E2967" w14:paraId="304933B9" w14:textId="77777777" w:rsidTr="004E4B68">
        <w:trPr>
          <w:trHeight w:val="1020"/>
        </w:trPr>
        <w:tc>
          <w:tcPr>
            <w:tcW w:w="526" w:type="dxa"/>
            <w:vAlign w:val="center"/>
            <w:hideMark/>
          </w:tcPr>
          <w:p w14:paraId="1F4CAADE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00" w:type="dxa"/>
            <w:vAlign w:val="center"/>
            <w:hideMark/>
          </w:tcPr>
          <w:p w14:paraId="5B43D792" w14:textId="77777777" w:rsidR="006D27FB" w:rsidRPr="005E2967" w:rsidRDefault="006D27FB" w:rsidP="004E4B68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5E2967">
              <w:rPr>
                <w:sz w:val="16"/>
                <w:szCs w:val="16"/>
              </w:rPr>
              <w:t>г.о.г</w:t>
            </w:r>
            <w:proofErr w:type="spellEnd"/>
            <w:r w:rsidRPr="005E2967">
              <w:rPr>
                <w:sz w:val="16"/>
                <w:szCs w:val="16"/>
              </w:rPr>
              <w:t xml:space="preserve">. Шахунья            </w:t>
            </w:r>
            <w:proofErr w:type="spellStart"/>
            <w:r w:rsidRPr="005E2967">
              <w:rPr>
                <w:sz w:val="16"/>
                <w:szCs w:val="16"/>
              </w:rPr>
              <w:t>р.п</w:t>
            </w:r>
            <w:proofErr w:type="spellEnd"/>
            <w:r w:rsidRPr="005E2967">
              <w:rPr>
                <w:sz w:val="16"/>
                <w:szCs w:val="16"/>
              </w:rPr>
              <w:t xml:space="preserve">. </w:t>
            </w:r>
            <w:proofErr w:type="spellStart"/>
            <w:r w:rsidRPr="005E2967">
              <w:rPr>
                <w:sz w:val="16"/>
                <w:szCs w:val="16"/>
              </w:rPr>
              <w:t>Вахтан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54B1DC79" w14:textId="77777777" w:rsidR="006D27FB" w:rsidRPr="005E2967" w:rsidRDefault="006D27FB" w:rsidP="004E4B68">
            <w:pPr>
              <w:jc w:val="center"/>
              <w:rPr>
                <w:sz w:val="16"/>
                <w:szCs w:val="16"/>
              </w:rPr>
            </w:pPr>
            <w:proofErr w:type="spellStart"/>
            <w:r w:rsidRPr="005E2967">
              <w:rPr>
                <w:sz w:val="16"/>
                <w:szCs w:val="16"/>
              </w:rPr>
              <w:t>ул.Карповская</w:t>
            </w:r>
            <w:proofErr w:type="spellEnd"/>
            <w:r w:rsidRPr="005E2967">
              <w:rPr>
                <w:sz w:val="16"/>
                <w:szCs w:val="16"/>
              </w:rPr>
              <w:t xml:space="preserve"> 41</w:t>
            </w:r>
          </w:p>
        </w:tc>
        <w:tc>
          <w:tcPr>
            <w:tcW w:w="1276" w:type="dxa"/>
            <w:vAlign w:val="center"/>
            <w:hideMark/>
          </w:tcPr>
          <w:p w14:paraId="4663DF08" w14:textId="77777777" w:rsidR="006D27FB" w:rsidRPr="005E2967" w:rsidRDefault="006D27FB" w:rsidP="004E4B68">
            <w:pPr>
              <w:jc w:val="center"/>
              <w:rPr>
                <w:color w:val="0563C1"/>
                <w:sz w:val="16"/>
                <w:szCs w:val="16"/>
                <w:u w:val="single"/>
              </w:rPr>
            </w:pPr>
            <w:r w:rsidRPr="005E2967">
              <w:rPr>
                <w:color w:val="0563C1"/>
                <w:sz w:val="16"/>
                <w:szCs w:val="16"/>
                <w:u w:val="single"/>
              </w:rPr>
              <w:t>https://shahadm.ru/node/2369</w:t>
            </w:r>
          </w:p>
        </w:tc>
        <w:tc>
          <w:tcPr>
            <w:tcW w:w="709" w:type="dxa"/>
            <w:vAlign w:val="center"/>
            <w:hideMark/>
          </w:tcPr>
          <w:p w14:paraId="006FFDEB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для сбора ТКО, КГО</w:t>
            </w:r>
          </w:p>
        </w:tc>
        <w:tc>
          <w:tcPr>
            <w:tcW w:w="1134" w:type="dxa"/>
            <w:vAlign w:val="center"/>
            <w:hideMark/>
          </w:tcPr>
          <w:p w14:paraId="636CC2D6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E2967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5E2967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  <w:hideMark/>
          </w:tcPr>
          <w:p w14:paraId="5E7B7ADC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134" w:type="dxa"/>
            <w:vAlign w:val="center"/>
            <w:hideMark/>
          </w:tcPr>
          <w:p w14:paraId="42253D89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851" w:type="dxa"/>
            <w:vAlign w:val="center"/>
            <w:hideMark/>
          </w:tcPr>
          <w:p w14:paraId="29B69506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08" w:type="dxa"/>
            <w:vAlign w:val="center"/>
            <w:hideMark/>
          </w:tcPr>
          <w:p w14:paraId="5C7FE25E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5E2967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E296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  <w:hideMark/>
          </w:tcPr>
          <w:p w14:paraId="311C0C29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vAlign w:val="center"/>
            <w:hideMark/>
          </w:tcPr>
          <w:p w14:paraId="1C0B5CD6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3 ТКО</w:t>
            </w:r>
          </w:p>
        </w:tc>
        <w:tc>
          <w:tcPr>
            <w:tcW w:w="480" w:type="dxa"/>
            <w:vAlign w:val="center"/>
            <w:hideMark/>
          </w:tcPr>
          <w:p w14:paraId="7AF52C58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14:paraId="2AB32B6C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3695A706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14:paraId="26357463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6BBEC052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vAlign w:val="center"/>
            <w:hideMark/>
          </w:tcPr>
          <w:p w14:paraId="0FE4F923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асфальтобетон</w:t>
            </w:r>
          </w:p>
        </w:tc>
        <w:tc>
          <w:tcPr>
            <w:tcW w:w="567" w:type="dxa"/>
            <w:vAlign w:val="center"/>
            <w:hideMark/>
          </w:tcPr>
          <w:p w14:paraId="5E366431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  <w:vAlign w:val="center"/>
            <w:hideMark/>
          </w:tcPr>
          <w:p w14:paraId="67AE99A5" w14:textId="77777777" w:rsidR="006D27FB" w:rsidRPr="005E2967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6D27FB" w:rsidRPr="000F6711" w14:paraId="182324E1" w14:textId="77777777" w:rsidTr="004E4B68">
        <w:trPr>
          <w:trHeight w:val="1020"/>
        </w:trPr>
        <w:tc>
          <w:tcPr>
            <w:tcW w:w="526" w:type="dxa"/>
            <w:vAlign w:val="center"/>
            <w:hideMark/>
          </w:tcPr>
          <w:p w14:paraId="0351FF73" w14:textId="77777777" w:rsidR="006D27FB" w:rsidRPr="000F6711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0F6711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00" w:type="dxa"/>
            <w:vAlign w:val="center"/>
            <w:hideMark/>
          </w:tcPr>
          <w:p w14:paraId="7BC19DF0" w14:textId="77777777" w:rsidR="006D27FB" w:rsidRPr="000F6711" w:rsidRDefault="006D27FB" w:rsidP="004E4B68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0F6711">
              <w:rPr>
                <w:sz w:val="16"/>
                <w:szCs w:val="16"/>
              </w:rPr>
              <w:t>г.о.г</w:t>
            </w:r>
            <w:proofErr w:type="spellEnd"/>
            <w:r w:rsidRPr="000F6711">
              <w:rPr>
                <w:sz w:val="16"/>
                <w:szCs w:val="16"/>
              </w:rPr>
              <w:t xml:space="preserve">. Шахунья            </w:t>
            </w:r>
            <w:proofErr w:type="spellStart"/>
            <w:r w:rsidRPr="000F6711">
              <w:rPr>
                <w:sz w:val="16"/>
                <w:szCs w:val="16"/>
              </w:rPr>
              <w:t>р.п</w:t>
            </w:r>
            <w:proofErr w:type="spellEnd"/>
            <w:r w:rsidRPr="000F6711">
              <w:rPr>
                <w:sz w:val="16"/>
                <w:szCs w:val="16"/>
              </w:rPr>
              <w:t xml:space="preserve">. </w:t>
            </w:r>
            <w:proofErr w:type="spellStart"/>
            <w:r w:rsidRPr="000F6711">
              <w:rPr>
                <w:sz w:val="16"/>
                <w:szCs w:val="16"/>
              </w:rPr>
              <w:t>Вахтан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4DD5051D" w14:textId="77777777" w:rsidR="006D27FB" w:rsidRPr="000F6711" w:rsidRDefault="006D27FB" w:rsidP="004E4B68">
            <w:pPr>
              <w:jc w:val="center"/>
              <w:rPr>
                <w:sz w:val="16"/>
                <w:szCs w:val="16"/>
              </w:rPr>
            </w:pPr>
            <w:r w:rsidRPr="000F6711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0F6711">
              <w:rPr>
                <w:sz w:val="16"/>
                <w:szCs w:val="16"/>
              </w:rPr>
              <w:t>Маяковская д.36</w:t>
            </w:r>
          </w:p>
        </w:tc>
        <w:tc>
          <w:tcPr>
            <w:tcW w:w="1276" w:type="dxa"/>
            <w:vAlign w:val="center"/>
            <w:hideMark/>
          </w:tcPr>
          <w:p w14:paraId="0031FCEF" w14:textId="77777777" w:rsidR="006D27FB" w:rsidRPr="000F6711" w:rsidRDefault="006D27FB" w:rsidP="004E4B68">
            <w:pPr>
              <w:jc w:val="center"/>
              <w:rPr>
                <w:color w:val="0563C1"/>
                <w:sz w:val="16"/>
                <w:szCs w:val="16"/>
                <w:u w:val="single"/>
              </w:rPr>
            </w:pPr>
            <w:r w:rsidRPr="000F6711">
              <w:rPr>
                <w:color w:val="0563C1"/>
                <w:sz w:val="16"/>
                <w:szCs w:val="16"/>
                <w:u w:val="single"/>
              </w:rPr>
              <w:t>https://shahadm.ru/node/2369</w:t>
            </w:r>
          </w:p>
        </w:tc>
        <w:tc>
          <w:tcPr>
            <w:tcW w:w="709" w:type="dxa"/>
            <w:vAlign w:val="center"/>
            <w:hideMark/>
          </w:tcPr>
          <w:p w14:paraId="18C116AC" w14:textId="77777777" w:rsidR="006D27FB" w:rsidRPr="000F6711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0F6711">
              <w:rPr>
                <w:color w:val="000000"/>
                <w:sz w:val="16"/>
                <w:szCs w:val="16"/>
              </w:rPr>
              <w:t>для сбора ТКО, КГО</w:t>
            </w:r>
          </w:p>
        </w:tc>
        <w:tc>
          <w:tcPr>
            <w:tcW w:w="1134" w:type="dxa"/>
            <w:vAlign w:val="center"/>
            <w:hideMark/>
          </w:tcPr>
          <w:p w14:paraId="428F80A7" w14:textId="77777777" w:rsidR="006D27FB" w:rsidRPr="000F6711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0F671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F6711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0F6711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  <w:hideMark/>
          </w:tcPr>
          <w:p w14:paraId="16476968" w14:textId="77777777" w:rsidR="006D27FB" w:rsidRPr="000F6711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0F6711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134" w:type="dxa"/>
            <w:vAlign w:val="center"/>
            <w:hideMark/>
          </w:tcPr>
          <w:p w14:paraId="4CA3858F" w14:textId="77777777" w:rsidR="006D27FB" w:rsidRPr="000F6711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0F6711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851" w:type="dxa"/>
            <w:vAlign w:val="center"/>
            <w:hideMark/>
          </w:tcPr>
          <w:p w14:paraId="3847A36E" w14:textId="77777777" w:rsidR="006D27FB" w:rsidRPr="000F6711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0F6711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08" w:type="dxa"/>
            <w:vAlign w:val="center"/>
            <w:hideMark/>
          </w:tcPr>
          <w:p w14:paraId="2F557CB1" w14:textId="77777777" w:rsidR="006D27FB" w:rsidRPr="000F6711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5E2967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E296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  <w:hideMark/>
          </w:tcPr>
          <w:p w14:paraId="7D9D61F2" w14:textId="77777777" w:rsidR="006D27FB" w:rsidRPr="000F6711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0F6711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vAlign w:val="center"/>
            <w:hideMark/>
          </w:tcPr>
          <w:p w14:paraId="19C38457" w14:textId="77777777" w:rsidR="006D27FB" w:rsidRPr="000F6711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0F6711">
              <w:rPr>
                <w:color w:val="000000"/>
                <w:sz w:val="16"/>
                <w:szCs w:val="16"/>
              </w:rPr>
              <w:t>3 ТКО</w:t>
            </w:r>
          </w:p>
        </w:tc>
        <w:tc>
          <w:tcPr>
            <w:tcW w:w="480" w:type="dxa"/>
            <w:vAlign w:val="center"/>
            <w:hideMark/>
          </w:tcPr>
          <w:p w14:paraId="7CB8C828" w14:textId="77777777" w:rsidR="006D27FB" w:rsidRPr="000F6711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0F67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14:paraId="57E39C78" w14:textId="77777777" w:rsidR="006D27FB" w:rsidRPr="000F6711" w:rsidRDefault="006D27FB" w:rsidP="004E4B68">
            <w:pPr>
              <w:jc w:val="center"/>
              <w:rPr>
                <w:sz w:val="16"/>
                <w:szCs w:val="16"/>
              </w:rPr>
            </w:pPr>
            <w:r w:rsidRPr="000F671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51F67DD6" w14:textId="77777777" w:rsidR="006D27FB" w:rsidRPr="000F6711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0F67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14:paraId="78465733" w14:textId="77777777" w:rsidR="006D27FB" w:rsidRPr="000F6711" w:rsidRDefault="006D27FB" w:rsidP="004E4B68">
            <w:pPr>
              <w:jc w:val="center"/>
              <w:rPr>
                <w:sz w:val="16"/>
                <w:szCs w:val="16"/>
              </w:rPr>
            </w:pPr>
            <w:r w:rsidRPr="000F671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3D8C4546" w14:textId="77777777" w:rsidR="006D27FB" w:rsidRPr="000F6711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0F6711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vAlign w:val="center"/>
            <w:hideMark/>
          </w:tcPr>
          <w:p w14:paraId="494A711C" w14:textId="77777777" w:rsidR="006D27FB" w:rsidRPr="000F6711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0F6711">
              <w:rPr>
                <w:color w:val="000000"/>
                <w:sz w:val="16"/>
                <w:szCs w:val="16"/>
              </w:rPr>
              <w:t>асфальтобетон</w:t>
            </w:r>
          </w:p>
        </w:tc>
        <w:tc>
          <w:tcPr>
            <w:tcW w:w="567" w:type="dxa"/>
            <w:vAlign w:val="center"/>
            <w:hideMark/>
          </w:tcPr>
          <w:p w14:paraId="47E2217A" w14:textId="77777777" w:rsidR="006D27FB" w:rsidRPr="000F6711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0F6711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  <w:vAlign w:val="center"/>
            <w:hideMark/>
          </w:tcPr>
          <w:p w14:paraId="492B2B26" w14:textId="77777777" w:rsidR="006D27FB" w:rsidRPr="000F6711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0F6711"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6D27FB" w:rsidRPr="003A00F3" w14:paraId="50AE3D79" w14:textId="77777777" w:rsidTr="004E4B68">
        <w:trPr>
          <w:trHeight w:val="1020"/>
        </w:trPr>
        <w:tc>
          <w:tcPr>
            <w:tcW w:w="526" w:type="dxa"/>
            <w:vAlign w:val="center"/>
            <w:hideMark/>
          </w:tcPr>
          <w:p w14:paraId="174A7793" w14:textId="77777777" w:rsidR="006D27FB" w:rsidRPr="003A00F3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3A00F3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000" w:type="dxa"/>
            <w:vAlign w:val="center"/>
            <w:hideMark/>
          </w:tcPr>
          <w:p w14:paraId="1ED9FFD9" w14:textId="77777777" w:rsidR="006D27FB" w:rsidRPr="003A00F3" w:rsidRDefault="006D27FB" w:rsidP="004E4B68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г.о.г</w:t>
            </w:r>
            <w:proofErr w:type="spellEnd"/>
            <w:r>
              <w:rPr>
                <w:sz w:val="16"/>
                <w:szCs w:val="16"/>
              </w:rPr>
              <w:t xml:space="preserve">. Шахунья            </w:t>
            </w: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 w:rsidRPr="000F6711">
              <w:rPr>
                <w:sz w:val="16"/>
                <w:szCs w:val="16"/>
              </w:rPr>
              <w:t>Вахтан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2C38D936" w14:textId="77777777" w:rsidR="006D27FB" w:rsidRPr="003A00F3" w:rsidRDefault="006D27FB" w:rsidP="004E4B68">
            <w:pPr>
              <w:jc w:val="center"/>
              <w:rPr>
                <w:sz w:val="16"/>
                <w:szCs w:val="16"/>
              </w:rPr>
            </w:pPr>
            <w:r w:rsidRPr="003A00F3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3A00F3">
              <w:rPr>
                <w:sz w:val="16"/>
                <w:szCs w:val="16"/>
              </w:rPr>
              <w:t>Линейная д.14</w:t>
            </w:r>
          </w:p>
        </w:tc>
        <w:tc>
          <w:tcPr>
            <w:tcW w:w="1276" w:type="dxa"/>
            <w:vAlign w:val="center"/>
            <w:hideMark/>
          </w:tcPr>
          <w:p w14:paraId="1BF1BAFF" w14:textId="77777777" w:rsidR="006D27FB" w:rsidRPr="003A00F3" w:rsidRDefault="006D27FB" w:rsidP="004E4B68">
            <w:pPr>
              <w:jc w:val="center"/>
              <w:rPr>
                <w:color w:val="0563C1"/>
                <w:sz w:val="16"/>
                <w:szCs w:val="16"/>
                <w:u w:val="single"/>
              </w:rPr>
            </w:pPr>
            <w:r w:rsidRPr="003A00F3">
              <w:rPr>
                <w:color w:val="0563C1"/>
                <w:sz w:val="16"/>
                <w:szCs w:val="16"/>
                <w:u w:val="single"/>
              </w:rPr>
              <w:t>https://shahadm.ru/node/2369</w:t>
            </w:r>
          </w:p>
        </w:tc>
        <w:tc>
          <w:tcPr>
            <w:tcW w:w="709" w:type="dxa"/>
            <w:vAlign w:val="center"/>
            <w:hideMark/>
          </w:tcPr>
          <w:p w14:paraId="239F7BF7" w14:textId="77777777" w:rsidR="006D27FB" w:rsidRPr="003A00F3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3A00F3">
              <w:rPr>
                <w:color w:val="000000"/>
                <w:sz w:val="16"/>
                <w:szCs w:val="16"/>
              </w:rPr>
              <w:t>для сбора ТКО</w:t>
            </w:r>
            <w:r>
              <w:rPr>
                <w:color w:val="000000"/>
                <w:sz w:val="16"/>
                <w:szCs w:val="16"/>
              </w:rPr>
              <w:t>, КГО</w:t>
            </w:r>
          </w:p>
        </w:tc>
        <w:tc>
          <w:tcPr>
            <w:tcW w:w="1134" w:type="dxa"/>
            <w:vAlign w:val="center"/>
            <w:hideMark/>
          </w:tcPr>
          <w:p w14:paraId="38637677" w14:textId="77777777" w:rsidR="006D27FB" w:rsidRPr="003A00F3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3A00F3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3A00F3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3A00F3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  <w:hideMark/>
          </w:tcPr>
          <w:p w14:paraId="5AC494DC" w14:textId="77777777" w:rsidR="006D27FB" w:rsidRPr="003A00F3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3A00F3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134" w:type="dxa"/>
            <w:vAlign w:val="center"/>
            <w:hideMark/>
          </w:tcPr>
          <w:p w14:paraId="428FAFC3" w14:textId="77777777" w:rsidR="006D27FB" w:rsidRPr="003A00F3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3A00F3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851" w:type="dxa"/>
            <w:vAlign w:val="center"/>
            <w:hideMark/>
          </w:tcPr>
          <w:p w14:paraId="1D569EA3" w14:textId="77777777" w:rsidR="006D27FB" w:rsidRPr="003A00F3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3A00F3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08" w:type="dxa"/>
            <w:vAlign w:val="center"/>
            <w:hideMark/>
          </w:tcPr>
          <w:p w14:paraId="1F10A20B" w14:textId="77777777" w:rsidR="006D27FB" w:rsidRPr="003A00F3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5E2967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E296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  <w:hideMark/>
          </w:tcPr>
          <w:p w14:paraId="5C2536C4" w14:textId="77777777" w:rsidR="006D27FB" w:rsidRPr="003A00F3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3A00F3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vAlign w:val="center"/>
            <w:hideMark/>
          </w:tcPr>
          <w:p w14:paraId="1AB2F4F1" w14:textId="77777777" w:rsidR="006D27FB" w:rsidRPr="003A00F3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3A00F3">
              <w:rPr>
                <w:color w:val="000000"/>
                <w:sz w:val="16"/>
                <w:szCs w:val="16"/>
              </w:rPr>
              <w:t>3 ТКО</w:t>
            </w:r>
          </w:p>
        </w:tc>
        <w:tc>
          <w:tcPr>
            <w:tcW w:w="480" w:type="dxa"/>
            <w:vAlign w:val="center"/>
            <w:hideMark/>
          </w:tcPr>
          <w:p w14:paraId="5E6B7F11" w14:textId="77777777" w:rsidR="006D27FB" w:rsidRPr="003A00F3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3A00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14:paraId="5CF68DE2" w14:textId="77777777" w:rsidR="006D27FB" w:rsidRPr="003A00F3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3A00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79AE07B7" w14:textId="77777777" w:rsidR="006D27FB" w:rsidRPr="003A00F3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3A00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14:paraId="246AF7E9" w14:textId="77777777" w:rsidR="006D27FB" w:rsidRPr="003A00F3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3A00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36B56602" w14:textId="77777777" w:rsidR="006D27FB" w:rsidRPr="003A00F3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3A00F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vAlign w:val="center"/>
            <w:hideMark/>
          </w:tcPr>
          <w:p w14:paraId="681735B0" w14:textId="77777777" w:rsidR="006D27FB" w:rsidRPr="003A00F3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3A00F3">
              <w:rPr>
                <w:color w:val="000000"/>
                <w:sz w:val="16"/>
                <w:szCs w:val="16"/>
              </w:rPr>
              <w:t>асфальтобетон</w:t>
            </w:r>
          </w:p>
        </w:tc>
        <w:tc>
          <w:tcPr>
            <w:tcW w:w="567" w:type="dxa"/>
            <w:vAlign w:val="center"/>
            <w:hideMark/>
          </w:tcPr>
          <w:p w14:paraId="5D738E68" w14:textId="77777777" w:rsidR="006D27FB" w:rsidRPr="003A00F3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3A00F3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  <w:vAlign w:val="center"/>
            <w:hideMark/>
          </w:tcPr>
          <w:p w14:paraId="352B1415" w14:textId="77777777" w:rsidR="006D27FB" w:rsidRPr="003A00F3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3A00F3"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6D27FB" w:rsidRPr="00441000" w14:paraId="0E971003" w14:textId="77777777" w:rsidTr="004E4B68">
        <w:trPr>
          <w:trHeight w:val="1084"/>
        </w:trPr>
        <w:tc>
          <w:tcPr>
            <w:tcW w:w="526" w:type="dxa"/>
            <w:vAlign w:val="center"/>
          </w:tcPr>
          <w:p w14:paraId="47792E9D" w14:textId="77777777" w:rsidR="006D27FB" w:rsidRPr="00271DA4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271DA4"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1000" w:type="dxa"/>
            <w:vAlign w:val="center"/>
          </w:tcPr>
          <w:p w14:paraId="0EFE06D8" w14:textId="77777777" w:rsidR="006D27FB" w:rsidRPr="00271DA4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271DA4">
              <w:rPr>
                <w:bCs/>
                <w:sz w:val="16"/>
                <w:szCs w:val="16"/>
              </w:rPr>
              <w:t>г.о.г</w:t>
            </w:r>
            <w:proofErr w:type="spellEnd"/>
            <w:r w:rsidRPr="00271DA4">
              <w:rPr>
                <w:bCs/>
                <w:sz w:val="16"/>
                <w:szCs w:val="16"/>
              </w:rPr>
              <w:t>. Шахунья                  г. Шахунья</w:t>
            </w:r>
          </w:p>
        </w:tc>
        <w:tc>
          <w:tcPr>
            <w:tcW w:w="850" w:type="dxa"/>
            <w:vAlign w:val="center"/>
          </w:tcPr>
          <w:p w14:paraId="42593CB9" w14:textId="77777777" w:rsidR="006D27FB" w:rsidRPr="00271DA4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271DA4">
              <w:rPr>
                <w:color w:val="000000"/>
                <w:sz w:val="16"/>
                <w:szCs w:val="16"/>
              </w:rPr>
              <w:t>ул. Пархоменко уч.16</w:t>
            </w:r>
          </w:p>
        </w:tc>
        <w:tc>
          <w:tcPr>
            <w:tcW w:w="1276" w:type="dxa"/>
            <w:vAlign w:val="center"/>
          </w:tcPr>
          <w:p w14:paraId="747B5E25" w14:textId="77777777" w:rsidR="006D27FB" w:rsidRPr="00271DA4" w:rsidRDefault="006D27FB" w:rsidP="004E4B68">
            <w:pPr>
              <w:jc w:val="center"/>
              <w:rPr>
                <w:color w:val="0563C1"/>
                <w:sz w:val="16"/>
                <w:szCs w:val="16"/>
                <w:u w:val="single"/>
              </w:rPr>
            </w:pPr>
            <w:r w:rsidRPr="00271DA4">
              <w:rPr>
                <w:color w:val="0563C1"/>
                <w:sz w:val="16"/>
                <w:szCs w:val="16"/>
                <w:u w:val="single"/>
              </w:rPr>
              <w:t>https://shahadm.ru/node/2369</w:t>
            </w:r>
          </w:p>
        </w:tc>
        <w:tc>
          <w:tcPr>
            <w:tcW w:w="709" w:type="dxa"/>
            <w:vAlign w:val="center"/>
          </w:tcPr>
          <w:p w14:paraId="3BD7A295" w14:textId="77777777" w:rsidR="006D27FB" w:rsidRPr="00271DA4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271DA4"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  <w:vAlign w:val="center"/>
          </w:tcPr>
          <w:p w14:paraId="5A8512C2" w14:textId="77777777" w:rsidR="006D27FB" w:rsidRPr="00271DA4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271DA4">
              <w:rPr>
                <w:color w:val="000000"/>
                <w:sz w:val="16"/>
                <w:szCs w:val="16"/>
              </w:rPr>
              <w:t>Акционерное общество «Молоко»</w:t>
            </w:r>
          </w:p>
        </w:tc>
        <w:tc>
          <w:tcPr>
            <w:tcW w:w="992" w:type="dxa"/>
            <w:vAlign w:val="center"/>
          </w:tcPr>
          <w:p w14:paraId="3E2D7425" w14:textId="77777777" w:rsidR="006D27FB" w:rsidRPr="00271DA4" w:rsidRDefault="006D27FB" w:rsidP="004E4B68">
            <w:pPr>
              <w:jc w:val="center"/>
              <w:rPr>
                <w:color w:val="35383B"/>
                <w:sz w:val="16"/>
                <w:szCs w:val="16"/>
              </w:rPr>
            </w:pPr>
            <w:r w:rsidRPr="00271DA4">
              <w:rPr>
                <w:color w:val="35383B"/>
                <w:sz w:val="16"/>
                <w:szCs w:val="16"/>
              </w:rPr>
              <w:t>ОГРН 1025201286395</w:t>
            </w:r>
          </w:p>
        </w:tc>
        <w:tc>
          <w:tcPr>
            <w:tcW w:w="1134" w:type="dxa"/>
            <w:vAlign w:val="center"/>
          </w:tcPr>
          <w:p w14:paraId="70CD76D8" w14:textId="77777777" w:rsidR="006D27FB" w:rsidRPr="00271DA4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271DA4">
              <w:rPr>
                <w:color w:val="000000"/>
                <w:sz w:val="16"/>
                <w:szCs w:val="16"/>
              </w:rPr>
              <w:t>ул. Пархоменко уч.16</w:t>
            </w:r>
          </w:p>
        </w:tc>
        <w:tc>
          <w:tcPr>
            <w:tcW w:w="851" w:type="dxa"/>
            <w:vAlign w:val="center"/>
          </w:tcPr>
          <w:p w14:paraId="155540A5" w14:textId="77777777" w:rsidR="006D27FB" w:rsidRPr="00271DA4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271DA4">
              <w:rPr>
                <w:color w:val="000000"/>
                <w:sz w:val="16"/>
                <w:szCs w:val="16"/>
              </w:rPr>
              <w:t>Нежилые здания</w:t>
            </w:r>
          </w:p>
        </w:tc>
        <w:tc>
          <w:tcPr>
            <w:tcW w:w="708" w:type="dxa"/>
            <w:vAlign w:val="center"/>
          </w:tcPr>
          <w:p w14:paraId="029DBD4E" w14:textId="77777777" w:rsidR="006D27FB" w:rsidRPr="00271DA4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5E2967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E296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</w:tcPr>
          <w:p w14:paraId="7874181F" w14:textId="77777777" w:rsidR="006D27FB" w:rsidRPr="00271DA4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271DA4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vAlign w:val="center"/>
          </w:tcPr>
          <w:p w14:paraId="18CE65B6" w14:textId="77777777" w:rsidR="006D27FB" w:rsidRPr="00271DA4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271DA4">
              <w:rPr>
                <w:color w:val="000000"/>
                <w:sz w:val="16"/>
                <w:szCs w:val="16"/>
              </w:rPr>
              <w:t>6 ТКО</w:t>
            </w:r>
          </w:p>
        </w:tc>
        <w:tc>
          <w:tcPr>
            <w:tcW w:w="480" w:type="dxa"/>
            <w:vAlign w:val="center"/>
          </w:tcPr>
          <w:p w14:paraId="4120B8AE" w14:textId="77777777" w:rsidR="006D27FB" w:rsidRPr="00271DA4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271D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F59C294" w14:textId="77777777" w:rsidR="006D27FB" w:rsidRPr="00271DA4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271D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18A79A9" w14:textId="77777777" w:rsidR="006D27FB" w:rsidRPr="00271DA4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271D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86A36B0" w14:textId="77777777" w:rsidR="006D27FB" w:rsidRPr="00271DA4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271D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DC0E62A" w14:textId="77777777" w:rsidR="006D27FB" w:rsidRPr="00271DA4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271DA4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vAlign w:val="center"/>
          </w:tcPr>
          <w:p w14:paraId="5C4AA622" w14:textId="77777777" w:rsidR="006D27FB" w:rsidRPr="00271DA4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271DA4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vAlign w:val="center"/>
          </w:tcPr>
          <w:p w14:paraId="36D44E21" w14:textId="77777777" w:rsidR="006D27FB" w:rsidRPr="00271DA4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271DA4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  <w:vAlign w:val="center"/>
          </w:tcPr>
          <w:p w14:paraId="09C6116C" w14:textId="77777777" w:rsidR="006D27FB" w:rsidRPr="00271DA4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271DA4"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6D27FB" w:rsidRPr="00CB39F9" w14:paraId="191B58D4" w14:textId="77777777" w:rsidTr="004E4B68">
        <w:trPr>
          <w:trHeight w:val="1530"/>
        </w:trPr>
        <w:tc>
          <w:tcPr>
            <w:tcW w:w="526" w:type="dxa"/>
            <w:vAlign w:val="center"/>
            <w:hideMark/>
          </w:tcPr>
          <w:p w14:paraId="544E0A45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000" w:type="dxa"/>
            <w:vAlign w:val="center"/>
            <w:hideMark/>
          </w:tcPr>
          <w:p w14:paraId="50ECE856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9F9">
              <w:rPr>
                <w:bCs/>
                <w:sz w:val="16"/>
                <w:szCs w:val="16"/>
              </w:rPr>
              <w:t>г.о.г</w:t>
            </w:r>
            <w:proofErr w:type="spellEnd"/>
            <w:r w:rsidRPr="00CB39F9">
              <w:rPr>
                <w:bCs/>
                <w:sz w:val="16"/>
                <w:szCs w:val="16"/>
              </w:rPr>
              <w:t>. Шахунья                  г. Шахунья</w:t>
            </w:r>
          </w:p>
        </w:tc>
        <w:tc>
          <w:tcPr>
            <w:tcW w:w="850" w:type="dxa"/>
            <w:vAlign w:val="center"/>
            <w:hideMark/>
          </w:tcPr>
          <w:p w14:paraId="2B99FAF8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пересечение</w:t>
            </w:r>
            <w:r w:rsidRPr="00CB39F9">
              <w:rPr>
                <w:color w:val="000000"/>
                <w:sz w:val="16"/>
                <w:szCs w:val="16"/>
              </w:rPr>
              <w:br/>
              <w:t xml:space="preserve"> ул. 8 Марта и </w:t>
            </w:r>
            <w:r w:rsidRPr="00CB39F9">
              <w:rPr>
                <w:color w:val="000000"/>
                <w:sz w:val="16"/>
                <w:szCs w:val="16"/>
              </w:rPr>
              <w:br/>
              <w:t>ул. Расковой (57.669338, 46.636325)</w:t>
            </w:r>
          </w:p>
        </w:tc>
        <w:tc>
          <w:tcPr>
            <w:tcW w:w="1276" w:type="dxa"/>
            <w:vAlign w:val="center"/>
            <w:hideMark/>
          </w:tcPr>
          <w:p w14:paraId="4D3DB9C2" w14:textId="77777777" w:rsidR="006D27FB" w:rsidRPr="00CB39F9" w:rsidRDefault="006D27FB" w:rsidP="004E4B68">
            <w:pPr>
              <w:jc w:val="center"/>
              <w:rPr>
                <w:color w:val="0563C1"/>
                <w:sz w:val="16"/>
                <w:szCs w:val="16"/>
                <w:u w:val="single"/>
              </w:rPr>
            </w:pPr>
            <w:r w:rsidRPr="00CB39F9">
              <w:rPr>
                <w:color w:val="0563C1"/>
                <w:sz w:val="16"/>
                <w:szCs w:val="16"/>
                <w:u w:val="single"/>
              </w:rPr>
              <w:t>https://shahadm.ru/node/2369</w:t>
            </w:r>
          </w:p>
        </w:tc>
        <w:tc>
          <w:tcPr>
            <w:tcW w:w="709" w:type="dxa"/>
            <w:vAlign w:val="center"/>
            <w:hideMark/>
          </w:tcPr>
          <w:p w14:paraId="540C341F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для сбора ТКО, КГО</w:t>
            </w:r>
          </w:p>
        </w:tc>
        <w:tc>
          <w:tcPr>
            <w:tcW w:w="1134" w:type="dxa"/>
            <w:vAlign w:val="center"/>
            <w:hideMark/>
          </w:tcPr>
          <w:p w14:paraId="733871A2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CB39F9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CB39F9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  <w:hideMark/>
          </w:tcPr>
          <w:p w14:paraId="576C5507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134" w:type="dxa"/>
            <w:vAlign w:val="center"/>
            <w:hideMark/>
          </w:tcPr>
          <w:p w14:paraId="7206CD13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851" w:type="dxa"/>
            <w:vAlign w:val="center"/>
            <w:hideMark/>
          </w:tcPr>
          <w:p w14:paraId="09F64273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08" w:type="dxa"/>
            <w:vAlign w:val="center"/>
            <w:hideMark/>
          </w:tcPr>
          <w:p w14:paraId="475FE2A9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5E2967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E296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  <w:hideMark/>
          </w:tcPr>
          <w:p w14:paraId="44873FAA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vAlign w:val="center"/>
            <w:hideMark/>
          </w:tcPr>
          <w:p w14:paraId="13A24789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80" w:type="dxa"/>
            <w:vAlign w:val="center"/>
            <w:hideMark/>
          </w:tcPr>
          <w:p w14:paraId="539F0006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14:paraId="15D0DB4C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0879A26B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14:paraId="3D589200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09E5ED82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vAlign w:val="center"/>
            <w:hideMark/>
          </w:tcPr>
          <w:p w14:paraId="54D55018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асфальтобетон</w:t>
            </w:r>
          </w:p>
        </w:tc>
        <w:tc>
          <w:tcPr>
            <w:tcW w:w="567" w:type="dxa"/>
            <w:vAlign w:val="center"/>
            <w:hideMark/>
          </w:tcPr>
          <w:p w14:paraId="166E8795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  <w:vAlign w:val="center"/>
            <w:hideMark/>
          </w:tcPr>
          <w:p w14:paraId="295410F5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6D27FB" w:rsidRPr="00CB39F9" w14:paraId="6DDD5CB5" w14:textId="77777777" w:rsidTr="004E4B68">
        <w:trPr>
          <w:trHeight w:val="1275"/>
        </w:trPr>
        <w:tc>
          <w:tcPr>
            <w:tcW w:w="526" w:type="dxa"/>
            <w:vAlign w:val="center"/>
            <w:hideMark/>
          </w:tcPr>
          <w:p w14:paraId="492B7DFA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000" w:type="dxa"/>
            <w:vAlign w:val="center"/>
            <w:hideMark/>
          </w:tcPr>
          <w:p w14:paraId="248CCC2B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48815A1F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 xml:space="preserve">ул. 8 Марта, </w:t>
            </w:r>
            <w:r w:rsidRPr="00CB39F9">
              <w:rPr>
                <w:color w:val="000000"/>
                <w:sz w:val="16"/>
                <w:szCs w:val="16"/>
              </w:rPr>
              <w:br/>
              <w:t>напротив д. 64 (57.661740, 46.627540)</w:t>
            </w:r>
          </w:p>
        </w:tc>
        <w:tc>
          <w:tcPr>
            <w:tcW w:w="1276" w:type="dxa"/>
            <w:vAlign w:val="center"/>
            <w:hideMark/>
          </w:tcPr>
          <w:p w14:paraId="256B4290" w14:textId="77777777" w:rsidR="006D27FB" w:rsidRPr="00CB39F9" w:rsidRDefault="006D27FB" w:rsidP="004E4B68">
            <w:pPr>
              <w:jc w:val="center"/>
              <w:rPr>
                <w:color w:val="0563C1"/>
                <w:sz w:val="16"/>
                <w:szCs w:val="16"/>
                <w:u w:val="single"/>
              </w:rPr>
            </w:pPr>
            <w:r w:rsidRPr="00CB39F9">
              <w:rPr>
                <w:color w:val="0563C1"/>
                <w:sz w:val="16"/>
                <w:szCs w:val="16"/>
                <w:u w:val="single"/>
              </w:rPr>
              <w:t>https://shahadm.ru/node/2369</w:t>
            </w:r>
          </w:p>
        </w:tc>
        <w:tc>
          <w:tcPr>
            <w:tcW w:w="709" w:type="dxa"/>
            <w:vAlign w:val="center"/>
            <w:hideMark/>
          </w:tcPr>
          <w:p w14:paraId="1EE545FD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для сбора ТКО, КГО</w:t>
            </w:r>
          </w:p>
        </w:tc>
        <w:tc>
          <w:tcPr>
            <w:tcW w:w="1134" w:type="dxa"/>
            <w:vAlign w:val="center"/>
            <w:hideMark/>
          </w:tcPr>
          <w:p w14:paraId="5CBAACD0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CB39F9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CB39F9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  <w:hideMark/>
          </w:tcPr>
          <w:p w14:paraId="0084805B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134" w:type="dxa"/>
            <w:vAlign w:val="center"/>
            <w:hideMark/>
          </w:tcPr>
          <w:p w14:paraId="763CDFE6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851" w:type="dxa"/>
            <w:vAlign w:val="center"/>
            <w:hideMark/>
          </w:tcPr>
          <w:p w14:paraId="18666748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08" w:type="dxa"/>
            <w:vAlign w:val="center"/>
            <w:hideMark/>
          </w:tcPr>
          <w:p w14:paraId="2B94E363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5E2967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E296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  <w:hideMark/>
          </w:tcPr>
          <w:p w14:paraId="09E42994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vAlign w:val="center"/>
            <w:hideMark/>
          </w:tcPr>
          <w:p w14:paraId="111BD9BA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80" w:type="dxa"/>
            <w:vAlign w:val="center"/>
            <w:hideMark/>
          </w:tcPr>
          <w:p w14:paraId="747C6891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14:paraId="63C48520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0533FF9C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14:paraId="36E1B520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0BEE61F9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vAlign w:val="center"/>
            <w:hideMark/>
          </w:tcPr>
          <w:p w14:paraId="53313CA9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асфальтобетон</w:t>
            </w:r>
          </w:p>
        </w:tc>
        <w:tc>
          <w:tcPr>
            <w:tcW w:w="567" w:type="dxa"/>
            <w:vAlign w:val="center"/>
            <w:hideMark/>
          </w:tcPr>
          <w:p w14:paraId="22F109DF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  <w:vAlign w:val="center"/>
            <w:hideMark/>
          </w:tcPr>
          <w:p w14:paraId="141467C3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6D27FB" w:rsidRPr="00CB39F9" w14:paraId="1B2E6A25" w14:textId="77777777" w:rsidTr="004E4B68">
        <w:trPr>
          <w:trHeight w:val="1785"/>
        </w:trPr>
        <w:tc>
          <w:tcPr>
            <w:tcW w:w="526" w:type="dxa"/>
            <w:vAlign w:val="center"/>
            <w:hideMark/>
          </w:tcPr>
          <w:p w14:paraId="603A86C9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lastRenderedPageBreak/>
              <w:t>514</w:t>
            </w:r>
          </w:p>
        </w:tc>
        <w:tc>
          <w:tcPr>
            <w:tcW w:w="1000" w:type="dxa"/>
            <w:vAlign w:val="center"/>
            <w:hideMark/>
          </w:tcPr>
          <w:p w14:paraId="4051B0C0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18F68687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 xml:space="preserve">пересечение </w:t>
            </w:r>
            <w:r w:rsidRPr="00CB39F9">
              <w:rPr>
                <w:color w:val="000000"/>
                <w:sz w:val="16"/>
                <w:szCs w:val="16"/>
              </w:rPr>
              <w:br/>
              <w:t xml:space="preserve">ул. 8 Марта и </w:t>
            </w:r>
            <w:r w:rsidRPr="00CB39F9">
              <w:rPr>
                <w:color w:val="000000"/>
                <w:sz w:val="16"/>
                <w:szCs w:val="16"/>
              </w:rPr>
              <w:br/>
              <w:t xml:space="preserve">ул. Леваневского </w:t>
            </w:r>
            <w:r w:rsidRPr="00CB39F9">
              <w:rPr>
                <w:color w:val="000000"/>
                <w:sz w:val="16"/>
                <w:szCs w:val="16"/>
              </w:rPr>
              <w:br/>
              <w:t>(57.659437, 46.619723)</w:t>
            </w:r>
          </w:p>
        </w:tc>
        <w:tc>
          <w:tcPr>
            <w:tcW w:w="1276" w:type="dxa"/>
            <w:vAlign w:val="center"/>
            <w:hideMark/>
          </w:tcPr>
          <w:p w14:paraId="4493952D" w14:textId="77777777" w:rsidR="006D27FB" w:rsidRPr="00CB39F9" w:rsidRDefault="006D27FB" w:rsidP="004E4B68">
            <w:pPr>
              <w:jc w:val="center"/>
              <w:rPr>
                <w:color w:val="0563C1"/>
                <w:sz w:val="16"/>
                <w:szCs w:val="16"/>
                <w:u w:val="single"/>
              </w:rPr>
            </w:pPr>
            <w:r w:rsidRPr="00CB39F9">
              <w:rPr>
                <w:color w:val="0563C1"/>
                <w:sz w:val="16"/>
                <w:szCs w:val="16"/>
                <w:u w:val="single"/>
              </w:rPr>
              <w:t>https://shahadm.ru/node/2369</w:t>
            </w:r>
          </w:p>
        </w:tc>
        <w:tc>
          <w:tcPr>
            <w:tcW w:w="709" w:type="dxa"/>
            <w:vAlign w:val="center"/>
            <w:hideMark/>
          </w:tcPr>
          <w:p w14:paraId="6CCEB8A9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для сбора ТКО, КГО</w:t>
            </w:r>
          </w:p>
        </w:tc>
        <w:tc>
          <w:tcPr>
            <w:tcW w:w="1134" w:type="dxa"/>
            <w:vAlign w:val="center"/>
            <w:hideMark/>
          </w:tcPr>
          <w:p w14:paraId="518F1904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CB39F9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CB39F9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  <w:hideMark/>
          </w:tcPr>
          <w:p w14:paraId="79BF7E66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134" w:type="dxa"/>
            <w:vAlign w:val="center"/>
            <w:hideMark/>
          </w:tcPr>
          <w:p w14:paraId="426107FD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851" w:type="dxa"/>
            <w:vAlign w:val="center"/>
            <w:hideMark/>
          </w:tcPr>
          <w:p w14:paraId="1F7C5558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08" w:type="dxa"/>
            <w:vAlign w:val="center"/>
            <w:hideMark/>
          </w:tcPr>
          <w:p w14:paraId="7FE2E20A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5E2967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E296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  <w:hideMark/>
          </w:tcPr>
          <w:p w14:paraId="3E068801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vAlign w:val="center"/>
            <w:hideMark/>
          </w:tcPr>
          <w:p w14:paraId="1B9C5745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80" w:type="dxa"/>
            <w:vAlign w:val="center"/>
            <w:hideMark/>
          </w:tcPr>
          <w:p w14:paraId="57CCC1CA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14:paraId="65334669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7B2116CA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14:paraId="3F742BC2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66BF8C5D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vAlign w:val="center"/>
            <w:hideMark/>
          </w:tcPr>
          <w:p w14:paraId="5D78B249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асфальтобетон</w:t>
            </w:r>
          </w:p>
        </w:tc>
        <w:tc>
          <w:tcPr>
            <w:tcW w:w="567" w:type="dxa"/>
            <w:vAlign w:val="center"/>
            <w:hideMark/>
          </w:tcPr>
          <w:p w14:paraId="7A5C86F0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  <w:vAlign w:val="center"/>
            <w:hideMark/>
          </w:tcPr>
          <w:p w14:paraId="4AB19F05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6D27FB" w:rsidRPr="00CB39F9" w14:paraId="357944E2" w14:textId="77777777" w:rsidTr="004E4B68">
        <w:trPr>
          <w:trHeight w:val="1530"/>
        </w:trPr>
        <w:tc>
          <w:tcPr>
            <w:tcW w:w="526" w:type="dxa"/>
            <w:vAlign w:val="center"/>
            <w:hideMark/>
          </w:tcPr>
          <w:p w14:paraId="5EAAD36C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000" w:type="dxa"/>
            <w:vAlign w:val="center"/>
            <w:hideMark/>
          </w:tcPr>
          <w:p w14:paraId="5A7DC919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2698AF62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 xml:space="preserve">ул. 8 Марта, между </w:t>
            </w:r>
            <w:r w:rsidRPr="00CB39F9">
              <w:rPr>
                <w:color w:val="000000"/>
                <w:sz w:val="16"/>
                <w:szCs w:val="16"/>
              </w:rPr>
              <w:br/>
              <w:t>д. 147 и д. 153 (57.657613, 46.614623)</w:t>
            </w:r>
          </w:p>
        </w:tc>
        <w:tc>
          <w:tcPr>
            <w:tcW w:w="1276" w:type="dxa"/>
            <w:vAlign w:val="center"/>
            <w:hideMark/>
          </w:tcPr>
          <w:p w14:paraId="4A8CFA46" w14:textId="77777777" w:rsidR="006D27FB" w:rsidRPr="00CB39F9" w:rsidRDefault="006D27FB" w:rsidP="004E4B68">
            <w:pPr>
              <w:jc w:val="center"/>
              <w:rPr>
                <w:color w:val="0563C1"/>
                <w:sz w:val="16"/>
                <w:szCs w:val="16"/>
                <w:u w:val="single"/>
              </w:rPr>
            </w:pPr>
            <w:r w:rsidRPr="00CB39F9">
              <w:rPr>
                <w:color w:val="0563C1"/>
                <w:sz w:val="16"/>
                <w:szCs w:val="16"/>
                <w:u w:val="single"/>
              </w:rPr>
              <w:t>https://shahadm.ru/node/2369</w:t>
            </w:r>
          </w:p>
        </w:tc>
        <w:tc>
          <w:tcPr>
            <w:tcW w:w="709" w:type="dxa"/>
            <w:vAlign w:val="center"/>
            <w:hideMark/>
          </w:tcPr>
          <w:p w14:paraId="1D6A27B3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для сбора ТКО, КГО</w:t>
            </w:r>
          </w:p>
        </w:tc>
        <w:tc>
          <w:tcPr>
            <w:tcW w:w="1134" w:type="dxa"/>
            <w:vAlign w:val="center"/>
            <w:hideMark/>
          </w:tcPr>
          <w:p w14:paraId="0C81B075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CB39F9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CB39F9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  <w:hideMark/>
          </w:tcPr>
          <w:p w14:paraId="665B3558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134" w:type="dxa"/>
            <w:vAlign w:val="center"/>
            <w:hideMark/>
          </w:tcPr>
          <w:p w14:paraId="541A5DB0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851" w:type="dxa"/>
            <w:vAlign w:val="center"/>
            <w:hideMark/>
          </w:tcPr>
          <w:p w14:paraId="12891849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08" w:type="dxa"/>
            <w:vAlign w:val="center"/>
            <w:hideMark/>
          </w:tcPr>
          <w:p w14:paraId="307558D9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5E2967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E296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  <w:hideMark/>
          </w:tcPr>
          <w:p w14:paraId="20DE5CBE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vAlign w:val="center"/>
            <w:hideMark/>
          </w:tcPr>
          <w:p w14:paraId="0D98ABAF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80" w:type="dxa"/>
            <w:vAlign w:val="center"/>
            <w:hideMark/>
          </w:tcPr>
          <w:p w14:paraId="34FF1711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14:paraId="3924AD62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4F1C6A02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14:paraId="101BADAA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10E20B8F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vAlign w:val="center"/>
            <w:hideMark/>
          </w:tcPr>
          <w:p w14:paraId="4AE21449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асфальтобетон</w:t>
            </w:r>
          </w:p>
        </w:tc>
        <w:tc>
          <w:tcPr>
            <w:tcW w:w="567" w:type="dxa"/>
            <w:vAlign w:val="center"/>
            <w:hideMark/>
          </w:tcPr>
          <w:p w14:paraId="5E311C38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  <w:vAlign w:val="center"/>
            <w:hideMark/>
          </w:tcPr>
          <w:p w14:paraId="1D14792C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6D27FB" w:rsidRPr="00CB39F9" w14:paraId="7A5387E8" w14:textId="77777777" w:rsidTr="004E4B68">
        <w:trPr>
          <w:trHeight w:val="1530"/>
        </w:trPr>
        <w:tc>
          <w:tcPr>
            <w:tcW w:w="526" w:type="dxa"/>
            <w:vAlign w:val="center"/>
            <w:hideMark/>
          </w:tcPr>
          <w:p w14:paraId="085458EA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1000" w:type="dxa"/>
            <w:vAlign w:val="center"/>
            <w:hideMark/>
          </w:tcPr>
          <w:p w14:paraId="26E3AF13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07C029DF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 xml:space="preserve">пересечение </w:t>
            </w:r>
            <w:r w:rsidRPr="00CB39F9">
              <w:rPr>
                <w:color w:val="000000"/>
                <w:sz w:val="16"/>
                <w:szCs w:val="16"/>
              </w:rPr>
              <w:br/>
              <w:t xml:space="preserve">ул. 8 Марта и </w:t>
            </w:r>
            <w:r w:rsidRPr="00CB39F9">
              <w:rPr>
                <w:color w:val="000000"/>
                <w:sz w:val="16"/>
                <w:szCs w:val="16"/>
              </w:rPr>
              <w:br/>
              <w:t>пер. Семейный (57.654819, 46.605202)</w:t>
            </w:r>
          </w:p>
        </w:tc>
        <w:tc>
          <w:tcPr>
            <w:tcW w:w="1276" w:type="dxa"/>
            <w:vAlign w:val="center"/>
            <w:hideMark/>
          </w:tcPr>
          <w:p w14:paraId="72130BCD" w14:textId="77777777" w:rsidR="006D27FB" w:rsidRPr="00CB39F9" w:rsidRDefault="006D27FB" w:rsidP="004E4B68">
            <w:pPr>
              <w:jc w:val="center"/>
              <w:rPr>
                <w:color w:val="0563C1"/>
                <w:sz w:val="16"/>
                <w:szCs w:val="16"/>
                <w:u w:val="single"/>
              </w:rPr>
            </w:pPr>
            <w:r w:rsidRPr="00CB39F9">
              <w:rPr>
                <w:color w:val="0563C1"/>
                <w:sz w:val="16"/>
                <w:szCs w:val="16"/>
                <w:u w:val="single"/>
              </w:rPr>
              <w:t>https://shahadm.ru/node/2369</w:t>
            </w:r>
          </w:p>
        </w:tc>
        <w:tc>
          <w:tcPr>
            <w:tcW w:w="709" w:type="dxa"/>
            <w:vAlign w:val="center"/>
            <w:hideMark/>
          </w:tcPr>
          <w:p w14:paraId="5FB8B5BA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для сбора ТКО, КГО</w:t>
            </w:r>
          </w:p>
        </w:tc>
        <w:tc>
          <w:tcPr>
            <w:tcW w:w="1134" w:type="dxa"/>
            <w:vAlign w:val="center"/>
            <w:hideMark/>
          </w:tcPr>
          <w:p w14:paraId="4C207CF5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CB39F9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CB39F9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  <w:hideMark/>
          </w:tcPr>
          <w:p w14:paraId="15669B6C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134" w:type="dxa"/>
            <w:vAlign w:val="center"/>
            <w:hideMark/>
          </w:tcPr>
          <w:p w14:paraId="1C653E9A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851" w:type="dxa"/>
            <w:vAlign w:val="center"/>
            <w:hideMark/>
          </w:tcPr>
          <w:p w14:paraId="731F4E8B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08" w:type="dxa"/>
            <w:vAlign w:val="center"/>
            <w:hideMark/>
          </w:tcPr>
          <w:p w14:paraId="131517F8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5E2967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E296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  <w:hideMark/>
          </w:tcPr>
          <w:p w14:paraId="2B45471B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vAlign w:val="center"/>
            <w:hideMark/>
          </w:tcPr>
          <w:p w14:paraId="1BC5B1A0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80" w:type="dxa"/>
            <w:vAlign w:val="center"/>
            <w:hideMark/>
          </w:tcPr>
          <w:p w14:paraId="0A3C004D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14:paraId="3AE42DCA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5EBD717A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14:paraId="24B74005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251FCC78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vAlign w:val="center"/>
            <w:hideMark/>
          </w:tcPr>
          <w:p w14:paraId="4FF3EA77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асфальтобетон</w:t>
            </w:r>
          </w:p>
        </w:tc>
        <w:tc>
          <w:tcPr>
            <w:tcW w:w="567" w:type="dxa"/>
            <w:vAlign w:val="center"/>
            <w:hideMark/>
          </w:tcPr>
          <w:p w14:paraId="5B76AD06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  <w:vAlign w:val="center"/>
            <w:hideMark/>
          </w:tcPr>
          <w:p w14:paraId="72D89831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6D27FB" w:rsidRPr="00CB39F9" w14:paraId="27CAD899" w14:textId="77777777" w:rsidTr="004E4B68">
        <w:trPr>
          <w:trHeight w:val="1275"/>
        </w:trPr>
        <w:tc>
          <w:tcPr>
            <w:tcW w:w="526" w:type="dxa"/>
            <w:vAlign w:val="center"/>
            <w:hideMark/>
          </w:tcPr>
          <w:p w14:paraId="7191D613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517</w:t>
            </w:r>
          </w:p>
        </w:tc>
        <w:tc>
          <w:tcPr>
            <w:tcW w:w="1000" w:type="dxa"/>
            <w:vAlign w:val="center"/>
            <w:hideMark/>
          </w:tcPr>
          <w:p w14:paraId="02CE8E6B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9F9">
              <w:rPr>
                <w:bCs/>
                <w:sz w:val="16"/>
                <w:szCs w:val="16"/>
              </w:rPr>
              <w:t>г.о.г</w:t>
            </w:r>
            <w:proofErr w:type="spellEnd"/>
            <w:r w:rsidRPr="00CB39F9">
              <w:rPr>
                <w:bCs/>
                <w:sz w:val="16"/>
                <w:szCs w:val="16"/>
              </w:rPr>
              <w:t xml:space="preserve">. Шахунья           д. </w:t>
            </w:r>
            <w:proofErr w:type="spellStart"/>
            <w:r w:rsidRPr="00CB39F9">
              <w:rPr>
                <w:bCs/>
                <w:sz w:val="16"/>
                <w:szCs w:val="16"/>
              </w:rPr>
              <w:t>Красногор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493A478F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 xml:space="preserve">ул. Центральная, напротив д. 10 </w:t>
            </w:r>
            <w:r w:rsidRPr="00CB39F9">
              <w:rPr>
                <w:color w:val="000000"/>
                <w:sz w:val="16"/>
                <w:szCs w:val="16"/>
              </w:rPr>
              <w:br/>
              <w:t>(57.756472, 46.302289)</w:t>
            </w:r>
          </w:p>
        </w:tc>
        <w:tc>
          <w:tcPr>
            <w:tcW w:w="1276" w:type="dxa"/>
            <w:vAlign w:val="center"/>
            <w:hideMark/>
          </w:tcPr>
          <w:p w14:paraId="5BD804A1" w14:textId="77777777" w:rsidR="006D27FB" w:rsidRPr="00CB39F9" w:rsidRDefault="006D27FB" w:rsidP="004E4B68">
            <w:pPr>
              <w:jc w:val="center"/>
              <w:rPr>
                <w:color w:val="0563C1"/>
                <w:sz w:val="16"/>
                <w:szCs w:val="16"/>
                <w:u w:val="single"/>
              </w:rPr>
            </w:pPr>
            <w:r w:rsidRPr="00CB39F9">
              <w:rPr>
                <w:color w:val="0563C1"/>
                <w:sz w:val="16"/>
                <w:szCs w:val="16"/>
                <w:u w:val="single"/>
              </w:rPr>
              <w:t>https://shahadm.ru/node/2369</w:t>
            </w:r>
          </w:p>
        </w:tc>
        <w:tc>
          <w:tcPr>
            <w:tcW w:w="709" w:type="dxa"/>
            <w:vAlign w:val="center"/>
            <w:hideMark/>
          </w:tcPr>
          <w:p w14:paraId="09367081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для сбора ТКО, КГО</w:t>
            </w:r>
          </w:p>
        </w:tc>
        <w:tc>
          <w:tcPr>
            <w:tcW w:w="1134" w:type="dxa"/>
            <w:vAlign w:val="center"/>
            <w:hideMark/>
          </w:tcPr>
          <w:p w14:paraId="0886BA71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CB39F9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CB39F9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  <w:hideMark/>
          </w:tcPr>
          <w:p w14:paraId="33AB2FA8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134" w:type="dxa"/>
            <w:vAlign w:val="center"/>
            <w:hideMark/>
          </w:tcPr>
          <w:p w14:paraId="4950191F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851" w:type="dxa"/>
            <w:vAlign w:val="center"/>
            <w:hideMark/>
          </w:tcPr>
          <w:p w14:paraId="20E092FB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08" w:type="dxa"/>
            <w:vAlign w:val="center"/>
            <w:hideMark/>
          </w:tcPr>
          <w:p w14:paraId="62735D0E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5E2967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E296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  <w:hideMark/>
          </w:tcPr>
          <w:p w14:paraId="7EC5D2ED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vAlign w:val="center"/>
            <w:hideMark/>
          </w:tcPr>
          <w:p w14:paraId="0639BD12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80" w:type="dxa"/>
            <w:vAlign w:val="center"/>
            <w:hideMark/>
          </w:tcPr>
          <w:p w14:paraId="70170F76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14:paraId="3FB91D59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3BA7C65C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14:paraId="2E7187E5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5477392D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vAlign w:val="center"/>
            <w:hideMark/>
          </w:tcPr>
          <w:p w14:paraId="7CD95D25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асфальтобетон</w:t>
            </w:r>
          </w:p>
        </w:tc>
        <w:tc>
          <w:tcPr>
            <w:tcW w:w="567" w:type="dxa"/>
            <w:vAlign w:val="center"/>
            <w:hideMark/>
          </w:tcPr>
          <w:p w14:paraId="39D74090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  <w:vAlign w:val="center"/>
            <w:hideMark/>
          </w:tcPr>
          <w:p w14:paraId="11D4B25A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6D27FB" w:rsidRPr="00CB39F9" w14:paraId="7A1516AB" w14:textId="77777777" w:rsidTr="004E4B68">
        <w:trPr>
          <w:trHeight w:val="1530"/>
        </w:trPr>
        <w:tc>
          <w:tcPr>
            <w:tcW w:w="526" w:type="dxa"/>
            <w:vAlign w:val="center"/>
            <w:hideMark/>
          </w:tcPr>
          <w:p w14:paraId="2BE43E60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1000" w:type="dxa"/>
            <w:vAlign w:val="center"/>
            <w:hideMark/>
          </w:tcPr>
          <w:p w14:paraId="6E39A5B7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9F9">
              <w:rPr>
                <w:bCs/>
                <w:sz w:val="16"/>
                <w:szCs w:val="16"/>
              </w:rPr>
              <w:t>г.о.г</w:t>
            </w:r>
            <w:proofErr w:type="spellEnd"/>
            <w:r w:rsidRPr="00CB39F9">
              <w:rPr>
                <w:bCs/>
                <w:sz w:val="16"/>
                <w:szCs w:val="16"/>
              </w:rPr>
              <w:t>. Шахунья       с. Хмелевицы</w:t>
            </w:r>
          </w:p>
        </w:tc>
        <w:tc>
          <w:tcPr>
            <w:tcW w:w="850" w:type="dxa"/>
            <w:vAlign w:val="center"/>
            <w:hideMark/>
          </w:tcPr>
          <w:p w14:paraId="34974A34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 xml:space="preserve">Мелиоративная и </w:t>
            </w:r>
            <w:r w:rsidRPr="00CB39F9">
              <w:rPr>
                <w:color w:val="000000"/>
                <w:sz w:val="16"/>
                <w:szCs w:val="16"/>
              </w:rPr>
              <w:br/>
              <w:t>ул. Горностаева</w:t>
            </w:r>
            <w:proofErr w:type="gramStart"/>
            <w:r w:rsidRPr="00CB39F9"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CB39F9">
              <w:rPr>
                <w:color w:val="000000"/>
                <w:sz w:val="16"/>
                <w:szCs w:val="16"/>
              </w:rPr>
              <w:t>57.746933, 46.361567)</w:t>
            </w:r>
          </w:p>
        </w:tc>
        <w:tc>
          <w:tcPr>
            <w:tcW w:w="1276" w:type="dxa"/>
            <w:vAlign w:val="center"/>
            <w:hideMark/>
          </w:tcPr>
          <w:p w14:paraId="2B0675F3" w14:textId="77777777" w:rsidR="006D27FB" w:rsidRPr="00CB39F9" w:rsidRDefault="006D27FB" w:rsidP="004E4B68">
            <w:pPr>
              <w:jc w:val="center"/>
              <w:rPr>
                <w:color w:val="0563C1"/>
                <w:sz w:val="16"/>
                <w:szCs w:val="16"/>
                <w:u w:val="single"/>
              </w:rPr>
            </w:pPr>
            <w:r w:rsidRPr="00CB39F9">
              <w:rPr>
                <w:color w:val="0563C1"/>
                <w:sz w:val="16"/>
                <w:szCs w:val="16"/>
                <w:u w:val="single"/>
              </w:rPr>
              <w:t>https://shahadm.ru/node/2369</w:t>
            </w:r>
          </w:p>
        </w:tc>
        <w:tc>
          <w:tcPr>
            <w:tcW w:w="709" w:type="dxa"/>
            <w:vAlign w:val="center"/>
            <w:hideMark/>
          </w:tcPr>
          <w:p w14:paraId="31E7A293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для сбора ТКО, КГО</w:t>
            </w:r>
          </w:p>
        </w:tc>
        <w:tc>
          <w:tcPr>
            <w:tcW w:w="1134" w:type="dxa"/>
            <w:vAlign w:val="center"/>
            <w:hideMark/>
          </w:tcPr>
          <w:p w14:paraId="1E54BD31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CB39F9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CB39F9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  <w:hideMark/>
          </w:tcPr>
          <w:p w14:paraId="33EAC7D5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134" w:type="dxa"/>
            <w:vAlign w:val="center"/>
            <w:hideMark/>
          </w:tcPr>
          <w:p w14:paraId="510117B6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851" w:type="dxa"/>
            <w:vAlign w:val="center"/>
            <w:hideMark/>
          </w:tcPr>
          <w:p w14:paraId="31F77916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08" w:type="dxa"/>
            <w:vAlign w:val="center"/>
            <w:hideMark/>
          </w:tcPr>
          <w:p w14:paraId="7DECFDE8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5E2967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E296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  <w:hideMark/>
          </w:tcPr>
          <w:p w14:paraId="07D5A0F9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vAlign w:val="center"/>
            <w:hideMark/>
          </w:tcPr>
          <w:p w14:paraId="298D3551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80" w:type="dxa"/>
            <w:vAlign w:val="center"/>
            <w:hideMark/>
          </w:tcPr>
          <w:p w14:paraId="29433B7F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14:paraId="134E2D2A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39275650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14:paraId="3526FB6D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33885F90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vAlign w:val="center"/>
            <w:hideMark/>
          </w:tcPr>
          <w:p w14:paraId="11C6DE6C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асфальтобетон</w:t>
            </w:r>
          </w:p>
        </w:tc>
        <w:tc>
          <w:tcPr>
            <w:tcW w:w="567" w:type="dxa"/>
            <w:vAlign w:val="center"/>
            <w:hideMark/>
          </w:tcPr>
          <w:p w14:paraId="154F972D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  <w:vAlign w:val="center"/>
            <w:hideMark/>
          </w:tcPr>
          <w:p w14:paraId="296746D5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6D27FB" w:rsidRPr="00CB39F9" w14:paraId="1407ACEB" w14:textId="77777777" w:rsidTr="004E4B68">
        <w:trPr>
          <w:trHeight w:val="1020"/>
        </w:trPr>
        <w:tc>
          <w:tcPr>
            <w:tcW w:w="526" w:type="dxa"/>
            <w:vAlign w:val="center"/>
            <w:hideMark/>
          </w:tcPr>
          <w:p w14:paraId="16138E4B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519</w:t>
            </w:r>
          </w:p>
        </w:tc>
        <w:tc>
          <w:tcPr>
            <w:tcW w:w="1000" w:type="dxa"/>
            <w:vAlign w:val="center"/>
            <w:hideMark/>
          </w:tcPr>
          <w:p w14:paraId="07468394" w14:textId="77777777" w:rsidR="006D27FB" w:rsidRPr="00CB39F9" w:rsidRDefault="006D27FB" w:rsidP="004E4B6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9F9">
              <w:rPr>
                <w:bCs/>
                <w:sz w:val="16"/>
                <w:szCs w:val="16"/>
              </w:rPr>
              <w:t>г.о.г</w:t>
            </w:r>
            <w:proofErr w:type="spellEnd"/>
            <w:r w:rsidRPr="00CB39F9">
              <w:rPr>
                <w:bCs/>
                <w:sz w:val="16"/>
                <w:szCs w:val="16"/>
              </w:rPr>
              <w:t>. Шахунья                  г. Шахунья</w:t>
            </w:r>
          </w:p>
        </w:tc>
        <w:tc>
          <w:tcPr>
            <w:tcW w:w="850" w:type="dxa"/>
            <w:vAlign w:val="center"/>
            <w:hideMark/>
          </w:tcPr>
          <w:p w14:paraId="37327E50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CB39F9">
              <w:rPr>
                <w:color w:val="000000"/>
                <w:sz w:val="16"/>
                <w:szCs w:val="16"/>
              </w:rPr>
              <w:t>Пархоменко  д.</w:t>
            </w:r>
            <w:proofErr w:type="gramEnd"/>
            <w:r w:rsidRPr="00CB39F9">
              <w:rPr>
                <w:color w:val="000000"/>
                <w:sz w:val="16"/>
                <w:szCs w:val="16"/>
              </w:rPr>
              <w:t xml:space="preserve"> 13               (57.681613, 46.594877)</w:t>
            </w:r>
          </w:p>
        </w:tc>
        <w:tc>
          <w:tcPr>
            <w:tcW w:w="1276" w:type="dxa"/>
            <w:vAlign w:val="center"/>
            <w:hideMark/>
          </w:tcPr>
          <w:p w14:paraId="272489B9" w14:textId="77777777" w:rsidR="006D27FB" w:rsidRPr="00CB39F9" w:rsidRDefault="006D27FB" w:rsidP="004E4B68">
            <w:pPr>
              <w:jc w:val="center"/>
              <w:rPr>
                <w:color w:val="0563C1"/>
                <w:sz w:val="16"/>
                <w:szCs w:val="16"/>
                <w:u w:val="single"/>
              </w:rPr>
            </w:pPr>
            <w:r w:rsidRPr="00CB39F9">
              <w:rPr>
                <w:color w:val="0563C1"/>
                <w:sz w:val="16"/>
                <w:szCs w:val="16"/>
                <w:u w:val="single"/>
              </w:rPr>
              <w:t>https://shahadm.ru/node/2369</w:t>
            </w:r>
          </w:p>
        </w:tc>
        <w:tc>
          <w:tcPr>
            <w:tcW w:w="709" w:type="dxa"/>
            <w:vAlign w:val="center"/>
            <w:hideMark/>
          </w:tcPr>
          <w:p w14:paraId="3FC43CB3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  <w:vAlign w:val="center"/>
            <w:hideMark/>
          </w:tcPr>
          <w:p w14:paraId="6659653C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ООО Торговый Дом "Славянский"</w:t>
            </w:r>
          </w:p>
        </w:tc>
        <w:tc>
          <w:tcPr>
            <w:tcW w:w="992" w:type="dxa"/>
            <w:vAlign w:val="center"/>
            <w:hideMark/>
          </w:tcPr>
          <w:p w14:paraId="0E8D9035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ОГРН 1055230004830</w:t>
            </w:r>
          </w:p>
        </w:tc>
        <w:tc>
          <w:tcPr>
            <w:tcW w:w="1134" w:type="dxa"/>
            <w:vAlign w:val="center"/>
            <w:hideMark/>
          </w:tcPr>
          <w:p w14:paraId="67E1F9D3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г. Шахунья, ул. Пархоменко д. 13</w:t>
            </w:r>
          </w:p>
        </w:tc>
        <w:tc>
          <w:tcPr>
            <w:tcW w:w="851" w:type="dxa"/>
            <w:vAlign w:val="center"/>
            <w:hideMark/>
          </w:tcPr>
          <w:p w14:paraId="6339F2CF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Торговая сеть</w:t>
            </w:r>
          </w:p>
        </w:tc>
        <w:tc>
          <w:tcPr>
            <w:tcW w:w="708" w:type="dxa"/>
            <w:vAlign w:val="center"/>
            <w:hideMark/>
          </w:tcPr>
          <w:p w14:paraId="4124E343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5E2967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5E2967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E296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  <w:hideMark/>
          </w:tcPr>
          <w:p w14:paraId="3F2F690A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vAlign w:val="center"/>
            <w:hideMark/>
          </w:tcPr>
          <w:p w14:paraId="18DD8D76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2 ТКО</w:t>
            </w:r>
          </w:p>
        </w:tc>
        <w:tc>
          <w:tcPr>
            <w:tcW w:w="480" w:type="dxa"/>
            <w:vAlign w:val="center"/>
            <w:hideMark/>
          </w:tcPr>
          <w:p w14:paraId="06889FC4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14:paraId="4265E903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5AA8E484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1C538049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4A6D2C50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vAlign w:val="center"/>
            <w:hideMark/>
          </w:tcPr>
          <w:p w14:paraId="5949D0F4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vAlign w:val="center"/>
            <w:hideMark/>
          </w:tcPr>
          <w:p w14:paraId="7FE1FCF3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  <w:vAlign w:val="center"/>
            <w:hideMark/>
          </w:tcPr>
          <w:p w14:paraId="1BB1EE17" w14:textId="77777777" w:rsidR="006D27FB" w:rsidRPr="00CB39F9" w:rsidRDefault="006D27FB" w:rsidP="004E4B68">
            <w:pPr>
              <w:jc w:val="center"/>
              <w:rPr>
                <w:color w:val="000000"/>
                <w:sz w:val="16"/>
                <w:szCs w:val="16"/>
              </w:rPr>
            </w:pPr>
            <w:r w:rsidRPr="00CB39F9">
              <w:rPr>
                <w:color w:val="000000"/>
                <w:sz w:val="16"/>
                <w:szCs w:val="16"/>
              </w:rPr>
              <w:t>оборудована</w:t>
            </w:r>
          </w:p>
        </w:tc>
      </w:tr>
    </w:tbl>
    <w:p w14:paraId="7C8DCBC5" w14:textId="11C3004F" w:rsidR="0065183C" w:rsidRDefault="0065183C" w:rsidP="00C74507">
      <w:pPr>
        <w:rPr>
          <w:sz w:val="22"/>
          <w:szCs w:val="22"/>
        </w:rPr>
      </w:pPr>
    </w:p>
    <w:sectPr w:rsidR="0065183C" w:rsidSect="006D27FB">
      <w:pgSz w:w="16838" w:h="11906" w:orient="landscape"/>
      <w:pgMar w:top="567" w:right="1134" w:bottom="709" w:left="1134" w:header="708" w:footer="708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8070" w14:textId="77777777" w:rsidR="00EE40B3" w:rsidRDefault="00EE40B3">
      <w:r>
        <w:separator/>
      </w:r>
    </w:p>
  </w:endnote>
  <w:endnote w:type="continuationSeparator" w:id="0">
    <w:p w14:paraId="4B266ACC" w14:textId="77777777" w:rsidR="00EE40B3" w:rsidRDefault="00EE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07EC" w14:textId="77777777" w:rsidR="00EE40B3" w:rsidRDefault="00EE40B3">
      <w:r>
        <w:separator/>
      </w:r>
    </w:p>
  </w:footnote>
  <w:footnote w:type="continuationSeparator" w:id="0">
    <w:p w14:paraId="798F68DB" w14:textId="77777777" w:rsidR="00EE40B3" w:rsidRDefault="00EE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2B84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2CB6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D77D4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7FB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B33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2130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125"/>
    <w:rsid w:val="008B4531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6BA0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4D68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4507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40B3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2B14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uiPriority w:val="1"/>
    <w:qFormat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uiPriority w:val="1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2023-07-31T08:32:00Z</cp:lastPrinted>
  <dcterms:created xsi:type="dcterms:W3CDTF">2023-07-31T08:33:00Z</dcterms:created>
  <dcterms:modified xsi:type="dcterms:W3CDTF">2023-07-31T08:33:00Z</dcterms:modified>
</cp:coreProperties>
</file>