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071F3D74" w:rsidR="001F346A" w:rsidRDefault="001F346A" w:rsidP="001F346A">
      <w:pPr>
        <w:rPr>
          <w:sz w:val="26"/>
          <w:szCs w:val="26"/>
        </w:rPr>
      </w:pPr>
      <w:r>
        <w:rPr>
          <w:sz w:val="26"/>
          <w:szCs w:val="26"/>
        </w:rPr>
        <w:t xml:space="preserve">от </w:t>
      </w:r>
      <w:r w:rsidR="00363CC1">
        <w:rPr>
          <w:sz w:val="26"/>
          <w:szCs w:val="26"/>
          <w:u w:val="single"/>
        </w:rPr>
        <w:t>0</w:t>
      </w:r>
      <w:r w:rsidR="00040932">
        <w:rPr>
          <w:sz w:val="26"/>
          <w:szCs w:val="26"/>
          <w:u w:val="single"/>
        </w:rPr>
        <w:t>4</w:t>
      </w:r>
      <w:r w:rsidRPr="00D04D44">
        <w:rPr>
          <w:sz w:val="26"/>
          <w:szCs w:val="26"/>
          <w:u w:val="single"/>
        </w:rPr>
        <w:t xml:space="preserve"> </w:t>
      </w:r>
      <w:r w:rsidR="00084A46">
        <w:rPr>
          <w:sz w:val="26"/>
          <w:szCs w:val="26"/>
          <w:u w:val="single"/>
        </w:rPr>
        <w:t>ию</w:t>
      </w:r>
      <w:r w:rsidR="00CE5C22">
        <w:rPr>
          <w:sz w:val="26"/>
          <w:szCs w:val="26"/>
          <w:u w:val="single"/>
        </w:rPr>
        <w:t>л</w:t>
      </w:r>
      <w:r w:rsidR="00084A46">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040932">
        <w:rPr>
          <w:sz w:val="26"/>
          <w:szCs w:val="26"/>
          <w:u w:val="single"/>
        </w:rPr>
        <w:t>684</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54854DFA" w14:textId="77777777" w:rsidR="00040932" w:rsidRPr="00040932" w:rsidRDefault="00040932" w:rsidP="00040932">
      <w:pPr>
        <w:ind w:right="-142"/>
        <w:jc w:val="center"/>
        <w:rPr>
          <w:b/>
          <w:bCs/>
          <w:sz w:val="26"/>
          <w:szCs w:val="26"/>
        </w:rPr>
      </w:pPr>
      <w:r w:rsidRPr="00040932">
        <w:rPr>
          <w:b/>
          <w:bCs/>
          <w:sz w:val="26"/>
          <w:szCs w:val="26"/>
        </w:rPr>
        <w:t>Об утверждении Положения о конкурсной комиссии по отбору претендентов для целевого обучения специалистов в образовательных организациях высшего образования с обязательством последующего прохождения муниципальной службы</w:t>
      </w:r>
    </w:p>
    <w:p w14:paraId="190D4A90" w14:textId="77777777" w:rsidR="00040932" w:rsidRPr="00DA5215" w:rsidRDefault="00040932" w:rsidP="00040932">
      <w:pPr>
        <w:ind w:right="43"/>
        <w:rPr>
          <w:b/>
          <w:sz w:val="26"/>
          <w:szCs w:val="26"/>
        </w:rPr>
      </w:pPr>
    </w:p>
    <w:p w14:paraId="2DF22884" w14:textId="77777777" w:rsidR="00040932" w:rsidRPr="00DA5215" w:rsidRDefault="00040932" w:rsidP="00040932">
      <w:pPr>
        <w:ind w:right="43"/>
        <w:rPr>
          <w:b/>
          <w:sz w:val="26"/>
          <w:szCs w:val="26"/>
        </w:rPr>
      </w:pPr>
    </w:p>
    <w:p w14:paraId="3E091E41" w14:textId="6AD1AF41" w:rsidR="00040932" w:rsidRPr="00DA5215" w:rsidRDefault="00040932" w:rsidP="00040932">
      <w:pPr>
        <w:tabs>
          <w:tab w:val="left" w:pos="426"/>
          <w:tab w:val="left" w:pos="993"/>
        </w:tabs>
        <w:spacing w:line="360" w:lineRule="auto"/>
        <w:ind w:firstLine="709"/>
        <w:jc w:val="both"/>
        <w:rPr>
          <w:sz w:val="26"/>
          <w:szCs w:val="26"/>
        </w:rPr>
      </w:pPr>
      <w:r w:rsidRPr="00DA5215">
        <w:rPr>
          <w:sz w:val="26"/>
          <w:szCs w:val="26"/>
        </w:rPr>
        <w:t>В соответствии с Федеральным законом от 29 декабря 2012 года № 273-ФЗ «Об образовании в Российской Федерации», Федеральным законом от 02.03.2007 № 25-ФЗ «О муниципальной службе в Российской Федерации» администрация городского округа город</w:t>
      </w:r>
      <w:r>
        <w:rPr>
          <w:sz w:val="26"/>
          <w:szCs w:val="26"/>
        </w:rPr>
        <w:t xml:space="preserve"> Шахунья Нижегородской области </w:t>
      </w:r>
      <w:r w:rsidRPr="00DA5215">
        <w:rPr>
          <w:b/>
          <w:sz w:val="26"/>
          <w:szCs w:val="26"/>
        </w:rPr>
        <w:t>п о с т а н о в л я е т</w:t>
      </w:r>
      <w:r w:rsidRPr="00DA5215">
        <w:rPr>
          <w:sz w:val="26"/>
          <w:szCs w:val="26"/>
        </w:rPr>
        <w:t>:</w:t>
      </w:r>
    </w:p>
    <w:p w14:paraId="7EDA7655" w14:textId="77777777" w:rsidR="00040932" w:rsidRDefault="00040932" w:rsidP="00040932">
      <w:pPr>
        <w:pStyle w:val="ad"/>
        <w:numPr>
          <w:ilvl w:val="0"/>
          <w:numId w:val="29"/>
        </w:numPr>
        <w:tabs>
          <w:tab w:val="left" w:pos="426"/>
          <w:tab w:val="left" w:pos="993"/>
        </w:tabs>
        <w:spacing w:after="0" w:line="360" w:lineRule="auto"/>
        <w:ind w:left="0" w:firstLine="709"/>
        <w:jc w:val="both"/>
        <w:rPr>
          <w:rFonts w:ascii="Times New Roman" w:eastAsia="Times New Roman" w:hAnsi="Times New Roman" w:cs="Times New Roman"/>
          <w:sz w:val="26"/>
          <w:szCs w:val="26"/>
          <w:lang w:eastAsia="ru-RU"/>
        </w:rPr>
      </w:pPr>
      <w:r w:rsidRPr="00DA5215">
        <w:rPr>
          <w:rFonts w:ascii="Times New Roman" w:eastAsia="Times New Roman" w:hAnsi="Times New Roman" w:cs="Times New Roman"/>
          <w:sz w:val="26"/>
          <w:szCs w:val="26"/>
          <w:lang w:eastAsia="ru-RU"/>
        </w:rPr>
        <w:t>Утвердить прилагаемое Положение о конкурсной комиссии по отбору претендентов для целевого обучения специалистов в образовательных организациях высшего образования с обязательством последующего прохождения муниципальной службы.</w:t>
      </w:r>
    </w:p>
    <w:p w14:paraId="1DFA891A" w14:textId="77777777" w:rsidR="00040932" w:rsidRPr="007D2027" w:rsidRDefault="00040932" w:rsidP="00040932">
      <w:pPr>
        <w:pStyle w:val="ad"/>
        <w:numPr>
          <w:ilvl w:val="0"/>
          <w:numId w:val="29"/>
        </w:numPr>
        <w:tabs>
          <w:tab w:val="left" w:pos="426"/>
          <w:tab w:val="left" w:pos="993"/>
        </w:tabs>
        <w:spacing w:after="0" w:line="360" w:lineRule="auto"/>
        <w:ind w:left="0" w:firstLine="709"/>
        <w:jc w:val="both"/>
        <w:rPr>
          <w:rFonts w:ascii="Times New Roman" w:eastAsia="Times New Roman" w:hAnsi="Times New Roman" w:cs="Times New Roman"/>
          <w:sz w:val="26"/>
          <w:szCs w:val="26"/>
          <w:lang w:eastAsia="ru-RU"/>
        </w:rPr>
      </w:pPr>
      <w:r w:rsidRPr="007D2027">
        <w:rPr>
          <w:rFonts w:ascii="Times New Roman" w:eastAsia="Times New Roman" w:hAnsi="Times New Roman" w:cs="Times New Roman"/>
          <w:sz w:val="26"/>
          <w:szCs w:val="26"/>
          <w:lang w:eastAsia="ru-RU"/>
        </w:rPr>
        <w:t>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14:paraId="2F6A656A" w14:textId="77777777" w:rsidR="00040932" w:rsidRPr="007D2027" w:rsidRDefault="00040932" w:rsidP="00040932">
      <w:pPr>
        <w:pStyle w:val="ad"/>
        <w:numPr>
          <w:ilvl w:val="0"/>
          <w:numId w:val="29"/>
        </w:numPr>
        <w:tabs>
          <w:tab w:val="left" w:pos="426"/>
          <w:tab w:val="left" w:pos="993"/>
        </w:tabs>
        <w:spacing w:after="0" w:line="360" w:lineRule="auto"/>
        <w:ind w:left="0" w:firstLine="709"/>
        <w:jc w:val="both"/>
        <w:rPr>
          <w:rFonts w:ascii="Times New Roman" w:eastAsia="Times New Roman" w:hAnsi="Times New Roman" w:cs="Times New Roman"/>
          <w:sz w:val="26"/>
          <w:szCs w:val="26"/>
          <w:lang w:eastAsia="ru-RU"/>
        </w:rPr>
      </w:pPr>
      <w:r w:rsidRPr="007D2027">
        <w:rPr>
          <w:rFonts w:ascii="Times New Roman" w:eastAsia="Times New Roman" w:hAnsi="Times New Roman" w:cs="Times New Roman"/>
          <w:sz w:val="26"/>
          <w:szCs w:val="26"/>
          <w:lang w:eastAsia="ru-RU"/>
        </w:rPr>
        <w:t>Настоящее постановление вступает в силу со дня официального опубликования в газете «Знамя труда» и в сетевом издании газеты «Знамя труда».</w:t>
      </w:r>
    </w:p>
    <w:p w14:paraId="46634573" w14:textId="77777777" w:rsidR="009619C5" w:rsidRDefault="009619C5" w:rsidP="00FB472A">
      <w:pPr>
        <w:jc w:val="both"/>
        <w:rPr>
          <w:sz w:val="26"/>
          <w:szCs w:val="26"/>
        </w:rPr>
      </w:pPr>
    </w:p>
    <w:p w14:paraId="696C221E" w14:textId="77777777" w:rsidR="00355027" w:rsidRDefault="00355027" w:rsidP="00FB472A">
      <w:pPr>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60020E2B" w:rsidR="00E71818" w:rsidRDefault="00957B45" w:rsidP="00E71818">
      <w:pPr>
        <w:jc w:val="both"/>
        <w:rPr>
          <w:sz w:val="26"/>
          <w:szCs w:val="26"/>
        </w:rPr>
      </w:pPr>
      <w:r>
        <w:rPr>
          <w:sz w:val="26"/>
          <w:szCs w:val="26"/>
        </w:rPr>
        <w:t>И.о. г</w:t>
      </w:r>
      <w:r w:rsidR="00E71818">
        <w:rPr>
          <w:sz w:val="26"/>
          <w:szCs w:val="26"/>
        </w:rPr>
        <w:t>лав</w:t>
      </w:r>
      <w:r>
        <w:rPr>
          <w:sz w:val="26"/>
          <w:szCs w:val="26"/>
        </w:rPr>
        <w:t>ы</w:t>
      </w:r>
      <w:r w:rsidR="00E71818">
        <w:rPr>
          <w:sz w:val="26"/>
          <w:szCs w:val="26"/>
        </w:rPr>
        <w:t xml:space="preserve"> местного самоуправления</w:t>
      </w:r>
    </w:p>
    <w:p w14:paraId="0D9C302F" w14:textId="56FEFADD"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957B45">
        <w:rPr>
          <w:sz w:val="26"/>
          <w:szCs w:val="26"/>
        </w:rPr>
        <w:t xml:space="preserve">    </w:t>
      </w:r>
      <w:proofErr w:type="spellStart"/>
      <w:r w:rsidR="00957B45">
        <w:rPr>
          <w:sz w:val="26"/>
          <w:szCs w:val="26"/>
        </w:rPr>
        <w:t>А.Д.Серов</w:t>
      </w:r>
      <w:proofErr w:type="spellEnd"/>
    </w:p>
    <w:p w14:paraId="368A843F" w14:textId="630E4961" w:rsidR="00040932" w:rsidRDefault="00040932">
      <w:pPr>
        <w:rPr>
          <w:sz w:val="22"/>
          <w:szCs w:val="22"/>
        </w:rPr>
      </w:pPr>
      <w:r>
        <w:rPr>
          <w:sz w:val="22"/>
          <w:szCs w:val="22"/>
        </w:rPr>
        <w:br w:type="page"/>
      </w:r>
    </w:p>
    <w:p w14:paraId="09194DE1" w14:textId="77777777" w:rsidR="00040932" w:rsidRPr="00040932" w:rsidRDefault="00040932" w:rsidP="00040932">
      <w:pPr>
        <w:pStyle w:val="af"/>
        <w:widowControl w:val="0"/>
        <w:suppressAutoHyphens/>
        <w:spacing w:before="0" w:beforeAutospacing="0" w:after="0" w:afterAutospacing="0"/>
        <w:ind w:left="5387"/>
        <w:jc w:val="center"/>
        <w:rPr>
          <w:sz w:val="26"/>
          <w:szCs w:val="26"/>
        </w:rPr>
      </w:pPr>
      <w:r w:rsidRPr="00040932">
        <w:rPr>
          <w:sz w:val="26"/>
          <w:szCs w:val="26"/>
        </w:rPr>
        <w:lastRenderedPageBreak/>
        <w:t>УТВЕРЖДЕНО</w:t>
      </w:r>
    </w:p>
    <w:p w14:paraId="2ACD6CC2" w14:textId="77777777" w:rsidR="00040932" w:rsidRPr="00040932" w:rsidRDefault="00040932" w:rsidP="00040932">
      <w:pPr>
        <w:pStyle w:val="af"/>
        <w:widowControl w:val="0"/>
        <w:suppressAutoHyphens/>
        <w:spacing w:before="0" w:beforeAutospacing="0" w:after="0" w:afterAutospacing="0"/>
        <w:ind w:left="5387"/>
        <w:jc w:val="center"/>
        <w:rPr>
          <w:sz w:val="26"/>
          <w:szCs w:val="26"/>
        </w:rPr>
      </w:pPr>
      <w:r w:rsidRPr="00040932">
        <w:rPr>
          <w:sz w:val="26"/>
          <w:szCs w:val="26"/>
        </w:rPr>
        <w:t>постановлением администрации</w:t>
      </w:r>
    </w:p>
    <w:p w14:paraId="25D214E9" w14:textId="77777777" w:rsidR="00040932" w:rsidRPr="00040932" w:rsidRDefault="00040932" w:rsidP="00040932">
      <w:pPr>
        <w:pStyle w:val="af"/>
        <w:widowControl w:val="0"/>
        <w:suppressAutoHyphens/>
        <w:spacing w:before="0" w:beforeAutospacing="0" w:after="0" w:afterAutospacing="0"/>
        <w:ind w:left="5387"/>
        <w:jc w:val="center"/>
        <w:rPr>
          <w:sz w:val="26"/>
          <w:szCs w:val="26"/>
        </w:rPr>
      </w:pPr>
      <w:r w:rsidRPr="00040932">
        <w:rPr>
          <w:sz w:val="26"/>
          <w:szCs w:val="26"/>
        </w:rPr>
        <w:t>городского округа город Шахунья</w:t>
      </w:r>
    </w:p>
    <w:p w14:paraId="0778FE99" w14:textId="77777777" w:rsidR="00040932" w:rsidRPr="00040932" w:rsidRDefault="00040932" w:rsidP="00040932">
      <w:pPr>
        <w:pStyle w:val="af"/>
        <w:widowControl w:val="0"/>
        <w:suppressAutoHyphens/>
        <w:spacing w:before="0" w:beforeAutospacing="0" w:after="0" w:afterAutospacing="0"/>
        <w:ind w:left="5387"/>
        <w:jc w:val="center"/>
        <w:rPr>
          <w:sz w:val="26"/>
          <w:szCs w:val="26"/>
        </w:rPr>
      </w:pPr>
      <w:r w:rsidRPr="00040932">
        <w:rPr>
          <w:sz w:val="26"/>
          <w:szCs w:val="26"/>
        </w:rPr>
        <w:t>Нижегородской области</w:t>
      </w:r>
    </w:p>
    <w:p w14:paraId="47CBDFCA" w14:textId="7884303D" w:rsidR="00040932" w:rsidRPr="00040932" w:rsidRDefault="00040932" w:rsidP="00040932">
      <w:pPr>
        <w:ind w:left="5529"/>
        <w:jc w:val="center"/>
        <w:rPr>
          <w:rFonts w:cstheme="minorBidi"/>
          <w:sz w:val="26"/>
          <w:szCs w:val="26"/>
        </w:rPr>
      </w:pPr>
      <w:r w:rsidRPr="00040932">
        <w:rPr>
          <w:sz w:val="26"/>
          <w:szCs w:val="26"/>
        </w:rPr>
        <w:t xml:space="preserve">от </w:t>
      </w:r>
      <w:r>
        <w:rPr>
          <w:sz w:val="26"/>
          <w:szCs w:val="26"/>
        </w:rPr>
        <w:t>04.07.2023 г.</w:t>
      </w:r>
      <w:r w:rsidRPr="00040932">
        <w:rPr>
          <w:sz w:val="26"/>
          <w:szCs w:val="26"/>
        </w:rPr>
        <w:t xml:space="preserve"> № </w:t>
      </w:r>
      <w:r>
        <w:rPr>
          <w:sz w:val="26"/>
          <w:szCs w:val="26"/>
        </w:rPr>
        <w:t>684</w:t>
      </w:r>
    </w:p>
    <w:p w14:paraId="735528AA" w14:textId="77777777" w:rsidR="00040932" w:rsidRPr="00040932" w:rsidRDefault="00040932" w:rsidP="00040932">
      <w:pPr>
        <w:rPr>
          <w:color w:val="000000"/>
          <w:sz w:val="26"/>
          <w:szCs w:val="26"/>
        </w:rPr>
      </w:pPr>
    </w:p>
    <w:p w14:paraId="2505EB42" w14:textId="77777777" w:rsidR="00040932" w:rsidRDefault="00040932" w:rsidP="00040932">
      <w:pPr>
        <w:rPr>
          <w:color w:val="000000"/>
          <w:sz w:val="22"/>
          <w:szCs w:val="22"/>
        </w:rPr>
      </w:pPr>
    </w:p>
    <w:p w14:paraId="6F1F1339" w14:textId="77777777" w:rsidR="00040932" w:rsidRDefault="00040932" w:rsidP="00040932">
      <w:pPr>
        <w:rPr>
          <w:color w:val="000000"/>
          <w:sz w:val="22"/>
          <w:szCs w:val="22"/>
        </w:rPr>
      </w:pPr>
    </w:p>
    <w:p w14:paraId="16316027" w14:textId="77777777" w:rsidR="00040932" w:rsidRDefault="00040932" w:rsidP="00040932">
      <w:pPr>
        <w:jc w:val="center"/>
        <w:rPr>
          <w:rFonts w:cstheme="minorBidi"/>
          <w:b/>
          <w:sz w:val="26"/>
          <w:szCs w:val="26"/>
        </w:rPr>
      </w:pPr>
      <w:r w:rsidRPr="007515C2">
        <w:rPr>
          <w:rFonts w:cstheme="minorBidi"/>
          <w:b/>
          <w:sz w:val="26"/>
          <w:szCs w:val="26"/>
        </w:rPr>
        <w:t xml:space="preserve">Положение </w:t>
      </w:r>
    </w:p>
    <w:p w14:paraId="7F42881D" w14:textId="77777777" w:rsidR="00040932" w:rsidRDefault="00040932" w:rsidP="00040932">
      <w:pPr>
        <w:jc w:val="center"/>
        <w:rPr>
          <w:rFonts w:cstheme="minorBidi"/>
          <w:b/>
          <w:sz w:val="26"/>
          <w:szCs w:val="26"/>
        </w:rPr>
      </w:pPr>
      <w:r w:rsidRPr="007515C2">
        <w:rPr>
          <w:rFonts w:cstheme="minorBidi"/>
          <w:b/>
          <w:sz w:val="26"/>
          <w:szCs w:val="26"/>
        </w:rPr>
        <w:t xml:space="preserve">о </w:t>
      </w:r>
      <w:r w:rsidRPr="00975450">
        <w:rPr>
          <w:rFonts w:cstheme="minorBidi"/>
          <w:b/>
          <w:sz w:val="26"/>
          <w:szCs w:val="26"/>
        </w:rPr>
        <w:t>конкурсной комиссии по отбору претендентов для целевого обучения специалистов в образовательных организациях высшего образования с обязательством последующего прохождения муниципальной службы</w:t>
      </w:r>
    </w:p>
    <w:p w14:paraId="366CB978" w14:textId="77777777" w:rsidR="00040932" w:rsidRDefault="00040932" w:rsidP="00040932">
      <w:pPr>
        <w:jc w:val="center"/>
        <w:rPr>
          <w:rFonts w:cstheme="minorBidi"/>
          <w:b/>
          <w:sz w:val="26"/>
          <w:szCs w:val="26"/>
        </w:rPr>
      </w:pPr>
    </w:p>
    <w:p w14:paraId="04141108" w14:textId="77777777" w:rsidR="00040932" w:rsidRPr="009973E0" w:rsidRDefault="00040932" w:rsidP="00040932">
      <w:pPr>
        <w:pStyle w:val="ad"/>
        <w:numPr>
          <w:ilvl w:val="0"/>
          <w:numId w:val="31"/>
        </w:numPr>
        <w:spacing w:line="360" w:lineRule="auto"/>
        <w:jc w:val="center"/>
        <w:rPr>
          <w:rFonts w:ascii="Times New Roman" w:eastAsia="Times New Roman" w:hAnsi="Times New Roman"/>
          <w:b/>
          <w:sz w:val="26"/>
          <w:szCs w:val="26"/>
          <w:lang w:eastAsia="ru-RU"/>
        </w:rPr>
      </w:pPr>
      <w:r w:rsidRPr="009973E0">
        <w:rPr>
          <w:rFonts w:ascii="Times New Roman" w:eastAsia="Times New Roman" w:hAnsi="Times New Roman"/>
          <w:b/>
          <w:sz w:val="26"/>
          <w:szCs w:val="26"/>
          <w:lang w:eastAsia="ru-RU"/>
        </w:rPr>
        <w:t>Общие положения.</w:t>
      </w:r>
    </w:p>
    <w:p w14:paraId="10DE0A9E" w14:textId="77777777" w:rsidR="00040932" w:rsidRDefault="00040932" w:rsidP="00040932">
      <w:pPr>
        <w:pStyle w:val="ad"/>
        <w:numPr>
          <w:ilvl w:val="1"/>
          <w:numId w:val="31"/>
        </w:numPr>
        <w:spacing w:line="360" w:lineRule="auto"/>
        <w:ind w:left="0" w:firstLine="709"/>
        <w:jc w:val="both"/>
        <w:rPr>
          <w:rFonts w:ascii="Times New Roman" w:eastAsia="Times New Roman" w:hAnsi="Times New Roman"/>
          <w:sz w:val="26"/>
          <w:szCs w:val="26"/>
          <w:lang w:eastAsia="ru-RU"/>
        </w:rPr>
      </w:pPr>
      <w:r w:rsidRPr="009973E0">
        <w:rPr>
          <w:rFonts w:ascii="Times New Roman" w:eastAsia="Times New Roman" w:hAnsi="Times New Roman"/>
          <w:sz w:val="26"/>
          <w:szCs w:val="26"/>
          <w:lang w:eastAsia="ru-RU"/>
        </w:rPr>
        <w:t xml:space="preserve">Настоящим Положением определяется порядок деятельности </w:t>
      </w:r>
      <w:r w:rsidRPr="00975450">
        <w:rPr>
          <w:rFonts w:ascii="Times New Roman" w:eastAsia="Times New Roman" w:hAnsi="Times New Roman"/>
          <w:sz w:val="26"/>
          <w:szCs w:val="26"/>
          <w:lang w:eastAsia="ru-RU"/>
        </w:rPr>
        <w:t xml:space="preserve">конкурсной комиссии по отбору претендентов для целевого обучения специалистов в образовательных организациях высшего образования с обязательством последующего прохождения муниципальной службы </w:t>
      </w:r>
      <w:r w:rsidRPr="009973E0">
        <w:rPr>
          <w:rFonts w:ascii="Times New Roman" w:eastAsia="Times New Roman" w:hAnsi="Times New Roman"/>
          <w:sz w:val="26"/>
          <w:szCs w:val="26"/>
          <w:lang w:eastAsia="ru-RU"/>
        </w:rPr>
        <w:t xml:space="preserve">(далее - </w:t>
      </w:r>
      <w:r>
        <w:rPr>
          <w:rFonts w:ascii="Times New Roman" w:eastAsia="Times New Roman" w:hAnsi="Times New Roman"/>
          <w:sz w:val="26"/>
          <w:szCs w:val="26"/>
          <w:lang w:eastAsia="ru-RU"/>
        </w:rPr>
        <w:t>к</w:t>
      </w:r>
      <w:r w:rsidRPr="009973E0">
        <w:rPr>
          <w:rFonts w:ascii="Times New Roman" w:eastAsia="Times New Roman" w:hAnsi="Times New Roman"/>
          <w:sz w:val="26"/>
          <w:szCs w:val="26"/>
          <w:lang w:eastAsia="ru-RU"/>
        </w:rPr>
        <w:t>омиссия).</w:t>
      </w:r>
    </w:p>
    <w:p w14:paraId="314A1768" w14:textId="77777777" w:rsidR="00040932" w:rsidRDefault="00040932" w:rsidP="00040932">
      <w:pPr>
        <w:pStyle w:val="ad"/>
        <w:numPr>
          <w:ilvl w:val="1"/>
          <w:numId w:val="31"/>
        </w:numPr>
        <w:spacing w:line="360" w:lineRule="auto"/>
        <w:ind w:left="0" w:firstLine="709"/>
        <w:jc w:val="both"/>
        <w:rPr>
          <w:rFonts w:ascii="Times New Roman" w:hAnsi="Times New Roman"/>
          <w:sz w:val="26"/>
          <w:szCs w:val="26"/>
        </w:rPr>
      </w:pPr>
      <w:r w:rsidRPr="009973E0">
        <w:rPr>
          <w:rFonts w:ascii="Times New Roman" w:hAnsi="Times New Roman"/>
          <w:sz w:val="26"/>
          <w:szCs w:val="26"/>
        </w:rPr>
        <w:t xml:space="preserve">Комиссия создается с целью проведения </w:t>
      </w:r>
      <w:r w:rsidRPr="0055193C">
        <w:rPr>
          <w:rFonts w:ascii="Times New Roman" w:hAnsi="Times New Roman"/>
          <w:sz w:val="26"/>
          <w:szCs w:val="26"/>
        </w:rPr>
        <w:t>конкурса по отбору претендентов на заключение договора о целевом обучении</w:t>
      </w:r>
      <w:r>
        <w:rPr>
          <w:rFonts w:ascii="Times New Roman" w:hAnsi="Times New Roman"/>
          <w:sz w:val="26"/>
          <w:szCs w:val="26"/>
        </w:rPr>
        <w:t xml:space="preserve"> </w:t>
      </w:r>
      <w:r w:rsidRPr="0055193C">
        <w:rPr>
          <w:rFonts w:ascii="Times New Roman" w:hAnsi="Times New Roman"/>
          <w:sz w:val="26"/>
          <w:szCs w:val="26"/>
        </w:rPr>
        <w:t>с обязательством последующего прохождения муниципальной службы</w:t>
      </w:r>
      <w:r>
        <w:rPr>
          <w:rFonts w:ascii="Times New Roman" w:hAnsi="Times New Roman"/>
          <w:sz w:val="26"/>
          <w:szCs w:val="26"/>
        </w:rPr>
        <w:t>.</w:t>
      </w:r>
    </w:p>
    <w:p w14:paraId="0270B99E" w14:textId="77777777" w:rsidR="00040932" w:rsidRDefault="00040932" w:rsidP="00040932">
      <w:pPr>
        <w:pStyle w:val="ad"/>
        <w:numPr>
          <w:ilvl w:val="1"/>
          <w:numId w:val="31"/>
        </w:numPr>
        <w:spacing w:line="360" w:lineRule="auto"/>
        <w:ind w:left="0" w:firstLine="709"/>
        <w:jc w:val="both"/>
        <w:rPr>
          <w:rFonts w:ascii="Times New Roman" w:hAnsi="Times New Roman"/>
          <w:sz w:val="26"/>
          <w:szCs w:val="26"/>
        </w:rPr>
      </w:pPr>
      <w:r w:rsidRPr="005E485A">
        <w:rPr>
          <w:rFonts w:ascii="Times New Roman" w:hAnsi="Times New Roman"/>
          <w:sz w:val="26"/>
          <w:szCs w:val="26"/>
        </w:rPr>
        <w:t>В своей деятельности Комиссия руководствуется Федеральным законом от 29.12.2012 № 273-ФЗ «Об образовании в Российской Федерации», Федеральным законом от 02.03.2007 № 25-ФЗ «О муниципальной службе в Российской Федерации»,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законодательством Нижегородской области и настоящим Положением о комиссии.</w:t>
      </w:r>
    </w:p>
    <w:p w14:paraId="398D84CB" w14:textId="77777777" w:rsidR="00040932" w:rsidRPr="0093180A" w:rsidRDefault="00040932" w:rsidP="00040932">
      <w:pPr>
        <w:pStyle w:val="ad"/>
        <w:numPr>
          <w:ilvl w:val="0"/>
          <w:numId w:val="31"/>
        </w:numPr>
        <w:spacing w:line="360" w:lineRule="auto"/>
        <w:jc w:val="center"/>
        <w:rPr>
          <w:rFonts w:ascii="Times New Roman" w:hAnsi="Times New Roman"/>
          <w:b/>
          <w:sz w:val="26"/>
          <w:szCs w:val="26"/>
        </w:rPr>
      </w:pPr>
      <w:r w:rsidRPr="0093180A">
        <w:rPr>
          <w:rFonts w:ascii="Times New Roman" w:hAnsi="Times New Roman"/>
          <w:b/>
          <w:sz w:val="26"/>
          <w:szCs w:val="26"/>
        </w:rPr>
        <w:t>Функции комиссии.</w:t>
      </w:r>
    </w:p>
    <w:p w14:paraId="052C218A" w14:textId="77777777" w:rsidR="00040932" w:rsidRDefault="00040932" w:rsidP="00040932">
      <w:pPr>
        <w:pStyle w:val="ConsPlusNormal"/>
        <w:spacing w:line="360" w:lineRule="auto"/>
        <w:ind w:firstLine="540"/>
        <w:jc w:val="both"/>
        <w:rPr>
          <w:rFonts w:ascii="Times New Roman" w:eastAsiaTheme="minorHAnsi" w:hAnsi="Times New Roman" w:cstheme="minorBidi"/>
          <w:sz w:val="26"/>
          <w:szCs w:val="26"/>
          <w:lang w:eastAsia="en-US"/>
        </w:rPr>
      </w:pPr>
      <w:r>
        <w:rPr>
          <w:rFonts w:ascii="Times New Roman" w:eastAsiaTheme="minorHAnsi" w:hAnsi="Times New Roman" w:cstheme="minorBidi"/>
          <w:sz w:val="26"/>
          <w:szCs w:val="26"/>
          <w:lang w:eastAsia="en-US"/>
        </w:rPr>
        <w:t>2.1. В рамках своих полномочий Комиссия осуществляет следующие функции:</w:t>
      </w:r>
    </w:p>
    <w:p w14:paraId="090F61AF" w14:textId="77777777" w:rsidR="00040932" w:rsidRDefault="00040932" w:rsidP="00040932">
      <w:pPr>
        <w:pStyle w:val="ConsPlusNormal"/>
        <w:spacing w:line="360" w:lineRule="auto"/>
        <w:ind w:firstLine="540"/>
        <w:jc w:val="both"/>
        <w:rPr>
          <w:rFonts w:ascii="Times New Roman" w:eastAsiaTheme="minorHAnsi" w:hAnsi="Times New Roman" w:cstheme="minorBidi"/>
          <w:sz w:val="26"/>
          <w:szCs w:val="26"/>
          <w:lang w:eastAsia="en-US"/>
        </w:rPr>
      </w:pPr>
      <w:r>
        <w:rPr>
          <w:rFonts w:ascii="Times New Roman" w:eastAsiaTheme="minorHAnsi" w:hAnsi="Times New Roman" w:cstheme="minorBidi"/>
          <w:sz w:val="26"/>
          <w:szCs w:val="26"/>
          <w:lang w:eastAsia="en-US"/>
        </w:rPr>
        <w:t>а) публикует и</w:t>
      </w:r>
      <w:r w:rsidRPr="005E485A">
        <w:rPr>
          <w:rFonts w:ascii="Times New Roman" w:eastAsiaTheme="minorHAnsi" w:hAnsi="Times New Roman" w:cstheme="minorBidi"/>
          <w:sz w:val="26"/>
          <w:szCs w:val="26"/>
          <w:lang w:eastAsia="en-US"/>
        </w:rPr>
        <w:t>нформаци</w:t>
      </w:r>
      <w:r>
        <w:rPr>
          <w:rFonts w:ascii="Times New Roman" w:eastAsiaTheme="minorHAnsi" w:hAnsi="Times New Roman" w:cstheme="minorBidi"/>
          <w:sz w:val="26"/>
          <w:szCs w:val="26"/>
          <w:lang w:eastAsia="en-US"/>
        </w:rPr>
        <w:t>ю</w:t>
      </w:r>
      <w:r w:rsidRPr="005E485A">
        <w:rPr>
          <w:rFonts w:ascii="Times New Roman" w:eastAsiaTheme="minorHAnsi" w:hAnsi="Times New Roman" w:cstheme="minorBidi"/>
          <w:sz w:val="26"/>
          <w:szCs w:val="26"/>
          <w:lang w:eastAsia="en-US"/>
        </w:rPr>
        <w:t xml:space="preserve"> о проведении конкурса на заключение договора о целевом обучении в </w:t>
      </w:r>
      <w:r w:rsidRPr="0093180A">
        <w:rPr>
          <w:rFonts w:ascii="Times New Roman" w:eastAsiaTheme="minorHAnsi" w:hAnsi="Times New Roman" w:cstheme="minorBidi"/>
          <w:sz w:val="26"/>
          <w:szCs w:val="26"/>
          <w:lang w:eastAsia="en-US"/>
        </w:rPr>
        <w:t>газете «Знамя труда» и в сетевом издании газеты «Знамя труда»</w:t>
      </w:r>
      <w:r>
        <w:rPr>
          <w:rFonts w:ascii="Times New Roman" w:eastAsiaTheme="minorHAnsi" w:hAnsi="Times New Roman" w:cstheme="minorBidi"/>
          <w:sz w:val="26"/>
          <w:szCs w:val="26"/>
          <w:lang w:eastAsia="en-US"/>
        </w:rPr>
        <w:t xml:space="preserve">, </w:t>
      </w:r>
      <w:r w:rsidRPr="005E485A">
        <w:rPr>
          <w:rFonts w:ascii="Times New Roman" w:eastAsiaTheme="minorHAnsi" w:hAnsi="Times New Roman" w:cstheme="minorBidi"/>
          <w:sz w:val="26"/>
          <w:szCs w:val="26"/>
          <w:lang w:eastAsia="en-US"/>
        </w:rPr>
        <w:t>и размещ</w:t>
      </w:r>
      <w:r>
        <w:rPr>
          <w:rFonts w:ascii="Times New Roman" w:eastAsiaTheme="minorHAnsi" w:hAnsi="Times New Roman" w:cstheme="minorBidi"/>
          <w:sz w:val="26"/>
          <w:szCs w:val="26"/>
          <w:lang w:eastAsia="en-US"/>
        </w:rPr>
        <w:t xml:space="preserve">ает </w:t>
      </w:r>
      <w:r w:rsidRPr="005E485A">
        <w:rPr>
          <w:rFonts w:ascii="Times New Roman" w:eastAsiaTheme="minorHAnsi" w:hAnsi="Times New Roman" w:cstheme="minorBidi"/>
          <w:sz w:val="26"/>
          <w:szCs w:val="26"/>
          <w:lang w:eastAsia="en-US"/>
        </w:rPr>
        <w:t xml:space="preserve">на официальном сайте </w:t>
      </w:r>
      <w:r w:rsidRPr="0093180A">
        <w:rPr>
          <w:rFonts w:ascii="Times New Roman" w:eastAsiaTheme="minorHAnsi" w:hAnsi="Times New Roman" w:cstheme="minorBidi"/>
          <w:sz w:val="26"/>
          <w:szCs w:val="26"/>
          <w:lang w:eastAsia="en-US"/>
        </w:rPr>
        <w:t xml:space="preserve">администрации городского округа город Шахунья Нижегородской области </w:t>
      </w:r>
      <w:r w:rsidRPr="005E485A">
        <w:rPr>
          <w:rFonts w:ascii="Times New Roman" w:eastAsiaTheme="minorHAnsi" w:hAnsi="Times New Roman" w:cstheme="minorBidi"/>
          <w:sz w:val="26"/>
          <w:szCs w:val="26"/>
          <w:lang w:eastAsia="en-US"/>
        </w:rPr>
        <w:t>в информационно-телекоммуникационной сети "Интернет" не позднее, чем за один месяц до даты проведения указанного конкурса</w:t>
      </w:r>
      <w:r>
        <w:rPr>
          <w:rFonts w:ascii="Times New Roman" w:eastAsiaTheme="minorHAnsi" w:hAnsi="Times New Roman" w:cstheme="minorBidi"/>
          <w:sz w:val="26"/>
          <w:szCs w:val="26"/>
          <w:lang w:eastAsia="en-US"/>
        </w:rPr>
        <w:t>;</w:t>
      </w:r>
    </w:p>
    <w:p w14:paraId="2E23330B" w14:textId="77777777" w:rsidR="00040932" w:rsidRDefault="00040932" w:rsidP="00040932">
      <w:pPr>
        <w:pStyle w:val="ConsPlusNormal"/>
        <w:spacing w:line="360" w:lineRule="auto"/>
        <w:ind w:firstLine="540"/>
        <w:jc w:val="both"/>
        <w:rPr>
          <w:rFonts w:ascii="Times New Roman" w:eastAsiaTheme="minorHAnsi" w:hAnsi="Times New Roman" w:cstheme="minorBidi"/>
          <w:sz w:val="26"/>
          <w:szCs w:val="26"/>
          <w:lang w:eastAsia="en-US"/>
        </w:rPr>
      </w:pPr>
      <w:r>
        <w:rPr>
          <w:rFonts w:ascii="Times New Roman" w:eastAsiaTheme="minorHAnsi" w:hAnsi="Times New Roman" w:cstheme="minorBidi"/>
          <w:sz w:val="26"/>
          <w:szCs w:val="26"/>
          <w:lang w:eastAsia="en-US"/>
        </w:rPr>
        <w:t>б) рассматривает и анализирует документы, представленные на конкурс;</w:t>
      </w:r>
    </w:p>
    <w:p w14:paraId="1769F6E1" w14:textId="77777777" w:rsidR="00040932" w:rsidRDefault="00040932" w:rsidP="00040932">
      <w:pPr>
        <w:pStyle w:val="ConsPlusNormal"/>
        <w:spacing w:line="360" w:lineRule="auto"/>
        <w:ind w:firstLine="540"/>
        <w:jc w:val="both"/>
        <w:rPr>
          <w:rFonts w:ascii="Times New Roman" w:eastAsiaTheme="minorHAnsi" w:hAnsi="Times New Roman" w:cstheme="minorBidi"/>
          <w:sz w:val="26"/>
          <w:szCs w:val="26"/>
          <w:lang w:eastAsia="en-US"/>
        </w:rPr>
      </w:pPr>
      <w:r>
        <w:rPr>
          <w:rFonts w:ascii="Times New Roman" w:eastAsiaTheme="minorHAnsi" w:hAnsi="Times New Roman" w:cstheme="minorBidi"/>
          <w:sz w:val="26"/>
          <w:szCs w:val="26"/>
          <w:lang w:eastAsia="en-US"/>
        </w:rPr>
        <w:t>в) принимает решения по результатам конкурса.</w:t>
      </w:r>
    </w:p>
    <w:p w14:paraId="5730CCF6" w14:textId="77777777" w:rsidR="00040932" w:rsidRPr="0093180A" w:rsidRDefault="00040932" w:rsidP="00040932">
      <w:pPr>
        <w:pStyle w:val="ConsPlusNormal"/>
        <w:spacing w:line="360" w:lineRule="auto"/>
        <w:ind w:firstLine="540"/>
        <w:jc w:val="both"/>
        <w:rPr>
          <w:rFonts w:ascii="Times New Roman" w:eastAsia="Calibri" w:hAnsi="Times New Roman" w:cs="Times New Roman"/>
          <w:sz w:val="26"/>
          <w:szCs w:val="26"/>
          <w:lang w:eastAsia="en-US"/>
        </w:rPr>
      </w:pPr>
      <w:r>
        <w:rPr>
          <w:rFonts w:ascii="Times New Roman" w:eastAsiaTheme="minorHAnsi" w:hAnsi="Times New Roman" w:cstheme="minorBidi"/>
          <w:sz w:val="26"/>
          <w:szCs w:val="26"/>
          <w:lang w:eastAsia="en-US"/>
        </w:rPr>
        <w:lastRenderedPageBreak/>
        <w:t xml:space="preserve">2.2. </w:t>
      </w:r>
      <w:r w:rsidRPr="0093180A">
        <w:rPr>
          <w:rFonts w:ascii="Times New Roman" w:eastAsia="Calibri" w:hAnsi="Times New Roman" w:cs="Times New Roman"/>
          <w:sz w:val="26"/>
          <w:szCs w:val="26"/>
          <w:lang w:eastAsia="en-US"/>
        </w:rPr>
        <w:t xml:space="preserve">Для участия в Конкурсе </w:t>
      </w:r>
      <w:r w:rsidRPr="0093180A">
        <w:rPr>
          <w:rFonts w:ascii="Times New Roman" w:eastAsiaTheme="minorHAnsi" w:hAnsi="Times New Roman" w:cstheme="minorBidi"/>
          <w:sz w:val="26"/>
          <w:szCs w:val="26"/>
          <w:lang w:eastAsia="en-US"/>
        </w:rPr>
        <w:t xml:space="preserve">претендент </w:t>
      </w:r>
      <w:r w:rsidRPr="0093180A">
        <w:rPr>
          <w:rFonts w:ascii="Times New Roman" w:eastAsia="Calibri" w:hAnsi="Times New Roman" w:cs="Times New Roman"/>
          <w:sz w:val="26"/>
          <w:szCs w:val="26"/>
          <w:lang w:eastAsia="en-US"/>
        </w:rPr>
        <w:t xml:space="preserve">представляет в </w:t>
      </w:r>
      <w:r w:rsidRPr="0093180A">
        <w:rPr>
          <w:rFonts w:ascii="Times New Roman" w:eastAsiaTheme="minorHAnsi" w:hAnsi="Times New Roman" w:cstheme="minorBidi"/>
          <w:sz w:val="26"/>
          <w:szCs w:val="26"/>
          <w:lang w:eastAsia="en-US"/>
        </w:rPr>
        <w:t xml:space="preserve">Комиссию </w:t>
      </w:r>
      <w:r w:rsidRPr="0093180A">
        <w:rPr>
          <w:rFonts w:ascii="Times New Roman" w:eastAsia="Calibri" w:hAnsi="Times New Roman" w:cs="Times New Roman"/>
          <w:sz w:val="26"/>
          <w:szCs w:val="26"/>
          <w:lang w:eastAsia="en-US"/>
        </w:rPr>
        <w:t>следующие документы:</w:t>
      </w:r>
    </w:p>
    <w:p w14:paraId="0633CE31" w14:textId="77777777" w:rsidR="00040932" w:rsidRPr="00250A91" w:rsidRDefault="00040932" w:rsidP="00040932">
      <w:pPr>
        <w:spacing w:line="360" w:lineRule="auto"/>
        <w:ind w:firstLine="709"/>
        <w:jc w:val="both"/>
        <w:rPr>
          <w:color w:val="000000"/>
          <w:sz w:val="26"/>
          <w:szCs w:val="26"/>
        </w:rPr>
      </w:pPr>
      <w:r w:rsidRPr="00250A91">
        <w:rPr>
          <w:color w:val="000000"/>
          <w:sz w:val="26"/>
          <w:szCs w:val="26"/>
        </w:rPr>
        <w:t>а) личное заявление;</w:t>
      </w:r>
    </w:p>
    <w:p w14:paraId="0C79D298" w14:textId="77777777" w:rsidR="00040932" w:rsidRPr="00250A91" w:rsidRDefault="00040932" w:rsidP="00040932">
      <w:pPr>
        <w:spacing w:line="360" w:lineRule="auto"/>
        <w:ind w:firstLine="709"/>
        <w:jc w:val="both"/>
        <w:rPr>
          <w:color w:val="000000"/>
          <w:sz w:val="26"/>
          <w:szCs w:val="26"/>
        </w:rPr>
      </w:pPr>
      <w:r w:rsidRPr="00250A91">
        <w:rPr>
          <w:color w:val="000000"/>
          <w:sz w:val="26"/>
          <w:szCs w:val="26"/>
        </w:rPr>
        <w:t>б) характеристику образовательной организации;</w:t>
      </w:r>
    </w:p>
    <w:p w14:paraId="3890CBD0" w14:textId="77777777" w:rsidR="00040932" w:rsidRPr="00250A91" w:rsidRDefault="00040932" w:rsidP="00040932">
      <w:pPr>
        <w:spacing w:line="360" w:lineRule="auto"/>
        <w:ind w:firstLine="709"/>
        <w:jc w:val="both"/>
        <w:rPr>
          <w:color w:val="000000"/>
          <w:sz w:val="26"/>
          <w:szCs w:val="26"/>
        </w:rPr>
      </w:pPr>
      <w:r w:rsidRPr="00250A91">
        <w:rPr>
          <w:color w:val="000000"/>
          <w:sz w:val="26"/>
          <w:szCs w:val="26"/>
        </w:rPr>
        <w:t>в) копию аттестата об основном общем образовании (аттестата о среднем общем образовании, диплома о среднем профессиональном образовании) при наличии;</w:t>
      </w:r>
    </w:p>
    <w:p w14:paraId="25E7C60D" w14:textId="77777777" w:rsidR="00040932" w:rsidRPr="00250A91" w:rsidRDefault="00040932" w:rsidP="00040932">
      <w:pPr>
        <w:spacing w:line="360" w:lineRule="auto"/>
        <w:ind w:firstLine="709"/>
        <w:jc w:val="both"/>
        <w:rPr>
          <w:color w:val="000000"/>
          <w:sz w:val="26"/>
          <w:szCs w:val="26"/>
        </w:rPr>
      </w:pPr>
      <w:r w:rsidRPr="00250A91">
        <w:rPr>
          <w:color w:val="000000"/>
          <w:sz w:val="26"/>
          <w:szCs w:val="26"/>
        </w:rPr>
        <w:t>г) справку из образовательной организации с результатами промежуточной аттестации;</w:t>
      </w:r>
    </w:p>
    <w:p w14:paraId="47A5B23F" w14:textId="77777777" w:rsidR="00040932" w:rsidRPr="00250A91" w:rsidRDefault="00040932" w:rsidP="00040932">
      <w:pPr>
        <w:spacing w:line="360" w:lineRule="auto"/>
        <w:ind w:firstLine="709"/>
        <w:jc w:val="both"/>
        <w:rPr>
          <w:color w:val="000000"/>
          <w:sz w:val="26"/>
          <w:szCs w:val="26"/>
        </w:rPr>
      </w:pPr>
      <w:r w:rsidRPr="00250A91">
        <w:rPr>
          <w:color w:val="000000"/>
          <w:sz w:val="26"/>
          <w:szCs w:val="26"/>
        </w:rPr>
        <w:t>д) документы, подтверждающие высокие показатели в учебе (копии почетных грамот победителя олимпиад по общеобразовательным предметам, благодарственных писем и т.д.).</w:t>
      </w:r>
    </w:p>
    <w:p w14:paraId="3AB3E657" w14:textId="77777777" w:rsidR="00040932" w:rsidRPr="00250A91" w:rsidRDefault="00040932" w:rsidP="00040932">
      <w:pPr>
        <w:spacing w:line="360" w:lineRule="auto"/>
        <w:ind w:firstLine="709"/>
        <w:jc w:val="both"/>
        <w:rPr>
          <w:color w:val="000000"/>
          <w:sz w:val="26"/>
          <w:szCs w:val="26"/>
        </w:rPr>
      </w:pPr>
      <w:r w:rsidRPr="00250A91">
        <w:rPr>
          <w:color w:val="000000"/>
          <w:sz w:val="26"/>
          <w:szCs w:val="26"/>
        </w:rPr>
        <w:t>е) согласие на обработку персональных данных.</w:t>
      </w:r>
    </w:p>
    <w:p w14:paraId="22986E13" w14:textId="77777777" w:rsidR="00040932" w:rsidRPr="005E485A" w:rsidRDefault="00040932" w:rsidP="00040932">
      <w:pPr>
        <w:pStyle w:val="ConsPlusNormal"/>
        <w:spacing w:line="360" w:lineRule="auto"/>
        <w:ind w:firstLine="540"/>
        <w:jc w:val="both"/>
        <w:rPr>
          <w:rFonts w:ascii="Times New Roman" w:eastAsiaTheme="minorHAnsi" w:hAnsi="Times New Roman" w:cstheme="minorBidi"/>
          <w:sz w:val="26"/>
          <w:szCs w:val="26"/>
          <w:lang w:eastAsia="en-US"/>
        </w:rPr>
      </w:pPr>
      <w:r>
        <w:rPr>
          <w:rFonts w:ascii="Times New Roman" w:eastAsiaTheme="minorHAnsi" w:hAnsi="Times New Roman" w:cstheme="minorBidi"/>
          <w:sz w:val="26"/>
          <w:szCs w:val="26"/>
          <w:lang w:eastAsia="en-US"/>
        </w:rPr>
        <w:t xml:space="preserve">2.3. Указанные в пункте 2.2. документы подаются претендентом в </w:t>
      </w:r>
      <w:r w:rsidRPr="0093180A">
        <w:rPr>
          <w:rFonts w:ascii="Times New Roman" w:eastAsiaTheme="minorHAnsi" w:hAnsi="Times New Roman" w:cstheme="minorBidi"/>
          <w:sz w:val="26"/>
          <w:szCs w:val="26"/>
          <w:lang w:eastAsia="en-US"/>
        </w:rPr>
        <w:t>отдел кадровой и архивной работы администрации городского округа город Шахунья Нижегородской области</w:t>
      </w:r>
      <w:r>
        <w:rPr>
          <w:rFonts w:ascii="Times New Roman" w:eastAsiaTheme="minorHAnsi" w:hAnsi="Times New Roman" w:cstheme="minorBidi"/>
          <w:sz w:val="26"/>
          <w:szCs w:val="26"/>
          <w:lang w:eastAsia="en-US"/>
        </w:rPr>
        <w:t>.</w:t>
      </w:r>
    </w:p>
    <w:p w14:paraId="4CC399E8" w14:textId="77777777" w:rsidR="00040932" w:rsidRDefault="00040932" w:rsidP="00040932">
      <w:pPr>
        <w:pStyle w:val="ConsPlusTitle"/>
        <w:numPr>
          <w:ilvl w:val="0"/>
          <w:numId w:val="32"/>
        </w:numPr>
        <w:ind w:left="0"/>
        <w:jc w:val="center"/>
        <w:outlineLvl w:val="1"/>
        <w:rPr>
          <w:rFonts w:ascii="Times New Roman" w:hAnsi="Times New Roman" w:cstheme="minorBidi"/>
          <w:bCs w:val="0"/>
          <w:sz w:val="26"/>
          <w:szCs w:val="26"/>
        </w:rPr>
      </w:pPr>
      <w:r w:rsidRPr="009973E0">
        <w:rPr>
          <w:rFonts w:ascii="Times New Roman" w:hAnsi="Times New Roman" w:cstheme="minorBidi"/>
          <w:bCs w:val="0"/>
          <w:sz w:val="26"/>
          <w:szCs w:val="26"/>
        </w:rPr>
        <w:t>Порядок формирования Комиссии</w:t>
      </w:r>
    </w:p>
    <w:p w14:paraId="06F42C4E" w14:textId="77777777" w:rsidR="00040932" w:rsidRPr="009973E0" w:rsidRDefault="00040932" w:rsidP="00040932">
      <w:pPr>
        <w:pStyle w:val="ConsPlusTitle"/>
        <w:outlineLvl w:val="1"/>
        <w:rPr>
          <w:rFonts w:ascii="Times New Roman" w:hAnsi="Times New Roman" w:cstheme="minorBidi"/>
          <w:bCs w:val="0"/>
          <w:sz w:val="26"/>
          <w:szCs w:val="26"/>
        </w:rPr>
      </w:pPr>
    </w:p>
    <w:p w14:paraId="605469B3" w14:textId="77777777" w:rsidR="00040932" w:rsidRPr="008C2D3D" w:rsidRDefault="00040932" w:rsidP="00040932">
      <w:pPr>
        <w:pStyle w:val="ConsPlusNormal"/>
        <w:numPr>
          <w:ilvl w:val="1"/>
          <w:numId w:val="32"/>
        </w:numPr>
        <w:spacing w:line="360" w:lineRule="auto"/>
        <w:ind w:left="0" w:firstLine="709"/>
        <w:jc w:val="both"/>
        <w:rPr>
          <w:rFonts w:ascii="Times New Roman" w:eastAsiaTheme="minorHAnsi" w:hAnsi="Times New Roman" w:cstheme="minorBidi"/>
          <w:sz w:val="26"/>
          <w:szCs w:val="26"/>
          <w:lang w:eastAsia="en-US"/>
        </w:rPr>
      </w:pPr>
      <w:r w:rsidRPr="00C71149">
        <w:rPr>
          <w:rFonts w:ascii="Times New Roman" w:eastAsiaTheme="minorHAnsi" w:hAnsi="Times New Roman" w:cstheme="minorBidi"/>
          <w:sz w:val="26"/>
          <w:szCs w:val="26"/>
          <w:lang w:eastAsia="en-US"/>
        </w:rPr>
        <w:t>В состав Комиссии входят: председатель, заместитель председателя, секретарь и члены Комиссии. Количественный состав Комиссии должен быть не менее 5 человек</w:t>
      </w:r>
      <w:r w:rsidRPr="008C2D3D">
        <w:rPr>
          <w:rFonts w:ascii="Times New Roman" w:eastAsiaTheme="minorHAnsi" w:hAnsi="Times New Roman" w:cstheme="minorBidi"/>
          <w:sz w:val="26"/>
          <w:szCs w:val="26"/>
          <w:lang w:eastAsia="en-US"/>
        </w:rPr>
        <w:t>. Все члены комиссии при принятии решений обладают равными правами.</w:t>
      </w:r>
    </w:p>
    <w:p w14:paraId="2167EF2A" w14:textId="77777777" w:rsidR="00040932" w:rsidRPr="008C2D3D" w:rsidRDefault="00040932" w:rsidP="00040932">
      <w:pPr>
        <w:pStyle w:val="ConsPlusNormal"/>
        <w:numPr>
          <w:ilvl w:val="1"/>
          <w:numId w:val="32"/>
        </w:numPr>
        <w:spacing w:line="360" w:lineRule="auto"/>
        <w:ind w:left="0" w:firstLine="709"/>
        <w:jc w:val="both"/>
        <w:rPr>
          <w:rFonts w:ascii="Times New Roman" w:eastAsiaTheme="minorHAnsi" w:hAnsi="Times New Roman" w:cstheme="minorBidi"/>
          <w:sz w:val="26"/>
          <w:szCs w:val="26"/>
          <w:lang w:eastAsia="en-US"/>
        </w:rPr>
      </w:pPr>
      <w:r w:rsidRPr="008C2D3D">
        <w:rPr>
          <w:rFonts w:ascii="Times New Roman" w:eastAsiaTheme="minorHAnsi" w:hAnsi="Times New Roman" w:cstheme="minorBidi"/>
          <w:sz w:val="26"/>
          <w:szCs w:val="26"/>
          <w:lang w:eastAsia="en-US"/>
        </w:rPr>
        <w:t xml:space="preserve">Состав </w:t>
      </w:r>
      <w:r>
        <w:rPr>
          <w:rFonts w:ascii="Times New Roman" w:eastAsiaTheme="minorHAnsi" w:hAnsi="Times New Roman" w:cstheme="minorBidi"/>
          <w:sz w:val="26"/>
          <w:szCs w:val="26"/>
          <w:lang w:eastAsia="en-US"/>
        </w:rPr>
        <w:t>к</w:t>
      </w:r>
      <w:r w:rsidRPr="008C2D3D">
        <w:rPr>
          <w:rFonts w:ascii="Times New Roman" w:eastAsiaTheme="minorHAnsi" w:hAnsi="Times New Roman" w:cstheme="minorBidi"/>
          <w:sz w:val="26"/>
          <w:szCs w:val="26"/>
          <w:lang w:eastAsia="en-US"/>
        </w:rPr>
        <w:t>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14:paraId="2B4EF0C1" w14:textId="77777777" w:rsidR="00040932" w:rsidRDefault="00040932" w:rsidP="00040932">
      <w:pPr>
        <w:pStyle w:val="ad"/>
        <w:tabs>
          <w:tab w:val="left" w:pos="1560"/>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9973E0">
        <w:rPr>
          <w:rFonts w:ascii="Times New Roman" w:eastAsia="Times New Roman" w:hAnsi="Times New Roman"/>
          <w:sz w:val="26"/>
          <w:szCs w:val="26"/>
          <w:lang w:eastAsia="ru-RU"/>
        </w:rPr>
        <w:t xml:space="preserve">При возникновении прямой или косвенной личной заинтересованности члена </w:t>
      </w:r>
      <w:r>
        <w:rPr>
          <w:rFonts w:ascii="Times New Roman" w:eastAsia="Times New Roman" w:hAnsi="Times New Roman"/>
          <w:sz w:val="26"/>
          <w:szCs w:val="26"/>
          <w:lang w:eastAsia="ru-RU"/>
        </w:rPr>
        <w:t>к</w:t>
      </w:r>
      <w:r w:rsidRPr="009973E0">
        <w:rPr>
          <w:rFonts w:ascii="Times New Roman" w:eastAsia="Times New Roman" w:hAnsi="Times New Roman"/>
          <w:sz w:val="26"/>
          <w:szCs w:val="26"/>
          <w:lang w:eastAsia="ru-RU"/>
        </w:rPr>
        <w:t xml:space="preserve">омиссии, которая может привести к конфликту интересов при рассмотрении вопроса, включенного в повестку дня заседания </w:t>
      </w:r>
      <w:r>
        <w:rPr>
          <w:rFonts w:ascii="Times New Roman" w:eastAsia="Times New Roman" w:hAnsi="Times New Roman"/>
          <w:sz w:val="26"/>
          <w:szCs w:val="26"/>
          <w:lang w:eastAsia="ru-RU"/>
        </w:rPr>
        <w:t>к</w:t>
      </w:r>
      <w:r w:rsidRPr="009973E0">
        <w:rPr>
          <w:rFonts w:ascii="Times New Roman" w:eastAsia="Times New Roman" w:hAnsi="Times New Roman"/>
          <w:sz w:val="26"/>
          <w:szCs w:val="26"/>
          <w:lang w:eastAsia="ru-RU"/>
        </w:rPr>
        <w:t xml:space="preserve">омиссии, и способного повлиять на принимаемые </w:t>
      </w:r>
      <w:r>
        <w:rPr>
          <w:rFonts w:ascii="Times New Roman" w:eastAsia="Times New Roman" w:hAnsi="Times New Roman"/>
          <w:sz w:val="26"/>
          <w:szCs w:val="26"/>
          <w:lang w:eastAsia="ru-RU"/>
        </w:rPr>
        <w:t>к</w:t>
      </w:r>
      <w:r w:rsidRPr="009973E0">
        <w:rPr>
          <w:rFonts w:ascii="Times New Roman" w:eastAsia="Times New Roman" w:hAnsi="Times New Roman"/>
          <w:sz w:val="26"/>
          <w:szCs w:val="26"/>
          <w:lang w:eastAsia="ru-RU"/>
        </w:rPr>
        <w:t xml:space="preserve">омиссией решения, он обязан до начала заседания заявить об этом (родственные связи, дружеские отношения и иные обстоятельства и причины, которые могут привести к принятию комиссией необъективного решения). В таком случае соответствующий член комиссии не принимает участия в </w:t>
      </w:r>
      <w:r w:rsidRPr="00ED142F">
        <w:rPr>
          <w:rFonts w:ascii="Times New Roman" w:eastAsia="Times New Roman" w:hAnsi="Times New Roman"/>
          <w:sz w:val="26"/>
          <w:szCs w:val="26"/>
          <w:lang w:eastAsia="ru-RU"/>
        </w:rPr>
        <w:t>рассмотрении</w:t>
      </w:r>
      <w:r w:rsidRPr="009973E0">
        <w:rPr>
          <w:rFonts w:ascii="Times New Roman" w:eastAsia="Times New Roman" w:hAnsi="Times New Roman"/>
          <w:sz w:val="26"/>
          <w:szCs w:val="26"/>
          <w:lang w:eastAsia="ru-RU"/>
        </w:rPr>
        <w:t xml:space="preserve"> вопросов, вынесенных на заседание</w:t>
      </w:r>
      <w:r>
        <w:rPr>
          <w:rFonts w:ascii="Times New Roman" w:eastAsia="Times New Roman" w:hAnsi="Times New Roman"/>
          <w:sz w:val="26"/>
          <w:szCs w:val="26"/>
          <w:lang w:eastAsia="ru-RU"/>
        </w:rPr>
        <w:t xml:space="preserve"> к</w:t>
      </w:r>
      <w:r w:rsidRPr="009973E0">
        <w:rPr>
          <w:rFonts w:ascii="Times New Roman" w:eastAsia="Times New Roman" w:hAnsi="Times New Roman"/>
          <w:sz w:val="26"/>
          <w:szCs w:val="26"/>
          <w:lang w:eastAsia="ru-RU"/>
        </w:rPr>
        <w:t>омиссии.</w:t>
      </w:r>
    </w:p>
    <w:p w14:paraId="0E76F56E" w14:textId="77777777" w:rsidR="00040932" w:rsidRPr="009973E0" w:rsidRDefault="00040932" w:rsidP="00040932">
      <w:pPr>
        <w:pStyle w:val="ConsPlusNormal"/>
        <w:ind w:firstLine="540"/>
        <w:jc w:val="both"/>
        <w:rPr>
          <w:rFonts w:ascii="Times New Roman" w:hAnsi="Times New Roman" w:cstheme="minorBidi"/>
          <w:sz w:val="26"/>
          <w:szCs w:val="26"/>
        </w:rPr>
      </w:pPr>
    </w:p>
    <w:p w14:paraId="04B24439" w14:textId="77777777" w:rsidR="00040932" w:rsidRPr="009973E0" w:rsidRDefault="00040932" w:rsidP="00040932">
      <w:pPr>
        <w:pStyle w:val="ConsPlusTitle"/>
        <w:jc w:val="center"/>
        <w:outlineLvl w:val="1"/>
        <w:rPr>
          <w:rFonts w:ascii="Times New Roman" w:hAnsi="Times New Roman" w:cstheme="minorBidi"/>
          <w:bCs w:val="0"/>
          <w:sz w:val="26"/>
          <w:szCs w:val="26"/>
        </w:rPr>
      </w:pPr>
      <w:r>
        <w:rPr>
          <w:rFonts w:ascii="Times New Roman" w:hAnsi="Times New Roman" w:cstheme="minorBidi"/>
          <w:bCs w:val="0"/>
          <w:sz w:val="26"/>
          <w:szCs w:val="26"/>
        </w:rPr>
        <w:t>4</w:t>
      </w:r>
      <w:r w:rsidRPr="009973E0">
        <w:rPr>
          <w:rFonts w:ascii="Times New Roman" w:hAnsi="Times New Roman" w:cstheme="minorBidi"/>
          <w:bCs w:val="0"/>
          <w:sz w:val="26"/>
          <w:szCs w:val="26"/>
        </w:rPr>
        <w:t xml:space="preserve">. Права и обязанности членов </w:t>
      </w:r>
      <w:r>
        <w:rPr>
          <w:rFonts w:ascii="Times New Roman" w:hAnsi="Times New Roman" w:cstheme="minorBidi"/>
          <w:bCs w:val="0"/>
          <w:sz w:val="26"/>
          <w:szCs w:val="26"/>
        </w:rPr>
        <w:t>к</w:t>
      </w:r>
      <w:r w:rsidRPr="009973E0">
        <w:rPr>
          <w:rFonts w:ascii="Times New Roman" w:hAnsi="Times New Roman" w:cstheme="minorBidi"/>
          <w:bCs w:val="0"/>
          <w:sz w:val="26"/>
          <w:szCs w:val="26"/>
        </w:rPr>
        <w:t>омиссии</w:t>
      </w:r>
    </w:p>
    <w:p w14:paraId="45EFE838" w14:textId="77777777" w:rsidR="00040932" w:rsidRPr="009973E0" w:rsidRDefault="00040932" w:rsidP="00040932">
      <w:pPr>
        <w:pStyle w:val="ConsPlusNormal"/>
        <w:ind w:firstLine="540"/>
        <w:jc w:val="both"/>
        <w:rPr>
          <w:rFonts w:ascii="Times New Roman" w:hAnsi="Times New Roman" w:cstheme="minorBidi"/>
          <w:sz w:val="26"/>
          <w:szCs w:val="26"/>
        </w:rPr>
      </w:pPr>
    </w:p>
    <w:p w14:paraId="1FAC77F3" w14:textId="77777777" w:rsidR="00040932" w:rsidRPr="008C2D3D" w:rsidRDefault="00040932" w:rsidP="00040932">
      <w:pPr>
        <w:pStyle w:val="af3"/>
        <w:spacing w:line="360" w:lineRule="auto"/>
        <w:ind w:firstLine="709"/>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4</w:t>
      </w:r>
      <w:r w:rsidRPr="008C2D3D">
        <w:rPr>
          <w:rFonts w:ascii="Times New Roman" w:eastAsia="Times New Roman" w:hAnsi="Times New Roman" w:cstheme="minorBidi"/>
          <w:sz w:val="26"/>
          <w:szCs w:val="26"/>
          <w:lang w:eastAsia="ru-RU"/>
        </w:rPr>
        <w:t>.1. Члены комиссии:</w:t>
      </w:r>
    </w:p>
    <w:p w14:paraId="36826352" w14:textId="77777777" w:rsidR="00040932" w:rsidRPr="008C2D3D" w:rsidRDefault="00040932" w:rsidP="00040932">
      <w:pPr>
        <w:pStyle w:val="af3"/>
        <w:spacing w:line="360" w:lineRule="auto"/>
        <w:ind w:firstLine="709"/>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lastRenderedPageBreak/>
        <w:t>4</w:t>
      </w:r>
      <w:r w:rsidRPr="008C2D3D">
        <w:rPr>
          <w:rFonts w:ascii="Times New Roman" w:eastAsia="Times New Roman" w:hAnsi="Times New Roman" w:cstheme="minorBidi"/>
          <w:sz w:val="26"/>
          <w:szCs w:val="26"/>
          <w:lang w:eastAsia="ru-RU"/>
        </w:rPr>
        <w:t>.1.1. Присутствуют на заседаниях комиссии и участвуют в принятии решений по вопросам, отнесенным настоящим Положением к компетенции комиссии.</w:t>
      </w:r>
    </w:p>
    <w:p w14:paraId="4329038D" w14:textId="77777777" w:rsidR="00040932" w:rsidRPr="008C2D3D" w:rsidRDefault="00040932" w:rsidP="00040932">
      <w:pPr>
        <w:pStyle w:val="af3"/>
        <w:spacing w:line="360" w:lineRule="auto"/>
        <w:ind w:firstLine="709"/>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4</w:t>
      </w:r>
      <w:r w:rsidRPr="008C2D3D">
        <w:rPr>
          <w:rFonts w:ascii="Times New Roman" w:eastAsia="Times New Roman" w:hAnsi="Times New Roman" w:cstheme="minorBidi"/>
          <w:sz w:val="26"/>
          <w:szCs w:val="26"/>
          <w:lang w:eastAsia="ru-RU"/>
        </w:rPr>
        <w:t>.1.2. Знакомятся со всеми представленными на рассмотрение комиссии документами.</w:t>
      </w:r>
    </w:p>
    <w:p w14:paraId="177A0BFF" w14:textId="77777777" w:rsidR="00040932" w:rsidRPr="008C2D3D" w:rsidRDefault="00040932" w:rsidP="00040932">
      <w:pPr>
        <w:pStyle w:val="af3"/>
        <w:spacing w:line="360" w:lineRule="auto"/>
        <w:ind w:firstLine="709"/>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4</w:t>
      </w:r>
      <w:r w:rsidRPr="008C2D3D">
        <w:rPr>
          <w:rFonts w:ascii="Times New Roman" w:eastAsia="Times New Roman" w:hAnsi="Times New Roman" w:cstheme="minorBidi"/>
          <w:sz w:val="26"/>
          <w:szCs w:val="26"/>
          <w:lang w:eastAsia="ru-RU"/>
        </w:rPr>
        <w:t>.1.3. Выступают по вопросам повестки дня на заседаниях комиссии.</w:t>
      </w:r>
    </w:p>
    <w:p w14:paraId="402AEBF6" w14:textId="77777777" w:rsidR="00040932" w:rsidRDefault="00040932" w:rsidP="00040932">
      <w:pPr>
        <w:pStyle w:val="af3"/>
        <w:spacing w:line="360" w:lineRule="auto"/>
        <w:ind w:firstLine="709"/>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4</w:t>
      </w:r>
      <w:r w:rsidRPr="008C2D3D">
        <w:rPr>
          <w:rFonts w:ascii="Times New Roman" w:eastAsia="Times New Roman" w:hAnsi="Times New Roman" w:cstheme="minorBidi"/>
          <w:sz w:val="26"/>
          <w:szCs w:val="26"/>
          <w:lang w:eastAsia="ru-RU"/>
        </w:rPr>
        <w:t>.1.4. Подписывают протокол заседания комиссии.</w:t>
      </w:r>
    </w:p>
    <w:p w14:paraId="49AB0A4B" w14:textId="77777777" w:rsidR="00040932" w:rsidRPr="008C2D3D" w:rsidRDefault="00040932" w:rsidP="00040932">
      <w:pPr>
        <w:pStyle w:val="af3"/>
        <w:spacing w:line="360" w:lineRule="auto"/>
        <w:ind w:firstLine="709"/>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4.2. </w:t>
      </w:r>
      <w:r w:rsidRPr="009973E0">
        <w:rPr>
          <w:rFonts w:ascii="Times New Roman" w:hAnsi="Times New Roman" w:cstheme="minorBidi"/>
          <w:sz w:val="26"/>
          <w:szCs w:val="26"/>
        </w:rPr>
        <w:t xml:space="preserve">Председатель </w:t>
      </w:r>
      <w:r>
        <w:rPr>
          <w:rFonts w:ascii="Times New Roman" w:hAnsi="Times New Roman" w:cstheme="minorBidi"/>
          <w:sz w:val="26"/>
          <w:szCs w:val="26"/>
        </w:rPr>
        <w:t>к</w:t>
      </w:r>
      <w:r w:rsidRPr="009973E0">
        <w:rPr>
          <w:rFonts w:ascii="Times New Roman" w:hAnsi="Times New Roman" w:cstheme="minorBidi"/>
          <w:sz w:val="26"/>
          <w:szCs w:val="26"/>
        </w:rPr>
        <w:t>омиссии:</w:t>
      </w:r>
    </w:p>
    <w:p w14:paraId="41B6B57D" w14:textId="77777777" w:rsidR="00040932" w:rsidRPr="009973E0" w:rsidRDefault="00040932" w:rsidP="00040932">
      <w:pPr>
        <w:pStyle w:val="ad"/>
        <w:numPr>
          <w:ilvl w:val="0"/>
          <w:numId w:val="30"/>
        </w:numPr>
        <w:tabs>
          <w:tab w:val="left" w:pos="993"/>
          <w:tab w:val="left" w:pos="1276"/>
        </w:tabs>
        <w:spacing w:after="0" w:line="360" w:lineRule="auto"/>
        <w:ind w:left="0" w:firstLine="709"/>
        <w:jc w:val="both"/>
        <w:rPr>
          <w:rFonts w:ascii="Times New Roman" w:eastAsia="Times New Roman" w:hAnsi="Times New Roman"/>
          <w:sz w:val="26"/>
          <w:szCs w:val="26"/>
          <w:lang w:eastAsia="ru-RU"/>
        </w:rPr>
      </w:pPr>
      <w:r w:rsidRPr="009973E0">
        <w:rPr>
          <w:rFonts w:ascii="Times New Roman" w:eastAsia="Times New Roman" w:hAnsi="Times New Roman"/>
          <w:sz w:val="26"/>
          <w:szCs w:val="26"/>
          <w:lang w:eastAsia="ru-RU"/>
        </w:rPr>
        <w:t>осуществляет общее руководство деятельностью комиссии;</w:t>
      </w:r>
    </w:p>
    <w:p w14:paraId="195D58E0" w14:textId="77777777" w:rsidR="00040932" w:rsidRPr="009973E0" w:rsidRDefault="00040932" w:rsidP="00040932">
      <w:pPr>
        <w:pStyle w:val="ad"/>
        <w:numPr>
          <w:ilvl w:val="0"/>
          <w:numId w:val="30"/>
        </w:numPr>
        <w:tabs>
          <w:tab w:val="left" w:pos="993"/>
          <w:tab w:val="left" w:pos="1276"/>
        </w:tabs>
        <w:spacing w:after="0" w:line="360" w:lineRule="auto"/>
        <w:ind w:left="0" w:firstLine="709"/>
        <w:jc w:val="both"/>
        <w:rPr>
          <w:rFonts w:ascii="Times New Roman" w:eastAsia="Times New Roman" w:hAnsi="Times New Roman"/>
          <w:sz w:val="26"/>
          <w:szCs w:val="26"/>
          <w:lang w:eastAsia="ru-RU"/>
        </w:rPr>
      </w:pPr>
      <w:r w:rsidRPr="009973E0">
        <w:rPr>
          <w:rFonts w:ascii="Times New Roman" w:eastAsia="Times New Roman" w:hAnsi="Times New Roman"/>
          <w:sz w:val="26"/>
          <w:szCs w:val="26"/>
          <w:lang w:eastAsia="ru-RU"/>
        </w:rPr>
        <w:t xml:space="preserve">объявляет заседание комиссии правомочным или </w:t>
      </w:r>
      <w:proofErr w:type="gramStart"/>
      <w:r w:rsidRPr="009973E0">
        <w:rPr>
          <w:rFonts w:ascii="Times New Roman" w:eastAsia="Times New Roman" w:hAnsi="Times New Roman"/>
          <w:sz w:val="26"/>
          <w:szCs w:val="26"/>
          <w:lang w:eastAsia="ru-RU"/>
        </w:rPr>
        <w:t>выносит  решение</w:t>
      </w:r>
      <w:proofErr w:type="gramEnd"/>
      <w:r w:rsidRPr="009973E0">
        <w:rPr>
          <w:rFonts w:ascii="Times New Roman" w:eastAsia="Times New Roman" w:hAnsi="Times New Roman"/>
          <w:sz w:val="26"/>
          <w:szCs w:val="26"/>
          <w:lang w:eastAsia="ru-RU"/>
        </w:rPr>
        <w:t xml:space="preserve"> о его переносе из-за отсутствия необходимого количества членов;</w:t>
      </w:r>
    </w:p>
    <w:p w14:paraId="2D274266" w14:textId="77777777" w:rsidR="00040932" w:rsidRPr="009973E0" w:rsidRDefault="00040932" w:rsidP="00040932">
      <w:pPr>
        <w:pStyle w:val="ad"/>
        <w:numPr>
          <w:ilvl w:val="0"/>
          <w:numId w:val="30"/>
        </w:numPr>
        <w:tabs>
          <w:tab w:val="left" w:pos="993"/>
          <w:tab w:val="left" w:pos="1276"/>
        </w:tabs>
        <w:spacing w:after="0" w:line="360" w:lineRule="auto"/>
        <w:ind w:left="0" w:firstLine="709"/>
        <w:jc w:val="both"/>
        <w:rPr>
          <w:rFonts w:ascii="Times New Roman" w:eastAsia="Times New Roman" w:hAnsi="Times New Roman"/>
          <w:sz w:val="26"/>
          <w:szCs w:val="26"/>
          <w:lang w:eastAsia="ru-RU"/>
        </w:rPr>
      </w:pPr>
      <w:r w:rsidRPr="009973E0">
        <w:rPr>
          <w:rFonts w:ascii="Times New Roman" w:eastAsia="Times New Roman" w:hAnsi="Times New Roman"/>
          <w:sz w:val="26"/>
          <w:szCs w:val="26"/>
          <w:lang w:eastAsia="ru-RU"/>
        </w:rPr>
        <w:t>открывает, ведет и закрывает заседания комиссии;</w:t>
      </w:r>
    </w:p>
    <w:p w14:paraId="562AFF4C" w14:textId="77777777" w:rsidR="00040932" w:rsidRPr="009973E0" w:rsidRDefault="00040932" w:rsidP="00040932">
      <w:pPr>
        <w:pStyle w:val="ad"/>
        <w:numPr>
          <w:ilvl w:val="0"/>
          <w:numId w:val="30"/>
        </w:numPr>
        <w:tabs>
          <w:tab w:val="left" w:pos="993"/>
          <w:tab w:val="left" w:pos="1276"/>
        </w:tabs>
        <w:spacing w:after="0" w:line="360" w:lineRule="auto"/>
        <w:ind w:left="0" w:firstLine="709"/>
        <w:jc w:val="both"/>
        <w:rPr>
          <w:rFonts w:ascii="Times New Roman" w:eastAsia="Times New Roman" w:hAnsi="Times New Roman"/>
          <w:sz w:val="26"/>
          <w:szCs w:val="26"/>
          <w:lang w:eastAsia="ru-RU"/>
        </w:rPr>
      </w:pPr>
      <w:r w:rsidRPr="009973E0">
        <w:rPr>
          <w:rFonts w:ascii="Times New Roman" w:eastAsia="Times New Roman" w:hAnsi="Times New Roman"/>
          <w:sz w:val="26"/>
          <w:szCs w:val="26"/>
          <w:lang w:eastAsia="ru-RU"/>
        </w:rPr>
        <w:t xml:space="preserve">Подписывает протокол заседания </w:t>
      </w:r>
      <w:r>
        <w:rPr>
          <w:rFonts w:ascii="Times New Roman" w:eastAsia="Times New Roman" w:hAnsi="Times New Roman"/>
          <w:sz w:val="26"/>
          <w:szCs w:val="26"/>
          <w:lang w:eastAsia="ru-RU"/>
        </w:rPr>
        <w:t>к</w:t>
      </w:r>
      <w:r w:rsidRPr="009973E0">
        <w:rPr>
          <w:rFonts w:ascii="Times New Roman" w:eastAsia="Times New Roman" w:hAnsi="Times New Roman"/>
          <w:sz w:val="26"/>
          <w:szCs w:val="26"/>
          <w:lang w:eastAsia="ru-RU"/>
        </w:rPr>
        <w:t>омиссии</w:t>
      </w:r>
      <w:r>
        <w:rPr>
          <w:rFonts w:ascii="Times New Roman" w:eastAsia="Times New Roman" w:hAnsi="Times New Roman"/>
          <w:sz w:val="26"/>
          <w:szCs w:val="26"/>
          <w:lang w:eastAsia="ru-RU"/>
        </w:rPr>
        <w:t>;</w:t>
      </w:r>
    </w:p>
    <w:p w14:paraId="4A90E1F2" w14:textId="77777777" w:rsidR="00040932" w:rsidRPr="009973E0" w:rsidRDefault="00040932" w:rsidP="00040932">
      <w:pPr>
        <w:pStyle w:val="ad"/>
        <w:numPr>
          <w:ilvl w:val="0"/>
          <w:numId w:val="30"/>
        </w:numPr>
        <w:tabs>
          <w:tab w:val="left" w:pos="993"/>
          <w:tab w:val="left" w:pos="1276"/>
        </w:tabs>
        <w:spacing w:after="0" w:line="360" w:lineRule="auto"/>
        <w:ind w:left="0" w:firstLine="709"/>
        <w:jc w:val="both"/>
        <w:rPr>
          <w:rFonts w:ascii="Times New Roman" w:eastAsia="Times New Roman" w:hAnsi="Times New Roman"/>
          <w:sz w:val="26"/>
          <w:szCs w:val="26"/>
          <w:lang w:eastAsia="ru-RU"/>
        </w:rPr>
      </w:pPr>
      <w:r w:rsidRPr="009973E0">
        <w:rPr>
          <w:rFonts w:ascii="Times New Roman" w:eastAsia="Times New Roman" w:hAnsi="Times New Roman"/>
          <w:sz w:val="26"/>
          <w:szCs w:val="26"/>
          <w:lang w:eastAsia="ru-RU"/>
        </w:rPr>
        <w:t>осуществляет иные полномочия, связанные с выполнением комиссией своих функций.</w:t>
      </w:r>
    </w:p>
    <w:p w14:paraId="3338EADD" w14:textId="77777777" w:rsidR="00040932" w:rsidRDefault="00040932" w:rsidP="00040932">
      <w:pPr>
        <w:tabs>
          <w:tab w:val="left" w:pos="993"/>
          <w:tab w:val="left" w:pos="1276"/>
        </w:tabs>
        <w:spacing w:line="360" w:lineRule="auto"/>
        <w:ind w:firstLine="709"/>
        <w:jc w:val="both"/>
        <w:rPr>
          <w:rFonts w:cstheme="minorBidi"/>
          <w:sz w:val="26"/>
          <w:szCs w:val="26"/>
        </w:rPr>
      </w:pPr>
      <w:r w:rsidRPr="009973E0">
        <w:rPr>
          <w:rFonts w:cstheme="minorBidi"/>
          <w:sz w:val="26"/>
          <w:szCs w:val="26"/>
        </w:rPr>
        <w:t>В случае временного отсутствия председателя комиссии (временная нетрудоспособность, отпуск, командировка и другие уважительные причины), его полномочия осуществляет заместитель председателя комиссии.</w:t>
      </w:r>
    </w:p>
    <w:p w14:paraId="2996F3FB" w14:textId="77777777" w:rsidR="00040932" w:rsidRDefault="00040932" w:rsidP="00040932">
      <w:pPr>
        <w:tabs>
          <w:tab w:val="left" w:pos="993"/>
          <w:tab w:val="left" w:pos="1276"/>
        </w:tabs>
        <w:spacing w:line="360" w:lineRule="auto"/>
        <w:ind w:firstLine="709"/>
        <w:jc w:val="both"/>
        <w:rPr>
          <w:rFonts w:cstheme="minorBidi"/>
          <w:sz w:val="26"/>
          <w:szCs w:val="26"/>
        </w:rPr>
      </w:pPr>
      <w:r>
        <w:rPr>
          <w:rFonts w:cstheme="minorBidi"/>
          <w:sz w:val="26"/>
          <w:szCs w:val="26"/>
        </w:rPr>
        <w:t>4.3. С</w:t>
      </w:r>
      <w:r w:rsidRPr="009973E0">
        <w:rPr>
          <w:rFonts w:cstheme="minorBidi"/>
          <w:sz w:val="26"/>
          <w:szCs w:val="26"/>
        </w:rPr>
        <w:t xml:space="preserve">екретарь </w:t>
      </w:r>
      <w:r>
        <w:rPr>
          <w:rFonts w:cstheme="minorBidi"/>
          <w:sz w:val="26"/>
          <w:szCs w:val="26"/>
        </w:rPr>
        <w:t>к</w:t>
      </w:r>
      <w:r w:rsidRPr="009973E0">
        <w:rPr>
          <w:rFonts w:cstheme="minorBidi"/>
          <w:sz w:val="26"/>
          <w:szCs w:val="26"/>
        </w:rPr>
        <w:t>омиссии:</w:t>
      </w:r>
    </w:p>
    <w:p w14:paraId="1F1AB9E7" w14:textId="77777777" w:rsidR="00040932" w:rsidRDefault="00040932" w:rsidP="00040932">
      <w:pPr>
        <w:tabs>
          <w:tab w:val="left" w:pos="993"/>
          <w:tab w:val="left" w:pos="1276"/>
        </w:tabs>
        <w:spacing w:line="360" w:lineRule="auto"/>
        <w:ind w:firstLine="709"/>
        <w:jc w:val="both"/>
        <w:rPr>
          <w:rFonts w:eastAsiaTheme="minorHAnsi" w:cstheme="minorBidi"/>
          <w:sz w:val="26"/>
          <w:szCs w:val="26"/>
          <w:lang w:eastAsia="en-US"/>
        </w:rPr>
      </w:pPr>
      <w:r>
        <w:rPr>
          <w:rFonts w:cstheme="minorBidi"/>
          <w:sz w:val="26"/>
          <w:szCs w:val="26"/>
        </w:rPr>
        <w:t xml:space="preserve">4.3.1. </w:t>
      </w:r>
      <w:r>
        <w:rPr>
          <w:rFonts w:eastAsiaTheme="minorHAnsi" w:cstheme="minorBidi"/>
          <w:sz w:val="26"/>
          <w:szCs w:val="26"/>
          <w:lang w:eastAsia="en-US"/>
        </w:rPr>
        <w:t>Публикует и</w:t>
      </w:r>
      <w:r w:rsidRPr="005E485A">
        <w:rPr>
          <w:rFonts w:eastAsiaTheme="minorHAnsi" w:cstheme="minorBidi"/>
          <w:sz w:val="26"/>
          <w:szCs w:val="26"/>
          <w:lang w:eastAsia="en-US"/>
        </w:rPr>
        <w:t>нформаци</w:t>
      </w:r>
      <w:r>
        <w:rPr>
          <w:rFonts w:eastAsiaTheme="minorHAnsi" w:cstheme="minorBidi"/>
          <w:sz w:val="26"/>
          <w:szCs w:val="26"/>
          <w:lang w:eastAsia="en-US"/>
        </w:rPr>
        <w:t>ю</w:t>
      </w:r>
      <w:r w:rsidRPr="005E485A">
        <w:rPr>
          <w:rFonts w:eastAsiaTheme="minorHAnsi" w:cstheme="minorBidi"/>
          <w:sz w:val="26"/>
          <w:szCs w:val="26"/>
          <w:lang w:eastAsia="en-US"/>
        </w:rPr>
        <w:t xml:space="preserve"> о проведении конкурса на заключение договора о целевом обучении в </w:t>
      </w:r>
      <w:r w:rsidRPr="0093180A">
        <w:rPr>
          <w:rFonts w:eastAsiaTheme="minorHAnsi" w:cstheme="minorBidi"/>
          <w:sz w:val="26"/>
          <w:szCs w:val="26"/>
          <w:lang w:eastAsia="en-US"/>
        </w:rPr>
        <w:t>газете «Знамя труда» и в сетевом издании газеты «Знамя труда»</w:t>
      </w:r>
      <w:r>
        <w:rPr>
          <w:rFonts w:eastAsiaTheme="minorHAnsi" w:cstheme="minorBidi"/>
          <w:sz w:val="26"/>
          <w:szCs w:val="26"/>
          <w:lang w:eastAsia="en-US"/>
        </w:rPr>
        <w:t xml:space="preserve">, </w:t>
      </w:r>
      <w:r w:rsidRPr="005E485A">
        <w:rPr>
          <w:rFonts w:eastAsiaTheme="minorHAnsi" w:cstheme="minorBidi"/>
          <w:sz w:val="26"/>
          <w:szCs w:val="26"/>
          <w:lang w:eastAsia="en-US"/>
        </w:rPr>
        <w:t>и размещ</w:t>
      </w:r>
      <w:r>
        <w:rPr>
          <w:rFonts w:eastAsiaTheme="minorHAnsi" w:cstheme="minorBidi"/>
          <w:sz w:val="26"/>
          <w:szCs w:val="26"/>
          <w:lang w:eastAsia="en-US"/>
        </w:rPr>
        <w:t xml:space="preserve">ает </w:t>
      </w:r>
      <w:r w:rsidRPr="005E485A">
        <w:rPr>
          <w:rFonts w:eastAsiaTheme="minorHAnsi" w:cstheme="minorBidi"/>
          <w:sz w:val="26"/>
          <w:szCs w:val="26"/>
          <w:lang w:eastAsia="en-US"/>
        </w:rPr>
        <w:t xml:space="preserve">на официальном сайте </w:t>
      </w:r>
      <w:r w:rsidRPr="0093180A">
        <w:rPr>
          <w:rFonts w:eastAsiaTheme="minorHAnsi" w:cstheme="minorBidi"/>
          <w:sz w:val="26"/>
          <w:szCs w:val="26"/>
          <w:lang w:eastAsia="en-US"/>
        </w:rPr>
        <w:t xml:space="preserve">администрации городского округа город Шахунья Нижегородской области </w:t>
      </w:r>
      <w:r w:rsidRPr="005E485A">
        <w:rPr>
          <w:rFonts w:eastAsiaTheme="minorHAnsi" w:cstheme="minorBidi"/>
          <w:sz w:val="26"/>
          <w:szCs w:val="26"/>
          <w:lang w:eastAsia="en-US"/>
        </w:rPr>
        <w:t>в информационно-телекоммуникационной сети "Интернет" не позднее, чем за один месяц до даты проведения указанного конкурса</w:t>
      </w:r>
      <w:r>
        <w:rPr>
          <w:rFonts w:eastAsiaTheme="minorHAnsi" w:cstheme="minorBidi"/>
          <w:sz w:val="26"/>
          <w:szCs w:val="26"/>
          <w:lang w:eastAsia="en-US"/>
        </w:rPr>
        <w:t>.</w:t>
      </w:r>
    </w:p>
    <w:p w14:paraId="5F5AA4F6" w14:textId="77777777" w:rsidR="00040932" w:rsidRDefault="00040932" w:rsidP="00040932">
      <w:pPr>
        <w:tabs>
          <w:tab w:val="left" w:pos="993"/>
          <w:tab w:val="left" w:pos="1276"/>
        </w:tabs>
        <w:spacing w:line="360" w:lineRule="auto"/>
        <w:ind w:firstLine="709"/>
        <w:jc w:val="both"/>
        <w:rPr>
          <w:rFonts w:eastAsiaTheme="minorHAnsi" w:cstheme="minorBidi"/>
          <w:sz w:val="26"/>
          <w:szCs w:val="26"/>
          <w:lang w:eastAsia="en-US"/>
        </w:rPr>
      </w:pPr>
      <w:r>
        <w:rPr>
          <w:rFonts w:eastAsiaTheme="minorHAnsi" w:cstheme="minorBidi"/>
          <w:sz w:val="26"/>
          <w:szCs w:val="26"/>
          <w:lang w:eastAsia="en-US"/>
        </w:rPr>
        <w:t>4.3.2. Принимает от претендентов указанные в пункте 2.2. документы.</w:t>
      </w:r>
    </w:p>
    <w:p w14:paraId="33776D99" w14:textId="77777777" w:rsidR="00040932" w:rsidRDefault="00040932" w:rsidP="00040932">
      <w:pPr>
        <w:tabs>
          <w:tab w:val="left" w:pos="993"/>
          <w:tab w:val="left" w:pos="1276"/>
        </w:tabs>
        <w:spacing w:line="360" w:lineRule="auto"/>
        <w:ind w:firstLine="709"/>
        <w:jc w:val="both"/>
        <w:rPr>
          <w:rFonts w:cstheme="minorBidi"/>
          <w:sz w:val="26"/>
          <w:szCs w:val="26"/>
        </w:rPr>
      </w:pPr>
      <w:r>
        <w:rPr>
          <w:rFonts w:eastAsiaTheme="minorHAnsi" w:cstheme="minorBidi"/>
          <w:sz w:val="26"/>
          <w:szCs w:val="26"/>
          <w:lang w:eastAsia="en-US"/>
        </w:rPr>
        <w:t xml:space="preserve">4.3.3. </w:t>
      </w:r>
      <w:r>
        <w:rPr>
          <w:rFonts w:cstheme="minorBidi"/>
          <w:sz w:val="26"/>
          <w:szCs w:val="26"/>
        </w:rPr>
        <w:t>Проводит проверку представленных претендентами документов при подготовке к заседанию Комиссии.</w:t>
      </w:r>
    </w:p>
    <w:p w14:paraId="07B46692" w14:textId="77777777" w:rsidR="00040932" w:rsidRDefault="00040932" w:rsidP="00040932">
      <w:pPr>
        <w:tabs>
          <w:tab w:val="left" w:pos="993"/>
          <w:tab w:val="left" w:pos="1276"/>
        </w:tabs>
        <w:spacing w:line="360" w:lineRule="auto"/>
        <w:ind w:firstLine="709"/>
        <w:jc w:val="both"/>
        <w:rPr>
          <w:rFonts w:cstheme="minorBidi"/>
          <w:sz w:val="26"/>
          <w:szCs w:val="26"/>
        </w:rPr>
      </w:pPr>
      <w:r>
        <w:rPr>
          <w:rFonts w:eastAsiaTheme="minorHAnsi" w:cstheme="minorBidi"/>
          <w:sz w:val="26"/>
          <w:szCs w:val="26"/>
          <w:lang w:eastAsia="en-US"/>
        </w:rPr>
        <w:t xml:space="preserve">4.3.4. </w:t>
      </w:r>
      <w:r w:rsidRPr="009973E0">
        <w:rPr>
          <w:rFonts w:cstheme="minorBidi"/>
          <w:sz w:val="26"/>
          <w:szCs w:val="26"/>
        </w:rPr>
        <w:t xml:space="preserve">Осуществляет подготовку заседаний </w:t>
      </w:r>
      <w:r>
        <w:rPr>
          <w:rFonts w:cstheme="minorBidi"/>
          <w:sz w:val="26"/>
          <w:szCs w:val="26"/>
        </w:rPr>
        <w:t xml:space="preserve">комиссии, оформление </w:t>
      </w:r>
      <w:r w:rsidRPr="009973E0">
        <w:rPr>
          <w:rFonts w:cstheme="minorBidi"/>
          <w:sz w:val="26"/>
          <w:szCs w:val="26"/>
        </w:rPr>
        <w:t xml:space="preserve">необходимых документов, информирование членов </w:t>
      </w:r>
      <w:r>
        <w:rPr>
          <w:rFonts w:cstheme="minorBidi"/>
          <w:sz w:val="26"/>
          <w:szCs w:val="26"/>
        </w:rPr>
        <w:t>к</w:t>
      </w:r>
      <w:r w:rsidRPr="009973E0">
        <w:rPr>
          <w:rFonts w:cstheme="minorBidi"/>
          <w:sz w:val="26"/>
          <w:szCs w:val="26"/>
        </w:rPr>
        <w:t>омиссии о дате, времени и месте проведения заседания и обеспеч</w:t>
      </w:r>
      <w:r>
        <w:rPr>
          <w:rFonts w:cstheme="minorBidi"/>
          <w:sz w:val="26"/>
          <w:szCs w:val="26"/>
        </w:rPr>
        <w:t xml:space="preserve">ение </w:t>
      </w:r>
      <w:r w:rsidRPr="009973E0">
        <w:rPr>
          <w:rFonts w:cstheme="minorBidi"/>
          <w:sz w:val="26"/>
          <w:szCs w:val="26"/>
        </w:rPr>
        <w:t xml:space="preserve">членов </w:t>
      </w:r>
      <w:r>
        <w:rPr>
          <w:rFonts w:cstheme="minorBidi"/>
          <w:sz w:val="26"/>
          <w:szCs w:val="26"/>
        </w:rPr>
        <w:t>к</w:t>
      </w:r>
      <w:r w:rsidRPr="009973E0">
        <w:rPr>
          <w:rFonts w:cstheme="minorBidi"/>
          <w:sz w:val="26"/>
          <w:szCs w:val="26"/>
        </w:rPr>
        <w:t>омиссии необходимыми материалами.</w:t>
      </w:r>
    </w:p>
    <w:p w14:paraId="2ECF964E" w14:textId="77777777" w:rsidR="00040932" w:rsidRDefault="00040932" w:rsidP="00040932">
      <w:pPr>
        <w:tabs>
          <w:tab w:val="left" w:pos="993"/>
          <w:tab w:val="left" w:pos="1276"/>
        </w:tabs>
        <w:spacing w:line="360" w:lineRule="auto"/>
        <w:ind w:firstLine="709"/>
        <w:jc w:val="both"/>
        <w:rPr>
          <w:rFonts w:cstheme="minorBidi"/>
          <w:sz w:val="26"/>
          <w:szCs w:val="26"/>
        </w:rPr>
      </w:pPr>
      <w:r>
        <w:rPr>
          <w:rFonts w:eastAsiaTheme="minorHAnsi" w:cstheme="minorBidi"/>
          <w:sz w:val="26"/>
          <w:szCs w:val="26"/>
          <w:lang w:eastAsia="en-US"/>
        </w:rPr>
        <w:t xml:space="preserve">4.3.5. </w:t>
      </w:r>
      <w:r w:rsidRPr="009973E0">
        <w:rPr>
          <w:rFonts w:cstheme="minorBidi"/>
          <w:sz w:val="26"/>
          <w:szCs w:val="26"/>
        </w:rPr>
        <w:t xml:space="preserve">Оформляет протокол заседания </w:t>
      </w:r>
      <w:r>
        <w:rPr>
          <w:rFonts w:cstheme="minorBidi"/>
          <w:sz w:val="26"/>
          <w:szCs w:val="26"/>
        </w:rPr>
        <w:t>к</w:t>
      </w:r>
      <w:r w:rsidRPr="009973E0">
        <w:rPr>
          <w:rFonts w:cstheme="minorBidi"/>
          <w:sz w:val="26"/>
          <w:szCs w:val="26"/>
        </w:rPr>
        <w:t>омиссии.</w:t>
      </w:r>
    </w:p>
    <w:p w14:paraId="6CC5E8B4" w14:textId="77777777" w:rsidR="00040932" w:rsidRPr="009973E0" w:rsidRDefault="00040932" w:rsidP="00040932">
      <w:pPr>
        <w:tabs>
          <w:tab w:val="left" w:pos="993"/>
          <w:tab w:val="left" w:pos="1276"/>
        </w:tabs>
        <w:spacing w:line="360" w:lineRule="auto"/>
        <w:ind w:firstLine="709"/>
        <w:jc w:val="both"/>
        <w:rPr>
          <w:rFonts w:cstheme="minorBidi"/>
          <w:sz w:val="26"/>
          <w:szCs w:val="26"/>
        </w:rPr>
      </w:pPr>
      <w:r>
        <w:rPr>
          <w:rFonts w:eastAsiaTheme="minorHAnsi" w:cstheme="minorBidi"/>
          <w:sz w:val="26"/>
          <w:szCs w:val="26"/>
          <w:lang w:eastAsia="en-US"/>
        </w:rPr>
        <w:t xml:space="preserve">4.3.6. </w:t>
      </w:r>
      <w:r w:rsidRPr="009973E0">
        <w:rPr>
          <w:rFonts w:cstheme="minorBidi"/>
          <w:sz w:val="26"/>
          <w:szCs w:val="26"/>
        </w:rPr>
        <w:t>Осуществляет иные действия организационно-технического характера в соответствии с настоящим Положением о комиссии.</w:t>
      </w:r>
    </w:p>
    <w:p w14:paraId="7F7D2E55" w14:textId="77777777" w:rsidR="00040932" w:rsidRPr="009973E0" w:rsidRDefault="00040932" w:rsidP="00040932">
      <w:pPr>
        <w:pStyle w:val="ConsPlusNormal"/>
        <w:ind w:firstLine="540"/>
        <w:jc w:val="both"/>
        <w:rPr>
          <w:rFonts w:ascii="Times New Roman" w:hAnsi="Times New Roman" w:cstheme="minorBidi"/>
          <w:sz w:val="26"/>
          <w:szCs w:val="26"/>
        </w:rPr>
      </w:pPr>
    </w:p>
    <w:p w14:paraId="00677748" w14:textId="77777777" w:rsidR="00040932" w:rsidRPr="008C2D3D" w:rsidRDefault="00040932" w:rsidP="00040932">
      <w:pPr>
        <w:pStyle w:val="ConsPlusTitle"/>
        <w:jc w:val="center"/>
        <w:outlineLvl w:val="1"/>
        <w:rPr>
          <w:rFonts w:ascii="Times New Roman" w:hAnsi="Times New Roman" w:cstheme="minorBidi"/>
          <w:bCs w:val="0"/>
          <w:sz w:val="26"/>
          <w:szCs w:val="26"/>
        </w:rPr>
      </w:pPr>
      <w:r>
        <w:rPr>
          <w:rFonts w:ascii="Times New Roman" w:hAnsi="Times New Roman" w:cstheme="minorBidi"/>
          <w:bCs w:val="0"/>
          <w:sz w:val="26"/>
          <w:szCs w:val="26"/>
        </w:rPr>
        <w:lastRenderedPageBreak/>
        <w:t>5</w:t>
      </w:r>
      <w:r w:rsidRPr="008C2D3D">
        <w:rPr>
          <w:rFonts w:ascii="Times New Roman" w:hAnsi="Times New Roman" w:cstheme="minorBidi"/>
          <w:bCs w:val="0"/>
          <w:sz w:val="26"/>
          <w:szCs w:val="26"/>
        </w:rPr>
        <w:t>. Регламент работы Комиссии</w:t>
      </w:r>
    </w:p>
    <w:p w14:paraId="1C57B723" w14:textId="77777777" w:rsidR="00040932" w:rsidRPr="009973E0" w:rsidRDefault="00040932" w:rsidP="00040932">
      <w:pPr>
        <w:pStyle w:val="ConsPlusNormal"/>
        <w:ind w:firstLine="540"/>
        <w:jc w:val="both"/>
        <w:rPr>
          <w:rFonts w:ascii="Times New Roman" w:hAnsi="Times New Roman" w:cstheme="minorBidi"/>
          <w:sz w:val="26"/>
          <w:szCs w:val="26"/>
        </w:rPr>
      </w:pPr>
    </w:p>
    <w:p w14:paraId="6C19731C" w14:textId="77777777" w:rsidR="00040932"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5</w:t>
      </w:r>
      <w:r w:rsidRPr="00DA7A35">
        <w:rPr>
          <w:rFonts w:ascii="Times New Roman" w:eastAsia="Times New Roman" w:hAnsi="Times New Roman" w:cstheme="minorBidi"/>
          <w:sz w:val="26"/>
          <w:szCs w:val="26"/>
          <w:lang w:eastAsia="ru-RU"/>
        </w:rPr>
        <w:t>.</w:t>
      </w:r>
      <w:r>
        <w:rPr>
          <w:rFonts w:ascii="Times New Roman" w:eastAsia="Times New Roman" w:hAnsi="Times New Roman" w:cstheme="minorBidi"/>
          <w:sz w:val="26"/>
          <w:szCs w:val="26"/>
          <w:lang w:eastAsia="ru-RU"/>
        </w:rPr>
        <w:t>1</w:t>
      </w:r>
      <w:r w:rsidRPr="00DA7A35">
        <w:rPr>
          <w:rFonts w:ascii="Times New Roman" w:eastAsia="Times New Roman" w:hAnsi="Times New Roman" w:cstheme="minorBidi"/>
          <w:sz w:val="26"/>
          <w:szCs w:val="26"/>
          <w:lang w:eastAsia="ru-RU"/>
        </w:rPr>
        <w:t>.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2761E6A5" w14:textId="77777777" w:rsidR="00040932"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5.2. </w:t>
      </w:r>
      <w:r w:rsidRPr="00DA7A35">
        <w:rPr>
          <w:rFonts w:ascii="Times New Roman" w:eastAsia="Times New Roman" w:hAnsi="Times New Roman" w:cstheme="minorBidi"/>
          <w:sz w:val="26"/>
          <w:szCs w:val="26"/>
          <w:lang w:eastAsia="ru-RU"/>
        </w:rPr>
        <w:t>При равенстве голосов решающим является голос председателя Комиссии</w:t>
      </w:r>
      <w:r>
        <w:rPr>
          <w:rFonts w:ascii="Times New Roman" w:eastAsia="Times New Roman" w:hAnsi="Times New Roman" w:cstheme="minorBidi"/>
          <w:sz w:val="26"/>
          <w:szCs w:val="26"/>
          <w:lang w:eastAsia="ru-RU"/>
        </w:rPr>
        <w:t xml:space="preserve">, а </w:t>
      </w:r>
      <w:r w:rsidRPr="008C2D3D">
        <w:rPr>
          <w:rFonts w:ascii="Times New Roman" w:eastAsia="Times New Roman" w:hAnsi="Times New Roman" w:cstheme="minorBidi"/>
          <w:sz w:val="26"/>
          <w:szCs w:val="26"/>
          <w:lang w:eastAsia="ru-RU"/>
        </w:rPr>
        <w:t xml:space="preserve">в случае его отсутствия - заместителя председателя </w:t>
      </w:r>
      <w:r>
        <w:rPr>
          <w:rFonts w:ascii="Times New Roman" w:eastAsia="Times New Roman" w:hAnsi="Times New Roman" w:cstheme="minorBidi"/>
          <w:sz w:val="26"/>
          <w:szCs w:val="26"/>
          <w:lang w:eastAsia="ru-RU"/>
        </w:rPr>
        <w:t>ко</w:t>
      </w:r>
      <w:r w:rsidRPr="008C2D3D">
        <w:rPr>
          <w:rFonts w:ascii="Times New Roman" w:eastAsia="Times New Roman" w:hAnsi="Times New Roman" w:cstheme="minorBidi"/>
          <w:sz w:val="26"/>
          <w:szCs w:val="26"/>
          <w:lang w:eastAsia="ru-RU"/>
        </w:rPr>
        <w:t>миссии</w:t>
      </w:r>
      <w:r>
        <w:rPr>
          <w:rFonts w:ascii="Times New Roman" w:eastAsia="Times New Roman" w:hAnsi="Times New Roman" w:cstheme="minorBidi"/>
          <w:sz w:val="26"/>
          <w:szCs w:val="26"/>
          <w:lang w:eastAsia="ru-RU"/>
        </w:rPr>
        <w:t>.</w:t>
      </w:r>
    </w:p>
    <w:p w14:paraId="71DA09F3" w14:textId="77777777" w:rsidR="00040932"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5.3. </w:t>
      </w:r>
      <w:r w:rsidRPr="00DA7A35">
        <w:rPr>
          <w:rFonts w:ascii="Times New Roman" w:eastAsia="Times New Roman" w:hAnsi="Times New Roman" w:cstheme="minorBidi"/>
          <w:sz w:val="26"/>
          <w:szCs w:val="26"/>
          <w:lang w:eastAsia="ru-RU"/>
        </w:rPr>
        <w:t>Решение Комиссии принимается в отсутствие претендентов</w:t>
      </w:r>
      <w:r>
        <w:rPr>
          <w:rFonts w:ascii="Times New Roman" w:eastAsia="Times New Roman" w:hAnsi="Times New Roman" w:cstheme="minorBidi"/>
          <w:sz w:val="26"/>
          <w:szCs w:val="26"/>
          <w:lang w:eastAsia="ru-RU"/>
        </w:rPr>
        <w:t>.</w:t>
      </w:r>
    </w:p>
    <w:p w14:paraId="54BCB074" w14:textId="77777777" w:rsidR="00040932" w:rsidRPr="00E34A8D"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5.4. При отборе претендентов к</w:t>
      </w:r>
      <w:r w:rsidRPr="008C2D3D">
        <w:rPr>
          <w:rFonts w:ascii="Times New Roman" w:eastAsia="Times New Roman" w:hAnsi="Times New Roman" w:cstheme="minorBidi"/>
          <w:sz w:val="26"/>
          <w:szCs w:val="26"/>
          <w:lang w:eastAsia="ru-RU"/>
        </w:rPr>
        <w:t xml:space="preserve">омиссия рассматривает </w:t>
      </w:r>
      <w:r>
        <w:rPr>
          <w:rFonts w:ascii="Times New Roman" w:eastAsia="Times New Roman" w:hAnsi="Times New Roman" w:cstheme="minorBidi"/>
          <w:sz w:val="26"/>
          <w:szCs w:val="26"/>
          <w:lang w:eastAsia="ru-RU"/>
        </w:rPr>
        <w:t xml:space="preserve">представленные претендентами документы, а также </w:t>
      </w:r>
      <w:r w:rsidRPr="00352B4E">
        <w:rPr>
          <w:rFonts w:ascii="Times New Roman" w:eastAsia="Times New Roman" w:hAnsi="Times New Roman" w:cstheme="minorBidi"/>
          <w:sz w:val="26"/>
          <w:szCs w:val="26"/>
          <w:lang w:eastAsia="ru-RU"/>
        </w:rPr>
        <w:t xml:space="preserve">учитывает результаты государственной итоговой аттестации обучающихся, освоивших общеобразовательные программы основного общего образования (среднего профессионального образования), промежуточной аттестации знаний по общеобразовательным предметам, соответствующим направлению подготовки (специальности), избранному претендентом, участие в общественной жизни образовательной организации, а </w:t>
      </w:r>
      <w:r>
        <w:rPr>
          <w:rFonts w:ascii="Times New Roman" w:eastAsia="Times New Roman" w:hAnsi="Times New Roman" w:cstheme="minorBidi"/>
          <w:sz w:val="26"/>
          <w:szCs w:val="26"/>
          <w:lang w:eastAsia="ru-RU"/>
        </w:rPr>
        <w:t xml:space="preserve">также перспективную потребность </w:t>
      </w:r>
      <w:r w:rsidRPr="00352B4E">
        <w:rPr>
          <w:rFonts w:ascii="Times New Roman" w:eastAsia="Times New Roman" w:hAnsi="Times New Roman" w:cstheme="minorBidi"/>
          <w:sz w:val="26"/>
          <w:szCs w:val="26"/>
          <w:lang w:eastAsia="ru-RU"/>
        </w:rPr>
        <w:t>кадров</w:t>
      </w:r>
      <w:r w:rsidRPr="008C2D3D">
        <w:rPr>
          <w:rFonts w:ascii="Times New Roman" w:eastAsia="Times New Roman" w:hAnsi="Times New Roman" w:cstheme="minorBidi"/>
          <w:sz w:val="26"/>
          <w:szCs w:val="26"/>
          <w:lang w:eastAsia="ru-RU"/>
        </w:rPr>
        <w:t>.</w:t>
      </w:r>
      <w:r w:rsidRPr="00E34A8D">
        <w:t xml:space="preserve"> </w:t>
      </w:r>
      <w:r w:rsidRPr="00E34A8D">
        <w:rPr>
          <w:rFonts w:ascii="Times New Roman" w:eastAsia="Times New Roman" w:hAnsi="Times New Roman" w:cstheme="minorBidi"/>
          <w:sz w:val="26"/>
          <w:szCs w:val="26"/>
          <w:lang w:eastAsia="ru-RU"/>
        </w:rPr>
        <w:t>Минимальный средний балл промежуточной аттестации знаний для участия в конкурсе должен быть не менее 4.</w:t>
      </w:r>
    </w:p>
    <w:p w14:paraId="65CA31AC" w14:textId="77777777" w:rsidR="00040932"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sidRPr="00E34A8D">
        <w:rPr>
          <w:rFonts w:ascii="Times New Roman" w:eastAsia="Times New Roman" w:hAnsi="Times New Roman" w:cstheme="minorBidi"/>
          <w:sz w:val="26"/>
          <w:szCs w:val="26"/>
          <w:lang w:eastAsia="ru-RU"/>
        </w:rPr>
        <w:t>Отбор претендентов должен осуществляться с учетом соблюдения норм антикоррупционного законодательства в части недопущения возможности возникновения конфликта интересов в связи с участием в конкурсе родственников или членов семьи муниципального служащего, являющегося членом Комиссии</w:t>
      </w:r>
      <w:r>
        <w:rPr>
          <w:rFonts w:ascii="Times New Roman" w:eastAsia="Times New Roman" w:hAnsi="Times New Roman" w:cstheme="minorBidi"/>
          <w:sz w:val="26"/>
          <w:szCs w:val="26"/>
          <w:lang w:eastAsia="ru-RU"/>
        </w:rPr>
        <w:t>.</w:t>
      </w:r>
    </w:p>
    <w:p w14:paraId="18E08408" w14:textId="77777777" w:rsidR="00040932"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5.5. </w:t>
      </w:r>
      <w:r w:rsidRPr="00582615">
        <w:rPr>
          <w:rFonts w:ascii="Times New Roman" w:eastAsia="Times New Roman" w:hAnsi="Times New Roman" w:cstheme="minorBidi"/>
          <w:sz w:val="26"/>
          <w:szCs w:val="26"/>
          <w:lang w:eastAsia="ru-RU"/>
        </w:rPr>
        <w:t xml:space="preserve">Победителем конкурса признается </w:t>
      </w:r>
      <w:r>
        <w:rPr>
          <w:rFonts w:ascii="Times New Roman" w:eastAsia="Times New Roman" w:hAnsi="Times New Roman" w:cstheme="minorBidi"/>
          <w:sz w:val="26"/>
          <w:szCs w:val="26"/>
          <w:lang w:eastAsia="ru-RU"/>
        </w:rPr>
        <w:t>претендент, имеющий наиболее высокие показатели в обучении. С п</w:t>
      </w:r>
      <w:r w:rsidRPr="00322AA6">
        <w:rPr>
          <w:rFonts w:ascii="Times New Roman" w:eastAsia="Times New Roman" w:hAnsi="Times New Roman" w:cstheme="minorBidi"/>
          <w:sz w:val="26"/>
          <w:szCs w:val="26"/>
          <w:lang w:eastAsia="ru-RU"/>
        </w:rPr>
        <w:t>ретендент</w:t>
      </w:r>
      <w:r>
        <w:rPr>
          <w:rFonts w:ascii="Times New Roman" w:eastAsia="Times New Roman" w:hAnsi="Times New Roman" w:cstheme="minorBidi"/>
          <w:sz w:val="26"/>
          <w:szCs w:val="26"/>
          <w:lang w:eastAsia="ru-RU"/>
        </w:rPr>
        <w:t>ом</w:t>
      </w:r>
      <w:r w:rsidRPr="00322AA6">
        <w:rPr>
          <w:rFonts w:ascii="Times New Roman" w:eastAsia="Times New Roman" w:hAnsi="Times New Roman" w:cstheme="minorBidi"/>
          <w:sz w:val="26"/>
          <w:szCs w:val="26"/>
          <w:lang w:eastAsia="ru-RU"/>
        </w:rPr>
        <w:t xml:space="preserve">, </w:t>
      </w:r>
      <w:r>
        <w:rPr>
          <w:rFonts w:ascii="Times New Roman" w:eastAsia="Times New Roman" w:hAnsi="Times New Roman" w:cstheme="minorBidi"/>
          <w:sz w:val="26"/>
          <w:szCs w:val="26"/>
          <w:lang w:eastAsia="ru-RU"/>
        </w:rPr>
        <w:t xml:space="preserve">признанным победителем конкурса, заключается </w:t>
      </w:r>
      <w:r w:rsidRPr="00582615">
        <w:rPr>
          <w:rFonts w:ascii="Times New Roman" w:eastAsia="Times New Roman" w:hAnsi="Times New Roman" w:cstheme="minorBidi"/>
          <w:sz w:val="26"/>
          <w:szCs w:val="26"/>
          <w:lang w:eastAsia="ru-RU"/>
        </w:rPr>
        <w:t>договор</w:t>
      </w:r>
      <w:r>
        <w:rPr>
          <w:rFonts w:ascii="Times New Roman" w:eastAsia="Times New Roman" w:hAnsi="Times New Roman" w:cstheme="minorBidi"/>
          <w:sz w:val="26"/>
          <w:szCs w:val="26"/>
          <w:lang w:eastAsia="ru-RU"/>
        </w:rPr>
        <w:t xml:space="preserve"> </w:t>
      </w:r>
      <w:r w:rsidRPr="00582615">
        <w:rPr>
          <w:rFonts w:ascii="Times New Roman" w:eastAsia="Times New Roman" w:hAnsi="Times New Roman" w:cstheme="minorBidi"/>
          <w:sz w:val="26"/>
          <w:szCs w:val="26"/>
          <w:lang w:eastAsia="ru-RU"/>
        </w:rPr>
        <w:t>о целевом обучении</w:t>
      </w:r>
      <w:r>
        <w:rPr>
          <w:rFonts w:ascii="Times New Roman" w:eastAsia="Times New Roman" w:hAnsi="Times New Roman" w:cstheme="minorBidi"/>
          <w:sz w:val="26"/>
          <w:szCs w:val="26"/>
          <w:lang w:eastAsia="ru-RU"/>
        </w:rPr>
        <w:t xml:space="preserve"> </w:t>
      </w:r>
      <w:r w:rsidRPr="00CC53D9">
        <w:rPr>
          <w:rFonts w:ascii="Times New Roman" w:eastAsia="Times New Roman" w:hAnsi="Times New Roman" w:cstheme="minorBidi"/>
          <w:sz w:val="26"/>
          <w:szCs w:val="26"/>
          <w:lang w:eastAsia="ru-RU"/>
        </w:rPr>
        <w:t>в соответствии с типовой формой, утвержденной постановлением Правительства Российской Федерации от 13</w:t>
      </w:r>
      <w:r>
        <w:rPr>
          <w:rFonts w:ascii="Times New Roman" w:eastAsia="Times New Roman" w:hAnsi="Times New Roman" w:cstheme="minorBidi"/>
          <w:sz w:val="26"/>
          <w:szCs w:val="26"/>
          <w:lang w:eastAsia="ru-RU"/>
        </w:rPr>
        <w:t>.10.</w:t>
      </w:r>
      <w:r w:rsidRPr="00CC53D9">
        <w:rPr>
          <w:rFonts w:ascii="Times New Roman" w:eastAsia="Times New Roman" w:hAnsi="Times New Roman" w:cstheme="minorBidi"/>
          <w:sz w:val="26"/>
          <w:szCs w:val="26"/>
          <w:lang w:eastAsia="ru-RU"/>
        </w:rPr>
        <w:t xml:space="preserve">2020 </w:t>
      </w:r>
      <w:r>
        <w:rPr>
          <w:rFonts w:ascii="Times New Roman" w:eastAsia="Times New Roman" w:hAnsi="Times New Roman" w:cstheme="minorBidi"/>
          <w:sz w:val="26"/>
          <w:szCs w:val="26"/>
          <w:lang w:eastAsia="ru-RU"/>
        </w:rPr>
        <w:t xml:space="preserve">№ </w:t>
      </w:r>
      <w:r w:rsidRPr="00CC53D9">
        <w:rPr>
          <w:rFonts w:ascii="Times New Roman" w:eastAsia="Times New Roman" w:hAnsi="Times New Roman" w:cstheme="minorBidi"/>
          <w:sz w:val="26"/>
          <w:szCs w:val="26"/>
          <w:lang w:eastAsia="ru-RU"/>
        </w:rPr>
        <w:t xml:space="preserve">1681 </w:t>
      </w:r>
      <w:r>
        <w:rPr>
          <w:rFonts w:ascii="Times New Roman" w:eastAsia="Times New Roman" w:hAnsi="Times New Roman" w:cstheme="minorBidi"/>
          <w:sz w:val="26"/>
          <w:szCs w:val="26"/>
          <w:lang w:eastAsia="ru-RU"/>
        </w:rPr>
        <w:t>«</w:t>
      </w:r>
      <w:r w:rsidRPr="00CC53D9">
        <w:rPr>
          <w:rFonts w:ascii="Times New Roman" w:eastAsia="Times New Roman" w:hAnsi="Times New Roman" w:cstheme="minorBidi"/>
          <w:sz w:val="26"/>
          <w:szCs w:val="26"/>
          <w:lang w:eastAsia="ru-RU"/>
        </w:rPr>
        <w:t>О целевом обучении по образовательным программам среднего профессионального и высшего образования</w:t>
      </w:r>
      <w:r>
        <w:rPr>
          <w:rFonts w:ascii="Times New Roman" w:eastAsia="Times New Roman" w:hAnsi="Times New Roman" w:cstheme="minorBidi"/>
          <w:sz w:val="26"/>
          <w:szCs w:val="26"/>
          <w:lang w:eastAsia="ru-RU"/>
        </w:rPr>
        <w:t>».</w:t>
      </w:r>
    </w:p>
    <w:p w14:paraId="7835D3A3" w14:textId="77777777" w:rsidR="00040932" w:rsidRPr="008C2D3D"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5.6. </w:t>
      </w:r>
      <w:r w:rsidRPr="008C2D3D">
        <w:rPr>
          <w:rFonts w:ascii="Times New Roman" w:eastAsia="Times New Roman" w:hAnsi="Times New Roman" w:cstheme="minorBidi"/>
          <w:sz w:val="26"/>
          <w:szCs w:val="26"/>
          <w:lang w:eastAsia="ru-RU"/>
        </w:rPr>
        <w:t xml:space="preserve">Решения </w:t>
      </w:r>
      <w:r>
        <w:rPr>
          <w:rFonts w:ascii="Times New Roman" w:eastAsia="Times New Roman" w:hAnsi="Times New Roman" w:cstheme="minorBidi"/>
          <w:sz w:val="26"/>
          <w:szCs w:val="26"/>
          <w:lang w:eastAsia="ru-RU"/>
        </w:rPr>
        <w:t>к</w:t>
      </w:r>
      <w:r w:rsidRPr="008C2D3D">
        <w:rPr>
          <w:rFonts w:ascii="Times New Roman" w:eastAsia="Times New Roman" w:hAnsi="Times New Roman" w:cstheme="minorBidi"/>
          <w:sz w:val="26"/>
          <w:szCs w:val="26"/>
          <w:lang w:eastAsia="ru-RU"/>
        </w:rPr>
        <w:t xml:space="preserve">омиссии оформляются протоколом заседания </w:t>
      </w:r>
      <w:r>
        <w:rPr>
          <w:rFonts w:ascii="Times New Roman" w:eastAsia="Times New Roman" w:hAnsi="Times New Roman" w:cstheme="minorBidi"/>
          <w:sz w:val="26"/>
          <w:szCs w:val="26"/>
          <w:lang w:eastAsia="ru-RU"/>
        </w:rPr>
        <w:t>к</w:t>
      </w:r>
      <w:r w:rsidRPr="008C2D3D">
        <w:rPr>
          <w:rFonts w:ascii="Times New Roman" w:eastAsia="Times New Roman" w:hAnsi="Times New Roman" w:cstheme="minorBidi"/>
          <w:sz w:val="26"/>
          <w:szCs w:val="26"/>
          <w:lang w:eastAsia="ru-RU"/>
        </w:rPr>
        <w:t>омиссии.</w:t>
      </w:r>
    </w:p>
    <w:p w14:paraId="4404FEEA" w14:textId="77777777" w:rsidR="00040932"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5.7. </w:t>
      </w:r>
      <w:r w:rsidRPr="008C2D3D">
        <w:rPr>
          <w:rFonts w:ascii="Times New Roman" w:eastAsia="Times New Roman" w:hAnsi="Times New Roman" w:cstheme="minorBidi"/>
          <w:sz w:val="26"/>
          <w:szCs w:val="26"/>
          <w:lang w:eastAsia="ru-RU"/>
        </w:rPr>
        <w:t xml:space="preserve">Протокол заседания </w:t>
      </w:r>
      <w:r>
        <w:rPr>
          <w:rFonts w:ascii="Times New Roman" w:eastAsia="Times New Roman" w:hAnsi="Times New Roman" w:cstheme="minorBidi"/>
          <w:sz w:val="26"/>
          <w:szCs w:val="26"/>
          <w:lang w:eastAsia="ru-RU"/>
        </w:rPr>
        <w:t>к</w:t>
      </w:r>
      <w:r w:rsidRPr="008C2D3D">
        <w:rPr>
          <w:rFonts w:ascii="Times New Roman" w:eastAsia="Times New Roman" w:hAnsi="Times New Roman" w:cstheme="minorBidi"/>
          <w:sz w:val="26"/>
          <w:szCs w:val="26"/>
          <w:lang w:eastAsia="ru-RU"/>
        </w:rPr>
        <w:t xml:space="preserve">омиссии подписывается всеми членами </w:t>
      </w:r>
      <w:r>
        <w:rPr>
          <w:rFonts w:ascii="Times New Roman" w:eastAsia="Times New Roman" w:hAnsi="Times New Roman" w:cstheme="minorBidi"/>
          <w:sz w:val="26"/>
          <w:szCs w:val="26"/>
          <w:lang w:eastAsia="ru-RU"/>
        </w:rPr>
        <w:t>к</w:t>
      </w:r>
      <w:r w:rsidRPr="008C2D3D">
        <w:rPr>
          <w:rFonts w:ascii="Times New Roman" w:eastAsia="Times New Roman" w:hAnsi="Times New Roman" w:cstheme="minorBidi"/>
          <w:sz w:val="26"/>
          <w:szCs w:val="26"/>
          <w:lang w:eastAsia="ru-RU"/>
        </w:rPr>
        <w:t xml:space="preserve">омиссии и председателем </w:t>
      </w:r>
      <w:r>
        <w:rPr>
          <w:rFonts w:ascii="Times New Roman" w:eastAsia="Times New Roman" w:hAnsi="Times New Roman" w:cstheme="minorBidi"/>
          <w:sz w:val="26"/>
          <w:szCs w:val="26"/>
          <w:lang w:eastAsia="ru-RU"/>
        </w:rPr>
        <w:t>к</w:t>
      </w:r>
      <w:r w:rsidRPr="008C2D3D">
        <w:rPr>
          <w:rFonts w:ascii="Times New Roman" w:eastAsia="Times New Roman" w:hAnsi="Times New Roman" w:cstheme="minorBidi"/>
          <w:sz w:val="26"/>
          <w:szCs w:val="26"/>
          <w:lang w:eastAsia="ru-RU"/>
        </w:rPr>
        <w:t xml:space="preserve">омиссии (в случае его отсутствия - заместителем председателя </w:t>
      </w:r>
      <w:r>
        <w:rPr>
          <w:rFonts w:ascii="Times New Roman" w:eastAsia="Times New Roman" w:hAnsi="Times New Roman" w:cstheme="minorBidi"/>
          <w:sz w:val="26"/>
          <w:szCs w:val="26"/>
          <w:lang w:eastAsia="ru-RU"/>
        </w:rPr>
        <w:t>к</w:t>
      </w:r>
      <w:r w:rsidRPr="008C2D3D">
        <w:rPr>
          <w:rFonts w:ascii="Times New Roman" w:eastAsia="Times New Roman" w:hAnsi="Times New Roman" w:cstheme="minorBidi"/>
          <w:sz w:val="26"/>
          <w:szCs w:val="26"/>
          <w:lang w:eastAsia="ru-RU"/>
        </w:rPr>
        <w:t xml:space="preserve">омиссии) в течение 3 рабочих дней со дня заседания </w:t>
      </w:r>
      <w:r>
        <w:rPr>
          <w:rFonts w:ascii="Times New Roman" w:eastAsia="Times New Roman" w:hAnsi="Times New Roman" w:cstheme="minorBidi"/>
          <w:sz w:val="26"/>
          <w:szCs w:val="26"/>
          <w:lang w:eastAsia="ru-RU"/>
        </w:rPr>
        <w:t>к</w:t>
      </w:r>
      <w:r w:rsidRPr="008C2D3D">
        <w:rPr>
          <w:rFonts w:ascii="Times New Roman" w:eastAsia="Times New Roman" w:hAnsi="Times New Roman" w:cstheme="minorBidi"/>
          <w:sz w:val="26"/>
          <w:szCs w:val="26"/>
          <w:lang w:eastAsia="ru-RU"/>
        </w:rPr>
        <w:t>омиссии.</w:t>
      </w:r>
    </w:p>
    <w:p w14:paraId="0EB423AA" w14:textId="77777777" w:rsidR="00040932"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5.8. </w:t>
      </w:r>
      <w:r w:rsidRPr="00322AA6">
        <w:rPr>
          <w:rFonts w:ascii="Times New Roman" w:eastAsia="Times New Roman" w:hAnsi="Times New Roman" w:cstheme="minorBidi"/>
          <w:sz w:val="26"/>
          <w:szCs w:val="26"/>
          <w:lang w:eastAsia="ru-RU"/>
        </w:rPr>
        <w:t xml:space="preserve">Документы претендентов, не признанных победителями, могут быть им возвращены по письменному заявлению в течение трех лет со дня завершения конкурса. </w:t>
      </w:r>
      <w:r w:rsidRPr="00322AA6">
        <w:rPr>
          <w:rFonts w:ascii="Times New Roman" w:eastAsia="Times New Roman" w:hAnsi="Times New Roman" w:cstheme="minorBidi"/>
          <w:sz w:val="26"/>
          <w:szCs w:val="26"/>
          <w:lang w:eastAsia="ru-RU"/>
        </w:rPr>
        <w:lastRenderedPageBreak/>
        <w:t xml:space="preserve">До истечения этого срока документы хранятся в </w:t>
      </w:r>
      <w:r>
        <w:rPr>
          <w:rFonts w:ascii="Times New Roman" w:eastAsia="Times New Roman" w:hAnsi="Times New Roman" w:cstheme="minorBidi"/>
          <w:sz w:val="26"/>
          <w:szCs w:val="26"/>
          <w:lang w:eastAsia="ru-RU"/>
        </w:rPr>
        <w:t>отделе</w:t>
      </w:r>
      <w:r w:rsidRPr="00322AA6">
        <w:rPr>
          <w:rFonts w:ascii="Times New Roman" w:eastAsia="Times New Roman" w:hAnsi="Times New Roman" w:cstheme="minorBidi"/>
          <w:sz w:val="26"/>
          <w:szCs w:val="26"/>
          <w:lang w:eastAsia="ru-RU"/>
        </w:rPr>
        <w:t xml:space="preserve"> кадровой </w:t>
      </w:r>
      <w:r>
        <w:rPr>
          <w:rFonts w:ascii="Times New Roman" w:eastAsia="Times New Roman" w:hAnsi="Times New Roman" w:cstheme="minorBidi"/>
          <w:sz w:val="26"/>
          <w:szCs w:val="26"/>
          <w:lang w:eastAsia="ru-RU"/>
        </w:rPr>
        <w:t xml:space="preserve">и архивной </w:t>
      </w:r>
      <w:r w:rsidRPr="00322AA6">
        <w:rPr>
          <w:rFonts w:ascii="Times New Roman" w:eastAsia="Times New Roman" w:hAnsi="Times New Roman" w:cstheme="minorBidi"/>
          <w:sz w:val="26"/>
          <w:szCs w:val="26"/>
          <w:lang w:eastAsia="ru-RU"/>
        </w:rPr>
        <w:t>работы администрации городского округа город Шахунья Нижегородской области, после чего подлежат уничтожению.</w:t>
      </w:r>
    </w:p>
    <w:p w14:paraId="2FC8DD44" w14:textId="77777777" w:rsidR="00040932" w:rsidRPr="008C2D3D" w:rsidRDefault="00040932" w:rsidP="00040932">
      <w:pPr>
        <w:pStyle w:val="af3"/>
        <w:spacing w:line="360" w:lineRule="auto"/>
        <w:ind w:firstLine="708"/>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5.9. </w:t>
      </w:r>
      <w:r w:rsidRPr="00322AA6">
        <w:rPr>
          <w:rFonts w:ascii="Times New Roman" w:eastAsia="Times New Roman" w:hAnsi="Times New Roman" w:cstheme="minorBidi"/>
          <w:sz w:val="26"/>
          <w:szCs w:val="26"/>
          <w:lang w:eastAsia="ru-RU"/>
        </w:rPr>
        <w:t>Претендент, не признанный победителем, вправе обжаловать решение комиссии в порядке, установленном законодательством Российской Федерации</w:t>
      </w:r>
      <w:r>
        <w:rPr>
          <w:rFonts w:ascii="Times New Roman" w:eastAsia="Times New Roman" w:hAnsi="Times New Roman" w:cstheme="minorBidi"/>
          <w:sz w:val="26"/>
          <w:szCs w:val="26"/>
          <w:lang w:eastAsia="ru-RU"/>
        </w:rPr>
        <w:t>.</w:t>
      </w:r>
    </w:p>
    <w:p w14:paraId="47DD4F7F" w14:textId="77777777" w:rsidR="00040932" w:rsidRPr="009973E0" w:rsidRDefault="00040932" w:rsidP="00040932">
      <w:pPr>
        <w:pStyle w:val="ConsPlusTitle"/>
        <w:jc w:val="both"/>
        <w:outlineLvl w:val="1"/>
        <w:rPr>
          <w:rFonts w:ascii="Times New Roman" w:hAnsi="Times New Roman" w:cstheme="minorBidi"/>
          <w:b w:val="0"/>
          <w:bCs w:val="0"/>
          <w:sz w:val="26"/>
          <w:szCs w:val="26"/>
        </w:rPr>
      </w:pPr>
    </w:p>
    <w:p w14:paraId="103F9428" w14:textId="77777777" w:rsidR="00040932" w:rsidRPr="001F6366" w:rsidRDefault="00040932" w:rsidP="00040932">
      <w:pPr>
        <w:pStyle w:val="ConsPlusTitle"/>
        <w:jc w:val="center"/>
        <w:outlineLvl w:val="1"/>
        <w:rPr>
          <w:rFonts w:ascii="Times New Roman" w:hAnsi="Times New Roman" w:cstheme="minorBidi"/>
          <w:bCs w:val="0"/>
          <w:sz w:val="26"/>
          <w:szCs w:val="26"/>
        </w:rPr>
      </w:pPr>
      <w:r>
        <w:rPr>
          <w:rFonts w:ascii="Times New Roman" w:hAnsi="Times New Roman" w:cstheme="minorBidi"/>
          <w:bCs w:val="0"/>
          <w:sz w:val="26"/>
          <w:szCs w:val="26"/>
        </w:rPr>
        <w:t>6</w:t>
      </w:r>
      <w:r w:rsidRPr="001F6366">
        <w:rPr>
          <w:rFonts w:ascii="Times New Roman" w:hAnsi="Times New Roman" w:cstheme="minorBidi"/>
          <w:bCs w:val="0"/>
          <w:sz w:val="26"/>
          <w:szCs w:val="26"/>
        </w:rPr>
        <w:t xml:space="preserve">. Прекращение деятельности </w:t>
      </w:r>
      <w:r>
        <w:rPr>
          <w:rFonts w:ascii="Times New Roman" w:hAnsi="Times New Roman" w:cstheme="minorBidi"/>
          <w:bCs w:val="0"/>
          <w:sz w:val="26"/>
          <w:szCs w:val="26"/>
        </w:rPr>
        <w:t>к</w:t>
      </w:r>
      <w:r w:rsidRPr="001F6366">
        <w:rPr>
          <w:rFonts w:ascii="Times New Roman" w:hAnsi="Times New Roman" w:cstheme="minorBidi"/>
          <w:bCs w:val="0"/>
          <w:sz w:val="26"/>
          <w:szCs w:val="26"/>
        </w:rPr>
        <w:t>омиссии</w:t>
      </w:r>
    </w:p>
    <w:p w14:paraId="72236DE9" w14:textId="77777777" w:rsidR="00040932" w:rsidRPr="009973E0" w:rsidRDefault="00040932" w:rsidP="00040932">
      <w:pPr>
        <w:pStyle w:val="ConsPlusNormal"/>
        <w:ind w:firstLine="540"/>
        <w:jc w:val="both"/>
        <w:rPr>
          <w:rFonts w:ascii="Times New Roman" w:hAnsi="Times New Roman" w:cstheme="minorBidi"/>
          <w:sz w:val="26"/>
          <w:szCs w:val="26"/>
        </w:rPr>
      </w:pPr>
    </w:p>
    <w:p w14:paraId="543C8A5D" w14:textId="77777777" w:rsidR="00040932" w:rsidRPr="009973E0" w:rsidRDefault="00040932" w:rsidP="00040932">
      <w:pPr>
        <w:pStyle w:val="ConsPlusNormal"/>
        <w:spacing w:line="360" w:lineRule="auto"/>
        <w:ind w:firstLine="540"/>
        <w:jc w:val="both"/>
        <w:rPr>
          <w:rFonts w:ascii="Times New Roman" w:hAnsi="Times New Roman" w:cstheme="minorBidi"/>
          <w:sz w:val="26"/>
          <w:szCs w:val="26"/>
        </w:rPr>
      </w:pPr>
      <w:r>
        <w:rPr>
          <w:rFonts w:ascii="Times New Roman" w:hAnsi="Times New Roman" w:cstheme="minorBidi"/>
          <w:sz w:val="26"/>
          <w:szCs w:val="26"/>
        </w:rPr>
        <w:t>6</w:t>
      </w:r>
      <w:r w:rsidRPr="009973E0">
        <w:rPr>
          <w:rFonts w:ascii="Times New Roman" w:hAnsi="Times New Roman" w:cstheme="minorBidi"/>
          <w:sz w:val="26"/>
          <w:szCs w:val="26"/>
        </w:rPr>
        <w:t>.1. Комиссия прекращает свою деятельность на основании решения главы местного самоуправления городского округа город Шахунья Нижегородской области.</w:t>
      </w:r>
    </w:p>
    <w:p w14:paraId="31950267" w14:textId="77777777" w:rsidR="00040932" w:rsidRDefault="00040932" w:rsidP="00040932">
      <w:pPr>
        <w:jc w:val="center"/>
        <w:rPr>
          <w:rFonts w:cstheme="minorBidi"/>
          <w:b/>
          <w:sz w:val="26"/>
          <w:szCs w:val="26"/>
        </w:rPr>
      </w:pPr>
    </w:p>
    <w:p w14:paraId="3C8A037B" w14:textId="77777777" w:rsidR="00040932" w:rsidRPr="007515C2" w:rsidRDefault="00040932" w:rsidP="00040932">
      <w:pPr>
        <w:jc w:val="center"/>
        <w:rPr>
          <w:rFonts w:cstheme="minorBidi"/>
          <w:b/>
          <w:sz w:val="26"/>
          <w:szCs w:val="26"/>
        </w:rPr>
      </w:pPr>
      <w:r>
        <w:rPr>
          <w:rFonts w:cstheme="minorBidi"/>
          <w:b/>
          <w:sz w:val="26"/>
          <w:szCs w:val="26"/>
        </w:rPr>
        <w:t>__________________________</w:t>
      </w:r>
    </w:p>
    <w:p w14:paraId="15B46C43" w14:textId="77777777" w:rsidR="00040932" w:rsidRPr="00F76EB6" w:rsidRDefault="00040932" w:rsidP="00040932">
      <w:pPr>
        <w:pStyle w:val="ConsNonformat"/>
        <w:widowControl/>
        <w:jc w:val="both"/>
        <w:rPr>
          <w:rFonts w:ascii="Times New Roman" w:hAnsi="Times New Roman" w:cs="Times New Roman"/>
          <w:sz w:val="22"/>
          <w:szCs w:val="22"/>
        </w:rPr>
      </w:pPr>
    </w:p>
    <w:p w14:paraId="45AA135E" w14:textId="77777777" w:rsidR="00040932" w:rsidRDefault="00040932" w:rsidP="00040932">
      <w:pPr>
        <w:rPr>
          <w:color w:val="000000"/>
          <w:sz w:val="22"/>
          <w:szCs w:val="22"/>
        </w:rPr>
      </w:pPr>
    </w:p>
    <w:p w14:paraId="36220227" w14:textId="77777777" w:rsidR="0065183C" w:rsidRDefault="0065183C" w:rsidP="004D2212">
      <w:pPr>
        <w:jc w:val="both"/>
        <w:rPr>
          <w:sz w:val="22"/>
          <w:szCs w:val="22"/>
        </w:rPr>
      </w:pPr>
    </w:p>
    <w:sectPr w:rsidR="0065183C" w:rsidSect="00810149">
      <w:footerReference w:type="even" r:id="rId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8DA3" w14:textId="77777777" w:rsidR="00296D84" w:rsidRDefault="00296D84">
      <w:r>
        <w:separator/>
      </w:r>
    </w:p>
  </w:endnote>
  <w:endnote w:type="continuationSeparator" w:id="0">
    <w:p w14:paraId="69084142" w14:textId="77777777" w:rsidR="00296D84" w:rsidRDefault="0029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8E2F" w14:textId="77777777" w:rsidR="00296D84" w:rsidRDefault="00296D84">
      <w:r>
        <w:separator/>
      </w:r>
    </w:p>
  </w:footnote>
  <w:footnote w:type="continuationSeparator" w:id="0">
    <w:p w14:paraId="286BA065" w14:textId="77777777" w:rsidR="00296D84" w:rsidRDefault="00296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0B6197D"/>
    <w:multiLevelType w:val="multilevel"/>
    <w:tmpl w:val="4A2AAB1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3436398C"/>
    <w:multiLevelType w:val="multilevel"/>
    <w:tmpl w:val="1E7CE348"/>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1" w:hanging="1080"/>
      </w:pPr>
      <w:rPr>
        <w:rFonts w:hint="default"/>
        <w:b w:val="0"/>
      </w:rPr>
    </w:lvl>
    <w:lvl w:ilvl="4">
      <w:start w:val="1"/>
      <w:numFmt w:val="decimal"/>
      <w:isLgl/>
      <w:lvlText w:val="%1.%2.%3.%4.%5."/>
      <w:lvlJc w:val="left"/>
      <w:pPr>
        <w:ind w:left="1792" w:hanging="1080"/>
      </w:pPr>
      <w:rPr>
        <w:rFonts w:hint="default"/>
        <w:b w:val="0"/>
      </w:rPr>
    </w:lvl>
    <w:lvl w:ilvl="5">
      <w:start w:val="1"/>
      <w:numFmt w:val="decimal"/>
      <w:isLgl/>
      <w:lvlText w:val="%1.%2.%3.%4.%5.%6."/>
      <w:lvlJc w:val="left"/>
      <w:pPr>
        <w:ind w:left="2153"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5" w:hanging="1800"/>
      </w:pPr>
      <w:rPr>
        <w:rFonts w:hint="default"/>
        <w:b w:val="0"/>
      </w:rPr>
    </w:lvl>
    <w:lvl w:ilvl="8">
      <w:start w:val="1"/>
      <w:numFmt w:val="decimal"/>
      <w:isLgl/>
      <w:lvlText w:val="%1.%2.%3.%4.%5.%6.%7.%8.%9."/>
      <w:lvlJc w:val="left"/>
      <w:pPr>
        <w:ind w:left="2516" w:hanging="1800"/>
      </w:pPr>
      <w:rPr>
        <w:rFonts w:hint="default"/>
        <w:b w:val="0"/>
      </w:rPr>
    </w:lvl>
  </w:abstractNum>
  <w:abstractNum w:abstractNumId="13"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5AF76E8F"/>
    <w:multiLevelType w:val="hybridMultilevel"/>
    <w:tmpl w:val="5464F26C"/>
    <w:lvl w:ilvl="0" w:tplc="B4FC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7" w15:restartNumberingAfterBreak="0">
    <w:nsid w:val="708E574A"/>
    <w:multiLevelType w:val="hybridMultilevel"/>
    <w:tmpl w:val="0B2CEAA2"/>
    <w:lvl w:ilvl="0" w:tplc="07AA44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6"/>
  </w:num>
  <w:num w:numId="3" w16cid:durableId="59181742">
    <w:abstractNumId w:val="30"/>
  </w:num>
  <w:num w:numId="4" w16cid:durableId="929898686">
    <w:abstractNumId w:val="28"/>
  </w:num>
  <w:num w:numId="5" w16cid:durableId="2035568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5"/>
  </w:num>
  <w:num w:numId="7" w16cid:durableId="1819613658">
    <w:abstractNumId w:val="20"/>
  </w:num>
  <w:num w:numId="8" w16cid:durableId="1654675810">
    <w:abstractNumId w:val="22"/>
  </w:num>
  <w:num w:numId="9" w16cid:durableId="1837768271">
    <w:abstractNumId w:val="2"/>
  </w:num>
  <w:num w:numId="10" w16cid:durableId="810833151">
    <w:abstractNumId w:val="29"/>
  </w:num>
  <w:num w:numId="11" w16cid:durableId="1495219221">
    <w:abstractNumId w:val="0"/>
  </w:num>
  <w:num w:numId="12" w16cid:durableId="20404233">
    <w:abstractNumId w:val="15"/>
  </w:num>
  <w:num w:numId="13" w16cid:durableId="1878814689">
    <w:abstractNumId w:val="20"/>
  </w:num>
  <w:num w:numId="14" w16cid:durableId="1891116159">
    <w:abstractNumId w:val="3"/>
  </w:num>
  <w:num w:numId="15" w16cid:durableId="89131913">
    <w:abstractNumId w:val="23"/>
  </w:num>
  <w:num w:numId="16" w16cid:durableId="1806385069">
    <w:abstractNumId w:val="18"/>
  </w:num>
  <w:num w:numId="17" w16cid:durableId="800810188">
    <w:abstractNumId w:val="8"/>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4"/>
  </w:num>
  <w:num w:numId="20" w16cid:durableId="1595628692">
    <w:abstractNumId w:val="6"/>
  </w:num>
  <w:num w:numId="21" w16cid:durableId="1039427693">
    <w:abstractNumId w:val="24"/>
  </w:num>
  <w:num w:numId="22" w16cid:durableId="511647839">
    <w:abstractNumId w:val="26"/>
  </w:num>
  <w:num w:numId="23" w16cid:durableId="260719175">
    <w:abstractNumId w:val="17"/>
  </w:num>
  <w:num w:numId="24" w16cid:durableId="55209232">
    <w:abstractNumId w:val="9"/>
  </w:num>
  <w:num w:numId="25" w16cid:durableId="1227257918">
    <w:abstractNumId w:val="11"/>
  </w:num>
  <w:num w:numId="26" w16cid:durableId="1007900625">
    <w:abstractNumId w:val="19"/>
  </w:num>
  <w:num w:numId="27" w16cid:durableId="241837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 w:numId="29" w16cid:durableId="1179808565">
    <w:abstractNumId w:val="27"/>
  </w:num>
  <w:num w:numId="30" w16cid:durableId="1182400633">
    <w:abstractNumId w:val="21"/>
  </w:num>
  <w:num w:numId="31" w16cid:durableId="1282615103">
    <w:abstractNumId w:val="12"/>
  </w:num>
  <w:num w:numId="32" w16cid:durableId="125635708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0932"/>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4A46"/>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2B41"/>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96D84"/>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6BAD"/>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57B45"/>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1A1"/>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1379"/>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5C22"/>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2023-01-10T07:17:00Z</cp:lastPrinted>
  <dcterms:created xsi:type="dcterms:W3CDTF">2023-07-05T05:45:00Z</dcterms:created>
  <dcterms:modified xsi:type="dcterms:W3CDTF">2023-07-05T05:45:00Z</dcterms:modified>
</cp:coreProperties>
</file>