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06FE2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06FE2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06FE2">
        <w:rPr>
          <w:sz w:val="26"/>
          <w:szCs w:val="26"/>
          <w:u w:val="single"/>
        </w:rPr>
        <w:t>191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06FE2" w:rsidRPr="000B1BF6" w:rsidRDefault="00206FE2" w:rsidP="00206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BF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BF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0B1BF6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0B1B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B1BF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B1BF6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0B1BF6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программы городского округа город Шахунья Нижегородской области «Обеспечение жильем молодых семей в городском округе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области»</w:t>
      </w:r>
    </w:p>
    <w:p w:rsidR="00206FE2" w:rsidRPr="00206FE2" w:rsidRDefault="00206FE2" w:rsidP="00206F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6FE2" w:rsidRPr="00206FE2" w:rsidRDefault="00206FE2" w:rsidP="00206F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FE2" w:rsidRPr="00D3683E" w:rsidRDefault="00206FE2" w:rsidP="00206FE2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законодательством, </w:t>
      </w:r>
      <w:r w:rsidRPr="00F27002">
        <w:rPr>
          <w:rFonts w:ascii="Times New Roman" w:hAnsi="Times New Roman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</w:t>
      </w:r>
      <w:r>
        <w:rPr>
          <w:rFonts w:ascii="Times New Roman" w:hAnsi="Times New Roman"/>
          <w:sz w:val="26"/>
          <w:szCs w:val="26"/>
        </w:rPr>
        <w:t>24</w:t>
      </w:r>
      <w:r w:rsidRPr="00F27002">
        <w:rPr>
          <w:rFonts w:ascii="Times New Roman" w:hAnsi="Times New Roman"/>
          <w:sz w:val="26"/>
          <w:szCs w:val="26"/>
        </w:rPr>
        <w:t>.12.202</w:t>
      </w:r>
      <w:r>
        <w:rPr>
          <w:rFonts w:ascii="Times New Roman" w:hAnsi="Times New Roman"/>
          <w:sz w:val="26"/>
          <w:szCs w:val="26"/>
        </w:rPr>
        <w:t>1</w:t>
      </w:r>
      <w:r w:rsidRPr="00F2700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70</w:t>
      </w:r>
      <w:r w:rsidRPr="00F27002">
        <w:rPr>
          <w:rFonts w:ascii="Times New Roman" w:hAnsi="Times New Roman"/>
          <w:sz w:val="26"/>
          <w:szCs w:val="26"/>
        </w:rPr>
        <w:t>-1 «О бюджете городского округа город Шахунья на 202</w:t>
      </w:r>
      <w:r>
        <w:rPr>
          <w:rFonts w:ascii="Times New Roman" w:hAnsi="Times New Roman"/>
          <w:sz w:val="26"/>
          <w:szCs w:val="26"/>
        </w:rPr>
        <w:t>2</w:t>
      </w:r>
      <w:r w:rsidRPr="00F2700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3</w:t>
      </w:r>
      <w:r w:rsidRPr="00F27002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4</w:t>
      </w:r>
      <w:r w:rsidRPr="00F27002">
        <w:rPr>
          <w:rFonts w:ascii="Times New Roman" w:hAnsi="Times New Roman"/>
          <w:sz w:val="26"/>
          <w:szCs w:val="26"/>
        </w:rPr>
        <w:t xml:space="preserve"> годов» (с изменениями от 2</w:t>
      </w:r>
      <w:r>
        <w:rPr>
          <w:rFonts w:ascii="Times New Roman" w:hAnsi="Times New Roman"/>
          <w:sz w:val="26"/>
          <w:szCs w:val="26"/>
        </w:rPr>
        <w:t>9</w:t>
      </w:r>
      <w:r w:rsidRPr="00F270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F27002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F27002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0</w:t>
      </w:r>
      <w:r w:rsidRPr="00F2700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1</w:t>
      </w:r>
      <w:r w:rsidRPr="00F2700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D3683E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83E">
        <w:rPr>
          <w:rFonts w:ascii="Times New Roman" w:hAnsi="Times New Roman" w:cs="Times New Roman"/>
          <w:b/>
          <w:bCs/>
          <w:spacing w:val="60"/>
          <w:sz w:val="26"/>
          <w:szCs w:val="26"/>
        </w:rPr>
        <w:t>постановляет</w:t>
      </w:r>
      <w:r w:rsidRPr="00F37889">
        <w:rPr>
          <w:rFonts w:ascii="Times New Roman" w:hAnsi="Times New Roman" w:cs="Times New Roman"/>
          <w:b/>
          <w:sz w:val="26"/>
          <w:szCs w:val="26"/>
        </w:rPr>
        <w:t>:</w:t>
      </w:r>
      <w:r w:rsidRPr="00D368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06FE2" w:rsidRDefault="00206FE2" w:rsidP="00206FE2">
      <w:pPr>
        <w:pStyle w:val="ConsPlusTitle"/>
        <w:widowControl/>
        <w:numPr>
          <w:ilvl w:val="0"/>
          <w:numId w:val="29"/>
        </w:numPr>
        <w:tabs>
          <w:tab w:val="left" w:pos="709"/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83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sz w:val="26"/>
          <w:szCs w:val="26"/>
        </w:rPr>
        <w:t>28.02.2022</w:t>
      </w:r>
      <w:r w:rsidRPr="00CB150C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>
        <w:rPr>
          <w:rFonts w:ascii="Times New Roman" w:hAnsi="Times New Roman" w:cs="Times New Roman"/>
          <w:b w:val="0"/>
          <w:sz w:val="26"/>
          <w:szCs w:val="26"/>
        </w:rPr>
        <w:t>63</w:t>
      </w:r>
      <w:r w:rsidRPr="00CB150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муниципальной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B150C">
        <w:rPr>
          <w:rFonts w:ascii="Times New Roman" w:hAnsi="Times New Roman" w:cs="Times New Roman"/>
          <w:b w:val="0"/>
          <w:sz w:val="26"/>
          <w:szCs w:val="26"/>
        </w:rPr>
        <w:t xml:space="preserve">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</w:t>
      </w:r>
      <w:r w:rsidRPr="00D3683E">
        <w:rPr>
          <w:rFonts w:ascii="Times New Roman" w:hAnsi="Times New Roman" w:cs="Times New Roman"/>
          <w:b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изменения:</w:t>
      </w:r>
    </w:p>
    <w:p w:rsidR="00206FE2" w:rsidRDefault="00206FE2" w:rsidP="00206FE2">
      <w:pPr>
        <w:pStyle w:val="ConsPlusTitle"/>
        <w:widowControl/>
        <w:tabs>
          <w:tab w:val="left" w:pos="0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Раздел 1 Программы изложить в новой редакции:</w:t>
      </w:r>
    </w:p>
    <w:p w:rsidR="00206FE2" w:rsidRPr="00CD44B4" w:rsidRDefault="00206FE2" w:rsidP="00206FE2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D44B4">
        <w:rPr>
          <w:rFonts w:ascii="Times New Roman" w:hAnsi="Times New Roman" w:cs="Times New Roman"/>
          <w:sz w:val="26"/>
          <w:szCs w:val="26"/>
        </w:rPr>
        <w:t>1. ПАСПОРТ ПРОГРАММЫ</w:t>
      </w:r>
    </w:p>
    <w:p w:rsidR="00206FE2" w:rsidRPr="00CD44B4" w:rsidRDefault="00206FE2" w:rsidP="00206F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1134"/>
        <w:gridCol w:w="1134"/>
        <w:gridCol w:w="1134"/>
        <w:gridCol w:w="1559"/>
      </w:tblGrid>
      <w:tr w:rsidR="00206FE2" w:rsidRPr="007C46BB" w:rsidTr="00DD3DFF">
        <w:trPr>
          <w:trHeight w:val="12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t>Муниципальный заказчик-координатор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t>Администрация городского округа город Шахунья Нижегородской области.</w:t>
            </w:r>
          </w:p>
        </w:tc>
      </w:tr>
      <w:tr w:rsidR="00206FE2" w:rsidRPr="007C46BB" w:rsidTr="00DD3DF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t>Соисполнители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t>Отсутствуют.</w:t>
            </w:r>
          </w:p>
        </w:tc>
      </w:tr>
      <w:tr w:rsidR="00206FE2" w:rsidRPr="007C46BB" w:rsidTr="00DD3DF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t>Цель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>Муниципальная</w:t>
            </w:r>
            <w:r w:rsidRPr="007C46BB">
              <w:t xml:space="preserve"> поддержка молодых семей городского округа город Шахунья Нижегородской области в решении жилищной проблемы.</w:t>
            </w:r>
          </w:p>
        </w:tc>
      </w:tr>
      <w:tr w:rsidR="00206FE2" w:rsidRPr="007C46BB" w:rsidTr="00DD3DFF">
        <w:trPr>
          <w:trHeight w:val="1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C46BB">
              <w:lastRenderedPageBreak/>
              <w:t>Задачи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1A26B3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lang w:eastAsia="en-US"/>
              </w:rPr>
            </w:pPr>
            <w:r w:rsidRPr="001A26B3">
              <w:rPr>
                <w:rFonts w:eastAsiaTheme="minorHAnsi"/>
                <w:lang w:eastAsia="en-US"/>
              </w:rPr>
              <w:t>1. 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жилья.</w:t>
            </w:r>
          </w:p>
          <w:p w:rsidR="00206FE2" w:rsidRPr="001A26B3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lang w:eastAsia="en-US"/>
              </w:rPr>
            </w:pPr>
            <w:r w:rsidRPr="001A26B3">
              <w:rPr>
                <w:rFonts w:eastAsiaTheme="minorHAnsi"/>
                <w:lang w:eastAsia="en-US"/>
              </w:rPr>
              <w:t>2. Муниципальная поддержка молодых семей, нуждающихся в жилых помещениях, при рождении детей.</w:t>
            </w:r>
          </w:p>
        </w:tc>
      </w:tr>
      <w:tr w:rsidR="00206FE2" w:rsidRPr="007C46BB" w:rsidTr="00DD3DFF">
        <w:trPr>
          <w:trHeight w:val="69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</w:pPr>
            <w:r w:rsidRPr="007C46BB">
              <w:t>Этапы и сроки реализации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Default="00206FE2" w:rsidP="00DD3DFF">
            <w:pPr>
              <w:pStyle w:val="ConsPlusNormal"/>
              <w:spacing w:before="120"/>
              <w:ind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  <w:r w:rsidRPr="001A2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1A26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годы. Программа реализуется в один этап.</w:t>
            </w:r>
          </w:p>
        </w:tc>
      </w:tr>
      <w:tr w:rsidR="00206FE2" w:rsidRPr="007C46BB" w:rsidTr="00DD3DFF">
        <w:trPr>
          <w:trHeight w:val="35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</w:pPr>
            <w:r w:rsidRPr="007C46BB">
              <w:t xml:space="preserve">Объем бюджетных ассигнований Программы за счет средств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5E3D4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E3D4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5946C8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946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5946C8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946C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1A26B3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A26B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5946C8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ВСЕГО</w:t>
            </w:r>
          </w:p>
        </w:tc>
      </w:tr>
      <w:tr w:rsidR="00206FE2" w:rsidRPr="007C46BB" w:rsidTr="00DD3DFF">
        <w:trPr>
          <w:trHeight w:val="69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местный бюджет (рублей):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4 564,15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3 724,89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5 000,00</w:t>
            </w:r>
          </w:p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4C3561">
            <w:pPr>
              <w:pStyle w:val="ConsPlusNormal"/>
              <w:spacing w:before="120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C356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17 289,04</w:t>
            </w:r>
          </w:p>
        </w:tc>
      </w:tr>
      <w:tr w:rsidR="00206FE2" w:rsidRPr="007C46BB" w:rsidTr="00DD3DF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7C46BB" w:rsidRDefault="00206FE2" w:rsidP="00DD3DFF">
            <w:pPr>
              <w:autoSpaceDE w:val="0"/>
              <w:autoSpaceDN w:val="0"/>
              <w:adjustRightInd w:val="0"/>
              <w:spacing w:before="120"/>
            </w:pPr>
            <w:r w:rsidRPr="007C46BB">
              <w:t>Индикаторы достижения цели и показатели непосредственных результатов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t xml:space="preserve">Индикаторы достижения цели: </w:t>
            </w:r>
          </w:p>
          <w:p w:rsidR="00206FE2" w:rsidRPr="00762D99" w:rsidRDefault="00206FE2" w:rsidP="00DD3DFF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</w:t>
            </w:r>
            <w:r w:rsidRPr="00391D80">
              <w:t xml:space="preserve">– </w:t>
            </w:r>
            <w:r>
              <w:t>0,00</w:t>
            </w:r>
            <w:r w:rsidRPr="00391D80">
              <w:t>%.</w:t>
            </w:r>
          </w:p>
          <w:p w:rsidR="00206FE2" w:rsidRPr="00762D99" w:rsidRDefault="00206FE2" w:rsidP="00DD3DFF">
            <w:pPr>
              <w:autoSpaceDE w:val="0"/>
              <w:autoSpaceDN w:val="0"/>
              <w:adjustRightInd w:val="0"/>
              <w:jc w:val="both"/>
            </w:pPr>
            <w:r w:rsidRPr="00762D99">
              <w:t>Показатели непосредственных результатов:</w:t>
            </w:r>
          </w:p>
          <w:p w:rsidR="00206FE2" w:rsidRPr="00762D99" w:rsidRDefault="00206FE2" w:rsidP="00DD3DFF">
            <w:pPr>
              <w:autoSpaceDE w:val="0"/>
              <w:autoSpaceDN w:val="0"/>
              <w:adjustRightInd w:val="0"/>
              <w:jc w:val="both"/>
            </w:pPr>
            <w:r w:rsidRPr="00762D99">
              <w:t xml:space="preserve">Количество молодых семей, получивших свидетельства о праве на получение социальной выплаты на приобретение (строительство) жилого помещения - </w:t>
            </w:r>
            <w:r>
              <w:t>0</w:t>
            </w:r>
            <w:r w:rsidRPr="00762D99">
              <w:t>.</w:t>
            </w:r>
          </w:p>
          <w:p w:rsidR="00206FE2" w:rsidRDefault="00206FE2" w:rsidP="00DD3DFF">
            <w:pPr>
              <w:autoSpaceDE w:val="0"/>
              <w:autoSpaceDN w:val="0"/>
              <w:adjustRightInd w:val="0"/>
              <w:spacing w:before="120"/>
              <w:jc w:val="both"/>
            </w:pPr>
            <w:r w:rsidRPr="00762D99">
              <w:t>Количество семей, получивших компенсацию процентной ст</w:t>
            </w:r>
            <w:r w:rsidRPr="00223857">
              <w:t>авки по кредитам, выданным до 31 декабря 2006 года в рамках областной целевой программы «Молодой семье - доступное жилье» на 2004-2010 годы</w:t>
            </w:r>
            <w:r>
              <w:t xml:space="preserve"> – 1 семья.</w:t>
            </w:r>
          </w:p>
        </w:tc>
      </w:tr>
    </w:tbl>
    <w:p w:rsidR="00206FE2" w:rsidRPr="00293C58" w:rsidRDefault="00206FE2" w:rsidP="00206FE2">
      <w:pPr>
        <w:pStyle w:val="ConsPlusTitle"/>
        <w:widowControl/>
        <w:tabs>
          <w:tab w:val="left" w:pos="0"/>
        </w:tabs>
        <w:spacing w:line="264" w:lineRule="auto"/>
        <w:ind w:left="3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06FE2" w:rsidRDefault="00206FE2" w:rsidP="00206FE2">
      <w:pPr>
        <w:pStyle w:val="ConsPlusTitle"/>
        <w:widowControl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Абзац четвертый пункта 2.4. Программы изложить в новой редакции:</w:t>
      </w:r>
    </w:p>
    <w:p w:rsidR="00206FE2" w:rsidRDefault="00206FE2" w:rsidP="00206FE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7C46BB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3</w:t>
      </w:r>
      <w:r w:rsidRPr="007C46BB">
        <w:rPr>
          <w:sz w:val="26"/>
          <w:szCs w:val="26"/>
        </w:rPr>
        <w:t xml:space="preserve">. «Компенсация процентной ставки по кредитам, выданным до 31 декабря 2006 года в рамках областной целевой программы «Молодой семье - доступное жилье» на 2004-2010 годы, утвержденной Законом Нижегородской области от 20 сентября 2004 №103-З». </w:t>
      </w:r>
      <w:proofErr w:type="gramStart"/>
      <w:r w:rsidRPr="007C46BB">
        <w:rPr>
          <w:sz w:val="26"/>
          <w:szCs w:val="26"/>
        </w:rPr>
        <w:t>Молодым семьям, взявшим ипотечные кредиты до 31 декабря 2006 года на приобретение жилых помещений в рамках областной целевой программы «Молодой семье – доступное жилье» на 2004-2010 годы, утвержденной Законом Нижегородской области от 20 сентября 2004 № 103-З «Об утверждении областной целевой программы «Молодой семье – доступное жилье» на 2004-2010 годы», за счет средств областного и местного бюджетов ежемесячно осуществлялась компенсация части процентной ставки</w:t>
      </w:r>
      <w:proofErr w:type="gramEnd"/>
      <w:r w:rsidRPr="007C46BB">
        <w:rPr>
          <w:sz w:val="26"/>
          <w:szCs w:val="26"/>
        </w:rPr>
        <w:t xml:space="preserve">. В </w:t>
      </w:r>
      <w:r>
        <w:rPr>
          <w:sz w:val="26"/>
          <w:szCs w:val="26"/>
        </w:rPr>
        <w:t>связи с отменой данной целевой п</w:t>
      </w:r>
      <w:r w:rsidRPr="007C46BB">
        <w:rPr>
          <w:sz w:val="26"/>
          <w:szCs w:val="26"/>
        </w:rPr>
        <w:t xml:space="preserve">рограммы обязательства областного и местного бюджетов по данной целевой программе, связанные с компенсацией части процентной ставки, включены в расходную часть Муниципальной программы. Общий объем средств бюджета городского округа город Шахунья на </w:t>
      </w:r>
      <w:r w:rsidRPr="007A532B">
        <w:rPr>
          <w:sz w:val="26"/>
          <w:szCs w:val="26"/>
        </w:rPr>
        <w:t>период 20</w:t>
      </w:r>
      <w:r>
        <w:rPr>
          <w:sz w:val="26"/>
          <w:szCs w:val="26"/>
        </w:rPr>
        <w:t>21</w:t>
      </w:r>
      <w:r w:rsidRPr="007A532B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7A532B">
        <w:rPr>
          <w:sz w:val="26"/>
          <w:szCs w:val="26"/>
        </w:rPr>
        <w:t xml:space="preserve"> годы составляет -  </w:t>
      </w:r>
      <w:r>
        <w:rPr>
          <w:sz w:val="26"/>
          <w:szCs w:val="26"/>
        </w:rPr>
        <w:t xml:space="preserve">17 289,04 </w:t>
      </w:r>
      <w:r w:rsidRPr="007A532B">
        <w:rPr>
          <w:sz w:val="26"/>
          <w:szCs w:val="26"/>
        </w:rPr>
        <w:t>руб.</w:t>
      </w:r>
      <w:r>
        <w:rPr>
          <w:sz w:val="26"/>
          <w:szCs w:val="26"/>
        </w:rPr>
        <w:t>».</w:t>
      </w:r>
    </w:p>
    <w:p w:rsidR="00206FE2" w:rsidRDefault="00206FE2" w:rsidP="00206FE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Таблицу пункта 2.4. Программы изложить в новой редакции:</w:t>
      </w:r>
    </w:p>
    <w:p w:rsidR="00206FE2" w:rsidRDefault="00206FE2" w:rsidP="00206FE2">
      <w:pPr>
        <w:pStyle w:val="ConsPlusTitle"/>
        <w:widowControl/>
        <w:tabs>
          <w:tab w:val="left" w:pos="0"/>
        </w:tabs>
        <w:spacing w:line="264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6FE2" w:rsidRDefault="00206FE2" w:rsidP="00206FE2">
      <w:pPr>
        <w:pStyle w:val="ConsPlusTitle"/>
        <w:widowControl/>
        <w:tabs>
          <w:tab w:val="left" w:pos="0"/>
        </w:tabs>
        <w:spacing w:line="264" w:lineRule="auto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206FE2" w:rsidSect="00E50FCE"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81"/>
        <w:tblW w:w="153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100"/>
        <w:gridCol w:w="1275"/>
        <w:gridCol w:w="1276"/>
        <w:gridCol w:w="1985"/>
        <w:gridCol w:w="1169"/>
        <w:gridCol w:w="1134"/>
        <w:gridCol w:w="1134"/>
        <w:gridCol w:w="1134"/>
        <w:gridCol w:w="1417"/>
      </w:tblGrid>
      <w:tr w:rsidR="00206FE2" w:rsidRPr="007C46BB" w:rsidTr="00206FE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lastRenderedPageBreak/>
              <w:t xml:space="preserve">N </w:t>
            </w:r>
            <w:proofErr w:type="gramStart"/>
            <w:r w:rsidRPr="00206FE2">
              <w:rPr>
                <w:sz w:val="23"/>
                <w:szCs w:val="23"/>
              </w:rPr>
              <w:t>п</w:t>
            </w:r>
            <w:proofErr w:type="gramEnd"/>
            <w:r w:rsidRPr="00206FE2">
              <w:rPr>
                <w:sz w:val="23"/>
                <w:szCs w:val="23"/>
              </w:rP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Категория расходов (капвложения, НИОКР,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Сроки выполнения (годы)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Исполнители мероприятий</w:t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Объем финансирования (по годам) за счет средств местного бюджета, рублей</w:t>
            </w:r>
          </w:p>
        </w:tc>
      </w:tr>
      <w:tr w:rsidR="00206FE2" w:rsidRPr="007C46BB" w:rsidTr="00206FE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Всего</w:t>
            </w:r>
          </w:p>
        </w:tc>
      </w:tr>
      <w:tr w:rsidR="00206FE2" w:rsidRPr="007C46BB" w:rsidTr="00206FE2"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Цель Программы: муниципальная поддержка молодых семей городского округа город Шахунья Нижегородской области в решении жилищной проблемы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4 564,15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3 724,89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06FE2">
              <w:rPr>
                <w:rFonts w:eastAsiaTheme="minorHAnsi"/>
                <w:sz w:val="23"/>
                <w:szCs w:val="23"/>
                <w:lang w:eastAsia="en-US"/>
              </w:rPr>
              <w:t>17 289,04</w:t>
            </w:r>
          </w:p>
        </w:tc>
      </w:tr>
      <w:tr w:rsidR="00206FE2" w:rsidRPr="007C46BB" w:rsidTr="00206FE2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w:anchor="Par51" w:history="1">
              <w:r w:rsidRPr="00206FE2">
                <w:rPr>
                  <w:sz w:val="23"/>
                  <w:szCs w:val="23"/>
                </w:rPr>
                <w:t>Основное мероприятие 1</w:t>
              </w:r>
            </w:hyperlink>
            <w:r w:rsidRPr="00206FE2">
              <w:rPr>
                <w:sz w:val="23"/>
                <w:szCs w:val="23"/>
              </w:rPr>
              <w:t>: Обеспечение перечисления средств в органы местного самоуправления, предусмотренных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2021-2024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Администрация городского округа город Шахунья (при условии участия)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</w:tr>
      <w:tr w:rsidR="00206FE2" w:rsidRPr="007C46BB" w:rsidTr="00206FE2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w:anchor="Par52" w:history="1">
              <w:r w:rsidRPr="00206FE2">
                <w:rPr>
                  <w:sz w:val="23"/>
                  <w:szCs w:val="23"/>
                </w:rPr>
                <w:t>Основное мероприятие 2</w:t>
              </w:r>
            </w:hyperlink>
            <w:r w:rsidRPr="00206FE2">
              <w:rPr>
                <w:sz w:val="23"/>
                <w:szCs w:val="23"/>
              </w:rPr>
              <w:t>: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2021-2024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Администрация городского округа город Шахунья (при условии участия)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</w:tr>
      <w:tr w:rsidR="00206FE2" w:rsidRPr="001A26B3" w:rsidTr="00206FE2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w:anchor="Par52" w:history="1">
              <w:r w:rsidRPr="00206FE2">
                <w:rPr>
                  <w:sz w:val="23"/>
                  <w:szCs w:val="23"/>
                </w:rPr>
                <w:t xml:space="preserve">Основное мероприятие </w:t>
              </w:r>
            </w:hyperlink>
            <w:r w:rsidRPr="00206FE2">
              <w:rPr>
                <w:sz w:val="23"/>
                <w:szCs w:val="23"/>
              </w:rPr>
              <w:t>3: «Компенсация процентной ставки по кредитам, выданным до 31 декабря 2006 года в рамках областной целевой программы «Молодой семье - доступное жилье» на 2004-2010 годы, утвержденной Законом Нижегородской области от 20 сентября 2004 №103-З»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2021-2024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 xml:space="preserve">Администрация городского округа город Шахунья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4 564,15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3 724,89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06FE2">
              <w:rPr>
                <w:rFonts w:eastAsiaTheme="minorHAnsi"/>
                <w:sz w:val="23"/>
                <w:szCs w:val="23"/>
                <w:lang w:eastAsia="en-US"/>
              </w:rPr>
              <w:t>17 289,04</w:t>
            </w:r>
          </w:p>
        </w:tc>
      </w:tr>
      <w:tr w:rsidR="00206FE2" w:rsidRPr="001A26B3" w:rsidTr="00206FE2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Основное мероприятие 4: Региональная поддержка молодых семей в Нижегородской области</w:t>
            </w:r>
          </w:p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2021-2024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Администрация городского округа город Шахунья (при условии участия)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06FE2">
              <w:rPr>
                <w:sz w:val="23"/>
                <w:szCs w:val="23"/>
              </w:rPr>
              <w:t>0</w:t>
            </w:r>
          </w:p>
        </w:tc>
      </w:tr>
    </w:tbl>
    <w:p w:rsidR="00206FE2" w:rsidRDefault="00206FE2" w:rsidP="00206FE2">
      <w:pPr>
        <w:pStyle w:val="ConsPlusTitle"/>
        <w:widowControl/>
        <w:tabs>
          <w:tab w:val="left" w:pos="709"/>
        </w:tabs>
        <w:spacing w:line="300" w:lineRule="auto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6FE2" w:rsidRDefault="00206FE2" w:rsidP="00206FE2">
      <w:pPr>
        <w:pStyle w:val="ConsPlusTitle"/>
        <w:widowControl/>
        <w:tabs>
          <w:tab w:val="left" w:pos="709"/>
        </w:tabs>
        <w:spacing w:line="300" w:lineRule="auto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206FE2" w:rsidSect="004069BD">
          <w:pgSz w:w="16838" w:h="11906" w:orient="landscape"/>
          <w:pgMar w:top="1418" w:right="709" w:bottom="567" w:left="567" w:header="708" w:footer="708" w:gutter="0"/>
          <w:cols w:space="708"/>
          <w:docGrid w:linePitch="360"/>
        </w:sectPr>
      </w:pPr>
    </w:p>
    <w:p w:rsidR="00206FE2" w:rsidRDefault="00206FE2" w:rsidP="00206FE2">
      <w:pPr>
        <w:pStyle w:val="ConsPlusTitle"/>
        <w:widowControl/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1.4. Пункт 2.9. Программы изложить в новой редакции:</w:t>
      </w:r>
    </w:p>
    <w:p w:rsidR="00206FE2" w:rsidRDefault="00206FE2" w:rsidP="00206FE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A26B3">
        <w:rPr>
          <w:rFonts w:ascii="Times New Roman" w:hAnsi="Times New Roman" w:cs="Times New Roman"/>
          <w:sz w:val="26"/>
          <w:szCs w:val="26"/>
        </w:rPr>
        <w:t>2.9. Обоснование объема финансовых</w:t>
      </w:r>
      <w:r w:rsidRPr="00BA7D37">
        <w:rPr>
          <w:rFonts w:ascii="Times New Roman" w:hAnsi="Times New Roman" w:cs="Times New Roman"/>
          <w:sz w:val="26"/>
          <w:szCs w:val="26"/>
        </w:rPr>
        <w:t xml:space="preserve"> ресурсов</w:t>
      </w:r>
    </w:p>
    <w:p w:rsidR="00206FE2" w:rsidRPr="00C655F9" w:rsidRDefault="00206FE2" w:rsidP="00206FE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06FE2" w:rsidRPr="001A26B3" w:rsidRDefault="00206FE2" w:rsidP="00206FE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A7D37">
        <w:rPr>
          <w:sz w:val="26"/>
          <w:szCs w:val="26"/>
        </w:rPr>
        <w:t xml:space="preserve"> целях повышения </w:t>
      </w:r>
      <w:r w:rsidRPr="001A26B3">
        <w:rPr>
          <w:sz w:val="26"/>
          <w:szCs w:val="26"/>
        </w:rPr>
        <w:t>качества и условий жизни молодых семей, проживающих на территории городского округа город Шахунья Нижегородской области, объем ресурсного обеспечения за счет средств местного бюджета для реализации мероприятий Программы на период 20</w:t>
      </w:r>
      <w:r>
        <w:rPr>
          <w:sz w:val="26"/>
          <w:szCs w:val="26"/>
        </w:rPr>
        <w:t>21</w:t>
      </w:r>
      <w:r w:rsidRPr="001A26B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1A26B3">
        <w:rPr>
          <w:sz w:val="26"/>
          <w:szCs w:val="26"/>
        </w:rPr>
        <w:t xml:space="preserve"> годы составит   </w:t>
      </w:r>
      <w:r w:rsidRPr="0025281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25281B">
        <w:rPr>
          <w:sz w:val="26"/>
          <w:szCs w:val="26"/>
        </w:rPr>
        <w:t xml:space="preserve"> 289,04 </w:t>
      </w:r>
      <w:r w:rsidRPr="001A26B3">
        <w:rPr>
          <w:sz w:val="26"/>
          <w:szCs w:val="26"/>
        </w:rPr>
        <w:t>рублей.</w:t>
      </w:r>
    </w:p>
    <w:p w:rsidR="00206FE2" w:rsidRPr="001A26B3" w:rsidRDefault="00206FE2" w:rsidP="00206FE2">
      <w:pPr>
        <w:pStyle w:val="ad"/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952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591"/>
        <w:gridCol w:w="994"/>
        <w:gridCol w:w="992"/>
        <w:gridCol w:w="993"/>
        <w:gridCol w:w="992"/>
        <w:gridCol w:w="1134"/>
      </w:tblGrid>
      <w:tr w:rsidR="00206FE2" w:rsidRPr="001A26B3" w:rsidTr="00DD3DFF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left="-113" w:right="-76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left="-76" w:right="-122"/>
              <w:jc w:val="center"/>
              <w:rPr>
                <w:sz w:val="22"/>
                <w:szCs w:val="22"/>
              </w:rPr>
            </w:pPr>
            <w:proofErr w:type="spellStart"/>
            <w:r w:rsidRPr="00206FE2">
              <w:rPr>
                <w:sz w:val="22"/>
                <w:szCs w:val="22"/>
              </w:rPr>
              <w:t>Муниципал</w:t>
            </w:r>
            <w:proofErr w:type="gramStart"/>
            <w:r w:rsidRPr="00206FE2">
              <w:rPr>
                <w:sz w:val="22"/>
                <w:szCs w:val="22"/>
              </w:rPr>
              <w:t>ь</w:t>
            </w:r>
            <w:proofErr w:type="spellEnd"/>
            <w:r w:rsidRPr="00206FE2">
              <w:rPr>
                <w:sz w:val="22"/>
                <w:szCs w:val="22"/>
              </w:rPr>
              <w:t>-</w:t>
            </w:r>
            <w:proofErr w:type="gramEnd"/>
            <w:r w:rsidRPr="00206FE2">
              <w:rPr>
                <w:sz w:val="22"/>
                <w:szCs w:val="22"/>
              </w:rPr>
              <w:t xml:space="preserve"> </w:t>
            </w:r>
            <w:proofErr w:type="spellStart"/>
            <w:r w:rsidRPr="00206FE2">
              <w:rPr>
                <w:sz w:val="22"/>
                <w:szCs w:val="22"/>
              </w:rPr>
              <w:t>ная</w:t>
            </w:r>
            <w:proofErr w:type="spellEnd"/>
            <w:r w:rsidRPr="00206FE2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left="-125" w:right="-7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Расходы (руб.) годы</w:t>
            </w:r>
          </w:p>
        </w:tc>
      </w:tr>
      <w:tr w:rsidR="00206FE2" w:rsidRPr="001A26B3" w:rsidTr="00DD3DFF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Всего</w:t>
            </w:r>
          </w:p>
        </w:tc>
      </w:tr>
      <w:tr w:rsidR="00206FE2" w:rsidRPr="001A26B3" w:rsidTr="00DD3DFF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 xml:space="preserve">"Обеспечение жильем молодых семей в городском округе город Шахунья Нижегородской области"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4 564,15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3 724,89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6FE2">
              <w:rPr>
                <w:rFonts w:eastAsiaTheme="minorHAnsi"/>
                <w:sz w:val="22"/>
                <w:szCs w:val="22"/>
                <w:lang w:eastAsia="en-US"/>
              </w:rPr>
              <w:t>17 289,04</w:t>
            </w:r>
          </w:p>
        </w:tc>
      </w:tr>
      <w:tr w:rsidR="00206FE2" w:rsidRPr="007C46BB" w:rsidTr="00DD3DFF">
        <w:trPr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4 564,15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3 724,89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6FE2">
              <w:rPr>
                <w:sz w:val="22"/>
                <w:szCs w:val="22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206FE2" w:rsidRDefault="00206FE2" w:rsidP="00DD3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6FE2">
              <w:rPr>
                <w:rFonts w:eastAsiaTheme="minorHAnsi"/>
                <w:sz w:val="22"/>
                <w:szCs w:val="22"/>
                <w:lang w:eastAsia="en-US"/>
              </w:rPr>
              <w:t>17 289,04</w:t>
            </w:r>
          </w:p>
        </w:tc>
      </w:tr>
    </w:tbl>
    <w:p w:rsidR="00206FE2" w:rsidRPr="00BA7D37" w:rsidRDefault="00206FE2" w:rsidP="00206F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6FE2" w:rsidRPr="00BA7D37" w:rsidRDefault="00206FE2" w:rsidP="00206FE2">
      <w:pPr>
        <w:pStyle w:val="ad"/>
        <w:autoSpaceDE w:val="0"/>
        <w:autoSpaceDN w:val="0"/>
        <w:adjustRightInd w:val="0"/>
        <w:spacing w:after="0" w:line="320" w:lineRule="exact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A7D37">
        <w:rPr>
          <w:rFonts w:ascii="Times New Roman" w:hAnsi="Times New Roman" w:cs="Times New Roman"/>
          <w:sz w:val="26"/>
          <w:szCs w:val="26"/>
        </w:rPr>
        <w:t xml:space="preserve">Прогнозная оценка расходов на реализацию Программы за счет всех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A7D37">
        <w:rPr>
          <w:rFonts w:ascii="Times New Roman" w:hAnsi="Times New Roman" w:cs="Times New Roman"/>
          <w:sz w:val="26"/>
          <w:szCs w:val="26"/>
        </w:rPr>
        <w:t>сточников</w:t>
      </w:r>
    </w:p>
    <w:p w:rsidR="00206FE2" w:rsidRPr="000C394A" w:rsidRDefault="00206FE2" w:rsidP="00206FE2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12"/>
          <w:szCs w:val="12"/>
        </w:rPr>
      </w:pPr>
    </w:p>
    <w:p w:rsidR="00206FE2" w:rsidRPr="001A26B3" w:rsidRDefault="00206FE2" w:rsidP="00206FE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BA7D37">
        <w:rPr>
          <w:sz w:val="26"/>
          <w:szCs w:val="26"/>
        </w:rPr>
        <w:t xml:space="preserve">Расходы Программы формируются за счет </w:t>
      </w:r>
      <w:r w:rsidRPr="001A26B3">
        <w:rPr>
          <w:sz w:val="26"/>
          <w:szCs w:val="26"/>
        </w:rPr>
        <w:t>средств федерального, областного и местного бюджетов. Общий объем финансирования Программы на период 20</w:t>
      </w:r>
      <w:r>
        <w:rPr>
          <w:sz w:val="26"/>
          <w:szCs w:val="26"/>
        </w:rPr>
        <w:t>21</w:t>
      </w:r>
      <w:r w:rsidRPr="001A26B3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1A26B3">
        <w:rPr>
          <w:sz w:val="26"/>
          <w:szCs w:val="26"/>
        </w:rPr>
        <w:t xml:space="preserve"> годов за счет всех источников финансирования составит </w:t>
      </w:r>
      <w:r w:rsidRPr="0025281B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25281B">
        <w:rPr>
          <w:sz w:val="26"/>
          <w:szCs w:val="26"/>
        </w:rPr>
        <w:t> 289,04</w:t>
      </w:r>
      <w:r>
        <w:rPr>
          <w:sz w:val="26"/>
          <w:szCs w:val="26"/>
        </w:rPr>
        <w:t xml:space="preserve"> </w:t>
      </w:r>
      <w:r w:rsidRPr="001A26B3">
        <w:rPr>
          <w:sz w:val="26"/>
          <w:szCs w:val="26"/>
        </w:rPr>
        <w:t>рублей.</w:t>
      </w:r>
    </w:p>
    <w:p w:rsidR="00206FE2" w:rsidRPr="001A26B3" w:rsidRDefault="00206FE2" w:rsidP="00206FE2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4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558"/>
        <w:gridCol w:w="1781"/>
        <w:gridCol w:w="1195"/>
        <w:gridCol w:w="1276"/>
        <w:gridCol w:w="1276"/>
        <w:gridCol w:w="1276"/>
      </w:tblGrid>
      <w:tr w:rsidR="00206FE2" w:rsidRPr="001A26B3" w:rsidTr="00DD3DFF">
        <w:trPr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Оценка расходов</w:t>
            </w:r>
          </w:p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(руб.) годы</w:t>
            </w:r>
          </w:p>
        </w:tc>
      </w:tr>
      <w:tr w:rsidR="00206FE2" w:rsidRPr="001A26B3" w:rsidTr="00DD3DFF">
        <w:trPr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2024</w:t>
            </w:r>
          </w:p>
        </w:tc>
      </w:tr>
      <w:tr w:rsidR="00206FE2" w:rsidRPr="001A26B3" w:rsidTr="00DD3DFF">
        <w:trPr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Программа</w:t>
            </w:r>
          </w:p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 xml:space="preserve">"Обеспечение жильем молодых семей в городском округе город Шахунья Нижегородской области"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4 564,15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3 724,89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4 000,00</w:t>
            </w:r>
          </w:p>
        </w:tc>
      </w:tr>
      <w:tr w:rsidR="00206FE2" w:rsidRPr="001A26B3" w:rsidTr="00DD3DFF">
        <w:trPr>
          <w:trHeight w:val="675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Бюджет городского округа город Шахунья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4 564,15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3 724,89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4 000,00</w:t>
            </w:r>
          </w:p>
        </w:tc>
      </w:tr>
      <w:tr w:rsidR="00206FE2" w:rsidRPr="001A26B3" w:rsidTr="00DD3DFF">
        <w:trPr>
          <w:trHeight w:val="362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286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hyperlink w:anchor="Par51" w:history="1">
              <w:r w:rsidRPr="004C3561">
                <w:rPr>
                  <w:sz w:val="21"/>
                  <w:szCs w:val="21"/>
                </w:rPr>
                <w:t>Основное мероприятие 1</w:t>
              </w:r>
            </w:hyperlink>
            <w:r w:rsidRPr="004C3561">
              <w:rPr>
                <w:sz w:val="21"/>
                <w:szCs w:val="21"/>
              </w:rPr>
              <w:t>: Обеспечение перечисления средств в органы местного самоуправления, предусмотренных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6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Бюджет городского округа город Шахунья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433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hyperlink w:anchor="Par52" w:history="1">
              <w:r w:rsidRPr="004C3561">
                <w:rPr>
                  <w:sz w:val="21"/>
                  <w:szCs w:val="21"/>
                </w:rPr>
                <w:t>Основное мероприятие 2</w:t>
              </w:r>
            </w:hyperlink>
            <w:r w:rsidRPr="004C3561">
              <w:rPr>
                <w:sz w:val="21"/>
                <w:szCs w:val="21"/>
              </w:rPr>
              <w:t>: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593"/>
          <w:jc w:val="center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Бюджет городского округа город Шахунья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456"/>
          <w:jc w:val="center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trHeight w:val="238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hyperlink w:anchor="Par52" w:history="1">
              <w:r w:rsidRPr="004C3561">
                <w:rPr>
                  <w:sz w:val="21"/>
                  <w:szCs w:val="21"/>
                </w:rPr>
                <w:t xml:space="preserve">Основное мероприятие </w:t>
              </w:r>
            </w:hyperlink>
            <w:r w:rsidRPr="004C3561">
              <w:rPr>
                <w:sz w:val="21"/>
                <w:szCs w:val="21"/>
              </w:rPr>
              <w:t>3: «Компенсация процентной ставки по кредитам, выданным до 31 декабря 2006 года в рамках областной целевой программы «Молодой семье - доступное жилье» на 2004-2010 годы, утвержденной Законом Нижегородской области от 20 сентября 2004 №103-З»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4 564,15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3 724,89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4 000,00</w:t>
            </w:r>
          </w:p>
        </w:tc>
      </w:tr>
      <w:tr w:rsidR="00206FE2" w:rsidRPr="00C1437B" w:rsidTr="00DD3DFF">
        <w:trPr>
          <w:trHeight w:val="60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Бюджет городского округа город Шахунья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4 564,15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3 724,89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4 000,00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Основное мероприятие 4: Региональная поддержка молодых семей в Нижегородской области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Бюджет городского округа город Шахунья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  <w:tr w:rsidR="00206FE2" w:rsidRPr="00C1437B" w:rsidTr="00DD3DFF">
        <w:trPr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E2" w:rsidRPr="004C3561" w:rsidRDefault="00206FE2" w:rsidP="00DD3DF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C3561">
              <w:rPr>
                <w:sz w:val="21"/>
                <w:szCs w:val="21"/>
              </w:rPr>
              <w:t>0,00</w:t>
            </w:r>
          </w:p>
        </w:tc>
      </w:tr>
    </w:tbl>
    <w:p w:rsidR="00206FE2" w:rsidRDefault="00206FE2" w:rsidP="00206FE2">
      <w:pPr>
        <w:pStyle w:val="ConsPlusTitle"/>
        <w:widowControl/>
        <w:tabs>
          <w:tab w:val="left" w:pos="709"/>
        </w:tabs>
        <w:spacing w:line="300" w:lineRule="auto"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6FE2" w:rsidRPr="00491E23" w:rsidRDefault="00206FE2" w:rsidP="00206FE2">
      <w:pPr>
        <w:pStyle w:val="ConsPlusTitle"/>
        <w:numPr>
          <w:ilvl w:val="0"/>
          <w:numId w:val="29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6C40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после официального</w:t>
      </w:r>
      <w:r w:rsidRPr="00346C40">
        <w:rPr>
          <w:rFonts w:ascii="Times New Roman" w:hAnsi="Times New Roman" w:cs="Times New Roman"/>
          <w:b w:val="0"/>
          <w:sz w:val="26"/>
          <w:szCs w:val="26"/>
        </w:rPr>
        <w:t xml:space="preserve"> опубликования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посредством размещения настоящего постановления </w:t>
      </w:r>
      <w:r w:rsidRPr="00F15189">
        <w:rPr>
          <w:rFonts w:ascii="Times New Roman" w:hAnsi="Times New Roman" w:cs="Times New Roman"/>
          <w:b w:val="0"/>
          <w:sz w:val="26"/>
          <w:szCs w:val="26"/>
        </w:rPr>
        <w:t>в газете «Знамя труда» и в сетевом издании газеты «Знамя труда».</w:t>
      </w:r>
      <w:r w:rsidRPr="00346C4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206FE2" w:rsidRPr="00F15189" w:rsidRDefault="00206FE2" w:rsidP="00206FE2">
      <w:pPr>
        <w:pStyle w:val="af3"/>
        <w:numPr>
          <w:ilvl w:val="0"/>
          <w:numId w:val="29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189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15189">
        <w:rPr>
          <w:rFonts w:ascii="Times New Roman" w:hAnsi="Times New Roman"/>
          <w:sz w:val="26"/>
          <w:szCs w:val="26"/>
        </w:rPr>
        <w:t xml:space="preserve">    </w:t>
      </w:r>
    </w:p>
    <w:p w:rsidR="00206FE2" w:rsidRDefault="00206FE2" w:rsidP="00206FE2">
      <w:pPr>
        <w:pStyle w:val="ConsPlusTitle"/>
        <w:widowControl/>
        <w:numPr>
          <w:ilvl w:val="0"/>
          <w:numId w:val="29"/>
        </w:numPr>
        <w:tabs>
          <w:tab w:val="left" w:pos="993"/>
        </w:tabs>
        <w:adjustRightInd/>
        <w:spacing w:line="360" w:lineRule="exact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А.Д.Серова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06FE2" w:rsidRDefault="00206FE2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06" w:rsidRDefault="00FA4506">
      <w:r>
        <w:separator/>
      </w:r>
    </w:p>
  </w:endnote>
  <w:endnote w:type="continuationSeparator" w:id="0">
    <w:p w:rsidR="00FA4506" w:rsidRDefault="00F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06" w:rsidRDefault="00FA4506">
      <w:r>
        <w:separator/>
      </w:r>
    </w:p>
  </w:footnote>
  <w:footnote w:type="continuationSeparator" w:id="0">
    <w:p w:rsidR="00FA4506" w:rsidRDefault="00FA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36E2E02"/>
    <w:multiLevelType w:val="multilevel"/>
    <w:tmpl w:val="43EE8DC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7E8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6FE2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1F0D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4712E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3561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4506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511A-BF49-4C8A-A853-234E7AD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2023-03-02T12:41:00Z</cp:lastPrinted>
  <dcterms:created xsi:type="dcterms:W3CDTF">2023-03-02T12:42:00Z</dcterms:created>
  <dcterms:modified xsi:type="dcterms:W3CDTF">2023-03-02T12:42:00Z</dcterms:modified>
</cp:coreProperties>
</file>