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7491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DF7491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F7491">
        <w:rPr>
          <w:sz w:val="26"/>
          <w:szCs w:val="26"/>
          <w:u w:val="single"/>
        </w:rPr>
        <w:t>106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DF7491" w:rsidRDefault="00DF7491" w:rsidP="001F346A">
      <w:pPr>
        <w:jc w:val="both"/>
        <w:rPr>
          <w:sz w:val="26"/>
          <w:szCs w:val="26"/>
        </w:rPr>
      </w:pPr>
    </w:p>
    <w:p w:rsidR="00DF7491" w:rsidRPr="00515B2A" w:rsidRDefault="00DF7491" w:rsidP="00DF7491">
      <w:pPr>
        <w:pStyle w:val="ConsPlusTitle"/>
        <w:widowControl/>
        <w:jc w:val="center"/>
        <w:rPr>
          <w:sz w:val="26"/>
          <w:szCs w:val="26"/>
        </w:rPr>
      </w:pPr>
      <w:r w:rsidRPr="00515B2A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</w:t>
      </w:r>
      <w:r>
        <w:rPr>
          <w:rFonts w:ascii="Times New Roman" w:hAnsi="Times New Roman" w:cs="Times New Roman"/>
          <w:bCs w:val="0"/>
          <w:sz w:val="26"/>
          <w:szCs w:val="26"/>
        </w:rPr>
        <w:t>3</w:t>
      </w:r>
      <w:r w:rsidRPr="00515B2A">
        <w:rPr>
          <w:rFonts w:ascii="Times New Roman" w:hAnsi="Times New Roman" w:cs="Times New Roman"/>
          <w:bCs w:val="0"/>
          <w:sz w:val="26"/>
          <w:szCs w:val="26"/>
        </w:rPr>
        <w:t xml:space="preserve"> год для муниципального бюджетного учреждения «Благоустройство»</w:t>
      </w:r>
    </w:p>
    <w:p w:rsidR="00DF7491" w:rsidRDefault="00DF7491" w:rsidP="00DF74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491" w:rsidRPr="00515B2A" w:rsidRDefault="00DF7491" w:rsidP="00DF74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7491" w:rsidRPr="00515B2A" w:rsidRDefault="00DF7491" w:rsidP="00DF749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515B2A">
        <w:rPr>
          <w:sz w:val="26"/>
          <w:szCs w:val="26"/>
        </w:rPr>
        <w:t>В соответствии с Приказом Минстроя России от 28.11.2017 № 1596/</w:t>
      </w:r>
      <w:proofErr w:type="spellStart"/>
      <w:proofErr w:type="gramStart"/>
      <w:r w:rsidRPr="00515B2A">
        <w:rPr>
          <w:sz w:val="26"/>
          <w:szCs w:val="26"/>
        </w:rPr>
        <w:t>пр</w:t>
      </w:r>
      <w:proofErr w:type="spellEnd"/>
      <w:proofErr w:type="gramEnd"/>
      <w:r w:rsidRPr="00515B2A">
        <w:rPr>
          <w:sz w:val="26"/>
          <w:szCs w:val="26"/>
        </w:rPr>
        <w:t xml:space="preserve"> «Об утверждении общих требований к определению нормативных затрат на оказание государственных (муниципальных) услуг </w:t>
      </w:r>
      <w:r w:rsidRPr="00515B2A">
        <w:rPr>
          <w:rFonts w:ascii="Georgia" w:hAnsi="Georgia"/>
        </w:rPr>
        <w:t>в сфере жилищно-коммунального хозяйства, благоустройства, градостроительной деятельности, строительства и архитектуры,</w:t>
      </w:r>
      <w:r w:rsidRPr="00515B2A">
        <w:rPr>
          <w:sz w:val="26"/>
          <w:szCs w:val="26"/>
        </w:rPr>
        <w:t xml:space="preserve"> применяемых при расчете объема субсидии на финансовое обеспечение выполнения государственного (муниципального) задания на оказание государственных </w:t>
      </w:r>
      <w:proofErr w:type="gramStart"/>
      <w:r w:rsidRPr="00515B2A">
        <w:rPr>
          <w:sz w:val="26"/>
          <w:szCs w:val="26"/>
        </w:rPr>
        <w:t>(муниципальных) услуг (выполнение работ) государственным (муниципальным) учреждением», П</w:t>
      </w:r>
      <w:r w:rsidRPr="00515B2A">
        <w:rPr>
          <w:bCs/>
          <w:sz w:val="26"/>
          <w:szCs w:val="26"/>
        </w:rPr>
        <w:t xml:space="preserve">оложением </w:t>
      </w:r>
      <w:r w:rsidRPr="00515B2A">
        <w:rPr>
          <w:sz w:val="26"/>
          <w:szCs w:val="26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 w:rsidRPr="00515B2A">
        <w:rPr>
          <w:sz w:val="26"/>
          <w:szCs w:val="26"/>
        </w:rPr>
        <w:br/>
        <w:t>№ 1839 «О порядке форм</w:t>
      </w:r>
      <w:r>
        <w:rPr>
          <w:sz w:val="26"/>
          <w:szCs w:val="26"/>
        </w:rPr>
        <w:t>ирования муниципального задания</w:t>
      </w:r>
      <w:r w:rsidRPr="00515B2A">
        <w:rPr>
          <w:sz w:val="26"/>
          <w:szCs w:val="26"/>
        </w:rPr>
        <w:t xml:space="preserve"> на оказание муниципальных услуг (выполнение работ</w:t>
      </w:r>
      <w:proofErr w:type="gramEnd"/>
      <w:r w:rsidRPr="00515B2A">
        <w:rPr>
          <w:sz w:val="26"/>
          <w:szCs w:val="26"/>
        </w:rPr>
        <w:t>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 (с изменениями от 16 февраля 2018 года № 250</w:t>
      </w:r>
      <w:r>
        <w:rPr>
          <w:sz w:val="26"/>
          <w:szCs w:val="26"/>
        </w:rPr>
        <w:t xml:space="preserve">, от 15 июля 2019 № 776, </w:t>
      </w:r>
      <w:r w:rsidRPr="00DF7491">
        <w:rPr>
          <w:sz w:val="26"/>
          <w:szCs w:val="26"/>
        </w:rPr>
        <w:t>от 16 октября 2020 года № 944) администрация</w:t>
      </w:r>
      <w:r w:rsidRPr="00515B2A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15B2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15B2A">
        <w:rPr>
          <w:b/>
          <w:sz w:val="26"/>
          <w:szCs w:val="26"/>
        </w:rPr>
        <w:t>:</w:t>
      </w:r>
    </w:p>
    <w:p w:rsidR="00DF7491" w:rsidRPr="00515B2A" w:rsidRDefault="00DF7491" w:rsidP="00DF7491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сведения о фактических и планируемых затратах на оказание муниципальных услуг (выполнение работ) и на содержание имущества на 202</w:t>
      </w:r>
      <w:r>
        <w:rPr>
          <w:sz w:val="26"/>
          <w:szCs w:val="26"/>
        </w:rPr>
        <w:t>3</w:t>
      </w:r>
      <w:r w:rsidRPr="00515B2A">
        <w:rPr>
          <w:sz w:val="26"/>
          <w:szCs w:val="26"/>
        </w:rPr>
        <w:t xml:space="preserve"> год муниципальным бюджетным учреждениям «Благоустройство».</w:t>
      </w:r>
    </w:p>
    <w:p w:rsidR="00DF7491" w:rsidRPr="00515B2A" w:rsidRDefault="00DF7491" w:rsidP="00DF7491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расчеты нормативных затрат на содержание имущества на 202</w:t>
      </w:r>
      <w:r>
        <w:rPr>
          <w:sz w:val="26"/>
          <w:szCs w:val="26"/>
        </w:rPr>
        <w:t>3</w:t>
      </w:r>
      <w:r w:rsidRPr="00515B2A">
        <w:rPr>
          <w:sz w:val="26"/>
          <w:szCs w:val="26"/>
        </w:rPr>
        <w:t xml:space="preserve"> год муниципальным бюджетным учреждениям «Благоустройство».</w:t>
      </w:r>
    </w:p>
    <w:p w:rsidR="00DF7491" w:rsidRPr="00515B2A" w:rsidRDefault="00DF7491" w:rsidP="00DF749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lastRenderedPageBreak/>
        <w:t>3. Утвердить прилагаемые результаты расчетов объема нормативных затрат на оказание муниципальным бюджетным учреждениям «Благоустройство» муниципальных услуг (выполнение работ) и нормативных затрат на содержание имущества на 202</w:t>
      </w:r>
      <w:r>
        <w:rPr>
          <w:sz w:val="26"/>
          <w:szCs w:val="26"/>
        </w:rPr>
        <w:t>3</w:t>
      </w:r>
      <w:r w:rsidRPr="00515B2A">
        <w:rPr>
          <w:sz w:val="26"/>
          <w:szCs w:val="26"/>
        </w:rPr>
        <w:t xml:space="preserve"> год.</w:t>
      </w:r>
    </w:p>
    <w:p w:rsidR="00DF7491" w:rsidRPr="00515B2A" w:rsidRDefault="00DF7491" w:rsidP="00DF7491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исходные данные и результаты расчетов объема нормативных затрат на оказание муниципальных услуг (выполнение работ) и нормативных затрат на содержание имущества муниципального бюджетного учреждения «Благоустройство» на 202</w:t>
      </w:r>
      <w:r>
        <w:rPr>
          <w:sz w:val="26"/>
          <w:szCs w:val="26"/>
        </w:rPr>
        <w:t>3</w:t>
      </w:r>
      <w:r w:rsidRPr="00515B2A">
        <w:rPr>
          <w:sz w:val="26"/>
          <w:szCs w:val="26"/>
        </w:rPr>
        <w:t xml:space="preserve"> год.</w:t>
      </w:r>
    </w:p>
    <w:p w:rsidR="00DF7491" w:rsidRPr="00515B2A" w:rsidRDefault="00DF7491" w:rsidP="00DF749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Утвердить прилагаемые сводные показатели объема нормативных затрат на оказание муниципальных услуг (выполнение работ) и нормативных затрат на содержание имущества.</w:t>
      </w:r>
    </w:p>
    <w:p w:rsidR="00DF7491" w:rsidRPr="00ED6AB6" w:rsidRDefault="00DF7491" w:rsidP="00DF749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делами</w:t>
      </w:r>
      <w:r w:rsidRPr="00515B2A">
        <w:rPr>
          <w:sz w:val="26"/>
          <w:szCs w:val="26"/>
        </w:rPr>
        <w:t xml:space="preserve">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F7491" w:rsidRDefault="00DF7491" w:rsidP="00DF749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515B2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опубликования на официальном сайте городского округа город Шахунья Нижегородской области и в газете «Знамя труда»</w:t>
      </w:r>
      <w:r w:rsidRPr="00515B2A">
        <w:rPr>
          <w:sz w:val="26"/>
          <w:szCs w:val="26"/>
        </w:rPr>
        <w:t>.</w:t>
      </w:r>
    </w:p>
    <w:p w:rsidR="00DF7491" w:rsidRPr="00515B2A" w:rsidRDefault="00DF7491" w:rsidP="00DF7491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15B2A">
        <w:rPr>
          <w:sz w:val="26"/>
          <w:szCs w:val="26"/>
        </w:rPr>
        <w:t xml:space="preserve">. </w:t>
      </w:r>
      <w:proofErr w:type="gramStart"/>
      <w:r w:rsidRPr="007818B9">
        <w:rPr>
          <w:sz w:val="26"/>
          <w:szCs w:val="26"/>
        </w:rPr>
        <w:t>Контроль за</w:t>
      </w:r>
      <w:proofErr w:type="gramEnd"/>
      <w:r w:rsidRPr="007818B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</w:t>
      </w:r>
      <w:r>
        <w:rPr>
          <w:sz w:val="26"/>
          <w:szCs w:val="26"/>
        </w:rPr>
        <w:t xml:space="preserve"> </w:t>
      </w:r>
      <w:r w:rsidRPr="007818B9">
        <w:rPr>
          <w:sz w:val="26"/>
          <w:szCs w:val="26"/>
        </w:rPr>
        <w:t>Софронова.</w:t>
      </w:r>
    </w:p>
    <w:p w:rsidR="004A3C35" w:rsidRDefault="004A3C35" w:rsidP="001F346A">
      <w:pPr>
        <w:jc w:val="both"/>
        <w:rPr>
          <w:sz w:val="26"/>
          <w:szCs w:val="26"/>
        </w:rPr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DF7491" w:rsidRDefault="00DF74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7491" w:rsidRDefault="00DF7491" w:rsidP="004A3C35">
      <w:pPr>
        <w:tabs>
          <w:tab w:val="right" w:pos="9355"/>
        </w:tabs>
        <w:jc w:val="both"/>
        <w:rPr>
          <w:sz w:val="22"/>
          <w:szCs w:val="22"/>
        </w:rPr>
        <w:sectPr w:rsidR="00DF7491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DF7491" w:rsidRPr="00515B2A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DF7491" w:rsidRPr="00515B2A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DF7491" w:rsidRPr="00515B2A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DF7491" w:rsidRPr="00515B2A" w:rsidRDefault="00DF7491" w:rsidP="00DF7491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02.02.2023</w:t>
      </w:r>
      <w:r w:rsidRPr="00515B2A">
        <w:t xml:space="preserve"> г. № </w:t>
      </w:r>
      <w:r>
        <w:t>106</w:t>
      </w:r>
    </w:p>
    <w:p w:rsidR="00DF7491" w:rsidRPr="00515B2A" w:rsidRDefault="00DF7491" w:rsidP="00DF7491">
      <w:pPr>
        <w:widowControl w:val="0"/>
        <w:autoSpaceDE w:val="0"/>
        <w:autoSpaceDN w:val="0"/>
        <w:adjustRightInd w:val="0"/>
        <w:jc w:val="center"/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>СВЕДЕНИЯ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>О ФАКТИЧЕСКИХ И ПЛАНИРУЕМЫХ ЗАТРАТАХ НА ОКАЗАНИЕ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>МУНИЦИПАЛЬНЫХ УСЛУГ (ВЫПОЛНЕНИЕ РАБОТ) И НА СОДЕРЖАНИЕ ИМУЩЕСТВА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>НА 2023 ГОД МУНИЦИПАЛЬНЫМ БЮДЖЕТНЫМ УЧРЕЖДЕНИЕМ «БЛАГОУСТРОЙСТВО»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DF7491" w:rsidRPr="004D56B2" w:rsidTr="00162FA0">
        <w:trPr>
          <w:trHeight w:val="320"/>
          <w:tblCellSpacing w:w="5" w:type="nil"/>
        </w:trPr>
        <w:tc>
          <w:tcPr>
            <w:tcW w:w="2442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Наименование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муниципальной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услуги (работы)  </w:t>
            </w:r>
          </w:p>
        </w:tc>
        <w:tc>
          <w:tcPr>
            <w:tcW w:w="7296" w:type="dxa"/>
            <w:gridSpan w:val="6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Объем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муниципальной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услуги,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единица измерения</w:t>
            </w:r>
          </w:p>
        </w:tc>
        <w:tc>
          <w:tcPr>
            <w:tcW w:w="1439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тивные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содержание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имущества,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тыс</w:t>
            </w:r>
            <w:proofErr w:type="gramStart"/>
            <w:r w:rsidRPr="004D56B2">
              <w:t>.р</w:t>
            </w:r>
            <w:proofErr w:type="gramEnd"/>
            <w:r w:rsidRPr="004D56B2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Оценка объема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средств,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получаемых в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56B2">
              <w:t>результате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оказания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платных услуг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в пределах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56B2">
              <w:t>установленного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муниципального задания,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тыс. рублей</w:t>
            </w:r>
          </w:p>
        </w:tc>
        <w:tc>
          <w:tcPr>
            <w:tcW w:w="1536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Сумма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финансового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обеспечения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выполнения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муниципаль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ного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задания,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тыс. рублей</w:t>
            </w:r>
          </w:p>
        </w:tc>
      </w:tr>
      <w:tr w:rsidR="00DF7491" w:rsidRPr="004D56B2" w:rsidTr="00162FA0">
        <w:trPr>
          <w:trHeight w:val="640"/>
          <w:tblCellSpacing w:w="5" w:type="nil"/>
        </w:trPr>
        <w:tc>
          <w:tcPr>
            <w:tcW w:w="2442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4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Нормативные затраты, непосредственно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связанные с оказанием муниципальной услуги (работы)</w:t>
            </w:r>
          </w:p>
        </w:tc>
        <w:tc>
          <w:tcPr>
            <w:tcW w:w="1314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Нормативные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общехозяйственные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нужды</w:t>
            </w:r>
          </w:p>
        </w:tc>
        <w:tc>
          <w:tcPr>
            <w:tcW w:w="1374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ИТОГО: </w:t>
            </w:r>
          </w:p>
        </w:tc>
        <w:tc>
          <w:tcPr>
            <w:tcW w:w="1440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491" w:rsidRPr="004D56B2" w:rsidTr="00162FA0">
        <w:trPr>
          <w:trHeight w:val="800"/>
          <w:tblCellSpacing w:w="5" w:type="nil"/>
        </w:trPr>
        <w:tc>
          <w:tcPr>
            <w:tcW w:w="2442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На оплату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труда и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начисле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ния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по оплате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труда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На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приобре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тение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материаль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ных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запасов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Иные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тивные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затраты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Итого</w:t>
            </w:r>
          </w:p>
        </w:tc>
        <w:tc>
          <w:tcPr>
            <w:tcW w:w="1314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491" w:rsidRPr="004D56B2" w:rsidTr="00162FA0">
        <w:trPr>
          <w:trHeight w:val="640"/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5 =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гр. 2 + гр. 3  + гр. 4 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7 =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гр. 5 + гр. 6 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9     </w:t>
            </w: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 10      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     11 = 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6B2">
              <w:rPr>
                <w:sz w:val="20"/>
                <w:szCs w:val="20"/>
              </w:rPr>
              <w:t xml:space="preserve">(гр. 7 x гр. 8) + гр. 9 -  10      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  <w:p w:rsidR="00DF7491" w:rsidRPr="004D56B2" w:rsidRDefault="00DF7491" w:rsidP="00162FA0"/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8,79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8,98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0,37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18,13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6,72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24,85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 м.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22,11</w:t>
            </w: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1486,38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lastRenderedPageBreak/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36529,30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32074,82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770,66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69374,78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8576,32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77951,10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 км.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6,81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4520,10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19,37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1,53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0,04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20,94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4,87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25,80</w:t>
            </w:r>
          </w:p>
        </w:tc>
        <w:tc>
          <w:tcPr>
            <w:tcW w:w="1440" w:type="dxa"/>
          </w:tcPr>
          <w:p w:rsidR="00DF7491" w:rsidRPr="004D56B2" w:rsidRDefault="00DF7491" w:rsidP="00162FA0">
            <w:r w:rsidRPr="004D56B2">
              <w:t xml:space="preserve">81184, 00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r w:rsidRPr="004D56B2">
              <w:t>0,50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2095,44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34,06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50,65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8,63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93,34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5,42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98,75</w:t>
            </w:r>
          </w:p>
        </w:tc>
        <w:tc>
          <w:tcPr>
            <w:tcW w:w="1440" w:type="dxa"/>
          </w:tcPr>
          <w:p w:rsidR="00DF7491" w:rsidRPr="004D56B2" w:rsidRDefault="00DF7491" w:rsidP="00162FA0">
            <w:r w:rsidRPr="004D56B2">
              <w:t xml:space="preserve">93529,60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r w:rsidRPr="004D56B2">
              <w:t>1287,89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10524,15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1,99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0,13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0,01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2,13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0,71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2,84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276700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30,26</w:t>
            </w: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816,06</w:t>
            </w:r>
          </w:p>
        </w:tc>
      </w:tr>
      <w:tr w:rsidR="00DF7491" w:rsidRPr="004D56B2" w:rsidTr="00162FA0">
        <w:trPr>
          <w:trHeight w:val="889"/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pPr>
              <w:jc w:val="center"/>
            </w:pPr>
            <w:r w:rsidRPr="004D56B2">
              <w:t>Итого отчетный</w:t>
            </w:r>
          </w:p>
          <w:p w:rsidR="00DF7491" w:rsidRPr="004D56B2" w:rsidRDefault="00DF7491" w:rsidP="00162FA0">
            <w:pPr>
              <w:jc w:val="center"/>
            </w:pPr>
            <w:r w:rsidRPr="004D56B2">
              <w:t>финансовый год</w:t>
            </w:r>
          </w:p>
          <w:p w:rsidR="00DF7491" w:rsidRPr="004D56B2" w:rsidRDefault="00DF7491" w:rsidP="00162FA0">
            <w:pPr>
              <w:jc w:val="center"/>
            </w:pPr>
            <w:r w:rsidRPr="004D56B2">
              <w:t xml:space="preserve">по учреждению 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36593,51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32136,10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779,70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69509,31</w:t>
            </w:r>
          </w:p>
          <w:p w:rsidR="00DF7491" w:rsidRPr="004D56B2" w:rsidRDefault="00DF7491" w:rsidP="00162FA0"/>
        </w:tc>
        <w:tc>
          <w:tcPr>
            <w:tcW w:w="1314" w:type="dxa"/>
          </w:tcPr>
          <w:p w:rsidR="00DF7491" w:rsidRPr="004D56B2" w:rsidRDefault="00DF7491" w:rsidP="00162FA0">
            <w:r w:rsidRPr="004D56B2">
              <w:t>8594,03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78103,35</w:t>
            </w:r>
          </w:p>
        </w:tc>
        <w:tc>
          <w:tcPr>
            <w:tcW w:w="1440" w:type="dxa"/>
          </w:tcPr>
          <w:p w:rsidR="00DF7491" w:rsidRPr="004D56B2" w:rsidRDefault="00DF7491" w:rsidP="00162FA0"/>
        </w:tc>
        <w:tc>
          <w:tcPr>
            <w:tcW w:w="1439" w:type="dxa"/>
          </w:tcPr>
          <w:p w:rsidR="00DF7491" w:rsidRPr="004D56B2" w:rsidRDefault="00DF7491" w:rsidP="00162FA0">
            <w:r w:rsidRPr="004D56B2">
              <w:t>1347,56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19 442,14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9,21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9,33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0,42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18,96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11,14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30,10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 м.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2,41</w:t>
            </w: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1775,90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152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58858,67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29484,10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937,22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89280,00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14205,62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103485,61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 км.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7,49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5999,21</w:t>
            </w:r>
          </w:p>
        </w:tc>
      </w:tr>
      <w:tr w:rsidR="00DF7491" w:rsidRPr="004D56B2" w:rsidTr="00162FA0">
        <w:trPr>
          <w:trHeight w:val="12"/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24,69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1,68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0,05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26,43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7,33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33,76</w:t>
            </w:r>
          </w:p>
        </w:tc>
        <w:tc>
          <w:tcPr>
            <w:tcW w:w="1440" w:type="dxa"/>
          </w:tcPr>
          <w:p w:rsidR="00DF7491" w:rsidRPr="004D56B2" w:rsidRDefault="00DF7491" w:rsidP="00162FA0">
            <w:r w:rsidRPr="004D56B2">
              <w:t xml:space="preserve">89449,00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r w:rsidRPr="004D56B2">
              <w:t>0,66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3020,04</w:t>
            </w:r>
          </w:p>
        </w:tc>
      </w:tr>
      <w:tr w:rsidR="00DF7491" w:rsidRPr="004D56B2" w:rsidTr="00162FA0">
        <w:trPr>
          <w:trHeight w:val="12"/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43,73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52,20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2,03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97,96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8,17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106,13</w:t>
            </w:r>
          </w:p>
        </w:tc>
        <w:tc>
          <w:tcPr>
            <w:tcW w:w="1440" w:type="dxa"/>
          </w:tcPr>
          <w:p w:rsidR="00DF7491" w:rsidRPr="004D56B2" w:rsidRDefault="00DF7491" w:rsidP="00162FA0">
            <w:r w:rsidRPr="004D56B2">
              <w:t xml:space="preserve">101794,60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r w:rsidRPr="004D56B2">
              <w:t>1272,32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12076,19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lastRenderedPageBreak/>
              <w:t xml:space="preserve">Содержание мест захоронений 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1,89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0,17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0,21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2,26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1,21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3,47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271700,00 </w:t>
            </w:r>
            <w:proofErr w:type="spellStart"/>
            <w:r w:rsidRPr="004D56B2">
              <w:lastRenderedPageBreak/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50,64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992,58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pPr>
              <w:jc w:val="center"/>
            </w:pPr>
            <w:r w:rsidRPr="004D56B2">
              <w:lastRenderedPageBreak/>
              <w:t>Итого текущий</w:t>
            </w:r>
          </w:p>
          <w:p w:rsidR="00DF7491" w:rsidRPr="004D56B2" w:rsidRDefault="00DF7491" w:rsidP="00162FA0">
            <w:pPr>
              <w:jc w:val="center"/>
            </w:pPr>
            <w:r w:rsidRPr="004D56B2">
              <w:t>финансовый год</w:t>
            </w:r>
          </w:p>
          <w:p w:rsidR="00DF7491" w:rsidRPr="004D56B2" w:rsidRDefault="00DF7491" w:rsidP="00162FA0">
            <w:pPr>
              <w:jc w:val="center"/>
            </w:pPr>
            <w:r w:rsidRPr="004D56B2">
              <w:t xml:space="preserve">по учреждению 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58938,19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29547,48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939,93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89425,60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14233,47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103659,07</w:t>
            </w:r>
          </w:p>
        </w:tc>
        <w:tc>
          <w:tcPr>
            <w:tcW w:w="1440" w:type="dxa"/>
          </w:tcPr>
          <w:p w:rsidR="00DF7491" w:rsidRPr="004D56B2" w:rsidRDefault="00DF7491" w:rsidP="00162FA0"/>
        </w:tc>
        <w:tc>
          <w:tcPr>
            <w:tcW w:w="1439" w:type="dxa"/>
          </w:tcPr>
          <w:p w:rsidR="00DF7491" w:rsidRPr="004D56B2" w:rsidRDefault="00DF7491" w:rsidP="00162FA0">
            <w:r w:rsidRPr="004D56B2">
              <w:t>1333,53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23863,93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9,21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9,33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0,42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18,96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11,14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30,10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 м.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2,41</w:t>
            </w: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1775,90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72182,77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29484,10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937,22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102604,09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14205,62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116809,71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 км.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7,49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6770,66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29,03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1,68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0,05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30,76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7,33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38,09</w:t>
            </w:r>
          </w:p>
        </w:tc>
        <w:tc>
          <w:tcPr>
            <w:tcW w:w="1440" w:type="dxa"/>
          </w:tcPr>
          <w:p w:rsidR="00DF7491" w:rsidRPr="004D56B2" w:rsidRDefault="00DF7491" w:rsidP="00162FA0">
            <w:r w:rsidRPr="004D56B2">
              <w:t xml:space="preserve">89449,00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r w:rsidRPr="004D56B2">
              <w:t>0,66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3407,83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51,35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52,20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2,03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105,58</w:t>
            </w:r>
          </w:p>
        </w:tc>
        <w:tc>
          <w:tcPr>
            <w:tcW w:w="1314" w:type="dxa"/>
          </w:tcPr>
          <w:p w:rsidR="00DF7491" w:rsidRPr="004D56B2" w:rsidRDefault="00DF7491" w:rsidP="00162FA0">
            <w:r w:rsidRPr="004D56B2">
              <w:t>8,17</w:t>
            </w:r>
          </w:p>
        </w:tc>
        <w:tc>
          <w:tcPr>
            <w:tcW w:w="1374" w:type="dxa"/>
          </w:tcPr>
          <w:p w:rsidR="00DF7491" w:rsidRPr="004D56B2" w:rsidRDefault="00DF7491" w:rsidP="00162FA0">
            <w:r w:rsidRPr="004D56B2">
              <w:t>113,76</w:t>
            </w:r>
          </w:p>
        </w:tc>
        <w:tc>
          <w:tcPr>
            <w:tcW w:w="1440" w:type="dxa"/>
          </w:tcPr>
          <w:p w:rsidR="00DF7491" w:rsidRPr="004D56B2" w:rsidRDefault="00DF7491" w:rsidP="00162FA0">
            <w:r w:rsidRPr="004D56B2">
              <w:t xml:space="preserve">101794,60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r w:rsidRPr="004D56B2">
              <w:t>1272,32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12852,01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1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2,13</w:t>
            </w:r>
          </w:p>
        </w:tc>
        <w:tc>
          <w:tcPr>
            <w:tcW w:w="134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0,17</w:t>
            </w:r>
          </w:p>
        </w:tc>
        <w:tc>
          <w:tcPr>
            <w:tcW w:w="10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0,21</w:t>
            </w:r>
          </w:p>
        </w:tc>
        <w:tc>
          <w:tcPr>
            <w:tcW w:w="109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2,50</w:t>
            </w:r>
          </w:p>
        </w:tc>
        <w:tc>
          <w:tcPr>
            <w:tcW w:w="131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1,21</w:t>
            </w:r>
          </w:p>
        </w:tc>
        <w:tc>
          <w:tcPr>
            <w:tcW w:w="137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3,71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271700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3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50,94</w:t>
            </w:r>
          </w:p>
        </w:tc>
        <w:tc>
          <w:tcPr>
            <w:tcW w:w="134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1057,52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2442" w:type="dxa"/>
          </w:tcPr>
          <w:p w:rsidR="00DF7491" w:rsidRPr="004D56B2" w:rsidRDefault="00DF7491" w:rsidP="00162FA0">
            <w:pPr>
              <w:jc w:val="center"/>
            </w:pPr>
            <w:r w:rsidRPr="004D56B2">
              <w:t>Итого очередной</w:t>
            </w:r>
          </w:p>
          <w:p w:rsidR="00DF7491" w:rsidRPr="004D56B2" w:rsidRDefault="00DF7491" w:rsidP="00162FA0">
            <w:pPr>
              <w:jc w:val="center"/>
            </w:pPr>
            <w:r w:rsidRPr="004D56B2">
              <w:t>финансовый год</w:t>
            </w:r>
          </w:p>
          <w:p w:rsidR="00DF7491" w:rsidRPr="004D56B2" w:rsidRDefault="00DF7491" w:rsidP="00162FA0">
            <w:pPr>
              <w:jc w:val="center"/>
            </w:pPr>
            <w:r w:rsidRPr="004D56B2">
              <w:t xml:space="preserve">по учреждению </w:t>
            </w:r>
          </w:p>
          <w:p w:rsidR="00DF7491" w:rsidRPr="004D56B2" w:rsidRDefault="00DF7491" w:rsidP="00162FA0">
            <w:pPr>
              <w:jc w:val="center"/>
            </w:pPr>
          </w:p>
        </w:tc>
        <w:tc>
          <w:tcPr>
            <w:tcW w:w="1152" w:type="dxa"/>
          </w:tcPr>
          <w:p w:rsidR="00DF7491" w:rsidRPr="004D56B2" w:rsidRDefault="00DF7491" w:rsidP="00162FA0">
            <w:r w:rsidRPr="004D56B2">
              <w:t>72274,48</w:t>
            </w:r>
          </w:p>
        </w:tc>
        <w:tc>
          <w:tcPr>
            <w:tcW w:w="1344" w:type="dxa"/>
          </w:tcPr>
          <w:p w:rsidR="00DF7491" w:rsidRPr="004D56B2" w:rsidRDefault="00DF7491" w:rsidP="00162FA0">
            <w:r w:rsidRPr="004D56B2">
              <w:t>29547,48</w:t>
            </w:r>
          </w:p>
        </w:tc>
        <w:tc>
          <w:tcPr>
            <w:tcW w:w="1017" w:type="dxa"/>
          </w:tcPr>
          <w:p w:rsidR="00DF7491" w:rsidRPr="004D56B2" w:rsidRDefault="00DF7491" w:rsidP="00162FA0">
            <w:r w:rsidRPr="004D56B2">
              <w:t>939,93</w:t>
            </w:r>
          </w:p>
        </w:tc>
        <w:tc>
          <w:tcPr>
            <w:tcW w:w="1095" w:type="dxa"/>
          </w:tcPr>
          <w:p w:rsidR="00DF7491" w:rsidRPr="004D56B2" w:rsidRDefault="00DF7491" w:rsidP="00162FA0">
            <w:r w:rsidRPr="004D56B2">
              <w:t>102761,90</w:t>
            </w:r>
          </w:p>
          <w:p w:rsidR="00DF7491" w:rsidRPr="004D56B2" w:rsidRDefault="00DF7491" w:rsidP="00162FA0"/>
        </w:tc>
        <w:tc>
          <w:tcPr>
            <w:tcW w:w="1314" w:type="dxa"/>
          </w:tcPr>
          <w:p w:rsidR="00DF7491" w:rsidRPr="004D56B2" w:rsidRDefault="00DF7491" w:rsidP="00162FA0">
            <w:r w:rsidRPr="004D56B2">
              <w:t>14233,47</w:t>
            </w:r>
          </w:p>
          <w:p w:rsidR="00DF7491" w:rsidRPr="004D56B2" w:rsidRDefault="00DF7491" w:rsidP="00162FA0"/>
        </w:tc>
        <w:tc>
          <w:tcPr>
            <w:tcW w:w="1374" w:type="dxa"/>
          </w:tcPr>
          <w:p w:rsidR="00DF7491" w:rsidRPr="004D56B2" w:rsidRDefault="00DF7491" w:rsidP="00162FA0">
            <w:r w:rsidRPr="004D56B2">
              <w:t>116995,36</w:t>
            </w:r>
          </w:p>
          <w:p w:rsidR="00DF7491" w:rsidRPr="004D56B2" w:rsidRDefault="00DF7491" w:rsidP="00162FA0"/>
        </w:tc>
        <w:tc>
          <w:tcPr>
            <w:tcW w:w="1440" w:type="dxa"/>
          </w:tcPr>
          <w:p w:rsidR="00DF7491" w:rsidRPr="004D56B2" w:rsidRDefault="00DF7491" w:rsidP="00162FA0"/>
        </w:tc>
        <w:tc>
          <w:tcPr>
            <w:tcW w:w="1439" w:type="dxa"/>
          </w:tcPr>
          <w:p w:rsidR="00DF7491" w:rsidRPr="004D56B2" w:rsidRDefault="00DF7491" w:rsidP="00162FA0">
            <w:r w:rsidRPr="004D56B2">
              <w:t>1333,53</w:t>
            </w:r>
          </w:p>
        </w:tc>
        <w:tc>
          <w:tcPr>
            <w:tcW w:w="1345" w:type="dxa"/>
          </w:tcPr>
          <w:p w:rsidR="00DF7491" w:rsidRPr="004D56B2" w:rsidRDefault="00DF7491" w:rsidP="00162FA0">
            <w:r w:rsidRPr="004D56B2">
              <w:t>х</w:t>
            </w:r>
          </w:p>
        </w:tc>
        <w:tc>
          <w:tcPr>
            <w:tcW w:w="1536" w:type="dxa"/>
          </w:tcPr>
          <w:p w:rsidR="00DF7491" w:rsidRPr="004D56B2" w:rsidRDefault="00DF7491" w:rsidP="00162FA0">
            <w:r w:rsidRPr="004D56B2">
              <w:t>25863,93</w:t>
            </w:r>
          </w:p>
        </w:tc>
      </w:tr>
    </w:tbl>
    <w:p w:rsidR="00DF7491" w:rsidRPr="004D56B2" w:rsidRDefault="00DF7491" w:rsidP="00DF7491">
      <w:pPr>
        <w:widowControl w:val="0"/>
        <w:autoSpaceDE w:val="0"/>
        <w:autoSpaceDN w:val="0"/>
        <w:adjustRightInd w:val="0"/>
        <w:jc w:val="both"/>
        <w:sectPr w:rsidR="00DF7491" w:rsidRPr="004D56B2" w:rsidSect="00AD2B7B">
          <w:pgSz w:w="16838" w:h="11905" w:orient="landscape"/>
          <w:pgMar w:top="851" w:right="1134" w:bottom="993" w:left="1134" w:header="720" w:footer="720" w:gutter="0"/>
          <w:cols w:space="720"/>
          <w:noEndnote/>
        </w:sectPr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D56B2">
        <w:lastRenderedPageBreak/>
        <w:t>Утверждены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D56B2">
        <w:t>постановлением администрации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D56B2">
        <w:t>городского округа город Шахунья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4D56B2">
        <w:t>Нижегородской области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5670"/>
        <w:jc w:val="center"/>
      </w:pPr>
      <w:r w:rsidRPr="004D56B2">
        <w:t>от 02.02.2023 г. № 106</w:t>
      </w:r>
    </w:p>
    <w:p w:rsidR="00DF7491" w:rsidRPr="004D56B2" w:rsidRDefault="00DF7491" w:rsidP="00DF7491">
      <w:pPr>
        <w:jc w:val="center"/>
      </w:pPr>
    </w:p>
    <w:p w:rsidR="00DF7491" w:rsidRPr="004D56B2" w:rsidRDefault="00DF7491" w:rsidP="00DF7491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4D56B2">
        <w:rPr>
          <w:sz w:val="26"/>
          <w:szCs w:val="26"/>
        </w:rPr>
        <w:t>РАСЧЕТЫ НОРМАТИВНЫХ ЗАТРАТ НА СОДЕРЖАНИЕ ИМУЩЕСТВА НА 2023 ГОД МУНИЦИПАЛЬНЫМ БЮДЖЕТНЫМ УЧРЕЖДЕНИЕМ «БЛАГОУСТРОЙСТВО»</w:t>
      </w:r>
      <w:r w:rsidRPr="004D56B2">
        <w:t xml:space="preserve">                                                                                                      (тыс. рублей)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559"/>
        <w:gridCol w:w="1559"/>
      </w:tblGrid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Наименование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муниципальной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услуги (работы)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Нормативные 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затраты </w:t>
            </w:r>
            <w:proofErr w:type="gramStart"/>
            <w:r w:rsidRPr="004D56B2">
              <w:rPr>
                <w:rFonts w:eastAsia="Calibri"/>
              </w:rPr>
              <w:t>на</w:t>
            </w:r>
            <w:proofErr w:type="gramEnd"/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потребление 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тепловой энергии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Нормативные затраты на потребление 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электрической энергии</w:t>
            </w:r>
          </w:p>
        </w:tc>
        <w:tc>
          <w:tcPr>
            <w:tcW w:w="1263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Нормативные затраты на уплату налогов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Затраты </w:t>
            </w:r>
            <w:proofErr w:type="gramStart"/>
            <w:r w:rsidRPr="004D56B2">
              <w:rPr>
                <w:rFonts w:eastAsia="Calibri"/>
              </w:rPr>
              <w:t>на</w:t>
            </w:r>
            <w:proofErr w:type="gramEnd"/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имущества, сданного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в аренду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Объем нормативных затрат </w:t>
            </w:r>
            <w:proofErr w:type="gramStart"/>
            <w:r w:rsidRPr="004D56B2">
              <w:rPr>
                <w:rFonts w:eastAsia="Calibri"/>
              </w:rPr>
              <w:t>на</w:t>
            </w:r>
            <w:proofErr w:type="gramEnd"/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имущества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</w:rPr>
            </w:pPr>
            <w:r w:rsidRPr="004D56B2">
              <w:rPr>
                <w:rFonts w:eastAsia="Calibri"/>
              </w:rPr>
              <w:t>6=2+3+4-5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6,54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3,41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10,62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21,12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11,00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34,26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1,54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0,80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 xml:space="preserve"> 2,49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97,55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9,89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50,82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158,27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0,80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0,42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1,30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Итого отчетный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127,55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12,94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66,46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206,94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40,45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8,12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51,05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125,56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7,68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25,20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158,44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11,03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2,21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 xml:space="preserve"> 13,92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482,31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29,51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96,81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608,62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10,75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2,16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13,57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Итого текущий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670,10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 xml:space="preserve">   41,00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134,50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845,60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 xml:space="preserve">Организация освещения улиц 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40,45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8,12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51,05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125,56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7,68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25,20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158,44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  <w:szCs w:val="26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11,03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2,21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 xml:space="preserve"> 13,92</w:t>
            </w:r>
          </w:p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482,31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29,51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96,81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608,62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10,75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0,66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2,16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13,57</w:t>
            </w:r>
          </w:p>
        </w:tc>
      </w:tr>
      <w:tr w:rsidR="00DF7491" w:rsidRPr="004D56B2" w:rsidTr="00162FA0">
        <w:trPr>
          <w:jc w:val="center"/>
        </w:trPr>
        <w:tc>
          <w:tcPr>
            <w:tcW w:w="3227" w:type="dxa"/>
            <w:shd w:val="clear" w:color="auto" w:fill="auto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Итого очередной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56B2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670,10</w:t>
            </w:r>
          </w:p>
        </w:tc>
        <w:tc>
          <w:tcPr>
            <w:tcW w:w="1276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41,00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134,50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F7491" w:rsidRPr="004D56B2" w:rsidRDefault="00DF7491" w:rsidP="00162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4D56B2">
              <w:rPr>
                <w:rFonts w:eastAsia="Calibri"/>
                <w:sz w:val="26"/>
                <w:szCs w:val="26"/>
              </w:rPr>
              <w:t>845,60</w:t>
            </w:r>
          </w:p>
        </w:tc>
      </w:tr>
    </w:tbl>
    <w:p w:rsidR="00DF7491" w:rsidRPr="004D56B2" w:rsidRDefault="00DF7491" w:rsidP="00DF7491">
      <w:pPr>
        <w:tabs>
          <w:tab w:val="left" w:pos="3750"/>
        </w:tabs>
      </w:pPr>
      <w:r w:rsidRPr="004D56B2">
        <w:tab/>
      </w:r>
      <w:bookmarkStart w:id="1" w:name="Par911"/>
      <w:bookmarkEnd w:id="1"/>
    </w:p>
    <w:p w:rsidR="00DF7491" w:rsidRPr="004D56B2" w:rsidRDefault="00DF7491" w:rsidP="00DF7491">
      <w:pPr>
        <w:tabs>
          <w:tab w:val="left" w:pos="3750"/>
        </w:tabs>
        <w:sectPr w:rsidR="00DF7491" w:rsidRPr="004D56B2" w:rsidSect="00777466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D56B2">
        <w:lastRenderedPageBreak/>
        <w:t>Утверждены</w:t>
      </w:r>
      <w:r w:rsidRPr="004D56B2">
        <w:br/>
        <w:t>постановлением администрации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D56B2">
        <w:t>городского округа город Шахунья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D56B2">
        <w:t>Нижегородской области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</w:pPr>
      <w:r w:rsidRPr="004D56B2">
        <w:t>от 02.02.2023 г. № 106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outlineLvl w:val="2"/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right"/>
        <w:outlineLvl w:val="2"/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>РЕЗУЛЬТАТЫ РАСЧЕТОВ ОБЪЕМА НОРМАТИВНЫХ ЗАТРАТ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>НА ОКАЗАНИЕ МУНИЦИПАЛЬНЫМ БЮДЖЕТНЫМ УЧРЕЖДЕНИЕМ «БЛАГОУСТРОЙСТВО»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 xml:space="preserve"> МУНИЦИПАЛЬНЫХ УСЛУГ  (ВЫПОЛНЕНИЕ РАБОТ) И НОРМАТИВНЫХ ЗАТРАТ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56B2">
        <w:rPr>
          <w:sz w:val="26"/>
          <w:szCs w:val="26"/>
        </w:rPr>
        <w:t xml:space="preserve"> НА СОДЕРЖАНИЕ ИМУЩЕСТВА 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right"/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both"/>
      </w:pPr>
    </w:p>
    <w:tbl>
      <w:tblPr>
        <w:tblW w:w="1497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DF7491" w:rsidRPr="004D56B2" w:rsidTr="00162FA0">
        <w:trPr>
          <w:trHeight w:val="320"/>
          <w:tblCellSpacing w:w="5" w:type="nil"/>
        </w:trPr>
        <w:tc>
          <w:tcPr>
            <w:tcW w:w="2400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Наименование  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муниципальной услуги  (работы)        </w:t>
            </w:r>
          </w:p>
        </w:tc>
        <w:tc>
          <w:tcPr>
            <w:tcW w:w="4896" w:type="dxa"/>
            <w:gridSpan w:val="3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Единицы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измерения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показателя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объема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муниципальной  услуги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(работы)   </w:t>
            </w:r>
          </w:p>
        </w:tc>
        <w:tc>
          <w:tcPr>
            <w:tcW w:w="1440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Объем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муниципальной  услуги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(работы),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единиц    </w:t>
            </w:r>
          </w:p>
        </w:tc>
        <w:tc>
          <w:tcPr>
            <w:tcW w:w="1248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Нормативные 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содержание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имущества,  рублей   </w:t>
            </w:r>
          </w:p>
        </w:tc>
        <w:tc>
          <w:tcPr>
            <w:tcW w:w="1536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Оценка объема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средств,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получаемых в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56B2">
              <w:t>результате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оказания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платных услуг в пределах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56B2">
              <w:t>установленного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муниципального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задания,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рублей    </w:t>
            </w:r>
          </w:p>
        </w:tc>
        <w:tc>
          <w:tcPr>
            <w:tcW w:w="2016" w:type="dxa"/>
            <w:vMerge w:val="restart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Сумма </w:t>
            </w:r>
            <w:proofErr w:type="gramStart"/>
            <w:r w:rsidRPr="004D56B2">
              <w:t>финансового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обеспечения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выполнения 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муниципального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задания, рублей  </w:t>
            </w:r>
          </w:p>
        </w:tc>
      </w:tr>
      <w:tr w:rsidR="00DF7491" w:rsidRPr="004D56B2" w:rsidTr="00162FA0">
        <w:trPr>
          <w:trHeight w:val="1440"/>
          <w:tblCellSpacing w:w="5" w:type="nil"/>
        </w:trPr>
        <w:tc>
          <w:tcPr>
            <w:tcW w:w="2400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Нормативные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затраты,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непосредственно </w:t>
            </w:r>
            <w:proofErr w:type="gramStart"/>
            <w:r w:rsidRPr="004D56B2">
              <w:t>связанные</w:t>
            </w:r>
            <w:proofErr w:type="gramEnd"/>
            <w:r w:rsidRPr="004D56B2">
              <w:t xml:space="preserve"> с  оказанием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муниципальной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услуги (работы)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Нормативные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общехозяйственные нужды      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Итого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нормативных  затрат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оказание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муниципальной   услуги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(работы)   </w:t>
            </w:r>
          </w:p>
        </w:tc>
        <w:tc>
          <w:tcPr>
            <w:tcW w:w="1440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491" w:rsidRPr="004D56B2" w:rsidTr="00162FA0">
        <w:trPr>
          <w:trHeight w:val="32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     1           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 2       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  3        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4 = 2 + 3  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5      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6      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7     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8       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9 = SUM (4 x 6) + 7 - 8        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14976" w:type="dxa"/>
            <w:gridSpan w:val="9"/>
          </w:tcPr>
          <w:p w:rsidR="00DF7491" w:rsidRPr="004D56B2" w:rsidRDefault="00DF7491" w:rsidP="00162FA0">
            <w:pPr>
              <w:jc w:val="center"/>
              <w:rPr>
                <w:b/>
              </w:rPr>
            </w:pPr>
            <w:r w:rsidRPr="004D56B2">
              <w:rPr>
                <w:b/>
              </w:rPr>
              <w:t>ОТЧЕТНЫЙ ФИНАНСОВЫЙ ГОД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56B2">
              <w:t>18,</w:t>
            </w:r>
            <w:r w:rsidRPr="004D56B2">
              <w:rPr>
                <w:lang w:val="en-US"/>
              </w:rPr>
              <w:t>13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6,72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56B2">
              <w:t>24,</w:t>
            </w:r>
            <w:r w:rsidRPr="004D56B2">
              <w:rPr>
                <w:lang w:val="en-US"/>
              </w:rPr>
              <w:t>85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Протяженность, </w:t>
            </w:r>
            <w:proofErr w:type="gramStart"/>
            <w:r w:rsidRPr="004D56B2">
              <w:t>м</w:t>
            </w:r>
            <w:proofErr w:type="gram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22109,54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1486378,08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lastRenderedPageBreak/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69374,78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8576,32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77951,10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Протяженно</w:t>
            </w:r>
            <w:r w:rsidRPr="004D56B2">
              <w:lastRenderedPageBreak/>
              <w:t xml:space="preserve">сть, </w:t>
            </w:r>
            <w:proofErr w:type="gramStart"/>
            <w:r w:rsidRPr="004D56B2">
              <w:t>км</w:t>
            </w:r>
            <w:proofErr w:type="gram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57,90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6807,80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4520098,59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lastRenderedPageBreak/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20,94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4,87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25,80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81184,00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495,42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2095444,68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93,34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5,42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98,75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93529,60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1287890,96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10524153,96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2,13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0,71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2,84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276700,00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30259,22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816060,35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отчетный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финансовый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год по учреждению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69509,31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8594,03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78103,35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1347562,93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19442135,67</w:t>
            </w:r>
          </w:p>
        </w:tc>
      </w:tr>
      <w:tr w:rsidR="00DF7491" w:rsidRPr="004D56B2" w:rsidTr="00162FA0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B2">
              <w:rPr>
                <w:b/>
              </w:rPr>
              <w:t>ТЕКУЩИЙ ФИНАНСОВЫЙ ГОД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18,96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11,14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30,10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Протяженность, </w:t>
            </w:r>
            <w:proofErr w:type="gramStart"/>
            <w:r w:rsidRPr="004D56B2">
              <w:t>м</w:t>
            </w:r>
            <w:proofErr w:type="gram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2414,68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1775904 ,80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89280,00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14205,62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103485,61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Протяженность, </w:t>
            </w:r>
            <w:proofErr w:type="gramStart"/>
            <w:r w:rsidRPr="004D56B2">
              <w:t>км</w:t>
            </w:r>
            <w:proofErr w:type="gram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7494,74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5999208,29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26,43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7,33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33,76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89449,00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658,55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3020044,12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97,96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8,17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106,13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101794,60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1272315,16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12076187,03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2,26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1,21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3,47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271700,00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50641,87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992580,76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lastRenderedPageBreak/>
              <w:t>Итого текущий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Финансовый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год по учреждению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89425,60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14233,47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103659,07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1333525,00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23863925,00</w:t>
            </w:r>
          </w:p>
        </w:tc>
      </w:tr>
      <w:tr w:rsidR="00DF7491" w:rsidRPr="004D56B2" w:rsidTr="00162FA0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B2">
              <w:rPr>
                <w:b/>
              </w:rPr>
              <w:t>ОЧЕРЕДНОЙ ФИНАНСОВЫЙ ГОД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18,96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11,14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30,10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Протяженность, </w:t>
            </w:r>
            <w:proofErr w:type="gramStart"/>
            <w:r w:rsidRPr="004D56B2">
              <w:t>м</w:t>
            </w:r>
            <w:proofErr w:type="gram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2414,68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1775904,80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102604,09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14205,62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116809,71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Протяженность, </w:t>
            </w:r>
            <w:proofErr w:type="gramStart"/>
            <w:r w:rsidRPr="004D56B2">
              <w:t>км</w:t>
            </w:r>
            <w:proofErr w:type="gram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7494,74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6770660,33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30,76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7,33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38,09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89449,00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658,55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3407827,16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105,58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8,17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113,76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101794,60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1272315,16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12852010,62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2,50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1,21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3,71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Площадь, </w:t>
            </w:r>
            <w:proofErr w:type="spellStart"/>
            <w:r w:rsidRPr="004D56B2">
              <w:t>м.кв</w:t>
            </w:r>
            <w:proofErr w:type="spellEnd"/>
            <w:r w:rsidRPr="004D56B2">
              <w:t>.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271700,00</w:t>
            </w: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50641,87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1057522,12</w:t>
            </w: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240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очередной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Финансовый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год по учреждению</w:t>
            </w:r>
          </w:p>
        </w:tc>
        <w:tc>
          <w:tcPr>
            <w:tcW w:w="163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102761,90</w:t>
            </w:r>
          </w:p>
        </w:tc>
        <w:tc>
          <w:tcPr>
            <w:tcW w:w="182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14233,47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116995,36</w:t>
            </w: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1333525,00</w:t>
            </w:r>
          </w:p>
        </w:tc>
        <w:tc>
          <w:tcPr>
            <w:tcW w:w="153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Х</w:t>
            </w:r>
          </w:p>
        </w:tc>
        <w:tc>
          <w:tcPr>
            <w:tcW w:w="201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25863925,03</w:t>
            </w:r>
          </w:p>
        </w:tc>
      </w:tr>
    </w:tbl>
    <w:p w:rsidR="00DF7491" w:rsidRPr="004D56B2" w:rsidRDefault="00DF7491" w:rsidP="00DF7491">
      <w:pPr>
        <w:widowControl w:val="0"/>
        <w:autoSpaceDE w:val="0"/>
        <w:autoSpaceDN w:val="0"/>
        <w:adjustRightInd w:val="0"/>
        <w:jc w:val="both"/>
        <w:sectPr w:rsidR="00DF7491" w:rsidRPr="004D56B2" w:rsidSect="00777466">
          <w:pgSz w:w="16838" w:h="11905" w:orient="landscape"/>
          <w:pgMar w:top="510" w:right="1134" w:bottom="510" w:left="1134" w:header="720" w:footer="720" w:gutter="0"/>
          <w:cols w:space="720"/>
          <w:noEndnote/>
        </w:sectPr>
      </w:pPr>
    </w:p>
    <w:p w:rsidR="00DF7491" w:rsidRPr="004D56B2" w:rsidRDefault="00DF7491" w:rsidP="0096072D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bookmarkStart w:id="2" w:name="Par622"/>
      <w:bookmarkStart w:id="3" w:name="Par642"/>
      <w:bookmarkEnd w:id="2"/>
      <w:bookmarkEnd w:id="3"/>
      <w:r w:rsidRPr="004D56B2">
        <w:lastRenderedPageBreak/>
        <w:t>Утверждены</w:t>
      </w:r>
    </w:p>
    <w:p w:rsidR="00DF7491" w:rsidRPr="004D56B2" w:rsidRDefault="00DF7491" w:rsidP="0096072D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4D56B2">
        <w:t>постановлением администрации</w:t>
      </w:r>
    </w:p>
    <w:p w:rsidR="00DF7491" w:rsidRPr="004D56B2" w:rsidRDefault="00DF7491" w:rsidP="0096072D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4D56B2">
        <w:t>городского округа город Шахунья</w:t>
      </w:r>
    </w:p>
    <w:p w:rsidR="00DF7491" w:rsidRPr="004D56B2" w:rsidRDefault="00DF7491" w:rsidP="0096072D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4D56B2">
        <w:t>Нижегородской области</w:t>
      </w:r>
    </w:p>
    <w:p w:rsidR="00DF7491" w:rsidRPr="004D56B2" w:rsidRDefault="00DF7491" w:rsidP="0096072D">
      <w:pPr>
        <w:widowControl w:val="0"/>
        <w:autoSpaceDE w:val="0"/>
        <w:autoSpaceDN w:val="0"/>
        <w:adjustRightInd w:val="0"/>
        <w:ind w:left="5529"/>
        <w:jc w:val="center"/>
      </w:pPr>
      <w:r w:rsidRPr="004D56B2">
        <w:t xml:space="preserve">от </w:t>
      </w:r>
      <w:r w:rsidR="0096072D" w:rsidRPr="004D56B2">
        <w:t>02.02.</w:t>
      </w:r>
      <w:r w:rsidRPr="004D56B2">
        <w:t xml:space="preserve">2023 г. № </w:t>
      </w:r>
      <w:r w:rsidR="0096072D" w:rsidRPr="004D56B2">
        <w:t>106</w:t>
      </w:r>
    </w:p>
    <w:p w:rsidR="00DF7491" w:rsidRPr="004D56B2" w:rsidRDefault="00DF7491" w:rsidP="00DF74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56B2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</w:pPr>
      <w:r w:rsidRPr="004D56B2">
        <w:rPr>
          <w:b/>
          <w:sz w:val="26"/>
          <w:szCs w:val="26"/>
        </w:rPr>
        <w:t xml:space="preserve">затрат на оказание муниципальных услуг (выполнение работ)  и нормативных затрат  на содержание имущества муниципального бюджетного учреждения «Благоустройство» </w:t>
      </w:r>
    </w:p>
    <w:p w:rsidR="00DF7491" w:rsidRPr="004D56B2" w:rsidRDefault="00DF7491" w:rsidP="00DF74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7491" w:rsidRPr="004D56B2" w:rsidRDefault="00DF7491" w:rsidP="00DF7491">
      <w:pPr>
        <w:pStyle w:val="ConsPlusNonformat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417"/>
        <w:gridCol w:w="1134"/>
        <w:gridCol w:w="992"/>
        <w:gridCol w:w="1182"/>
      </w:tblGrid>
      <w:tr w:rsidR="00DF7491" w:rsidRPr="004D56B2" w:rsidTr="00162FA0">
        <w:trPr>
          <w:trHeight w:val="1120"/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Наименование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муниципальной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услуги (работы)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Нормативные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затраты,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непосредственно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связанные с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оказанием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муниципальной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услуги (работы)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Нормативные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общехозяйственные нужды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Итого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нормативные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оказание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муниципальной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 xml:space="preserve">услуги </w:t>
            </w:r>
            <w:hyperlink w:anchor="Par715" w:history="1">
              <w:r w:rsidRPr="004D56B2">
                <w:t>&lt;1&gt;</w:t>
              </w:r>
            </w:hyperlink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Объем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муници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пальной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работы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содержание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имущества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Сумма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финансового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обеспечения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выполнения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муници</w:t>
            </w:r>
            <w:proofErr w:type="spellEnd"/>
            <w:r w:rsidRPr="004D56B2">
              <w:t>-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6B2">
              <w:t>пального</w:t>
            </w:r>
            <w:proofErr w:type="spell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 xml:space="preserve">задания </w:t>
            </w:r>
            <w:hyperlink w:anchor="Par716" w:history="1">
              <w:r w:rsidRPr="004D56B2">
                <w:t>&lt;2&gt;</w:t>
              </w:r>
            </w:hyperlink>
          </w:p>
        </w:tc>
      </w:tr>
      <w:tr w:rsidR="00DF7491" w:rsidRPr="004D56B2" w:rsidTr="00162FA0">
        <w:trPr>
          <w:trHeight w:val="320"/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руб. за ед.     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руб. за ед.     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руб. за ед.     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ед.  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56B2">
              <w:t>тыс</w:t>
            </w:r>
            <w:proofErr w:type="gramStart"/>
            <w:r w:rsidRPr="004D56B2">
              <w:t>.р</w:t>
            </w:r>
            <w:proofErr w:type="gramEnd"/>
            <w:r w:rsidRPr="004D56B2">
              <w:t>уб</w:t>
            </w:r>
            <w:proofErr w:type="spellEnd"/>
            <w:r w:rsidRPr="004D56B2">
              <w:t xml:space="preserve">. 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тыс. руб. 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1     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 2      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3      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4      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5   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6     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7     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18,13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6,72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24,85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 м.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32,73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1496,99</w:t>
            </w: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69374,78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8576,32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77951,10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 км.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41,07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4 554,36</w:t>
            </w:r>
          </w:p>
          <w:p w:rsidR="00DF7491" w:rsidRPr="004D56B2" w:rsidRDefault="00DF7491" w:rsidP="00162FA0"/>
          <w:p w:rsidR="00DF7491" w:rsidRPr="004D56B2" w:rsidRDefault="00DF7491" w:rsidP="00162FA0"/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20,94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4,87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25,80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81184,00 м</w:t>
            </w:r>
            <w:proofErr w:type="gramStart"/>
            <w:r w:rsidRPr="004D56B2">
              <w:t>2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2,99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2097,94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93,34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5,42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98,75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93529,60 м</w:t>
            </w:r>
            <w:proofErr w:type="gramStart"/>
            <w:r w:rsidRPr="004D56B2">
              <w:t>2</w:t>
            </w:r>
            <w:proofErr w:type="gramEnd"/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1446,16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10682,42</w:t>
            </w: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2,13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0,71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2,84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276700,00м</w:t>
            </w:r>
            <w:proofErr w:type="gramStart"/>
            <w:r w:rsidRPr="004D56B2">
              <w:t>2</w:t>
            </w:r>
            <w:proofErr w:type="gramEnd"/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31,56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817,36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отчетный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финансовый год         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69509,31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8594,03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78103,35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510394,50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1554,51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19649,08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Организация освещения улиц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18,96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11,14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30,10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 м.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53,46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1826,95</w:t>
            </w: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lastRenderedPageBreak/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89280,00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14205,62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103485,61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 км.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165,93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DF7491" w:rsidRPr="004D56B2" w:rsidRDefault="00DF7491" w:rsidP="00162FA0">
            <w:r w:rsidRPr="004D56B2">
              <w:t>6157,65</w:t>
            </w:r>
          </w:p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26,43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7,33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33,76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89449,00 м</w:t>
            </w:r>
            <w:proofErr w:type="gramStart"/>
            <w:r w:rsidRPr="004D56B2">
              <w:t>2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14,58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3033,97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97,96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8,17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106,13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101794,60 м</w:t>
            </w:r>
            <w:proofErr w:type="gramStart"/>
            <w:r w:rsidRPr="004D56B2">
              <w:t>2</w:t>
            </w:r>
            <w:proofErr w:type="gramEnd"/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1880,94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12684,81</w:t>
            </w: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r w:rsidRPr="004D56B2">
              <w:t>Содержание мест захоронений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2,26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1,21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3,47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271700,00 м</w:t>
            </w:r>
            <w:proofErr w:type="gramStart"/>
            <w:r w:rsidRPr="004D56B2">
              <w:t>2</w:t>
            </w:r>
            <w:proofErr w:type="gramEnd"/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64,21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1006,15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rHeight w:val="640"/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текущий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финансовый год         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89425,60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14233,47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103659,07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521924,50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2179,13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24709,53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1843" w:type="dxa"/>
            <w:vAlign w:val="center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1</w:t>
            </w:r>
          </w:p>
          <w:p w:rsidR="00DF7491" w:rsidRPr="004D56B2" w:rsidRDefault="00DF7491" w:rsidP="00162FA0">
            <w:r w:rsidRPr="004D56B2">
              <w:t>Организация освещения улиц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18,96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11,14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30,10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58923,00 м.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53,46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1826,95</w:t>
            </w: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rHeight w:val="480"/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>2</w:t>
            </w:r>
          </w:p>
          <w:p w:rsidR="00DF7491" w:rsidRPr="004D56B2" w:rsidRDefault="00DF7491" w:rsidP="00162FA0">
            <w:r w:rsidRPr="004D56B2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102604,09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14205,62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116809,71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57,90 км.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165,93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6929,10</w:t>
            </w:r>
          </w:p>
          <w:p w:rsidR="00DF7491" w:rsidRPr="004D56B2" w:rsidRDefault="00DF7491" w:rsidP="00162FA0"/>
          <w:p w:rsidR="00DF7491" w:rsidRPr="004D56B2" w:rsidRDefault="00DF7491" w:rsidP="00162FA0"/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3</w:t>
            </w:r>
          </w:p>
          <w:p w:rsidR="00DF7491" w:rsidRPr="004D56B2" w:rsidRDefault="00DF7491" w:rsidP="00162FA0">
            <w:r w:rsidRPr="004D56B2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30,76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7,33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38,09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89449,00 м</w:t>
            </w:r>
            <w:proofErr w:type="gramStart"/>
            <w:r w:rsidRPr="004D56B2">
              <w:t>2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14,58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3421,75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4</w:t>
            </w:r>
          </w:p>
          <w:p w:rsidR="00DF7491" w:rsidRPr="004D56B2" w:rsidRDefault="00DF7491" w:rsidP="00162FA0">
            <w:r w:rsidRPr="004D56B2">
              <w:t>Благоустройство территорий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105,58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8,17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113,76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101794,60 м</w:t>
            </w:r>
            <w:proofErr w:type="gramStart"/>
            <w:r w:rsidRPr="004D56B2">
              <w:t>2</w:t>
            </w:r>
            <w:proofErr w:type="gramEnd"/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1880,94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13460,63</w:t>
            </w: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r w:rsidRPr="004D56B2">
              <w:t xml:space="preserve">Работа </w:t>
            </w:r>
            <w:r w:rsidRPr="004D56B2">
              <w:rPr>
                <w:lang w:val="en-US"/>
              </w:rPr>
              <w:t>N</w:t>
            </w:r>
            <w:r w:rsidRPr="004D56B2">
              <w:t xml:space="preserve"> 5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Содержание мест захоронений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2,50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1,21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3,71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271700,00 м</w:t>
            </w:r>
            <w:proofErr w:type="gramStart"/>
            <w:r w:rsidRPr="004D56B2">
              <w:t>2</w:t>
            </w:r>
            <w:proofErr w:type="gramEnd"/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64,21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1071,09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  <w:p w:rsidR="00DF7491" w:rsidRPr="004D56B2" w:rsidRDefault="00DF7491" w:rsidP="00162FA0"/>
          <w:p w:rsidR="00DF7491" w:rsidRPr="004D56B2" w:rsidRDefault="00DF7491" w:rsidP="00162FA0"/>
        </w:tc>
      </w:tr>
      <w:tr w:rsidR="00DF7491" w:rsidRPr="004D56B2" w:rsidTr="00162FA0">
        <w:trPr>
          <w:tblCellSpacing w:w="5" w:type="nil"/>
        </w:trPr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очередной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финансовый год          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102761,90</w:t>
            </w:r>
          </w:p>
        </w:tc>
        <w:tc>
          <w:tcPr>
            <w:tcW w:w="1276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14233,47</w:t>
            </w:r>
          </w:p>
        </w:tc>
        <w:tc>
          <w:tcPr>
            <w:tcW w:w="1417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116995,36</w:t>
            </w:r>
          </w:p>
        </w:tc>
        <w:tc>
          <w:tcPr>
            <w:tcW w:w="1134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521924,50</w:t>
            </w:r>
          </w:p>
        </w:tc>
        <w:tc>
          <w:tcPr>
            <w:tcW w:w="99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2179,13</w:t>
            </w:r>
          </w:p>
        </w:tc>
        <w:tc>
          <w:tcPr>
            <w:tcW w:w="118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26709,53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F7491" w:rsidRPr="004D56B2" w:rsidRDefault="00DF7491" w:rsidP="00DF7491">
      <w:pPr>
        <w:widowControl w:val="0"/>
        <w:autoSpaceDE w:val="0"/>
        <w:autoSpaceDN w:val="0"/>
        <w:adjustRightInd w:val="0"/>
        <w:ind w:firstLine="540"/>
        <w:jc w:val="both"/>
      </w:pPr>
      <w:r w:rsidRPr="004D56B2">
        <w:t>--------------------------------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firstLine="540"/>
        <w:jc w:val="both"/>
      </w:pPr>
      <w:r w:rsidRPr="004D56B2">
        <w:t>&lt;1</w:t>
      </w:r>
      <w:proofErr w:type="gramStart"/>
      <w:r w:rsidRPr="004D56B2">
        <w:t>&gt; О</w:t>
      </w:r>
      <w:proofErr w:type="gramEnd"/>
      <w:r w:rsidRPr="004D56B2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firstLine="540"/>
        <w:jc w:val="both"/>
        <w:sectPr w:rsidR="00DF7491" w:rsidRPr="004D56B2" w:rsidSect="00777466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4D56B2">
        <w:t>&lt;2</w:t>
      </w:r>
      <w:proofErr w:type="gramStart"/>
      <w:r w:rsidRPr="004D56B2">
        <w:t>&gt; О</w:t>
      </w:r>
      <w:proofErr w:type="gramEnd"/>
      <w:r w:rsidRPr="004D56B2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bookmarkStart w:id="4" w:name="Par722"/>
      <w:bookmarkEnd w:id="4"/>
      <w:r w:rsidRPr="004D56B2">
        <w:lastRenderedPageBreak/>
        <w:t>Утверждены</w:t>
      </w:r>
      <w:r w:rsidRPr="004D56B2">
        <w:br/>
        <w:t>постановлением администрации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D56B2">
        <w:t>городского округа город Шахунья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4D56B2">
        <w:t>Нижегородской области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ind w:left="10348"/>
        <w:jc w:val="center"/>
      </w:pPr>
      <w:r w:rsidRPr="004D56B2">
        <w:t>от 02.02.2023 г. № 106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right"/>
        <w:outlineLvl w:val="2"/>
      </w:pPr>
      <w:r w:rsidRPr="004D56B2">
        <w:tab/>
      </w:r>
      <w:bookmarkStart w:id="5" w:name="Par730"/>
      <w:bookmarkEnd w:id="5"/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</w:pPr>
      <w:r w:rsidRPr="004D56B2">
        <w:t>СВОДНЫЕ ПОКАЗАТЕЛИ ОБЪЕМА НОРМАТИВНЫХ ЗАТРАТ НА ОКАЗАНИЕ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</w:pPr>
      <w:r w:rsidRPr="004D56B2">
        <w:t>МУНИЦИПАЛЬНЫХ УСЛУГ (ВЫПОЛНЕНИЕ РАБОТ)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</w:pPr>
      <w:r w:rsidRPr="004D56B2">
        <w:t xml:space="preserve">И НОРМАТИВНЫХ ЗАТРАТ НА СОДЕРЖАНИЕ ИМУЩЕСТВА                       </w:t>
      </w: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</w:pPr>
    </w:p>
    <w:p w:rsidR="00DF7491" w:rsidRPr="004D56B2" w:rsidRDefault="00DF7491" w:rsidP="00DF7491">
      <w:pPr>
        <w:widowControl w:val="0"/>
        <w:autoSpaceDE w:val="0"/>
        <w:autoSpaceDN w:val="0"/>
        <w:adjustRightInd w:val="0"/>
        <w:jc w:val="center"/>
      </w:pPr>
      <w:r w:rsidRPr="004D56B2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1843"/>
        <w:gridCol w:w="1843"/>
        <w:gridCol w:w="2409"/>
        <w:gridCol w:w="1985"/>
      </w:tblGrid>
      <w:tr w:rsidR="00DF7491" w:rsidRPr="004D56B2" w:rsidTr="00162FA0">
        <w:trPr>
          <w:tblCellSpacing w:w="5" w:type="nil"/>
        </w:trPr>
        <w:tc>
          <w:tcPr>
            <w:tcW w:w="396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Наименование </w:t>
            </w:r>
          </w:p>
        </w:tc>
        <w:tc>
          <w:tcPr>
            <w:tcW w:w="18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Количество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учреждений,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до которых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доведено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муниципальное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задание,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единиц    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Нормативные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оказание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муниципальных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услуг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56B2">
              <w:t xml:space="preserve">(выполнение 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работ)    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Нормативные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затраты </w:t>
            </w:r>
            <w:proofErr w:type="gramStart"/>
            <w:r w:rsidRPr="004D56B2">
              <w:t>на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содержание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имущества </w:t>
            </w:r>
          </w:p>
        </w:tc>
        <w:tc>
          <w:tcPr>
            <w:tcW w:w="240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Оценка объема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средств,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получаемых в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56B2">
              <w:t>результате</w:t>
            </w:r>
            <w:proofErr w:type="gramEnd"/>
            <w:r w:rsidRPr="004D56B2">
              <w:t xml:space="preserve"> оказания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платных услуг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в пределах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D56B2">
              <w:t>установленного</w:t>
            </w:r>
            <w:proofErr w:type="gramEnd"/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муниципального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задания    </w:t>
            </w:r>
          </w:p>
        </w:tc>
        <w:tc>
          <w:tcPr>
            <w:tcW w:w="198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Сумма   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финансового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обеспечения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выполнения  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муниципального</w:t>
            </w:r>
          </w:p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задания    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396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         1               </w:t>
            </w:r>
          </w:p>
        </w:tc>
        <w:tc>
          <w:tcPr>
            <w:tcW w:w="18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2      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3      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4     </w:t>
            </w:r>
          </w:p>
        </w:tc>
        <w:tc>
          <w:tcPr>
            <w:tcW w:w="240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5       </w:t>
            </w:r>
          </w:p>
        </w:tc>
        <w:tc>
          <w:tcPr>
            <w:tcW w:w="198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      6       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13892" w:type="dxa"/>
            <w:gridSpan w:val="6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ОТЧЕТНЫЙ ФИНАНСОВЫЙ ГОД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396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по учреждению</w:t>
            </w:r>
          </w:p>
        </w:tc>
        <w:tc>
          <w:tcPr>
            <w:tcW w:w="18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18094,57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1554,51</w:t>
            </w:r>
          </w:p>
        </w:tc>
        <w:tc>
          <w:tcPr>
            <w:tcW w:w="240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</w:t>
            </w:r>
          </w:p>
        </w:tc>
        <w:tc>
          <w:tcPr>
            <w:tcW w:w="198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19649,08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13892" w:type="dxa"/>
            <w:gridSpan w:val="6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ТЕКУЩИЙ ФИНАНСОВЫЙ ГОД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396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 xml:space="preserve">Итого по учреждению </w:t>
            </w:r>
          </w:p>
        </w:tc>
        <w:tc>
          <w:tcPr>
            <w:tcW w:w="18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22530,4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2179,13</w:t>
            </w:r>
          </w:p>
        </w:tc>
        <w:tc>
          <w:tcPr>
            <w:tcW w:w="240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</w:t>
            </w:r>
          </w:p>
        </w:tc>
        <w:tc>
          <w:tcPr>
            <w:tcW w:w="198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24709,53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13892" w:type="dxa"/>
            <w:gridSpan w:val="6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6B2">
              <w:t>ОЧЕРЕДНОЙ ФИНАНСОВЫЙ ГОД</w:t>
            </w:r>
          </w:p>
        </w:tc>
      </w:tr>
      <w:tr w:rsidR="00DF7491" w:rsidRPr="004D56B2" w:rsidTr="00162FA0">
        <w:trPr>
          <w:tblCellSpacing w:w="5" w:type="nil"/>
        </w:trPr>
        <w:tc>
          <w:tcPr>
            <w:tcW w:w="3960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Итого по учреждению</w:t>
            </w:r>
          </w:p>
        </w:tc>
        <w:tc>
          <w:tcPr>
            <w:tcW w:w="1852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1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24530,4</w:t>
            </w:r>
          </w:p>
        </w:tc>
        <w:tc>
          <w:tcPr>
            <w:tcW w:w="1843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2179,13</w:t>
            </w:r>
          </w:p>
        </w:tc>
        <w:tc>
          <w:tcPr>
            <w:tcW w:w="2409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0</w:t>
            </w:r>
          </w:p>
        </w:tc>
        <w:tc>
          <w:tcPr>
            <w:tcW w:w="1985" w:type="dxa"/>
          </w:tcPr>
          <w:p w:rsidR="00DF7491" w:rsidRPr="004D56B2" w:rsidRDefault="00DF7491" w:rsidP="00162FA0">
            <w:pPr>
              <w:widowControl w:val="0"/>
              <w:autoSpaceDE w:val="0"/>
              <w:autoSpaceDN w:val="0"/>
              <w:adjustRightInd w:val="0"/>
            </w:pPr>
            <w:r w:rsidRPr="004D56B2">
              <w:t>26709,53</w:t>
            </w:r>
          </w:p>
        </w:tc>
      </w:tr>
    </w:tbl>
    <w:p w:rsidR="00DF7491" w:rsidRPr="004D56B2" w:rsidRDefault="00DF7491" w:rsidP="00DF7491">
      <w:bookmarkStart w:id="6" w:name="Par791"/>
      <w:bookmarkEnd w:id="6"/>
    </w:p>
    <w:p w:rsidR="00DF7491" w:rsidRPr="004D56B2" w:rsidRDefault="00DF7491" w:rsidP="00DF7491"/>
    <w:p w:rsidR="00DF7491" w:rsidRPr="004D56B2" w:rsidRDefault="00DF7491" w:rsidP="00DF7491">
      <w:pPr>
        <w:jc w:val="center"/>
        <w:rPr>
          <w:sz w:val="22"/>
          <w:szCs w:val="22"/>
        </w:rPr>
      </w:pPr>
      <w:r w:rsidRPr="004D56B2">
        <w:rPr>
          <w:sz w:val="22"/>
          <w:szCs w:val="22"/>
        </w:rPr>
        <w:t>________________________________</w:t>
      </w:r>
    </w:p>
    <w:p w:rsidR="00DF7491" w:rsidRPr="004D56B2" w:rsidRDefault="00DF7491" w:rsidP="00DF7491">
      <w:pPr>
        <w:tabs>
          <w:tab w:val="right" w:pos="9355"/>
        </w:tabs>
        <w:jc w:val="both"/>
        <w:rPr>
          <w:sz w:val="22"/>
          <w:szCs w:val="22"/>
        </w:rPr>
      </w:pPr>
    </w:p>
    <w:sectPr w:rsidR="00DF7491" w:rsidRPr="004D56B2" w:rsidSect="00777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89" w:rsidRDefault="00092D89">
      <w:r>
        <w:separator/>
      </w:r>
    </w:p>
  </w:endnote>
  <w:endnote w:type="continuationSeparator" w:id="0">
    <w:p w:rsidR="00092D89" w:rsidRDefault="000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89" w:rsidRDefault="00092D89">
      <w:r>
        <w:separator/>
      </w:r>
    </w:p>
  </w:footnote>
  <w:footnote w:type="continuationSeparator" w:id="0">
    <w:p w:rsidR="00092D89" w:rsidRDefault="0009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9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2D89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0ED9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56B2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78C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072D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91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DF74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DF74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FE5C-7967-42C3-AC6B-F6C90D46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2023-02-03T11:05:00Z</cp:lastPrinted>
  <dcterms:created xsi:type="dcterms:W3CDTF">2023-02-03T11:05:00Z</dcterms:created>
  <dcterms:modified xsi:type="dcterms:W3CDTF">2023-02-03T11:05:00Z</dcterms:modified>
</cp:coreProperties>
</file>