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5D" w:rsidRPr="00FB301E" w:rsidRDefault="0051085D" w:rsidP="00521049">
      <w:pPr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B301E">
        <w:rPr>
          <w:rFonts w:eastAsia="Times New Roman" w:cs="Times New Roman"/>
          <w:kern w:val="0"/>
          <w:sz w:val="20"/>
          <w:szCs w:val="20"/>
          <w:lang w:eastAsia="ru-RU" w:bidi="ar-SA"/>
        </w:rPr>
        <w:t>5. Аналитическое распределение средств бюджета городского округа</w:t>
      </w:r>
      <w:r w:rsidR="0052104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FB301E">
        <w:rPr>
          <w:bCs/>
          <w:sz w:val="20"/>
          <w:szCs w:val="20"/>
        </w:rPr>
        <w:t>муниципальной программы «Развитие культуры  в городском округе город Шахунья</w:t>
      </w:r>
    </w:p>
    <w:p w:rsidR="0051085D" w:rsidRDefault="0051085D" w:rsidP="0052104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B301E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Нижегородской области» </w:t>
      </w:r>
      <w:r w:rsidRPr="00FB301E">
        <w:rPr>
          <w:rFonts w:eastAsia="Times New Roman" w:cs="Times New Roman"/>
          <w:kern w:val="0"/>
          <w:sz w:val="20"/>
          <w:szCs w:val="20"/>
          <w:lang w:eastAsia="ru-RU" w:bidi="ar-SA"/>
        </w:rPr>
        <w:t>по подпрограммам (тыс. руб.).</w:t>
      </w:r>
    </w:p>
    <w:p w:rsidR="009F0558" w:rsidRPr="00FB301E" w:rsidRDefault="009F0558" w:rsidP="0052104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1701"/>
        <w:gridCol w:w="1843"/>
        <w:gridCol w:w="1701"/>
        <w:gridCol w:w="1843"/>
      </w:tblGrid>
      <w:tr w:rsidR="005E26E8" w:rsidRPr="00FB301E" w:rsidTr="005E26E8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E26E8" w:rsidRPr="00FB301E" w:rsidRDefault="005E26E8" w:rsidP="00FB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E26E8" w:rsidRPr="00FB301E" w:rsidRDefault="005E26E8" w:rsidP="00FB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FB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бюджетной классификации 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FB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(тыс. руб.), годы</w:t>
            </w:r>
          </w:p>
        </w:tc>
      </w:tr>
      <w:tr w:rsidR="005E26E8" w:rsidRPr="00FB301E" w:rsidTr="005E26E8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РзПр</w:t>
            </w:r>
            <w:proofErr w:type="spellEnd"/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ВР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</w:tr>
      <w:tr w:rsidR="005E26E8" w:rsidRPr="00FB301E" w:rsidTr="005E26E8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5E26E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E95EE8" w:rsidRDefault="005E26E8" w:rsidP="005A48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Муниципальная программа (всего)</w:t>
            </w:r>
          </w:p>
          <w:p w:rsidR="005E26E8" w:rsidRPr="00E95EE8" w:rsidRDefault="005E26E8" w:rsidP="00E95E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Развитие культуры городского округа город Шахунья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CA4493" w:rsidRDefault="005E26E8" w:rsidP="005A48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A4493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08.0.00.00000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FB301E" w:rsidRDefault="005E26E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5E26E8" w:rsidRDefault="00C010C4" w:rsidP="005E26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144210563,16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5E26E8" w:rsidRDefault="00C010C4" w:rsidP="005E26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162212830,00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5E26E8" w:rsidRDefault="00C010C4" w:rsidP="00E865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165902951,00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6E8" w:rsidRPr="005E26E8" w:rsidRDefault="00C010C4" w:rsidP="00367E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165982751,00</w:t>
            </w:r>
          </w:p>
        </w:tc>
      </w:tr>
      <w:tr w:rsidR="009F055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CA4493" w:rsidRDefault="009F0558" w:rsidP="00E95E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A4493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Подпрограмма 1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Pr="00CA4493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Сохранение и развитие</w:t>
            </w:r>
          </w:p>
          <w:p w:rsidR="009F055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4493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CA4493" w:rsidRDefault="009F0558" w:rsidP="00130BE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A449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08.1. 0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  <w:t>1</w:t>
            </w:r>
            <w:r w:rsidRPr="00CA449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5A4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28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C010C4" w:rsidP="00367E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28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287">
              <w:rPr>
                <w:b/>
              </w:rPr>
              <w:t>0</w:t>
            </w:r>
          </w:p>
        </w:tc>
      </w:tr>
      <w:tr w:rsidR="009F055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157097" w:rsidRDefault="009F0558" w:rsidP="00AA5F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F24298">
              <w:rPr>
                <w:sz w:val="20"/>
                <w:szCs w:val="20"/>
              </w:rPr>
              <w:t>Противопожарные мероприятия в учреждениях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AA5F9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AA5F9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5F11E2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08.1.01.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AA5F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C010C4" w:rsidP="009F05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9F055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9F0558" w:rsidRDefault="009F0558" w:rsidP="009F05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049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9F0558">
              <w:rPr>
                <w:sz w:val="20"/>
                <w:szCs w:val="20"/>
              </w:rPr>
              <w:t xml:space="preserve"> Укрепление материально-технической базы учреждений культуры</w:t>
            </w:r>
          </w:p>
          <w:p w:rsidR="009F0558" w:rsidRPr="00FB301E" w:rsidRDefault="009F0558" w:rsidP="009F05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558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08.1.02.00000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9F05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C010C4" w:rsidP="00D751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9F0558" w:rsidP="009F055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9F055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CA4493" w:rsidRDefault="009F0558" w:rsidP="009F055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Подпрограмма 2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 </w:t>
            </w:r>
            <w:r w:rsidRPr="00CA4493">
              <w:rPr>
                <w:rFonts w:cs="Times New Roman"/>
                <w:b/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CA4493">
              <w:rPr>
                <w:rFonts w:cs="Times New Roman"/>
                <w:b/>
                <w:sz w:val="20"/>
                <w:szCs w:val="20"/>
              </w:rPr>
              <w:t>сств в г</w:t>
            </w:r>
            <w:proofErr w:type="gramEnd"/>
            <w:r w:rsidRPr="00CA4493">
              <w:rPr>
                <w:rFonts w:cs="Times New Roman"/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FB301E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CA4493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A449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CA4493" w:rsidRDefault="009F0558" w:rsidP="009F05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C010C4" w:rsidP="00E64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36924821,13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C010C4" w:rsidP="00E64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46017400,00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C010C4" w:rsidP="00E64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46017400,00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558" w:rsidRPr="00E64287" w:rsidRDefault="00C010C4" w:rsidP="00E64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46117400,00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62483E" w:rsidRDefault="00C010C4" w:rsidP="00C01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5F11E2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01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5F11E2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62483E" w:rsidRDefault="00C010C4" w:rsidP="00C01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5F11E2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02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5F11E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5F11E2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Default="00C010C4" w:rsidP="00C01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B301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  <w:p w:rsidR="00C010C4" w:rsidRPr="00FB301E" w:rsidRDefault="00C010C4" w:rsidP="00C01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03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010C4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C010C4">
              <w:t>36924821,13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010C4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C010C4">
              <w:t>46017400,00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010C4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C010C4">
              <w:t>46017400,00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010C4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C010C4">
              <w:t>46117400,00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Подпрограмма 3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Pr="00CA4493">
              <w:rPr>
                <w:b/>
                <w:sz w:val="20"/>
                <w:szCs w:val="20"/>
              </w:rPr>
              <w:t>«Развитие библиотечного дела</w:t>
            </w:r>
            <w:r w:rsidRPr="00CA4493">
              <w:rPr>
                <w:rFonts w:cs="Times New Roman"/>
                <w:b/>
                <w:sz w:val="20"/>
                <w:szCs w:val="20"/>
              </w:rPr>
              <w:t xml:space="preserve">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5F11E2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5F11E2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F11E2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A449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CA449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CA449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CA449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31036403,68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34310353,47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35310353,47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35293353,47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62483E" w:rsidRDefault="00C010C4" w:rsidP="00C01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E19FD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08.3.0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Pr="00FE19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Default="00C010C4" w:rsidP="00C01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Поддержка профессиональной деятельности работников библиотечной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Default="00C010C4" w:rsidP="00C01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Default="00C010C4" w:rsidP="00C01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E19FD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08.3.0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FE19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>
              <w:t>138</w:t>
            </w:r>
            <w:r w:rsidRPr="00E64287">
              <w:t>744</w:t>
            </w:r>
            <w:r>
              <w:t>,</w:t>
            </w:r>
            <w:r w:rsidRPr="00E64287">
              <w:t>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autoSpaceDE w:val="0"/>
              <w:autoSpaceDN w:val="0"/>
              <w:adjustRightInd w:val="0"/>
              <w:jc w:val="center"/>
            </w:pPr>
            <w:r>
              <w:t>7853,47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Default="00C010C4" w:rsidP="00C010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62483E">
              <w:rPr>
                <w:sz w:val="20"/>
                <w:szCs w:val="20"/>
              </w:rPr>
              <w:t xml:space="preserve"> </w:t>
            </w:r>
            <w:proofErr w:type="gramStart"/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B47506" w:rsidRDefault="00C010C4" w:rsidP="00C010C4">
            <w:pPr>
              <w:rPr>
                <w:sz w:val="20"/>
                <w:szCs w:val="20"/>
                <w:lang w:val="en-US"/>
              </w:rPr>
            </w:pPr>
            <w:r w:rsidRPr="00B47506">
              <w:rPr>
                <w:sz w:val="20"/>
                <w:szCs w:val="20"/>
              </w:rPr>
              <w:t xml:space="preserve">08.3.02. </w:t>
            </w:r>
            <w:r w:rsidRPr="00B47506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982D28" w:rsidP="00C010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982D28" w:rsidP="00C010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982D28" w:rsidP="00C010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982D28" w:rsidP="00C010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010C4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Default="00C010C4" w:rsidP="00C01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C010C4" w:rsidRDefault="00C010C4" w:rsidP="00C01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B301E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FE19FD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08.3.0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2</w:t>
            </w:r>
            <w:r w:rsidRPr="00FE19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CA4493" w:rsidRDefault="00C010C4" w:rsidP="00C010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0C4" w:rsidRPr="00E64287" w:rsidRDefault="00C010C4" w:rsidP="00C010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2.3.Реализация мероприятий по модернизации библиотек в части </w:t>
            </w:r>
            <w:r w:rsidRPr="00FB301E">
              <w:rPr>
                <w:sz w:val="20"/>
                <w:szCs w:val="20"/>
              </w:rPr>
              <w:t xml:space="preserve">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4A53B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138</w:t>
            </w:r>
            <w:r w:rsidRPr="00E64287">
              <w:t>744</w:t>
            </w:r>
            <w:r>
              <w:t>,</w:t>
            </w:r>
            <w:r w:rsidRPr="00E64287">
              <w:t>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7853,47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A2CA8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A2CA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08 3 0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4</w:t>
            </w:r>
            <w:r w:rsidRPr="00FA2CA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1042C">
              <w:rPr>
                <w:sz w:val="20"/>
                <w:szCs w:val="20"/>
              </w:rPr>
              <w:t>.Обеспечение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3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05.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30512313,00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34185500,00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35185500,00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35285500,00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28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28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212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08.3.0</w:t>
            </w:r>
            <w:r w:rsidRPr="003212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6</w:t>
            </w:r>
            <w:r w:rsidRPr="003212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128A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инвентаря)»</w:t>
            </w:r>
            <w:r>
              <w:rPr>
                <w:sz w:val="20"/>
                <w:szCs w:val="20"/>
              </w:rPr>
              <w:t xml:space="preserve"> муниципальных библиотек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2128A" w:rsidRDefault="00982D28" w:rsidP="00982D28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</w:t>
            </w:r>
            <w:r w:rsidRPr="0032128A">
              <w:rPr>
                <w:sz w:val="20"/>
                <w:szCs w:val="20"/>
                <w:lang w:val="en-US"/>
              </w:rPr>
              <w:t>7</w:t>
            </w:r>
            <w:r w:rsidRPr="0032128A">
              <w:rPr>
                <w:sz w:val="20"/>
                <w:szCs w:val="20"/>
              </w:rPr>
              <w:t>.</w:t>
            </w:r>
            <w:r w:rsidRPr="0032128A">
              <w:rPr>
                <w:sz w:val="20"/>
                <w:szCs w:val="20"/>
                <w:lang w:val="en-US"/>
              </w:rPr>
              <w:t>0000</w:t>
            </w: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773530" w:rsidRDefault="00982D28" w:rsidP="00982D28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  <w:r w:rsidRPr="00E64287">
              <w:t>346</w:t>
            </w:r>
            <w:r>
              <w:t>,</w:t>
            </w:r>
            <w:r w:rsidRPr="00E64287">
              <w:t>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Подпрограмма 4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08.4. 00. 00000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6544976,00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6943700,00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7443700,00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7443700,00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A2CA8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A2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08.4. 0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  <w:r w:rsidRPr="00FA2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A2CA8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A2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08.4. 0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2</w:t>
            </w:r>
            <w:r w:rsidRPr="00FA2CA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5" w:colLast="8"/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1042C">
              <w:rPr>
                <w:sz w:val="20"/>
                <w:szCs w:val="20"/>
              </w:rPr>
              <w:t>3.Расходы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0000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CB17FA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CB17FA">
              <w:t>6544976,00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CB17FA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CB17FA">
              <w:t>6943700,00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CB17FA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CB17FA">
              <w:t>7443700,00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CB17FA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CB17FA">
              <w:t>7443700,00</w:t>
            </w:r>
          </w:p>
        </w:tc>
      </w:tr>
      <w:bookmarkEnd w:id="0"/>
      <w:tr w:rsidR="00982D28" w:rsidRPr="00E64287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Подпрограмма 5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5F11E2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AE4B7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45308959,35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48700011,00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50889497,53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50886297,53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E19FD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08.5.0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E19FD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08.5.0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2</w:t>
            </w: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E19FD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08.5.0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3</w:t>
            </w: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E19FD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08.5.0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4</w:t>
            </w: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428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E4B7A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E4B7A">
              <w:rPr>
                <w:sz w:val="20"/>
                <w:szCs w:val="20"/>
              </w:rPr>
              <w:t>Организация и проведение</w:t>
            </w:r>
          </w:p>
          <w:p w:rsidR="00982D28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4B7A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E19FD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08.5.0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  <w:r w:rsidRPr="00FE19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641747,42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700000,00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5.1.Мероприятия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641747,42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700000,00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5.2.</w:t>
            </w: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в области культуры</w:t>
            </w:r>
          </w:p>
          <w:p w:rsidR="00982D28" w:rsidRPr="0062483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(Дома культуры)</w:t>
            </w:r>
          </w:p>
          <w:p w:rsidR="00982D28" w:rsidRPr="0062483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141950,00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200000,00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600000,00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600000,00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62483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5.3.</w:t>
            </w: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в области культуры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(Закупка товаров, работ и услуг для обеспечения государственны</w:t>
            </w:r>
            <w:proofErr w:type="gramStart"/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х(</w:t>
            </w:r>
            <w:proofErr w:type="gramEnd"/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499797,42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300000,00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982D28" w:rsidP="00982D28">
            <w:pPr>
              <w:autoSpaceDE w:val="0"/>
              <w:autoSpaceDN w:val="0"/>
              <w:adjustRightInd w:val="0"/>
              <w:jc w:val="center"/>
            </w:pPr>
            <w:r>
              <w:t>300000,00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31042C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31042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6.Обеспечение деятельности клубных учреждений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Pr="0031042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(Предоставление субсидии</w:t>
            </w:r>
            <w:proofErr w:type="gramEnd"/>
          </w:p>
          <w:p w:rsidR="00982D28" w:rsidRPr="00FB301E" w:rsidRDefault="00982D28" w:rsidP="00982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42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 финансовое обеспечение выполнения  муниципального </w:t>
            </w:r>
            <w:proofErr w:type="gramStart"/>
            <w:r w:rsidRPr="0031042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задания</w:t>
            </w:r>
            <w:proofErr w:type="gramEnd"/>
            <w:r w:rsidRPr="0031042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оказание муниципальной культурно-досуговой услуги)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C5F34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FB301E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43734567,09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47254677,87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49244164,40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49244164,40</w:t>
            </w:r>
          </w:p>
        </w:tc>
      </w:tr>
      <w:tr w:rsidR="00982D28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C5F34" w:rsidRDefault="00982D28" w:rsidP="00982D2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C5F3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7.</w:t>
            </w:r>
            <w:r>
              <w:t xml:space="preserve"> У</w:t>
            </w:r>
            <w:r w:rsidRPr="00AC5F3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крепление материально-технической базы (текущие и капитальные ремонты муниципальных учреждений, обновление автобусного парка, приобре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C5F34" w:rsidRDefault="00982D28" w:rsidP="00982D28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C5F34" w:rsidRDefault="00982D28" w:rsidP="00982D28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C5F34" w:rsidRDefault="00982D28" w:rsidP="00982D28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</w:t>
            </w:r>
            <w:r w:rsidRPr="00AC5F34">
              <w:rPr>
                <w:sz w:val="20"/>
                <w:szCs w:val="20"/>
                <w:lang w:val="en-US"/>
              </w:rPr>
              <w:t>7</w:t>
            </w:r>
            <w:r w:rsidRPr="00AC5F34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AC5F34" w:rsidRDefault="00982D28" w:rsidP="00982D28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793171,15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D28" w:rsidRPr="00E64287" w:rsidRDefault="00CB17FA" w:rsidP="00982D28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5F34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C5F3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7.2.</w:t>
            </w:r>
            <w:r>
              <w:t xml:space="preserve"> </w:t>
            </w:r>
            <w:r w:rsidRPr="00AC5F3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5F34" w:rsidRDefault="00CB17FA" w:rsidP="00CB17FA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5F34" w:rsidRDefault="00CB17FA" w:rsidP="00CB17FA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5F34" w:rsidRDefault="00CB17FA" w:rsidP="00CB17FA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 xml:space="preserve">08.5. 07. </w:t>
            </w:r>
            <w:r w:rsidRPr="00AC5F34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5F34" w:rsidRDefault="00CB17FA" w:rsidP="00CB17FA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793171,15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8.</w:t>
            </w:r>
            <w:r>
              <w:t xml:space="preserve"> </w:t>
            </w:r>
            <w:r w:rsidRPr="00A97B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08.5. 0</w:t>
            </w:r>
            <w:r w:rsidRPr="00A97B3D">
              <w:rPr>
                <w:sz w:val="20"/>
                <w:szCs w:val="20"/>
                <w:lang w:val="en-US"/>
              </w:rPr>
              <w:t>8</w:t>
            </w:r>
            <w:r w:rsidRPr="00A97B3D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E64287">
              <w:t>473</w:t>
            </w:r>
            <w:r>
              <w:t>,</w:t>
            </w:r>
            <w:r w:rsidRPr="00E64287">
              <w:t>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64287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7B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A</w:t>
            </w:r>
            <w:r w:rsidRPr="00A97B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  <w:r>
              <w:t xml:space="preserve"> </w:t>
            </w:r>
            <w:r w:rsidRPr="00A97B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>08.5. A2. 000</w:t>
            </w:r>
            <w:r w:rsidRPr="00A97B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AC6CA0">
              <w:t>473</w:t>
            </w:r>
            <w:r>
              <w:t>,</w:t>
            </w:r>
            <w:r w:rsidRPr="00AC6CA0">
              <w:t>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7B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8.A2.1 </w:t>
            </w:r>
            <w:r>
              <w:t xml:space="preserve"> </w:t>
            </w:r>
            <w:r w:rsidRPr="00A97B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Государственная поддержка лучших сельских учреждений культуры и их работников </w:t>
            </w:r>
            <w:r w:rsidRPr="00A97B3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08.5. A2. </w:t>
            </w:r>
            <w:r>
              <w:rPr>
                <w:sz w:val="20"/>
                <w:szCs w:val="20"/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AC6CA0">
              <w:t>473</w:t>
            </w:r>
            <w:r>
              <w:t>,</w:t>
            </w:r>
            <w:r w:rsidRPr="00AC6CA0">
              <w:t>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95EE8" w:rsidRDefault="00CB17FA" w:rsidP="00CB17F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Подпрограмма 6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Pr="00E95EE8">
              <w:rPr>
                <w:b/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95EE8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B17F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E95EE8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00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E95EE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B17F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24395403,00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25241365,53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26242000,00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26242000,00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62483E" w:rsidRDefault="00CB17FA" w:rsidP="00CB17F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деятельности</w:t>
            </w:r>
          </w:p>
          <w:p w:rsidR="00CB17FA" w:rsidRPr="0062483E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«ЦОДУК»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FB301E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B17F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FB301E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01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B17FA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  <w:r w:rsidRPr="00CB17F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16003867,68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16789365,53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16790000,00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Default="00CB17FA" w:rsidP="00CB1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 w:rsidRPr="00A97B3D">
              <w:rPr>
                <w:sz w:val="20"/>
                <w:szCs w:val="20"/>
                <w:lang w:val="en-US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15734971,98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16540000,00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16540000,00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16540000,00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Default="00CB17FA" w:rsidP="00CB1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130D89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>
              <w:rPr>
                <w:sz w:val="20"/>
                <w:szCs w:val="20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268895,7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279365,53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250000,00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250000,00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62483E" w:rsidRDefault="00CB17FA" w:rsidP="00CB17F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деятельности МКУК «ЦОМРУК»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FB301E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B17F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FB301E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08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.6.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02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FB301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B17F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8391535,32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9452000,00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9452000,00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9452000,00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lastRenderedPageBreak/>
              <w:t>2.1.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08.6.02. </w:t>
            </w:r>
            <w:r w:rsidRPr="00A97B3D">
              <w:rPr>
                <w:sz w:val="20"/>
                <w:szCs w:val="20"/>
                <w:lang w:val="en-US"/>
              </w:rPr>
              <w:t>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8315496,31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9346600,00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9346600,00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9346600,00</w:t>
            </w:r>
          </w:p>
        </w:tc>
      </w:tr>
      <w:tr w:rsidR="00CB17FA" w:rsidRPr="00FB301E" w:rsidTr="005E26E8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Default="00CB17FA" w:rsidP="00CB1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CB17FA" w:rsidRDefault="00CB17FA" w:rsidP="00CB17FA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08.6.02.00590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97B3D" w:rsidRDefault="00CB17FA" w:rsidP="00CB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76039,01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105400,00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105400,00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FA" w:rsidRPr="00AC6CA0" w:rsidRDefault="00CB17FA" w:rsidP="00CB17FA">
            <w:pPr>
              <w:autoSpaceDE w:val="0"/>
              <w:autoSpaceDN w:val="0"/>
              <w:adjustRightInd w:val="0"/>
              <w:jc w:val="center"/>
            </w:pPr>
            <w:r>
              <w:t>105400,00</w:t>
            </w:r>
          </w:p>
        </w:tc>
      </w:tr>
    </w:tbl>
    <w:p w:rsidR="00AC5F34" w:rsidRDefault="00AC5F34" w:rsidP="006D0BA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6D0BA5" w:rsidRPr="006D0BA5" w:rsidRDefault="00FB301E" w:rsidP="006D0BA5">
      <w:pPr>
        <w:autoSpaceDE w:val="0"/>
        <w:autoSpaceDN w:val="0"/>
        <w:adjustRightInd w:val="0"/>
        <w:jc w:val="center"/>
        <w:outlineLvl w:val="1"/>
      </w:pPr>
      <w:r w:rsidRPr="00FB301E">
        <w:rPr>
          <w:sz w:val="20"/>
          <w:szCs w:val="20"/>
        </w:rPr>
        <w:br w:type="textWrapping" w:clear="all"/>
      </w:r>
      <w:r w:rsidR="006D0BA5" w:rsidRPr="006D0BA5">
        <w:t>5. Оценка планируемой эффективности муниципальной программы.</w:t>
      </w:r>
    </w:p>
    <w:p w:rsidR="006D0BA5" w:rsidRPr="006D0BA5" w:rsidRDefault="006D0BA5" w:rsidP="006D0BA5">
      <w:pPr>
        <w:autoSpaceDE w:val="0"/>
        <w:autoSpaceDN w:val="0"/>
        <w:adjustRightInd w:val="0"/>
        <w:jc w:val="both"/>
      </w:pPr>
      <w:r w:rsidRPr="006D0BA5"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6D0BA5" w:rsidRPr="006D0BA5" w:rsidRDefault="006D0BA5" w:rsidP="006D0BA5">
      <w:pPr>
        <w:autoSpaceDE w:val="0"/>
        <w:autoSpaceDN w:val="0"/>
        <w:adjustRightInd w:val="0"/>
        <w:jc w:val="both"/>
      </w:pPr>
      <w:r w:rsidRPr="006D0BA5">
        <w:t xml:space="preserve">               Оценка эффективности осуществляется следующим путем:</w:t>
      </w:r>
    </w:p>
    <w:p w:rsidR="006D0BA5" w:rsidRPr="006D0BA5" w:rsidRDefault="006D0BA5" w:rsidP="006D0BA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6D0BA5">
        <w:t>Оценивается степень достижения каждого индикатора по формуле: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(факт)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>Достижение индикатора = ----------------------------------------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(план)      х 100%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(Утвержденное Программой)</w:t>
      </w:r>
    </w:p>
    <w:p w:rsidR="006D0BA5" w:rsidRPr="006D0BA5" w:rsidRDefault="006D0BA5" w:rsidP="006D0BA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6D0BA5">
        <w:t>Рассчитывается степень достижения индикаторов в среднем по Программе:</w:t>
      </w:r>
    </w:p>
    <w:p w:rsidR="006D0BA5" w:rsidRPr="006D0BA5" w:rsidRDefault="006D0BA5" w:rsidP="006D0BA5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Достижение + достижение  + </w:t>
      </w:r>
      <w:proofErr w:type="gramStart"/>
      <w:r w:rsidRPr="006D0BA5">
        <w:t>достижение</w:t>
      </w:r>
      <w:proofErr w:type="gramEnd"/>
      <w:r w:rsidRPr="006D0BA5">
        <w:t xml:space="preserve"> + …..</w:t>
      </w:r>
    </w:p>
    <w:p w:rsidR="006D0BA5" w:rsidRPr="006D0BA5" w:rsidRDefault="006D0BA5" w:rsidP="006D0BA5">
      <w:pPr>
        <w:autoSpaceDE w:val="0"/>
        <w:autoSpaceDN w:val="0"/>
        <w:adjustRightInd w:val="0"/>
        <w:ind w:left="360"/>
        <w:jc w:val="both"/>
      </w:pPr>
      <w:r w:rsidRPr="006D0BA5">
        <w:t>Степень достижения = --------------------------------------------------------------------</w:t>
      </w:r>
    </w:p>
    <w:p w:rsidR="006D0BA5" w:rsidRPr="006D0BA5" w:rsidRDefault="006D0BA5" w:rsidP="006D0BA5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        Количество индикаторов               х    100%</w:t>
      </w:r>
    </w:p>
    <w:p w:rsidR="006D0BA5" w:rsidRPr="006D0BA5" w:rsidRDefault="006D0BA5" w:rsidP="006D0BA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6D0BA5">
        <w:t>Рассчитывается уровень финансирования Программы по формуле: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Фактическое финансирование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>Уровень финансирования  =  -------------------------------------------------------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Плановое финансирование</w:t>
      </w:r>
    </w:p>
    <w:p w:rsidR="006D0BA5" w:rsidRPr="006D0BA5" w:rsidRDefault="006D0BA5" w:rsidP="006D0BA5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   х 100%</w:t>
      </w:r>
    </w:p>
    <w:p w:rsidR="006D0BA5" w:rsidRPr="006D0BA5" w:rsidRDefault="006D0BA5" w:rsidP="006D0BA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6D0BA5">
        <w:t>На основании проведенных расчетов могут быть сделаны следующие выводы об эффективности реализации программы:</w:t>
      </w:r>
    </w:p>
    <w:p w:rsidR="006D0BA5" w:rsidRPr="006D0BA5" w:rsidRDefault="006D0BA5" w:rsidP="006D0BA5">
      <w:pPr>
        <w:autoSpaceDE w:val="0"/>
        <w:autoSpaceDN w:val="0"/>
        <w:adjustRightInd w:val="0"/>
        <w:ind w:left="360"/>
        <w:jc w:val="both"/>
      </w:pPr>
      <w:r w:rsidRPr="006D0BA5">
        <w:t xml:space="preserve">             -   Программа  реализуется эффективно, если степень достижения индикаторов Программы &gt;= уровню финансирования;            -        Программа реализуется неэффективно, если степень достижения индикаторов  &lt; уровня финансирования.</w:t>
      </w:r>
    </w:p>
    <w:p w:rsidR="00CB6F01" w:rsidRPr="00FB301E" w:rsidRDefault="00CB6F01" w:rsidP="0051085D">
      <w:pPr>
        <w:rPr>
          <w:sz w:val="20"/>
          <w:szCs w:val="20"/>
        </w:rPr>
      </w:pPr>
    </w:p>
    <w:sectPr w:rsidR="00CB6F01" w:rsidRPr="00FB301E" w:rsidSect="0052104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DA3"/>
    <w:multiLevelType w:val="multilevel"/>
    <w:tmpl w:val="ABC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6F12"/>
    <w:multiLevelType w:val="multilevel"/>
    <w:tmpl w:val="DDA6E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4FE50F3"/>
    <w:multiLevelType w:val="multilevel"/>
    <w:tmpl w:val="A446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24A1"/>
    <w:multiLevelType w:val="multilevel"/>
    <w:tmpl w:val="C9C4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1EA3"/>
    <w:multiLevelType w:val="multilevel"/>
    <w:tmpl w:val="0D5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F7206"/>
    <w:multiLevelType w:val="multilevel"/>
    <w:tmpl w:val="542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33468"/>
    <w:multiLevelType w:val="multilevel"/>
    <w:tmpl w:val="4B7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5737F"/>
    <w:multiLevelType w:val="multilevel"/>
    <w:tmpl w:val="23D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FE"/>
    <w:rsid w:val="00036BE1"/>
    <w:rsid w:val="0005387E"/>
    <w:rsid w:val="00053BEE"/>
    <w:rsid w:val="000D764A"/>
    <w:rsid w:val="000E472C"/>
    <w:rsid w:val="000F61FE"/>
    <w:rsid w:val="00130BE0"/>
    <w:rsid w:val="00141049"/>
    <w:rsid w:val="00142F21"/>
    <w:rsid w:val="00182CC9"/>
    <w:rsid w:val="00192255"/>
    <w:rsid w:val="001D0E68"/>
    <w:rsid w:val="001E5082"/>
    <w:rsid w:val="00246C18"/>
    <w:rsid w:val="002873B5"/>
    <w:rsid w:val="0031042C"/>
    <w:rsid w:val="0032128A"/>
    <w:rsid w:val="003429B3"/>
    <w:rsid w:val="00342D7B"/>
    <w:rsid w:val="0034391C"/>
    <w:rsid w:val="00367E25"/>
    <w:rsid w:val="003B4637"/>
    <w:rsid w:val="003B5D0A"/>
    <w:rsid w:val="003D0264"/>
    <w:rsid w:val="003D0908"/>
    <w:rsid w:val="00410B9D"/>
    <w:rsid w:val="0041591A"/>
    <w:rsid w:val="004263DD"/>
    <w:rsid w:val="00482D9B"/>
    <w:rsid w:val="00483D8C"/>
    <w:rsid w:val="004A53BA"/>
    <w:rsid w:val="004A6164"/>
    <w:rsid w:val="0051085D"/>
    <w:rsid w:val="00521049"/>
    <w:rsid w:val="0056117A"/>
    <w:rsid w:val="005A48AA"/>
    <w:rsid w:val="005D53A3"/>
    <w:rsid w:val="005E26E8"/>
    <w:rsid w:val="005E5C41"/>
    <w:rsid w:val="005F11E2"/>
    <w:rsid w:val="006B0C26"/>
    <w:rsid w:val="006C04B1"/>
    <w:rsid w:val="006D0BA5"/>
    <w:rsid w:val="006F2977"/>
    <w:rsid w:val="0070133A"/>
    <w:rsid w:val="00702510"/>
    <w:rsid w:val="00707252"/>
    <w:rsid w:val="00792D14"/>
    <w:rsid w:val="007C12E8"/>
    <w:rsid w:val="007E5E8F"/>
    <w:rsid w:val="007F427D"/>
    <w:rsid w:val="00802AA4"/>
    <w:rsid w:val="008338EC"/>
    <w:rsid w:val="0085282E"/>
    <w:rsid w:val="00870BF2"/>
    <w:rsid w:val="008E2CB9"/>
    <w:rsid w:val="008E4199"/>
    <w:rsid w:val="00907F2C"/>
    <w:rsid w:val="0091487A"/>
    <w:rsid w:val="00953739"/>
    <w:rsid w:val="00982D28"/>
    <w:rsid w:val="009E67E1"/>
    <w:rsid w:val="009F0558"/>
    <w:rsid w:val="00A57807"/>
    <w:rsid w:val="00A93995"/>
    <w:rsid w:val="00A97B3D"/>
    <w:rsid w:val="00AA5F92"/>
    <w:rsid w:val="00AC5F34"/>
    <w:rsid w:val="00AC6CA0"/>
    <w:rsid w:val="00AE4B7A"/>
    <w:rsid w:val="00AE4CF6"/>
    <w:rsid w:val="00AF6FE3"/>
    <w:rsid w:val="00B47506"/>
    <w:rsid w:val="00BA7EFF"/>
    <w:rsid w:val="00BB2A80"/>
    <w:rsid w:val="00BF3AFF"/>
    <w:rsid w:val="00C010C4"/>
    <w:rsid w:val="00C26072"/>
    <w:rsid w:val="00C35875"/>
    <w:rsid w:val="00C365AB"/>
    <w:rsid w:val="00C571DB"/>
    <w:rsid w:val="00C60970"/>
    <w:rsid w:val="00CA4493"/>
    <w:rsid w:val="00CB17FA"/>
    <w:rsid w:val="00CB6F01"/>
    <w:rsid w:val="00CD350A"/>
    <w:rsid w:val="00CD3871"/>
    <w:rsid w:val="00D517AC"/>
    <w:rsid w:val="00D567AE"/>
    <w:rsid w:val="00D751E8"/>
    <w:rsid w:val="00D85087"/>
    <w:rsid w:val="00D87867"/>
    <w:rsid w:val="00DB36DC"/>
    <w:rsid w:val="00E52339"/>
    <w:rsid w:val="00E64287"/>
    <w:rsid w:val="00E814FC"/>
    <w:rsid w:val="00E86573"/>
    <w:rsid w:val="00E95EE8"/>
    <w:rsid w:val="00EF278E"/>
    <w:rsid w:val="00F24298"/>
    <w:rsid w:val="00F315F5"/>
    <w:rsid w:val="00FA2CA8"/>
    <w:rsid w:val="00FB301E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42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0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2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Содержимое таблицы"/>
    <w:basedOn w:val="a"/>
    <w:rsid w:val="00BA7EFF"/>
    <w:pPr>
      <w:suppressLineNumbers/>
    </w:pPr>
  </w:style>
  <w:style w:type="paragraph" w:customStyle="1" w:styleId="a6">
    <w:name w:val="Нормальный"/>
    <w:rsid w:val="00B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487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42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50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2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Содержимое таблицы"/>
    <w:basedOn w:val="a"/>
    <w:rsid w:val="00BA7EFF"/>
    <w:pPr>
      <w:suppressLineNumbers/>
    </w:pPr>
  </w:style>
  <w:style w:type="paragraph" w:customStyle="1" w:styleId="a6">
    <w:name w:val="Нормальный"/>
    <w:rsid w:val="00B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48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4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715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95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5123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80AE-F893-4817-AC0F-6FD32CD1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Voronina_TV</dc:creator>
  <cp:lastModifiedBy>Voronina_TV</cp:lastModifiedBy>
  <cp:revision>6</cp:revision>
  <cp:lastPrinted>2022-09-21T05:03:00Z</cp:lastPrinted>
  <dcterms:created xsi:type="dcterms:W3CDTF">2022-09-16T07:38:00Z</dcterms:created>
  <dcterms:modified xsi:type="dcterms:W3CDTF">2023-01-19T10:20:00Z</dcterms:modified>
</cp:coreProperties>
</file>