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0DB9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10DB9">
        <w:rPr>
          <w:sz w:val="26"/>
          <w:szCs w:val="26"/>
          <w:u w:val="single"/>
        </w:rPr>
        <w:t>327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D10DB9" w:rsidRDefault="00D10DB9" w:rsidP="009D1F3A">
      <w:pPr>
        <w:jc w:val="both"/>
        <w:rPr>
          <w:sz w:val="26"/>
          <w:szCs w:val="26"/>
        </w:rPr>
      </w:pPr>
    </w:p>
    <w:p w:rsidR="00D10DB9" w:rsidRPr="0030693A" w:rsidRDefault="0030693A" w:rsidP="0030693A">
      <w:pPr>
        <w:jc w:val="center"/>
        <w:rPr>
          <w:sz w:val="26"/>
          <w:szCs w:val="26"/>
        </w:rPr>
      </w:pPr>
      <w:r w:rsidRPr="0030693A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t xml:space="preserve">город Шахунья </w:t>
      </w:r>
      <w:r w:rsidRPr="0030693A">
        <w:rPr>
          <w:b/>
          <w:sz w:val="26"/>
          <w:szCs w:val="26"/>
        </w:rPr>
        <w:t>Нижегородской области от 08 апреля  2020 года № 324 «Об утверждении муниципальной программы «Развитие агропромышленного комплекса</w:t>
      </w:r>
      <w:r>
        <w:rPr>
          <w:b/>
          <w:sz w:val="26"/>
          <w:szCs w:val="26"/>
        </w:rPr>
        <w:br/>
      </w:r>
      <w:r w:rsidRPr="0030693A">
        <w:rPr>
          <w:b/>
          <w:sz w:val="26"/>
          <w:szCs w:val="26"/>
        </w:rPr>
        <w:t xml:space="preserve"> городского округа город Шахунья Нижегородской области»</w:t>
      </w:r>
    </w:p>
    <w:p w:rsidR="00D10DB9" w:rsidRDefault="00D10DB9" w:rsidP="00D10DB9">
      <w:pPr>
        <w:jc w:val="both"/>
        <w:rPr>
          <w:sz w:val="26"/>
          <w:szCs w:val="26"/>
        </w:rPr>
      </w:pPr>
    </w:p>
    <w:p w:rsidR="0030693A" w:rsidRPr="004E4EC2" w:rsidRDefault="0030693A" w:rsidP="00D10DB9">
      <w:pPr>
        <w:jc w:val="both"/>
        <w:rPr>
          <w:sz w:val="26"/>
          <w:szCs w:val="26"/>
        </w:rPr>
      </w:pP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r w:rsidRPr="00D10DB9">
        <w:rPr>
          <w:sz w:val="26"/>
          <w:szCs w:val="26"/>
        </w:rPr>
        <w:t xml:space="preserve">объемов, сроков и направлений финансирования мероприятий муниципальной программы «Развитие 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8 апреля 2020 года № 324,  администрация городского округа город Шахунья Нижегородской области </w:t>
      </w:r>
      <w:proofErr w:type="gramStart"/>
      <w:r w:rsidRPr="00D10DB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10DB9">
        <w:rPr>
          <w:b/>
          <w:sz w:val="26"/>
          <w:szCs w:val="26"/>
        </w:rPr>
        <w:t>:</w:t>
      </w:r>
    </w:p>
    <w:p w:rsidR="00D10DB9" w:rsidRPr="00D10DB9" w:rsidRDefault="00D10DB9" w:rsidP="00D10DB9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 xml:space="preserve">1. В постановление администрации городского округа город Шахунья  Нижегородской области от 8 апреля 2020 года № 324 «Об утверждении муниципальной программы «Развитие агропромышленного комплекса городского округа город </w:t>
      </w:r>
      <w:r>
        <w:rPr>
          <w:sz w:val="26"/>
          <w:szCs w:val="26"/>
        </w:rPr>
        <w:t xml:space="preserve">Шахунья Нижегородской области» </w:t>
      </w:r>
      <w:r w:rsidRPr="00D10DB9">
        <w:rPr>
          <w:sz w:val="26"/>
          <w:szCs w:val="26"/>
        </w:rPr>
        <w:t>(с изменениями, внесенными постановлением от 13.10.2021 № 1147) внести прилагаемые изменения:</w:t>
      </w:r>
    </w:p>
    <w:p w:rsidR="00D10DB9" w:rsidRPr="00D10DB9" w:rsidRDefault="00D10DB9" w:rsidP="00D10DB9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1.1. В паспорте Программы раздел «Этапы и сроки муниципальной программы», «Объемы бюджетных ассигнований» и «Индикаторы достижения цели и показатели непосредственных результатов Программы» изложить в новой редакции, согласно приложению 1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lastRenderedPageBreak/>
        <w:t>1.3. Таблицу 2. Сведения об индикаторах и непосредственных результатах Муниципальной программы изложить в новой редакции, согласно приложению 3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1.4.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4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1.5. Таблицу 4 «Прогнозная оценка расходов на реализацию Муниципальной программы за счет всех источников» изложить в новой редакции, согласно приложению 5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1.6. В паспорте Подпрограммы 1 «Развитие сельского хозяйства и перерабатывающей промышленности» раздел «Этапы и сроки муниципальной программы», «Объемы бюджетных ассигнований Подпрограммы 1» и «Индикаторы достижения цели и показатели непосредственных результатов Программы» изложить в новой редакции, согласно приложению 6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1.7. В паспорте Подпрограммы 2 «Развитие сельских территорий» раздел «Этапы и сроки муниципальной программы», «Объемы бюджетных ассигнований Подпрограммы 2» и «Индикаторы достижения цели и показатели непосредственных результатов Программы» изложить в новой редакции, согласно приложению 7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1.8. В паспорте Подпрограммы 3 «Эпизоотическое благополучие городского округа город Шахунья Нижегородской области» раздел «Этапы и сроки муниципальной программы», «Объемы бюджетных ассигнований Подпрограммы 3» и «Индикаторы достижения цели и показатели непосредственных результатов Программы» изложить в новой редакции, согласно приложению 8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1.9. В паспорте Подпрограммы 4 «Обеспечение реализации Муниципальной программы» раздел «Этапы и сроки муниципальной программы», «Объемы бюджетных ассигнований Подпрограммы 4» и «Индикаторы достижения цели и показатели непосредственных результатов Программы» изложить в новой редакции, согласно приложению 9 к настоящему постановлению.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адресу: shahadm.ru. и в газете «Знамя труда».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 xml:space="preserve">3. Начальнику общего отдела администрации городского округа город Шахунья  </w:t>
      </w:r>
      <w:r w:rsidRPr="00D10DB9">
        <w:rPr>
          <w:sz w:val="26"/>
          <w:szCs w:val="26"/>
        </w:rPr>
        <w:lastRenderedPageBreak/>
        <w:t>Ни</w:t>
      </w:r>
      <w:r>
        <w:rPr>
          <w:sz w:val="26"/>
          <w:szCs w:val="26"/>
        </w:rPr>
        <w:t xml:space="preserve">жегородской области обеспечить размещение </w:t>
      </w:r>
      <w:r w:rsidRPr="00D10DB9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и в газете «Знамя труда».</w:t>
      </w:r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10DB9">
        <w:rPr>
          <w:sz w:val="26"/>
          <w:szCs w:val="26"/>
        </w:rPr>
        <w:t xml:space="preserve">4. </w:t>
      </w:r>
      <w:proofErr w:type="gramStart"/>
      <w:r w:rsidRPr="00D10DB9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 13 октября 2021 года № 1147 «О внесении изменений в постановление администрации городского округа город Шахунья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proofErr w:type="gramEnd"/>
    </w:p>
    <w:p w:rsidR="00D10DB9" w:rsidRPr="00D10DB9" w:rsidRDefault="00D10DB9" w:rsidP="00D10D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Контроль </w:t>
      </w:r>
      <w:r w:rsidRPr="00D10DB9">
        <w:rPr>
          <w:sz w:val="26"/>
          <w:szCs w:val="26"/>
        </w:rPr>
        <w:t>за</w:t>
      </w:r>
      <w:proofErr w:type="gramEnd"/>
      <w:r w:rsidRPr="00D10DB9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D10DB9" w:rsidRDefault="00D10DB9" w:rsidP="001D40C5">
      <w:pPr>
        <w:jc w:val="both"/>
        <w:rPr>
          <w:sz w:val="26"/>
          <w:szCs w:val="26"/>
        </w:rPr>
      </w:pPr>
    </w:p>
    <w:p w:rsidR="0030693A" w:rsidRDefault="0030693A" w:rsidP="001D40C5">
      <w:pPr>
        <w:jc w:val="both"/>
        <w:rPr>
          <w:sz w:val="26"/>
          <w:szCs w:val="26"/>
        </w:rPr>
      </w:pPr>
    </w:p>
    <w:p w:rsidR="00D10DB9" w:rsidRDefault="00D10DB9" w:rsidP="001D40C5">
      <w:pPr>
        <w:jc w:val="both"/>
        <w:rPr>
          <w:sz w:val="26"/>
          <w:szCs w:val="26"/>
        </w:rPr>
      </w:pPr>
    </w:p>
    <w:p w:rsidR="00D10DB9" w:rsidRDefault="00D10DB9" w:rsidP="001D40C5">
      <w:pPr>
        <w:jc w:val="both"/>
        <w:rPr>
          <w:sz w:val="26"/>
          <w:szCs w:val="26"/>
        </w:rPr>
      </w:pPr>
    </w:p>
    <w:p w:rsidR="00D10DB9" w:rsidRPr="00D10DB9" w:rsidRDefault="00D10DB9" w:rsidP="00D10DB9">
      <w:pPr>
        <w:rPr>
          <w:sz w:val="22"/>
          <w:szCs w:val="22"/>
        </w:rPr>
      </w:pPr>
      <w:bookmarkStart w:id="0" w:name="_GoBack"/>
      <w:bookmarkEnd w:id="0"/>
      <w:r w:rsidRPr="00D10DB9">
        <w:rPr>
          <w:sz w:val="22"/>
          <w:szCs w:val="22"/>
        </w:rPr>
        <w:br w:type="page"/>
      </w:r>
    </w:p>
    <w:p w:rsidR="00D10DB9" w:rsidRPr="00D10DB9" w:rsidRDefault="00D10DB9" w:rsidP="00D10DB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DB9" w:rsidRPr="00D10DB9" w:rsidRDefault="00D10DB9" w:rsidP="00D10DB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0DB9" w:rsidRPr="00D10DB9" w:rsidRDefault="00D10DB9" w:rsidP="00D10DB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D10DB9" w:rsidRPr="00D10DB9" w:rsidRDefault="00D10DB9" w:rsidP="00D10DB9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11.04.2022 г. № 327</w:t>
      </w:r>
    </w:p>
    <w:p w:rsidR="00D10DB9" w:rsidRPr="00D54674" w:rsidRDefault="00D10DB9" w:rsidP="00D10DB9">
      <w:pPr>
        <w:pStyle w:val="a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D10DB9" w:rsidRPr="00D54674" w:rsidTr="00D10DB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</w:pPr>
            <w:r w:rsidRPr="00D10DB9">
              <w:t>Этапы и 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DB9">
              <w:t>Реализация Муниципальной программы предусмотрена в период с 2019 по 2024 годы. Программа реализуется в один этап.</w:t>
            </w:r>
          </w:p>
        </w:tc>
      </w:tr>
      <w:tr w:rsidR="00D10DB9" w:rsidRPr="00D54674" w:rsidTr="00D10DB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</w:pPr>
            <w:r w:rsidRPr="00D10DB9">
              <w:t xml:space="preserve">Объемы бюджетных ассигнований Муниципальной программы 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всего 228 284,10289тыс. </w:t>
            </w:r>
            <w:proofErr w:type="gramStart"/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D10DB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  <w:r w:rsidRPr="00D10DB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2019 год –  23 593,68987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2020 год -  34 880,65162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2021год -  73 850,79540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2022 год – 37 556,032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2023год -  29 236,022 тыс. руб.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2024 год -  29 166,922 тыс. руб.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162 983,38221 тыс. руб., в том числе по годам реализации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2019 год – 19 174,62767 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2020 год  - 29 504,48594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2021год -  40 330,06860 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2022 год – 24 260,3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2023год -  24 891,5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2024 год– 24 822,4 тыс. руб.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Подпрограмма 2 «Комплексное развитие сельских территорий городского округа город Шахунья Нижегородской области » всего 38 162,76 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2019 год – нет</w:t>
            </w:r>
            <w:proofErr w:type="gramStart"/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2020 год – нет;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2021 год – 29 211,550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8 951,21 тыс. руб.; 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2023 год – нет.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2024 год -  нет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Подпрограмма 3 «Эпизоотическое благополучие городского округа город Шахунья Нижегородской области»: 2 748,21779 тыс. руб., в том числе по годам реализации: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2019 год –638,6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2020 год – 410,60699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2021год  -  448,6108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2022 год – 416,8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2023 год – 416,8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2024 год – 416,8 тыс. руб.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программы»: всего 24 389,75289 тыс. руб., в том числе по годам реализации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2019 год – 3 780,4622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D10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4 965,55869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 3 860,566.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2022 год – 3 927,722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2023 год – 3 927,722 тыс. руб.;</w:t>
            </w:r>
          </w:p>
          <w:p w:rsidR="00D10DB9" w:rsidRPr="00D10DB9" w:rsidRDefault="00D10DB9" w:rsidP="00D10DB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9">
              <w:rPr>
                <w:rFonts w:ascii="Times New Roman" w:hAnsi="Times New Roman" w:cs="Times New Roman"/>
                <w:sz w:val="24"/>
                <w:szCs w:val="24"/>
              </w:rPr>
              <w:t>2024 год – 3 927,722 тыс. руб.</w:t>
            </w:r>
          </w:p>
        </w:tc>
      </w:tr>
      <w:tr w:rsidR="00D10DB9" w:rsidRPr="00D54674" w:rsidTr="00D10DB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</w:pPr>
            <w:r w:rsidRPr="00D10DB9"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D10DB9">
              <w:t>По итогам реализации Муниципальной программы будут достигнуты следующие значения индикаторов  и непосредственных результатов: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D10DB9">
              <w:t>Подпрограмма «Развитие сельского хозяйства и перерабатывающей промышленности городского округа г. Шахунья».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 Индикаторы: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1.1. Индекс производства продукции сельского хозяйства в хозяйствах всех категорий (в сопоставимых ценах) – 101,7 % к 2019 году.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1.2. Объем инвестиций в основной капитал сельского хозяйства (нарастающим итогом) 369,4 млн. рублей;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1.3. Среднемесячная номинальная заработная плата в сельском хозяйстве 24136 руб.;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1.4. Удельный вес прибыльных крупных и средних сельскохозяйственных организаций 92,3 %;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1.5. Валовая продукция сельского хозяйства во всех категориях хозяйств (к 2024 году) 866,4 млн. рублей.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 Непосредственные результаты: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2.1. Производство продукции растениеводства в хозяйствах всех категорий: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зерновые и зернобобовые культуры -6051 тонн;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производство картофеля в сельскохозяйственных предприятиях и КФХ -  80 тонн;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2.2. Производство продукции животноводства: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скот и птица на убой (в живом весе) в хозяйствах всех категорий  788 тонн;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производство молока в сельскохозяйственных предприятиях и КФХ 9297 тонн.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2.3. Производство продукции пищевой и перерабатывающей промышленности: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масло животное 1600 тонн;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- сыров и сырных продуктов – 500 тонн.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Подпрограмма «Развитие сельских территорий».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 Индикаторы: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1.1. Объем ввода (приобретения) жилья в сельской местности в рамках федеральной целевой программы «Комплексное развитие сельских территорий », всего с 2019 по 2024 гг.62 кв. м.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1.2. Развитие социальной и инженерной инфраструктуры на сельских территориях в рамках ГП «Комплексное развитие сельских территорий»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lastRenderedPageBreak/>
              <w:t>1.3. Благоустройство сельских территорий</w:t>
            </w:r>
            <w:r w:rsidRPr="00D10DB9">
              <w:cr/>
              <w:t>2. непосредственные результаты: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2.1. Количество семей, улучшивших свои жилищные условия с 2019 – 2024 гг. – 1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2.2. Ввод в эксплуатацию локальных водопроводов 5 км.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 xml:space="preserve">2.3. Количество реализованных проектов комплексного развития сельских территорий 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или сельских агломераций 1 единица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2.4. Количество реализованных проектов по благоустройству сельских территорий,  5 единиц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Подпрограмма «Эпизоотическое благополучие».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 Индикаторы: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1.2. Регистрация бешенства домашних животных 0 случаев;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0 неблагоприятных случаев;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1.4. Отношение количества ликвидированных очагов инфекции к количеству возникших очагов 100%.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 Непосредственные результаты: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D10DB9">
              <w:t>1. проведение 107,2 тыс. диагностических исследований, 27,5 тыс. профилактических прививок против особо опасных болезней животных;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D10DB9">
              <w:t xml:space="preserve">2. проведение  140,9 тыс. профилактических прививок против инфекционных болезней животных 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D10DB9">
              <w:t xml:space="preserve">3. проведение  1488,6 кв. м. ветеринарно-санитарных работ. 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4. своевременная ликвидация возникших очагов инфекции в соответствии с инструкциями по борьбе с болезнями животных.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2.4. Своевременная ликвидация возникших очагов инфекции в соответствии с инструкциями по борьбе с болезнями животных.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Подпрограмма «Обеспечение реализации».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 Индикаторы: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1.1. Уровень участия сельскохозяйственных предприятий всех форм собственности в реализации муниципальной программы  - 100%.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 непосредственные результаты:</w:t>
            </w:r>
          </w:p>
          <w:p w:rsidR="00D10DB9" w:rsidRPr="00D10DB9" w:rsidRDefault="00D10DB9" w:rsidP="00D10DB9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10DB9">
              <w:t>2.1. Обеспечение выполнения целей, задач и показателей муниципальной программы в целом и в разрезе подпрограмм.</w:t>
            </w:r>
          </w:p>
        </w:tc>
      </w:tr>
    </w:tbl>
    <w:p w:rsidR="00D10DB9" w:rsidRDefault="00D10DB9" w:rsidP="001B088E">
      <w:pPr>
        <w:jc w:val="both"/>
        <w:rPr>
          <w:sz w:val="22"/>
          <w:szCs w:val="22"/>
        </w:rPr>
        <w:sectPr w:rsidR="00D10DB9" w:rsidSect="00AA7AB0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городского округа город Шахунья</w:t>
      </w:r>
    </w:p>
    <w:p w:rsid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от 11.04.2022 г. № 327</w:t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10DB9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  <w:r w:rsidRPr="00F33B74">
        <w:t>Таблица 1</w:t>
      </w:r>
      <w:r>
        <w:t>. Перечень основных мероприятий Муниципальной программы</w:t>
      </w:r>
    </w:p>
    <w:p w:rsidR="00D10DB9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2068"/>
        <w:gridCol w:w="105"/>
        <w:gridCol w:w="1453"/>
        <w:gridCol w:w="1355"/>
        <w:gridCol w:w="98"/>
        <w:gridCol w:w="1454"/>
        <w:gridCol w:w="1220"/>
        <w:gridCol w:w="1220"/>
        <w:gridCol w:w="1220"/>
        <w:gridCol w:w="1220"/>
        <w:gridCol w:w="1220"/>
        <w:gridCol w:w="1220"/>
        <w:gridCol w:w="1220"/>
      </w:tblGrid>
      <w:tr w:rsidR="00D10DB9" w:rsidTr="00D10DB9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местного бюджета, </w:t>
            </w:r>
          </w:p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D10DB9" w:rsidTr="00D10DB9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D10DB9" w:rsidTr="00D10DB9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1968,232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7553,93068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4530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4530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в.т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обл.бюджета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(иные бюджетные </w:t>
            </w:r>
            <w:r>
              <w:rPr>
                <w:sz w:val="20"/>
                <w:szCs w:val="20"/>
                <w:lang w:eastAsia="en-US"/>
              </w:rPr>
              <w:lastRenderedPageBreak/>
              <w:t>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9E000F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r w:rsidRPr="00F33B74">
              <w:rPr>
                <w:sz w:val="18"/>
                <w:szCs w:val="18"/>
                <w:lang w:eastAsia="en-US"/>
              </w:rPr>
              <w:t>т</w:t>
            </w:r>
            <w:proofErr w:type="gramStart"/>
            <w:r w:rsidRPr="00F33B74">
              <w:rPr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F33B74">
              <w:rPr>
                <w:sz w:val="18"/>
                <w:szCs w:val="18"/>
                <w:lang w:eastAsia="en-US"/>
              </w:rPr>
              <w:t xml:space="preserve"> стимулирование развития приоритетных </w:t>
            </w:r>
            <w:proofErr w:type="spellStart"/>
            <w:r w:rsidRPr="00F33B74">
              <w:rPr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субсидия на возмещение  части затрат на приобретение элитных семян</w:t>
            </w:r>
            <w:r>
              <w:t xml:space="preserve"> </w:t>
            </w:r>
            <w:r w:rsidRPr="001C402A">
              <w:rPr>
                <w:sz w:val="20"/>
                <w:szCs w:val="20"/>
              </w:rPr>
              <w:t xml:space="preserve">за счет </w:t>
            </w:r>
            <w:proofErr w:type="spellStart"/>
            <w:r w:rsidRPr="001C402A">
              <w:rPr>
                <w:sz w:val="20"/>
                <w:szCs w:val="20"/>
              </w:rPr>
              <w:t>обл</w:t>
            </w:r>
            <w:proofErr w:type="gramStart"/>
            <w:r w:rsidRPr="001C402A">
              <w:rPr>
                <w:sz w:val="20"/>
                <w:szCs w:val="20"/>
              </w:rPr>
              <w:t>.б</w:t>
            </w:r>
            <w:proofErr w:type="gramEnd"/>
            <w:r w:rsidRPr="001C402A">
              <w:rPr>
                <w:sz w:val="20"/>
                <w:szCs w:val="20"/>
              </w:rPr>
              <w:t>юджета</w:t>
            </w:r>
            <w:proofErr w:type="spellEnd"/>
            <w:r w:rsidRPr="001C402A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6157DE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Pr="006157DE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Pr="006157DE" w:rsidRDefault="00D10DB9" w:rsidP="00D10DB9">
            <w:pPr>
              <w:jc w:val="center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по отдельным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9254D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</w:t>
            </w:r>
            <w:r w:rsidRPr="00F427C7">
              <w:rPr>
                <w:sz w:val="20"/>
                <w:szCs w:val="20"/>
              </w:rPr>
              <w:t xml:space="preserve">тимулирование развития приоритетных </w:t>
            </w:r>
            <w:proofErr w:type="spellStart"/>
            <w:r w:rsidRPr="00F427C7">
              <w:rPr>
                <w:sz w:val="20"/>
                <w:szCs w:val="20"/>
              </w:rPr>
              <w:t>подотраслей</w:t>
            </w:r>
            <w:proofErr w:type="spellEnd"/>
            <w:r w:rsidRPr="00F427C7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 w:rsidRPr="00DD0727">
              <w:rPr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 w:rsidRPr="00DD0727">
              <w:rPr>
                <w:sz w:val="20"/>
                <w:szCs w:val="20"/>
              </w:rPr>
              <w:lastRenderedPageBreak/>
              <w:t>отдельным</w:t>
            </w:r>
            <w:proofErr w:type="gramEnd"/>
            <w:r w:rsidRPr="00DD0727">
              <w:rPr>
                <w:sz w:val="20"/>
                <w:szCs w:val="20"/>
              </w:rPr>
              <w:t xml:space="preserve"> по отдельным </w:t>
            </w:r>
            <w:proofErr w:type="spellStart"/>
            <w:r w:rsidRPr="00DD0727">
              <w:rPr>
                <w:sz w:val="20"/>
                <w:szCs w:val="20"/>
              </w:rPr>
              <w:t>подотраслям</w:t>
            </w:r>
            <w:proofErr w:type="spellEnd"/>
            <w:r w:rsidRPr="00DD0727">
              <w:rPr>
                <w:sz w:val="20"/>
                <w:szCs w:val="20"/>
              </w:rPr>
              <w:t xml:space="preserve"> растениеводства и животноводства </w:t>
            </w:r>
            <w:r w:rsidRPr="001C402A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</w:rPr>
            </w:pPr>
            <w:r w:rsidRPr="00AC62EB">
              <w:rPr>
                <w:sz w:val="20"/>
                <w:szCs w:val="20"/>
              </w:rPr>
              <w:t>Субвенции на проведение мероприятий, на поддержку сельскохозяйственного производства в области животноводств</w:t>
            </w:r>
            <w:proofErr w:type="gramStart"/>
            <w:r w:rsidRPr="00AC62EB">
              <w:rPr>
                <w:sz w:val="20"/>
                <w:szCs w:val="20"/>
              </w:rPr>
              <w:t>а(</w:t>
            </w:r>
            <w:proofErr w:type="gramEnd"/>
            <w:r w:rsidRPr="00AC62EB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6157DE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Pr="006157DE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Pr="006157DE" w:rsidRDefault="00D10DB9" w:rsidP="00D10DB9">
            <w:pPr>
              <w:jc w:val="center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Pr="002C1C4C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средств на поддержку </w:t>
            </w:r>
            <w:r>
              <w:rPr>
                <w:sz w:val="20"/>
                <w:szCs w:val="20"/>
              </w:rPr>
              <w:lastRenderedPageBreak/>
              <w:t>начинающих 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</w:t>
            </w:r>
            <w:r>
              <w:rPr>
                <w:sz w:val="20"/>
                <w:szCs w:val="20"/>
              </w:rPr>
              <w:lastRenderedPageBreak/>
              <w:t xml:space="preserve">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</w:t>
            </w:r>
            <w:r>
              <w:rPr>
                <w:sz w:val="20"/>
                <w:szCs w:val="20"/>
              </w:rPr>
              <w:lastRenderedPageBreak/>
              <w:t>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7F5627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7F5627"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2066,26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2066,26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 </w:t>
            </w:r>
            <w:r w:rsidRPr="001C402A">
              <w:rPr>
                <w:sz w:val="16"/>
                <w:szCs w:val="1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C402A" w:rsidRDefault="00D10DB9" w:rsidP="00D10DB9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286443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6443"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286443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286443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286443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286443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1534,85</w:t>
            </w:r>
          </w:p>
        </w:tc>
      </w:tr>
      <w:tr w:rsidR="00D10DB9" w:rsidTr="00D10DB9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E25905" w:rsidRDefault="00D10DB9" w:rsidP="00D10DB9">
            <w:pPr>
              <w:jc w:val="center"/>
            </w:pPr>
            <w:r w:rsidRPr="00E25905">
              <w:t>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сельских территорий </w:t>
            </w:r>
            <w:r w:rsidRPr="001C402A">
              <w:rPr>
                <w:sz w:val="16"/>
                <w:szCs w:val="16"/>
              </w:rPr>
              <w:t xml:space="preserve">(Закупка товаров, работ и услуг для обеспечения </w:t>
            </w:r>
            <w:r w:rsidRPr="001C402A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Pr="001C402A" w:rsidRDefault="00D10DB9" w:rsidP="00D10DB9">
            <w:pPr>
              <w:jc w:val="center"/>
            </w:pPr>
            <w:r w:rsidRPr="001C402A"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Администрация городского </w:t>
            </w:r>
            <w:r>
              <w:lastRenderedPageBreak/>
              <w:t>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8D1274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8D1274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8D1274" w:rsidRDefault="00D10DB9" w:rsidP="00D10DB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8D1274" w:rsidRDefault="00D10DB9" w:rsidP="00D10DB9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521,41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lastRenderedPageBreak/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449,51779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449,51779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  <w:proofErr w:type="gramStart"/>
            <w:r>
              <w:rPr>
                <w:sz w:val="18"/>
                <w:szCs w:val="18"/>
                <w:lang w:eastAsia="en-US"/>
              </w:rPr>
              <w:t>в частит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регулирования численности безнадзорных животных </w:t>
            </w:r>
            <w:r w:rsidRPr="001C402A">
              <w:rPr>
                <w:sz w:val="18"/>
                <w:szCs w:val="18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rPr>
                <w:lang w:eastAsia="en-US"/>
              </w:rPr>
              <w:t>2019-2024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359,51779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Реализация мероприятий, направленных на снижение инфекционных болезней животных и снижение инвазионной заболеваемости </w:t>
            </w:r>
            <w:r>
              <w:rPr>
                <w:sz w:val="18"/>
                <w:szCs w:val="18"/>
              </w:rPr>
              <w:lastRenderedPageBreak/>
              <w:t>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Администрация городского округа г. </w:t>
            </w:r>
            <w:r>
              <w:lastRenderedPageBreak/>
              <w:t>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Pr="001C402A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lastRenderedPageBreak/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город Шахунья Нижегородской области в сфере развития агропромышленного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508,15289</w:t>
            </w:r>
          </w:p>
        </w:tc>
      </w:tr>
      <w:tr w:rsidR="00D10DB9" w:rsidTr="00D10DB9">
        <w:trPr>
          <w:trHeight w:val="671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 w:rsidRPr="002C1C4C">
              <w:rPr>
                <w:lang w:eastAsia="en-US"/>
              </w:rPr>
              <w:t>508,15289</w:t>
            </w:r>
          </w:p>
        </w:tc>
      </w:tr>
      <w:tr w:rsidR="00D10DB9" w:rsidTr="00D10DB9">
        <w:trPr>
          <w:trHeight w:val="1094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21" w:type="dxa"/>
              <w:tblInd w:w="61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1408"/>
              <w:gridCol w:w="1408"/>
              <w:gridCol w:w="1408"/>
            </w:tblGrid>
            <w:tr w:rsidR="00D10DB9" w:rsidTr="00D10DB9">
              <w:tc>
                <w:tcPr>
                  <w:tcW w:w="2197" w:type="dxa"/>
                </w:tcPr>
                <w:p w:rsidR="00D10DB9" w:rsidRDefault="00D10DB9" w:rsidP="00D10DB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408" w:type="dxa"/>
                  <w:hideMark/>
                </w:tcPr>
                <w:p w:rsidR="00D10DB9" w:rsidRDefault="00D10DB9" w:rsidP="00D10DB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hideMark/>
                </w:tcPr>
                <w:p w:rsidR="00D10DB9" w:rsidRDefault="00D10DB9" w:rsidP="00D10DB9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 w:rsidRPr="00C04A3C">
                    <w:t>2019-2024 годы</w:t>
                  </w:r>
                </w:p>
              </w:tc>
              <w:tc>
                <w:tcPr>
                  <w:tcW w:w="1408" w:type="dxa"/>
                  <w:hideMark/>
                </w:tcPr>
                <w:p w:rsidR="00D10DB9" w:rsidRPr="000B78F1" w:rsidRDefault="00D10DB9" w:rsidP="00D10DB9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B78F1"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D10DB9" w:rsidRDefault="00D10DB9" w:rsidP="00D10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 w:rsidRPr="002C1C4C">
              <w:rPr>
                <w:lang w:eastAsia="en-US"/>
              </w:rPr>
              <w:t>508,15289</w:t>
            </w:r>
          </w:p>
        </w:tc>
      </w:tr>
      <w:tr w:rsidR="00D10DB9" w:rsidTr="00D10DB9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D10DB9" w:rsidRDefault="00D10DB9" w:rsidP="00D10DB9">
      <w:pPr>
        <w:jc w:val="both"/>
        <w:rPr>
          <w:sz w:val="22"/>
          <w:szCs w:val="22"/>
        </w:rPr>
      </w:pPr>
    </w:p>
    <w:p w:rsidR="00D10DB9" w:rsidRDefault="00D10D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3</w:t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D10DB9" w:rsidRP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городского округа город Шахунья</w:t>
      </w:r>
    </w:p>
    <w:p w:rsidR="00D10DB9" w:rsidRDefault="00D10DB9" w:rsidP="00D10DB9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от 11.04.2022 г. № 327</w:t>
      </w:r>
    </w:p>
    <w:p w:rsidR="00D10DB9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</w:p>
    <w:p w:rsidR="00D10DB9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  <w:r w:rsidRPr="00B66B47">
        <w:t>Таблица 2. Сведения об</w:t>
      </w:r>
      <w:r w:rsidRPr="00665074">
        <w:t xml:space="preserve"> индикаторах и непосредственных результатах </w:t>
      </w:r>
      <w:r>
        <w:t>Муниципальной п</w:t>
      </w:r>
      <w:r w:rsidRPr="00665074">
        <w:t>рограммы</w:t>
      </w:r>
    </w:p>
    <w:p w:rsidR="00D10DB9" w:rsidRPr="00665074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046"/>
        <w:gridCol w:w="1276"/>
        <w:gridCol w:w="1582"/>
        <w:gridCol w:w="1583"/>
        <w:gridCol w:w="1583"/>
        <w:gridCol w:w="1583"/>
        <w:gridCol w:w="1583"/>
        <w:gridCol w:w="1583"/>
      </w:tblGrid>
      <w:tr w:rsidR="00D10DB9" w:rsidRPr="007D0CE2" w:rsidTr="00D10DB9">
        <w:trPr>
          <w:trHeight w:val="314"/>
          <w:tblHeader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 xml:space="preserve">№ </w:t>
            </w:r>
            <w:proofErr w:type="gramStart"/>
            <w:r w:rsidRPr="007D0CE2">
              <w:t>п</w:t>
            </w:r>
            <w:proofErr w:type="gramEnd"/>
            <w:r w:rsidRPr="007D0CE2">
              <w:t>/п</w:t>
            </w:r>
          </w:p>
        </w:tc>
        <w:tc>
          <w:tcPr>
            <w:tcW w:w="4046" w:type="dxa"/>
            <w:vMerge w:val="restart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Наименование индикатора / непосредственного результата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0DB9" w:rsidRPr="007D0CE2" w:rsidRDefault="00D10DB9" w:rsidP="00D10DB9">
            <w:pPr>
              <w:ind w:left="-115" w:right="-108"/>
              <w:jc w:val="center"/>
            </w:pPr>
            <w:r w:rsidRPr="007D0CE2">
              <w:t>Ед. измерения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Значение индикатора / непосредственного результата</w:t>
            </w:r>
          </w:p>
        </w:tc>
      </w:tr>
      <w:tr w:rsidR="00D10DB9" w:rsidRPr="007D0CE2" w:rsidTr="00D10DB9">
        <w:trPr>
          <w:trHeight w:val="171"/>
          <w:tblHeader/>
        </w:trPr>
        <w:tc>
          <w:tcPr>
            <w:tcW w:w="598" w:type="dxa"/>
            <w:vMerge/>
            <w:vAlign w:val="center"/>
          </w:tcPr>
          <w:p w:rsidR="00D10DB9" w:rsidRPr="007D0CE2" w:rsidRDefault="00D10DB9" w:rsidP="00D10DB9"/>
        </w:tc>
        <w:tc>
          <w:tcPr>
            <w:tcW w:w="4046" w:type="dxa"/>
            <w:vMerge/>
            <w:vAlign w:val="center"/>
          </w:tcPr>
          <w:p w:rsidR="00D10DB9" w:rsidRPr="007D0CE2" w:rsidRDefault="00D10DB9" w:rsidP="00D10DB9"/>
        </w:tc>
        <w:tc>
          <w:tcPr>
            <w:tcW w:w="1276" w:type="dxa"/>
            <w:vMerge/>
            <w:vAlign w:val="center"/>
          </w:tcPr>
          <w:p w:rsidR="00D10DB9" w:rsidRPr="007D0CE2" w:rsidRDefault="00D10DB9" w:rsidP="00D10DB9"/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201</w:t>
            </w:r>
            <w:r>
              <w:t>9</w:t>
            </w:r>
            <w:r w:rsidRPr="007D0CE2">
              <w:t xml:space="preserve">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20</w:t>
            </w:r>
            <w:r>
              <w:t>20</w:t>
            </w:r>
            <w:r w:rsidRPr="007D0CE2">
              <w:t xml:space="preserve">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20</w:t>
            </w:r>
            <w:r>
              <w:t>21</w:t>
            </w:r>
            <w:r w:rsidRPr="007D0CE2">
              <w:t xml:space="preserve">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 w:rsidRPr="007D0CE2">
              <w:t>202</w:t>
            </w:r>
            <w:r>
              <w:t>2</w:t>
            </w:r>
            <w:r w:rsidRPr="007D0CE2">
              <w:t xml:space="preserve">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2023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2024 год</w:t>
            </w:r>
          </w:p>
        </w:tc>
      </w:tr>
      <w:tr w:rsidR="00D10DB9" w:rsidRPr="007D0CE2" w:rsidTr="00D10DB9">
        <w:trPr>
          <w:trHeight w:val="176"/>
          <w:tblHeader/>
        </w:trPr>
        <w:tc>
          <w:tcPr>
            <w:tcW w:w="598" w:type="dxa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  <w:vAlign w:val="center"/>
          </w:tcPr>
          <w:p w:rsidR="00D10DB9" w:rsidRPr="007D0CE2" w:rsidRDefault="00D10DB9" w:rsidP="00D10DB9"/>
        </w:tc>
        <w:tc>
          <w:tcPr>
            <w:tcW w:w="4046" w:type="dxa"/>
            <w:vAlign w:val="center"/>
          </w:tcPr>
          <w:p w:rsidR="00D10DB9" w:rsidRPr="007D0CE2" w:rsidRDefault="00D10DB9" w:rsidP="00D10DB9">
            <w:r w:rsidRPr="007D0CE2">
              <w:t>Индикаторы: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/>
        </w:tc>
        <w:tc>
          <w:tcPr>
            <w:tcW w:w="9497" w:type="dxa"/>
            <w:gridSpan w:val="6"/>
            <w:shd w:val="clear" w:color="auto" w:fill="auto"/>
          </w:tcPr>
          <w:p w:rsidR="00D10DB9" w:rsidRPr="007D0CE2" w:rsidRDefault="00D10DB9" w:rsidP="00D10DB9"/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% к предыдущему году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101,7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% к предыдущему году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3.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% к предыдущему году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Объем инвестиций в основной капитал сельского хозяйства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млн. руб.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E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A53E1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Уровень рентабельности сельскохозяйственных организаций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6.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Среднемесячная номинальная заработная плата в сельском хозяйстве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руб.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23327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8.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Удельный вес прибыльных крупных и средних сельскохозяйственных организаций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9.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 xml:space="preserve">Объем отгруженных товаров собственного производства, выполненных работ и услуг </w:t>
            </w:r>
            <w:r>
              <w:lastRenderedPageBreak/>
              <w:t xml:space="preserve">собственными силами по виду деятельности «Производство пищевых продуктов» 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lastRenderedPageBreak/>
              <w:t>млн. рублей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Среднемесячная номинальная заработная плата по виду деятельности «Производство пищевых продуктов»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рублей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155C56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12.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Валовая продукция сельского хозяйства во всех категориях хозяйств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млн. рублей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866,4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r w:rsidRPr="007D0CE2">
              <w:t>Непосредственные результаты: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/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r>
              <w:t>Производство продукции растениеводства в хозяйствах всех категорий: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</w:tcPr>
          <w:p w:rsidR="00D10DB9" w:rsidRPr="007D0CE2" w:rsidRDefault="00D10DB9" w:rsidP="00D10DB9">
            <w:pPr>
              <w:shd w:val="clear" w:color="auto" w:fill="FFFFFF"/>
              <w:ind w:hanging="5"/>
            </w:pPr>
            <w:r>
              <w:t xml:space="preserve">зерновые и зернобобовые в </w:t>
            </w:r>
            <w:proofErr w:type="spellStart"/>
            <w:r>
              <w:t>хоз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ах</w:t>
            </w:r>
            <w:proofErr w:type="spellEnd"/>
            <w:r>
              <w:t xml:space="preserve"> всех категорий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7403,5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5525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5592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5932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5991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6051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Картофель в хозяйствах всех категорий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Картофель в СХП и КФХ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80,0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 w:rsidRPr="00B50B6D">
              <w:t>80,0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80,0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80,0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80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B50B6D" w:rsidRDefault="00D10DB9" w:rsidP="00D10DB9">
            <w:pPr>
              <w:jc w:val="center"/>
            </w:pPr>
            <w:r>
              <w:t>80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2.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Внесение минеральных удобрений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 xml:space="preserve">тонн </w:t>
            </w:r>
          </w:p>
          <w:p w:rsidR="00D10DB9" w:rsidRPr="007D0CE2" w:rsidRDefault="00D10DB9" w:rsidP="00D10DB9">
            <w:pPr>
              <w:jc w:val="center"/>
            </w:pPr>
            <w:r>
              <w:t>д. в-</w:t>
            </w:r>
            <w:proofErr w:type="spellStart"/>
            <w:r>
              <w:t>ва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3.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Внесение органических удобрений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тыс. 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25,7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26,1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26,1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26,4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26,4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26,7</w:t>
            </w:r>
          </w:p>
        </w:tc>
      </w:tr>
      <w:tr w:rsidR="00D10DB9" w:rsidRPr="007D0CE2" w:rsidTr="00D10DB9">
        <w:trPr>
          <w:trHeight w:val="1163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4.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</w:pPr>
            <w:r>
              <w:t>Ввод в оборот ранее неиспользуемых земель сельскохозяйственного назначения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га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63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</w:t>
            </w:r>
          </w:p>
        </w:tc>
      </w:tr>
      <w:tr w:rsidR="00D10DB9" w:rsidRPr="007D0CE2" w:rsidTr="00D10DB9">
        <w:trPr>
          <w:trHeight w:val="202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lastRenderedPageBreak/>
              <w:t>5.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</w:pPr>
            <w:r>
              <w:t xml:space="preserve">Сохранение размера посевных площадей под зерновыми и кормовыми сельскохозяйственными культурами в </w:t>
            </w:r>
            <w:proofErr w:type="spellStart"/>
            <w:r>
              <w:t>селхозорганизациях</w:t>
            </w:r>
            <w:proofErr w:type="spellEnd"/>
            <w:r>
              <w:t xml:space="preserve"> и КФХ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га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12808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12808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12808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12808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12808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6.</w:t>
            </w: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Производство продукции животноводства в хозяйствах всех категорий: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скот и птица на убой (в живом весе) во всех категориях хозяйств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765,8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788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788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788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788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788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shd w:val="clear" w:color="auto" w:fill="FFFFFF"/>
              <w:ind w:hanging="5"/>
              <w:jc w:val="both"/>
            </w:pPr>
            <w:r>
              <w:t>Молоко во всех категориях хозяйств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Молоко в СХП и КФХ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6026,6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6080,9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6081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7030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8084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9297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9.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Количество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10.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 xml:space="preserve">Количество крестьянских (фермерских) хозяйств, участвующих в программе по развитию семейных животноводческих ферм 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11.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 xml:space="preserve">Количество новых постоянных рабочих мест, созданных в КФХ, осуществивших проекты создания и развития своих хозяйств с помощью средств государственной поддержки (грантов в форме субсидий) 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4651A" w:rsidRDefault="00D10DB9" w:rsidP="00D10DB9">
            <w:pPr>
              <w:shd w:val="clear" w:color="auto" w:fill="FFFFFF"/>
              <w:ind w:hanging="5"/>
              <w:jc w:val="both"/>
            </w:pPr>
            <w:r w:rsidRPr="0074651A">
              <w:t xml:space="preserve">Увеличение численности </w:t>
            </w:r>
          </w:p>
          <w:p w:rsidR="00D10DB9" w:rsidRPr="0074651A" w:rsidRDefault="00D10DB9" w:rsidP="00D10DB9">
            <w:pPr>
              <w:shd w:val="clear" w:color="auto" w:fill="FFFFFF"/>
              <w:ind w:hanging="5"/>
              <w:jc w:val="both"/>
            </w:pPr>
            <w:r w:rsidRPr="0074651A">
              <w:t xml:space="preserve">работников в расчете на 1 </w:t>
            </w:r>
          </w:p>
          <w:p w:rsidR="00D10DB9" w:rsidRPr="0074651A" w:rsidRDefault="00D10DB9" w:rsidP="00D10DB9">
            <w:pPr>
              <w:shd w:val="clear" w:color="auto" w:fill="FFFFFF"/>
              <w:ind w:hanging="5"/>
              <w:jc w:val="both"/>
            </w:pPr>
            <w:r w:rsidRPr="0074651A">
              <w:t xml:space="preserve">субъекта МСП, получившего </w:t>
            </w:r>
            <w:r w:rsidRPr="0074651A">
              <w:lastRenderedPageBreak/>
              <w:t xml:space="preserve">комплексную поддержку </w:t>
            </w:r>
          </w:p>
          <w:p w:rsidR="00D10DB9" w:rsidRPr="0074651A" w:rsidRDefault="00D10DB9" w:rsidP="00D10DB9">
            <w:pPr>
              <w:shd w:val="clear" w:color="auto" w:fill="FFFFFF"/>
              <w:ind w:hanging="5"/>
              <w:jc w:val="both"/>
            </w:pPr>
            <w:r w:rsidRPr="0074651A">
              <w:t xml:space="preserve">в сфере АПК, накопленным </w:t>
            </w:r>
          </w:p>
          <w:p w:rsidR="00D10DB9" w:rsidRDefault="00D10DB9" w:rsidP="00D10DB9">
            <w:pPr>
              <w:shd w:val="clear" w:color="auto" w:fill="FFFFFF"/>
              <w:ind w:hanging="5"/>
              <w:jc w:val="both"/>
            </w:pPr>
            <w:r w:rsidRPr="0074651A">
              <w:t>итогом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 w:rsidRPr="0074651A">
              <w:lastRenderedPageBreak/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Прирост объема сельскохозяйственной продукции, произведенной индивидуальными предпринимателями и КФХ, получившими средства государственной поддержки к предшествующему году</w:t>
            </w:r>
          </w:p>
        </w:tc>
        <w:tc>
          <w:tcPr>
            <w:tcW w:w="1276" w:type="dxa"/>
            <w:vAlign w:val="center"/>
          </w:tcPr>
          <w:p w:rsidR="00D10DB9" w:rsidRPr="00CC3121" w:rsidRDefault="00D10DB9" w:rsidP="00D10DB9">
            <w:pPr>
              <w:jc w:val="center"/>
              <w:rPr>
                <w:sz w:val="22"/>
                <w:szCs w:val="22"/>
              </w:rPr>
            </w:pPr>
            <w:r w:rsidRPr="00CC3121">
              <w:rPr>
                <w:sz w:val="22"/>
                <w:szCs w:val="22"/>
              </w:rPr>
              <w:t>процентов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</w:pPr>
            <w:r w:rsidRPr="00CC3121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</w:pPr>
            <w:r w:rsidRPr="00CC3121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</w:pPr>
            <w:r w:rsidRPr="00CC3121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CC3121" w:rsidRDefault="00D10DB9" w:rsidP="00D10DB9">
            <w:pPr>
              <w:jc w:val="center"/>
            </w:pPr>
            <w:r w:rsidRPr="00CC3121">
              <w:t>10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13.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Площадь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оформленных в собственность крестьянских (фермерских) хозяйств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га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14.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500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15.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Производство масла животного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тонн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1600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16.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 xml:space="preserve">Количество молодых специалистов, принятых в сельскохозяйственные организации и крестьянские (фермерские) хозяйства 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человек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2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17.</w:t>
            </w:r>
          </w:p>
        </w:tc>
        <w:tc>
          <w:tcPr>
            <w:tcW w:w="4046" w:type="dxa"/>
            <w:vAlign w:val="center"/>
          </w:tcPr>
          <w:p w:rsidR="00D10DB9" w:rsidRDefault="00D10DB9" w:rsidP="00D10DB9">
            <w:pPr>
              <w:shd w:val="clear" w:color="auto" w:fill="FFFFFF"/>
              <w:ind w:hanging="5"/>
              <w:jc w:val="both"/>
            </w:pPr>
            <w: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jc w:val="center"/>
            </w:pPr>
            <w: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15,0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jc w:val="both"/>
            </w:pPr>
            <w:r w:rsidRPr="007D0CE2">
              <w:t>Индикаторы:</w:t>
            </w:r>
          </w:p>
        </w:tc>
        <w:tc>
          <w:tcPr>
            <w:tcW w:w="10773" w:type="dxa"/>
            <w:gridSpan w:val="7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 w:rsidRPr="007D0CE2">
              <w:t>Объем ввода (приобретения) жилья в сельской местности в рамках федеральной целевой программы "</w:t>
            </w:r>
            <w:r>
              <w:t>Устойчивое</w:t>
            </w:r>
            <w:r w:rsidRPr="007D0CE2">
              <w:t xml:space="preserve"> развитие сельских </w:t>
            </w:r>
            <w:r w:rsidRPr="007D0CE2">
              <w:lastRenderedPageBreak/>
              <w:t>территорий ", всего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62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 w:rsidRPr="007D0CE2">
              <w:t xml:space="preserve">в том числе </w:t>
            </w:r>
            <w:r>
              <w:t>строительство жилья по договорам социального найма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62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Обеспечение сельского населения питьевой водой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х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jc w:val="both"/>
            </w:pPr>
            <w:r w:rsidRPr="007D0CE2">
              <w:t>Непосредственные результаты: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 w:rsidRPr="007D0CE2">
              <w:t>Количество семей, улучшивших жилищные условия, всего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в том числе по договорам социального найма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jc w:val="both"/>
            </w:pPr>
            <w:r>
              <w:t>Ввод в эксплуатацию локальных водопроводов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D10DB9" w:rsidRPr="0074651A" w:rsidRDefault="00D10DB9" w:rsidP="00D10DB9">
            <w:pPr>
              <w:jc w:val="both"/>
            </w:pPr>
            <w:r w:rsidRPr="0074651A">
              <w:t xml:space="preserve">Количество реализованных проектов комплексного развития сельских территорий </w:t>
            </w:r>
          </w:p>
          <w:p w:rsidR="00D10DB9" w:rsidRDefault="00D10DB9" w:rsidP="00D10DB9">
            <w:pPr>
              <w:jc w:val="both"/>
            </w:pPr>
            <w:r w:rsidRPr="0074651A">
              <w:t>или сельских агломераций</w:t>
            </w:r>
            <w:r>
              <w:t xml:space="preserve"> в рамках ГП «Комплексное развитие сельских территорий»</w:t>
            </w:r>
          </w:p>
        </w:tc>
        <w:tc>
          <w:tcPr>
            <w:tcW w:w="1276" w:type="dxa"/>
            <w:vAlign w:val="center"/>
          </w:tcPr>
          <w:p w:rsidR="00D10DB9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D10DB9" w:rsidRPr="0074651A" w:rsidRDefault="00D10DB9" w:rsidP="00D10DB9">
            <w:pPr>
              <w:jc w:val="both"/>
            </w:pPr>
            <w:r w:rsidRPr="0074651A">
              <w:t>Количество реализованных проектов по благоустройству сельских территорий,</w:t>
            </w:r>
            <w:r w:rsidRPr="00E60D64">
              <w:t xml:space="preserve"> в рамках ГП «Комплексное развитие сельских территорий»</w:t>
            </w:r>
          </w:p>
        </w:tc>
        <w:tc>
          <w:tcPr>
            <w:tcW w:w="1276" w:type="dxa"/>
            <w:vAlign w:val="center"/>
          </w:tcPr>
          <w:p w:rsidR="00D10DB9" w:rsidRPr="0074651A" w:rsidRDefault="00D10DB9" w:rsidP="00D10DB9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Default="00D10DB9" w:rsidP="00D10DB9">
            <w:pPr>
              <w:jc w:val="center"/>
            </w:pPr>
            <w:r>
              <w:t>2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  <w:vAlign w:val="center"/>
          </w:tcPr>
          <w:p w:rsidR="00D10DB9" w:rsidRPr="007D0CE2" w:rsidRDefault="00D10DB9" w:rsidP="00D10DB9">
            <w:pPr>
              <w:jc w:val="both"/>
            </w:pPr>
            <w:r w:rsidRPr="007D0CE2">
              <w:t>Индикаторы: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Отсутствие вспышек особо опасных болезней животных, против которых предусмотрено проведение профилактических прививок и лечебн</w:t>
            </w:r>
            <w:proofErr w:type="gramStart"/>
            <w:r>
              <w:t>о-</w:t>
            </w:r>
            <w:proofErr w:type="gramEnd"/>
            <w:r>
              <w:t xml:space="preserve"> профилактических обработок.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неблагополучный пункт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 xml:space="preserve">  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Регистрация бешенства домашних животных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случаев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Регистрация вспышек заразных болезней животных, против которых предусмотрено проведение профилактических прививок и лечебн</w:t>
            </w:r>
            <w:proofErr w:type="gramStart"/>
            <w:r>
              <w:t>о-</w:t>
            </w:r>
            <w:proofErr w:type="gramEnd"/>
            <w:r>
              <w:t xml:space="preserve"> профилактических обработок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неблагополучный пункт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</w:pPr>
            <w:r>
              <w:t>Отношение количества ликвидированных очагов инфекции к количеству возникших очагов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100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</w:pPr>
            <w:r>
              <w:t>Непосредственные результаты: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Проведение диагностических исследований особо опасных болезней животных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  <w:r>
              <w:t>17873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Проведение профилактических прививок против особо опасных болезней животных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582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  <w:tc>
          <w:tcPr>
            <w:tcW w:w="1583" w:type="dxa"/>
            <w:shd w:val="clear" w:color="auto" w:fill="auto"/>
          </w:tcPr>
          <w:p w:rsidR="00D10DB9" w:rsidRPr="007D0CE2" w:rsidRDefault="00D10DB9" w:rsidP="00D10DB9">
            <w:pPr>
              <w:jc w:val="center"/>
            </w:pPr>
            <w:r>
              <w:t>4588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D10DB9" w:rsidRDefault="00D10DB9" w:rsidP="00D10DB9">
            <w:pPr>
              <w:pStyle w:val="ConsPlusCell"/>
              <w:jc w:val="both"/>
            </w:pPr>
            <w:r>
              <w:t>Проведение профилактических прививок против инфекционных болезней животных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23492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23495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 w:rsidRPr="000C72BC">
              <w:t>23495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 w:rsidRPr="000C72BC">
              <w:t>23495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Default="00D10DB9" w:rsidP="00D10DB9">
            <w:pPr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D10DB9" w:rsidRDefault="00D10DB9" w:rsidP="00D10DB9">
            <w:pPr>
              <w:pStyle w:val="ConsPlusCell"/>
              <w:jc w:val="both"/>
            </w:pPr>
            <w:r>
              <w:t>Проведение ветеринарно-санитарных работ против инфекционных болезней животных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proofErr w:type="spellStart"/>
            <w:r>
              <w:t>ты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248,1</w:t>
            </w: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</w:pPr>
            <w:r w:rsidRPr="007D0CE2">
              <w:t>Индикаторы: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D10DB9" w:rsidRPr="007D0CE2" w:rsidRDefault="00D10DB9" w:rsidP="00D10DB9">
            <w:pPr>
              <w:jc w:val="center"/>
            </w:pPr>
          </w:p>
        </w:tc>
      </w:tr>
      <w:tr w:rsidR="00D10DB9" w:rsidRPr="007D0CE2" w:rsidTr="00D10DB9">
        <w:trPr>
          <w:trHeight w:val="315"/>
        </w:trPr>
        <w:tc>
          <w:tcPr>
            <w:tcW w:w="598" w:type="dxa"/>
          </w:tcPr>
          <w:p w:rsidR="00D10DB9" w:rsidRPr="007D0CE2" w:rsidRDefault="00D10DB9" w:rsidP="00D10DB9">
            <w:pPr>
              <w:jc w:val="center"/>
            </w:pPr>
            <w:r w:rsidRPr="007D0CE2">
              <w:t>1.</w:t>
            </w:r>
          </w:p>
        </w:tc>
        <w:tc>
          <w:tcPr>
            <w:tcW w:w="4046" w:type="dxa"/>
          </w:tcPr>
          <w:p w:rsidR="00D10DB9" w:rsidRPr="007D0CE2" w:rsidRDefault="00D10DB9" w:rsidP="00D10DB9">
            <w:pPr>
              <w:pStyle w:val="ConsPlusCell"/>
              <w:jc w:val="both"/>
            </w:pPr>
            <w:r>
              <w:t>Уровень участия сельскохозяйственных предприятий в реализации муниципальной программы «Развитие АПК городского округа г. Шахунья».</w:t>
            </w:r>
          </w:p>
        </w:tc>
        <w:tc>
          <w:tcPr>
            <w:tcW w:w="1276" w:type="dxa"/>
            <w:vAlign w:val="center"/>
          </w:tcPr>
          <w:p w:rsidR="00D10DB9" w:rsidRPr="007D0CE2" w:rsidRDefault="00D10DB9" w:rsidP="00D10DB9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 w:rsidRPr="008221FE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10DB9" w:rsidRPr="008221FE" w:rsidRDefault="00D10DB9" w:rsidP="00D10DB9">
            <w:pPr>
              <w:jc w:val="center"/>
            </w:pPr>
            <w:r>
              <w:t>100</w:t>
            </w:r>
          </w:p>
        </w:tc>
      </w:tr>
    </w:tbl>
    <w:p w:rsidR="00D10DB9" w:rsidRPr="00554E80" w:rsidRDefault="00D10DB9" w:rsidP="00D10DB9">
      <w:pPr>
        <w:widowControl w:val="0"/>
        <w:autoSpaceDE w:val="0"/>
        <w:autoSpaceDN w:val="0"/>
        <w:adjustRightInd w:val="0"/>
      </w:pPr>
    </w:p>
    <w:p w:rsidR="00D10DB9" w:rsidRDefault="00D10D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0DB9" w:rsidRPr="00D10DB9" w:rsidRDefault="00D10DB9" w:rsidP="00D10DB9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lastRenderedPageBreak/>
        <w:t>Приложение 4</w:t>
      </w:r>
    </w:p>
    <w:p w:rsidR="00D10DB9" w:rsidRPr="00D10DB9" w:rsidRDefault="00D10DB9" w:rsidP="00D10DB9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к постановлению администрации</w:t>
      </w:r>
    </w:p>
    <w:p w:rsidR="00D10DB9" w:rsidRPr="00D10DB9" w:rsidRDefault="00D10DB9" w:rsidP="00D10DB9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городского округа город Шахунья</w:t>
      </w:r>
    </w:p>
    <w:p w:rsidR="00D10DB9" w:rsidRDefault="00D10DB9" w:rsidP="00D10DB9">
      <w:pPr>
        <w:ind w:left="1134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11.04.2022 г. </w:t>
      </w:r>
      <w:r w:rsidRPr="00D10DB9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327</w:t>
      </w:r>
    </w:p>
    <w:p w:rsidR="00D10DB9" w:rsidRPr="00D10DB9" w:rsidRDefault="00D10DB9" w:rsidP="00D10DB9">
      <w:pPr>
        <w:ind w:left="720"/>
        <w:contextualSpacing/>
        <w:jc w:val="right"/>
        <w:rPr>
          <w:rFonts w:eastAsia="Calibri"/>
          <w:lang w:eastAsia="en-US"/>
        </w:rPr>
      </w:pPr>
    </w:p>
    <w:p w:rsidR="00D10DB9" w:rsidRDefault="00D10DB9" w:rsidP="00D10DB9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D10DB9" w:rsidRDefault="00D10DB9" w:rsidP="00D10DB9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D10DB9" w:rsidTr="0030693A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D10DB9" w:rsidTr="0030693A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D10DB9" w:rsidTr="0030693A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10DB9" w:rsidTr="0030693A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2818,222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</w:tr>
      <w:tr w:rsidR="00D10DB9" w:rsidTr="0030693A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2818,222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</w:tr>
      <w:tr w:rsidR="00D10DB9" w:rsidTr="0030693A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D10DB9" w:rsidTr="0030693A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D10DB9" w:rsidTr="0030693A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 xml:space="preserve">Развитие сельского хозяйства и перерабатывающей промышленности городского </w:t>
            </w:r>
            <w:r>
              <w:lastRenderedPageBreak/>
              <w:t>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>
              <w:lastRenderedPageBreak/>
              <w:t>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10DB9" w:rsidTr="0030693A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A4112D">
              <w:rPr>
                <w:lang w:eastAsia="en-US"/>
              </w:rPr>
              <w:t>1734,2</w:t>
            </w:r>
            <w:r>
              <w:rPr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 w:rsidRPr="00A4112D">
              <w:rPr>
                <w:lang w:eastAsia="en-US"/>
              </w:rPr>
              <w:t>1734,2</w:t>
            </w:r>
            <w:r>
              <w:rPr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lastRenderedPageBreak/>
              <w:t>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DB9" w:rsidRDefault="00D10DB9" w:rsidP="00D10DB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D10DB9" w:rsidTr="0030693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DB9" w:rsidRDefault="00D10DB9" w:rsidP="00D10DB9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DB9" w:rsidRDefault="00D10DB9" w:rsidP="00D10D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DB9" w:rsidRDefault="00D10DB9" w:rsidP="00D10DB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FC0558" w:rsidRDefault="00FC0558" w:rsidP="00D10DB9">
      <w:pPr>
        <w:jc w:val="both"/>
        <w:rPr>
          <w:sz w:val="22"/>
          <w:szCs w:val="22"/>
        </w:rPr>
      </w:pPr>
    </w:p>
    <w:p w:rsidR="00FC0558" w:rsidRDefault="00FC05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839"/>
        <w:gridCol w:w="1967"/>
        <w:gridCol w:w="1554"/>
        <w:gridCol w:w="1448"/>
        <w:gridCol w:w="1450"/>
        <w:gridCol w:w="1340"/>
        <w:gridCol w:w="1274"/>
        <w:gridCol w:w="1233"/>
      </w:tblGrid>
      <w:tr w:rsidR="0030693A" w:rsidRPr="009703B1" w:rsidTr="0030693A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9703B1" w:rsidRDefault="0030693A" w:rsidP="000B55E3"/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693A" w:rsidRPr="0030693A" w:rsidRDefault="0030693A" w:rsidP="0030693A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Приложение 5</w:t>
            </w:r>
          </w:p>
          <w:p w:rsidR="0030693A" w:rsidRPr="0030693A" w:rsidRDefault="0030693A" w:rsidP="0030693A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к постановлению администрации</w:t>
            </w:r>
          </w:p>
          <w:p w:rsidR="0030693A" w:rsidRPr="0030693A" w:rsidRDefault="0030693A" w:rsidP="0030693A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городского округа город Шахунья</w:t>
            </w:r>
          </w:p>
          <w:p w:rsidR="0030693A" w:rsidRDefault="0030693A" w:rsidP="0030693A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от</w:t>
            </w:r>
            <w:r w:rsidRPr="0030693A">
              <w:rPr>
                <w:rFonts w:eastAsia="Calibri"/>
              </w:rPr>
              <w:t xml:space="preserve"> 11.04.2022 г. </w:t>
            </w:r>
            <w:r w:rsidRPr="0030693A">
              <w:rPr>
                <w:rFonts w:eastAsia="Calibri"/>
              </w:rPr>
              <w:t>№</w:t>
            </w:r>
            <w:r w:rsidRPr="0030693A">
              <w:rPr>
                <w:rFonts w:eastAsia="Calibri"/>
              </w:rPr>
              <w:t xml:space="preserve"> 327</w:t>
            </w:r>
          </w:p>
          <w:p w:rsidR="0030693A" w:rsidRPr="00AF660C" w:rsidRDefault="0030693A" w:rsidP="0030693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0693A" w:rsidRPr="009703B1" w:rsidTr="0030693A">
        <w:trPr>
          <w:trHeight w:val="315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30693A" w:rsidRDefault="0030693A" w:rsidP="000B55E3">
            <w:pPr>
              <w:jc w:val="center"/>
            </w:pPr>
            <w:r w:rsidRPr="00EC5125">
              <w:t>Таблица 4. Прогнозная оценка расходов на реализацию Муниципальной программы за счет всех источников</w:t>
            </w:r>
          </w:p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705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Статус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Наименование </w:t>
            </w:r>
          </w:p>
        </w:tc>
        <w:tc>
          <w:tcPr>
            <w:tcW w:w="1967" w:type="dxa"/>
            <w:vMerge w:val="restart"/>
            <w:hideMark/>
          </w:tcPr>
          <w:p w:rsidR="0030693A" w:rsidRPr="00EC5125" w:rsidRDefault="0030693A" w:rsidP="000B55E3">
            <w:r w:rsidRPr="00EC5125">
              <w:t>Источники финансирования</w:t>
            </w:r>
          </w:p>
        </w:tc>
        <w:tc>
          <w:tcPr>
            <w:tcW w:w="8299" w:type="dxa"/>
            <w:gridSpan w:val="6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Оценка расходов (тыс. руб.)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vMerge/>
            <w:hideMark/>
          </w:tcPr>
          <w:p w:rsidR="0030693A" w:rsidRPr="00EC5125" w:rsidRDefault="0030693A" w:rsidP="000B55E3"/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2019 год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2020 год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2021 год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2022 год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2023 год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2024 год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1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2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3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Муниципальная программа 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258176,0525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270344,78162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280136,9884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323097,832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326012,522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327524,522</w:t>
            </w:r>
          </w:p>
        </w:tc>
      </w:tr>
      <w:tr w:rsidR="0030693A" w:rsidRPr="009703B1" w:rsidTr="000B55E3">
        <w:trPr>
          <w:trHeight w:val="6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490,1622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1445,46568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1382,0268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1968,232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1134,022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1134,022</w:t>
            </w:r>
          </w:p>
        </w:tc>
      </w:tr>
      <w:tr w:rsidR="0030693A" w:rsidRPr="009703B1" w:rsidTr="000B55E3">
        <w:trPr>
          <w:trHeight w:val="8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15887,7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30470,68249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32244,04358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29044,4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24360,5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24455,1</w:t>
            </w:r>
          </w:p>
        </w:tc>
      </w:tr>
      <w:tr w:rsidR="0030693A" w:rsidRPr="009703B1" w:rsidTr="000B55E3">
        <w:trPr>
          <w:trHeight w:val="5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7215,7824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2964,50345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37295,12502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4176,8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3741,5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3577,8</w:t>
            </w:r>
          </w:p>
        </w:tc>
      </w:tr>
      <w:tr w:rsidR="0030693A" w:rsidRPr="009703B1" w:rsidTr="000B55E3">
        <w:trPr>
          <w:trHeight w:val="85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2929,6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2366,6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234582,3626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235464,13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206286,193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285541,8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296776,5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298357,6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Подпрограмма 1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«Развитие сельского хозяйства и перерабатывающей промышленности </w:t>
            </w:r>
            <w:r w:rsidRPr="00EC5125">
              <w:lastRenderedPageBreak/>
              <w:t>городского округа город Шахунья Нижегородской области»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252611,5897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263617,6159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245265,2616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308451,1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320317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321251</w:t>
            </w:r>
          </w:p>
        </w:tc>
      </w:tr>
      <w:tr w:rsidR="0030693A" w:rsidRPr="009703B1" w:rsidTr="000B55E3">
        <w:trPr>
          <w:trHeight w:val="54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расходы местного </w:t>
            </w:r>
            <w:r w:rsidRPr="00EC5125">
              <w:lastRenderedPageBreak/>
              <w:t>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lastRenderedPageBreak/>
              <w:t>170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1010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1100</w:t>
            </w:r>
          </w:p>
        </w:tc>
      </w:tr>
      <w:tr w:rsidR="0030693A" w:rsidRPr="009703B1" w:rsidTr="000B55E3">
        <w:trPr>
          <w:trHeight w:val="88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11788,84527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25529,98249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26705,84358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19883,5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20050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20144,6</w:t>
            </w:r>
          </w:p>
        </w:tc>
      </w:tr>
      <w:tr w:rsidR="0030693A" w:rsidRPr="009703B1" w:rsidTr="000B55E3">
        <w:trPr>
          <w:trHeight w:val="69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7215,7824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2964,50345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12674,22502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4176,8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3741,5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3577,8</w:t>
            </w:r>
          </w:p>
        </w:tc>
      </w:tr>
      <w:tr w:rsidR="0030693A" w:rsidRPr="009703B1" w:rsidTr="000B55E3">
        <w:trPr>
          <w:trHeight w:val="108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233436,962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234113,13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204935,193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284190,8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295425,5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296428,6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1.1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12092,99027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17370,74404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20540,19364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23568,8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96153,3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99007,9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3283,09027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5144,28404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5002,88289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8881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8881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8975,6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2759,9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1261,01075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416,9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416,9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388,5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6050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12172,46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14276,3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14270,9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86855,4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89643,8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1.1.1.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EC5125">
              <w:t>обл</w:t>
            </w:r>
            <w:proofErr w:type="gramStart"/>
            <w:r w:rsidRPr="00EC5125">
              <w:t>.б</w:t>
            </w:r>
            <w:proofErr w:type="gramEnd"/>
            <w:r w:rsidRPr="00EC5125">
              <w:t>юджета</w:t>
            </w:r>
            <w:proofErr w:type="spellEnd"/>
            <w:r w:rsidRPr="00EC5125">
              <w:t xml:space="preserve"> (иные бюджетные 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7100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16693,307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17531,114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19903,4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22050,2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22050,2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3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1050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4520,847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3254,814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5632,5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5632,5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5632,5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6050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12172,46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14276,3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14270,9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16417,7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16417,7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1.1.2.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т ч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348,828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2529,8831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стимулирование развития приоритетных </w:t>
            </w:r>
            <w:proofErr w:type="spellStart"/>
            <w:r w:rsidRPr="00EC5125">
              <w:t>подотраслей</w:t>
            </w:r>
            <w:proofErr w:type="spellEnd"/>
            <w:r w:rsidRPr="00EC5125">
              <w:t xml:space="preserve"> агропромышленного комплекса и развития малых форм </w:t>
            </w:r>
            <w:proofErr w:type="spellStart"/>
            <w:r w:rsidRPr="00EC5125">
              <w:t>хозяйствовоания</w:t>
            </w:r>
            <w:proofErr w:type="spellEnd"/>
            <w:r w:rsidRPr="00EC5125">
              <w:t xml:space="preserve"> (иные бюджетные </w:t>
            </w:r>
            <w:r w:rsidRPr="00EC5125">
              <w:lastRenderedPageBreak/>
              <w:t>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348,828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1300,42046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2836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1229,46264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1.1.3.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в том числе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145,3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328,60904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447,32976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415,2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415,2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415,2</w:t>
            </w:r>
          </w:p>
        </w:tc>
      </w:tr>
      <w:tr w:rsidR="0030693A" w:rsidRPr="009703B1" w:rsidTr="000B55E3">
        <w:trPr>
          <w:trHeight w:val="78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EC5125">
              <w:t>обл</w:t>
            </w:r>
            <w:proofErr w:type="gramStart"/>
            <w:r w:rsidRPr="00EC5125">
              <w:t>.б</w:t>
            </w:r>
            <w:proofErr w:type="gramEnd"/>
            <w:r w:rsidRPr="00EC5125">
              <w:t>юджета</w:t>
            </w:r>
            <w:proofErr w:type="spellEnd"/>
            <w:r w:rsidRPr="00EC5125">
              <w:t xml:space="preserve">  (иные бюджетные 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121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274,60904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447,32976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391,8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391,8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391,8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24,3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23,4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23,4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1.1.4.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т ч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4847,69027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1035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субсидии на оказание несвязной поддержки в отрасли растениеводства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lastRenderedPageBreak/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2112,09027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2735,6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1.1.5.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т ч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31,86678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414,2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414,2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480,4</w:t>
            </w:r>
          </w:p>
        </w:tc>
      </w:tr>
      <w:tr w:rsidR="0030693A" w:rsidRPr="009703B1" w:rsidTr="000B55E3">
        <w:trPr>
          <w:trHeight w:val="132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0,31867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20,7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20,7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115,3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31,54811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393,5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393,5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365,1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lastRenderedPageBreak/>
              <w:t> 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1.2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136421,0794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153102,6765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159772,605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175999,4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186596,1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195164,3</w:t>
            </w:r>
          </w:p>
        </w:tc>
      </w:tr>
      <w:tr w:rsidR="0030693A" w:rsidRPr="009703B1" w:rsidTr="000B55E3">
        <w:trPr>
          <w:trHeight w:val="8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810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1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8451,555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20377,57145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21702,96069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11002,5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11169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11169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4296,8244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2887,48445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11413,21427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3759,9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3324,6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3189,3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123672,7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129027,6206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125806,43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161237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171202,5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179906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hideMark/>
          </w:tcPr>
          <w:p w:rsidR="0030693A" w:rsidRPr="00EC5125" w:rsidRDefault="0030693A" w:rsidP="000B55E3">
            <w:r w:rsidRPr="00EC5125">
              <w:t>1.2.1.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11380,7754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6618,2849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Субвенции на возмещение части затрат на 1 кг</w:t>
            </w:r>
            <w:proofErr w:type="gramStart"/>
            <w:r w:rsidRPr="00EC5125">
              <w:t>.</w:t>
            </w:r>
            <w:proofErr w:type="gramEnd"/>
            <w:r w:rsidRPr="00EC5125">
              <w:t xml:space="preserve"> </w:t>
            </w:r>
            <w:proofErr w:type="gramStart"/>
            <w:r w:rsidRPr="00EC5125">
              <w:t>р</w:t>
            </w:r>
            <w:proofErr w:type="gramEnd"/>
            <w:r w:rsidRPr="00EC5125">
              <w:t>еализованного молока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8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7083,951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3730,80045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4296,8244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2887,48445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76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Прочие </w:t>
            </w:r>
            <w:proofErr w:type="spellStart"/>
            <w:r w:rsidRPr="00EC5125">
              <w:t>источникипропрочие</w:t>
            </w:r>
            <w:proofErr w:type="spellEnd"/>
            <w:r w:rsidRPr="00EC5125">
              <w:t xml:space="preserve"> источники.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1.2.2.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в т ч                   поддержка сельскохозяйственного производства по </w:t>
            </w:r>
            <w:proofErr w:type="gramStart"/>
            <w:r w:rsidRPr="00EC5125">
              <w:t>отдельным</w:t>
            </w:r>
            <w:proofErr w:type="gramEnd"/>
            <w:r w:rsidRPr="00EC5125">
              <w:t xml:space="preserve"> </w:t>
            </w:r>
            <w:proofErr w:type="spellStart"/>
            <w:r w:rsidRPr="00EC5125">
              <w:t>подотрослям</w:t>
            </w:r>
            <w:proofErr w:type="spellEnd"/>
            <w:r w:rsidRPr="00EC5125">
              <w:t xml:space="preserve"> растениеводства и животноводства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16179,05198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16179,05198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11317,4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10882,1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11300,17231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7557,5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7557,5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7557,5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4878,87967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3759,9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3324,6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3189,3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76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Прочие </w:t>
            </w:r>
            <w:proofErr w:type="spellStart"/>
            <w:r w:rsidRPr="00EC5125">
              <w:t>источникипропрочие</w:t>
            </w:r>
            <w:proofErr w:type="spellEnd"/>
            <w:r w:rsidRPr="00EC5125">
              <w:t xml:space="preserve"> источники.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1.2.3.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т ч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1046,66298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стимулирование развития приоритетных </w:t>
            </w:r>
            <w:proofErr w:type="spellStart"/>
            <w:r w:rsidRPr="00EC5125">
              <w:t>подотраслей</w:t>
            </w:r>
            <w:proofErr w:type="spellEnd"/>
            <w:r w:rsidRPr="00EC5125">
              <w:t xml:space="preserve"> агропромышленного комплекса и развития малых форм </w:t>
            </w:r>
            <w:proofErr w:type="spellStart"/>
            <w:r w:rsidRPr="00EC5125">
              <w:t>хозяйствовоания</w:t>
            </w:r>
            <w:proofErr w:type="spellEnd"/>
            <w:r w:rsidRPr="00EC5125">
              <w:t xml:space="preserve"> (иные бюджетные </w:t>
            </w:r>
            <w:r w:rsidRPr="00EC5125">
              <w:lastRenderedPageBreak/>
              <w:t>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272,13238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774,5306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1.2.4.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1367,604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16646,771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10074,13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3445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3611,5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3611,5</w:t>
            </w:r>
          </w:p>
        </w:tc>
      </w:tr>
      <w:tr w:rsidR="0030693A" w:rsidRPr="009703B1" w:rsidTr="000B55E3">
        <w:trPr>
          <w:trHeight w:val="54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в т ч                   поддержка сельскохозяйственного производства по </w:t>
            </w:r>
            <w:proofErr w:type="gramStart"/>
            <w:r w:rsidRPr="00EC5125">
              <w:t>отдельным</w:t>
            </w:r>
            <w:proofErr w:type="gramEnd"/>
            <w:r w:rsidRPr="00EC5125">
              <w:t xml:space="preserve"> </w:t>
            </w:r>
            <w:proofErr w:type="spellStart"/>
            <w:r w:rsidRPr="00EC5125">
              <w:t>подотрослям</w:t>
            </w:r>
            <w:proofErr w:type="spellEnd"/>
            <w:r w:rsidRPr="00EC5125">
              <w:t xml:space="preserve"> растениеводства и животноводства (иные бюджетные 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1367,604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16646,771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10074,13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3445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3611,5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3611,5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76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Прочие </w:t>
            </w:r>
            <w:proofErr w:type="spellStart"/>
            <w:r w:rsidRPr="00EC5125">
              <w:t>источникипропрочие</w:t>
            </w:r>
            <w:proofErr w:type="spellEnd"/>
            <w:r w:rsidRPr="00EC5125">
              <w:t xml:space="preserve"> источники.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1.2.5.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5816,33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55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в т ч                 возмещение </w:t>
            </w:r>
            <w:proofErr w:type="spellStart"/>
            <w:r w:rsidRPr="00EC5125">
              <w:t>произодителям</w:t>
            </w:r>
            <w:proofErr w:type="spellEnd"/>
            <w:r w:rsidRPr="00EC5125">
              <w:t xml:space="preserve">, </w:t>
            </w:r>
            <w:proofErr w:type="gramStart"/>
            <w:r w:rsidRPr="00EC5125">
              <w:lastRenderedPageBreak/>
              <w:t>осуществляющим</w:t>
            </w:r>
            <w:proofErr w:type="gramEnd"/>
            <w:r w:rsidRPr="00EC5125">
              <w:t xml:space="preserve">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56,526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5759,804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76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Прочие </w:t>
            </w:r>
            <w:proofErr w:type="spellStart"/>
            <w:r w:rsidRPr="00EC5125">
              <w:t>источникипропрочие</w:t>
            </w:r>
            <w:proofErr w:type="spellEnd"/>
            <w:r w:rsidRPr="00EC5125">
              <w:t xml:space="preserve"> источники.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1.2.6.</w:t>
            </w:r>
          </w:p>
        </w:tc>
        <w:tc>
          <w:tcPr>
            <w:tcW w:w="2839" w:type="dxa"/>
            <w:hideMark/>
          </w:tcPr>
          <w:p w:rsidR="0030693A" w:rsidRPr="00EC5125" w:rsidRDefault="0030693A" w:rsidP="000B55E3">
            <w:r w:rsidRPr="00EC5125">
              <w:t xml:space="preserve">В т ч.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810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</w:tr>
      <w:tr w:rsidR="0030693A" w:rsidRPr="009703B1" w:rsidTr="000B55E3">
        <w:trPr>
          <w:trHeight w:val="39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Субвенции на проведение мероприятий, на поддержку сельскохозяйственного производства в области животноводств</w:t>
            </w:r>
            <w:proofErr w:type="gramStart"/>
            <w:r w:rsidRPr="00EC5125">
              <w:t>а(</w:t>
            </w:r>
            <w:proofErr w:type="gramEnd"/>
            <w:r w:rsidRPr="00EC5125">
              <w:t>Иные бюджетные ассигнования)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810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2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1.3.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Возмещение части затрат организаций АПК  и малым формам хозяйствования на </w:t>
            </w:r>
            <w:r w:rsidRPr="00EC5125">
              <w:lastRenderedPageBreak/>
              <w:t>уплату процентов за пользование кредитными ресурсами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20112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15006,246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11392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8012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5608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54,2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8,127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159,058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23,019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19898,742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14975,1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11392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8012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5608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1.4.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6000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8045,78866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15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6000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8045,78866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5000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Основное </w:t>
            </w:r>
            <w:r w:rsidRPr="00EC5125">
              <w:lastRenderedPageBreak/>
              <w:t>мероприятие 1.5.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lastRenderedPageBreak/>
              <w:t xml:space="preserve">Поддержка </w:t>
            </w:r>
            <w:r w:rsidRPr="00EC5125">
              <w:lastRenderedPageBreak/>
              <w:t>экономически значимых программ развития производства сельскохозяйственной продукции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1.6.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2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23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lastRenderedPageBreak/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1.7.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1.8.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</w:t>
            </w:r>
            <w:r w:rsidRPr="00EC5125">
              <w:lastRenderedPageBreak/>
              <w:t xml:space="preserve">и государственными внебюджетными фондами)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29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lastRenderedPageBreak/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1.9.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6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1.10.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Повышение заинтересованности в распространении передового опыта в </w:t>
            </w:r>
            <w:r w:rsidRPr="00EC5125">
              <w:lastRenderedPageBreak/>
              <w:t>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270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450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450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250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1.11.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Реализация мер государственной поддержки кадрового потенциала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Основное </w:t>
            </w:r>
            <w:r w:rsidRPr="00EC5125">
              <w:lastRenderedPageBreak/>
              <w:t>мероприятие 1.12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lastRenderedPageBreak/>
              <w:t xml:space="preserve">Реализация мероприятий </w:t>
            </w:r>
            <w:r w:rsidRPr="00EC5125">
              <w:lastRenderedPageBreak/>
              <w:t>по борьбе со злостным сорняком борщевик Сосновского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180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180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5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Подпрограмма 2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«Комплексное  развитие сельских территорий городского округа город Шахунья Нижегородской области»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29211,55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8951,21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9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332,05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1734,21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6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1329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4850,4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24620,9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2929,6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2366,6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2.1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7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2.2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Строительство, реконструкция и модернизация на  сельских территориях и в сельских агломерациях объектов социальной и </w:t>
            </w:r>
            <w:proofErr w:type="spellStart"/>
            <w:r w:rsidRPr="00EC5125">
              <w:t>инженернойинфраструктуры</w:t>
            </w:r>
            <w:proofErr w:type="spellEnd"/>
            <w:r w:rsidRPr="00EC5125">
              <w:t xml:space="preserve"> (капитальные вложения в объекты </w:t>
            </w:r>
            <w:r w:rsidRPr="00EC5125">
              <w:lastRenderedPageBreak/>
              <w:t xml:space="preserve">государственной (муниципальной) собственности) 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lastRenderedPageBreak/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29211,55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3579,4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332,05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1212,8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8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1329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24620,9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2929,6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2366,6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2.3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 xml:space="preserve">.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521,41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521,41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39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29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noWrap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Подпрограмма 3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«Эпизоотическое благополучие городского округа город Шахунья Нижегородской области»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1784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1761,60699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1799,6108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1767,8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1767,8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</w:tr>
      <w:tr w:rsidR="0030693A" w:rsidRPr="009703B1" w:rsidTr="000B55E3">
        <w:trPr>
          <w:trHeight w:val="31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290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102,60699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56,9108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40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348,6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308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391,7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43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63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1145,4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1351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1351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1351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1351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585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3.1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 xml:space="preserve">Субвенции на осуществление </w:t>
            </w:r>
            <w:proofErr w:type="spellStart"/>
            <w:r w:rsidRPr="00EC5125">
              <w:t>плномочий</w:t>
            </w:r>
            <w:proofErr w:type="spellEnd"/>
            <w:r w:rsidRPr="00EC5125">
              <w:t xml:space="preserve"> </w:t>
            </w:r>
            <w:proofErr w:type="gramStart"/>
            <w:r w:rsidRPr="00EC5125">
              <w:t>по организации мероприятий при осуществлении деятельности по обращению с животными в части</w:t>
            </w:r>
            <w:proofErr w:type="gramEnd"/>
            <w:r w:rsidRPr="00EC5125"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1069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997,60699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1035,6108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1003,8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1003,8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200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102,60699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56,9108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41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348,6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308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391,7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416,8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520,4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587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587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587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587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lastRenderedPageBreak/>
              <w:t>Основное мероприятие 3.2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715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0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90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42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625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764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Подпрограмма 4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«Обеспечение реализации Муниципальной программы»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3780,4622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4965,55869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3860,566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30,1622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332,85869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43,066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43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3750,3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4632,7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3817,5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noWrap/>
            <w:hideMark/>
          </w:tcPr>
          <w:p w:rsidR="0030693A" w:rsidRPr="00EC5125" w:rsidRDefault="0030693A" w:rsidP="000B55E3">
            <w:r w:rsidRPr="00EC5125">
              <w:lastRenderedPageBreak/>
              <w:t> </w:t>
            </w:r>
          </w:p>
        </w:tc>
        <w:tc>
          <w:tcPr>
            <w:tcW w:w="2839" w:type="dxa"/>
            <w:noWrap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  <w:rPr>
                <w:b/>
                <w:bCs/>
              </w:rPr>
            </w:pPr>
            <w:r w:rsidRPr="00EC5125">
              <w:rPr>
                <w:b/>
                <w:bCs/>
              </w:rPr>
              <w:t>0</w:t>
            </w:r>
          </w:p>
        </w:tc>
      </w:tr>
      <w:tr w:rsidR="0030693A" w:rsidRPr="009703B1" w:rsidTr="000B55E3">
        <w:trPr>
          <w:trHeight w:val="300"/>
        </w:trPr>
        <w:tc>
          <w:tcPr>
            <w:tcW w:w="1681" w:type="dxa"/>
            <w:vMerge w:val="restart"/>
            <w:hideMark/>
          </w:tcPr>
          <w:p w:rsidR="0030693A" w:rsidRPr="00EC5125" w:rsidRDefault="0030693A" w:rsidP="000B55E3">
            <w:r w:rsidRPr="00EC5125">
              <w:t>Основное мероприятие 4.1.</w:t>
            </w:r>
          </w:p>
        </w:tc>
        <w:tc>
          <w:tcPr>
            <w:tcW w:w="2839" w:type="dxa"/>
            <w:vMerge w:val="restart"/>
            <w:hideMark/>
          </w:tcPr>
          <w:p w:rsidR="0030693A" w:rsidRPr="00EC5125" w:rsidRDefault="0030693A" w:rsidP="000B55E3">
            <w:r w:rsidRPr="00EC5125">
              <w:t>Расходы на содержание аппарата УСХ</w:t>
            </w:r>
          </w:p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3780,4622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4965,55869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3860,566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3927,722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30,1622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332,85869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43,066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34,022</w:t>
            </w:r>
          </w:p>
        </w:tc>
      </w:tr>
      <w:tr w:rsidR="0030693A" w:rsidRPr="009703B1" w:rsidTr="000B55E3">
        <w:trPr>
          <w:trHeight w:val="90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pPr>
              <w:rPr>
                <w:u w:val="single"/>
              </w:rPr>
            </w:pPr>
            <w:hyperlink r:id="rId44" w:anchor="Par360" w:history="1">
              <w:r w:rsidRPr="00EC5125">
                <w:rPr>
                  <w:rStyle w:val="af4"/>
                </w:rPr>
                <w:t>расходы областного бюджета*</w:t>
              </w:r>
            </w:hyperlink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3750,3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4632,7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3817,5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jc w:val="center"/>
            </w:pPr>
            <w:r w:rsidRPr="00EC5125">
              <w:t>3893,7</w:t>
            </w:r>
          </w:p>
        </w:tc>
      </w:tr>
      <w:tr w:rsidR="0030693A" w:rsidRPr="009703B1" w:rsidTr="000B55E3">
        <w:trPr>
          <w:trHeight w:val="57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федеральный бюджет</w:t>
            </w:r>
            <w:r w:rsidRPr="00EC5125">
              <w:rPr>
                <w:vertAlign w:val="superscript"/>
              </w:rPr>
              <w:t>****</w:t>
            </w:r>
            <w:r w:rsidRPr="00EC5125">
              <w:t xml:space="preserve"> 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</w:tr>
      <w:tr w:rsidR="0030693A" w:rsidRPr="009703B1" w:rsidTr="000B55E3">
        <w:trPr>
          <w:trHeight w:val="825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юридические лица и индивидуальные предприниматели</w:t>
            </w:r>
            <w:r w:rsidRPr="00EC5125">
              <w:rPr>
                <w:vertAlign w:val="superscript"/>
              </w:rPr>
              <w:t>***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pPr>
              <w:rPr>
                <w:b/>
                <w:bCs/>
              </w:rPr>
            </w:pPr>
            <w:r w:rsidRPr="00EC5125">
              <w:rPr>
                <w:b/>
                <w:bCs/>
              </w:rPr>
              <w:t> </w:t>
            </w:r>
          </w:p>
        </w:tc>
      </w:tr>
      <w:tr w:rsidR="0030693A" w:rsidRPr="009703B1" w:rsidTr="000B55E3">
        <w:trPr>
          <w:trHeight w:val="1020"/>
        </w:trPr>
        <w:tc>
          <w:tcPr>
            <w:tcW w:w="1681" w:type="dxa"/>
            <w:vMerge/>
            <w:hideMark/>
          </w:tcPr>
          <w:p w:rsidR="0030693A" w:rsidRPr="00EC5125" w:rsidRDefault="0030693A" w:rsidP="000B55E3"/>
        </w:tc>
        <w:tc>
          <w:tcPr>
            <w:tcW w:w="2839" w:type="dxa"/>
            <w:vMerge/>
            <w:hideMark/>
          </w:tcPr>
          <w:p w:rsidR="0030693A" w:rsidRPr="00EC5125" w:rsidRDefault="0030693A" w:rsidP="000B55E3"/>
        </w:tc>
        <w:tc>
          <w:tcPr>
            <w:tcW w:w="1967" w:type="dxa"/>
            <w:hideMark/>
          </w:tcPr>
          <w:p w:rsidR="0030693A" w:rsidRPr="00EC5125" w:rsidRDefault="0030693A" w:rsidP="000B55E3">
            <w:r w:rsidRPr="00EC5125">
              <w:t>прочие источники (собственные средства населения и др.)</w:t>
            </w:r>
          </w:p>
        </w:tc>
        <w:tc>
          <w:tcPr>
            <w:tcW w:w="1554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448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450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340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274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  <w:tc>
          <w:tcPr>
            <w:tcW w:w="1233" w:type="dxa"/>
            <w:hideMark/>
          </w:tcPr>
          <w:p w:rsidR="0030693A" w:rsidRPr="00EC5125" w:rsidRDefault="0030693A" w:rsidP="000B55E3">
            <w:r w:rsidRPr="00EC5125">
              <w:t> </w:t>
            </w:r>
          </w:p>
        </w:tc>
      </w:tr>
    </w:tbl>
    <w:p w:rsidR="0030693A" w:rsidRPr="009703B1" w:rsidRDefault="0030693A" w:rsidP="0030693A"/>
    <w:p w:rsidR="00FC0558" w:rsidRDefault="00FC0558" w:rsidP="00D10DB9">
      <w:pPr>
        <w:jc w:val="both"/>
        <w:rPr>
          <w:sz w:val="22"/>
          <w:szCs w:val="22"/>
        </w:rPr>
      </w:pPr>
    </w:p>
    <w:p w:rsidR="00FC0558" w:rsidRDefault="00FC05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0558" w:rsidRDefault="00FC0558" w:rsidP="00D10DB9">
      <w:pPr>
        <w:jc w:val="both"/>
        <w:rPr>
          <w:sz w:val="22"/>
          <w:szCs w:val="22"/>
        </w:rPr>
        <w:sectPr w:rsidR="00FC0558" w:rsidSect="00D10DB9">
          <w:pgSz w:w="16838" w:h="11906" w:orient="landscape"/>
          <w:pgMar w:top="1134" w:right="992" w:bottom="709" w:left="851" w:header="720" w:footer="720" w:gutter="0"/>
          <w:cols w:space="720"/>
          <w:noEndnote/>
        </w:sectPr>
      </w:pP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11.04.2022 г. № 327</w:t>
      </w:r>
    </w:p>
    <w:p w:rsidR="00FC0558" w:rsidRPr="00D54674" w:rsidRDefault="00FC0558" w:rsidP="00FC0558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  <w:proofErr w:type="gramStart"/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jc w:val="both"/>
            </w:pPr>
            <w:r w:rsidRPr="0030693A">
              <w:t>Реализация Подпрограммы 1 предусмотрена в период с 2019 по 2024 годы. Подпрограмма 1 реализуется в один этап.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 xml:space="preserve">Подпрограмма 1 «Развитие сельского хозяйства и перерабатывающей промышленности»: всего 228 284,10289 тыс. </w:t>
            </w:r>
            <w:proofErr w:type="gramStart"/>
            <w:r w:rsidRPr="0030693A">
              <w:rPr>
                <w:rFonts w:eastAsia="Calibri"/>
              </w:rPr>
              <w:t>рублей</w:t>
            </w:r>
            <w:proofErr w:type="gramEnd"/>
            <w:r w:rsidRPr="0030693A">
              <w:rPr>
                <w:rFonts w:eastAsia="Calibri"/>
              </w:rPr>
              <w:t xml:space="preserve"> в том числе по годам реализации:;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2019 год –  23 593,68987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2020 год -  34 880,65162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2021год -  73 850,79540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2022 год – 37 556,032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2023год -  29 236,022 тыс. руб.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2024 год -  29 166,922 тыс. руб.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</w:pPr>
            <w:r w:rsidRPr="0030693A">
              <w:t>Индикаторы достижения целей и показатели непосредственных результатов Подпрограммы 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По итогам 2024 года будут достигнуты следующие значения: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 Индикаторы: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1.1. Индекс производства продукции сельского хозяйства в хозяйствах всех категорий (в сопоставимых ценах) – 101,7 % к 2019 году.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1.2. Объем инвестиций в основной капитал сельского хозяйства (нарастающим итогом) 369,4 млн. рублей;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1.3. Среднемесячная номинальная заработная плата в сельском хозяйстве 24136 руб.;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1.4. Удельный вес прибыльных крупных и средних сельскохозяйственных организаций 92,3 %;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1.5. Валовая продукция сельского хозяйства во всех категориях хозяйств (к 2024 году) 866,4 млн. рублей.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 Непосредственные результаты: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2.1. Производство продукции растениеводства в хозяйствах всех категорий: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зерновые и зернобобовые культуры -6051 тонн;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производство картофеля в сельскохозяйственных предприятиях и КФХ -  80 тонн;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2.2. Производство продукции животноводства: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скот и птица на убой (в живом весе) в хозяйствах всех категорий  788 тонн;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производство молока в сельскохозяйственных предприятиях и КФХ 9297 тонн.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2.3. Производство продукции пищевой и перерабатывающей промышленности: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масло животное 1600 тонн;</w:t>
            </w:r>
          </w:p>
          <w:p w:rsidR="00FC0558" w:rsidRPr="0030693A" w:rsidRDefault="00FC0558" w:rsidP="0030693A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- сыров и сырных продуктов – 500 тонн.</w:t>
            </w:r>
          </w:p>
        </w:tc>
      </w:tr>
    </w:tbl>
    <w:p w:rsidR="00FC0558" w:rsidRDefault="00FC0558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30693A" w:rsidRPr="00D10DB9" w:rsidRDefault="0030693A" w:rsidP="000B55E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0693A" w:rsidRPr="00D10DB9" w:rsidRDefault="0030693A" w:rsidP="000B55E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693A" w:rsidRPr="00D10DB9" w:rsidRDefault="0030693A" w:rsidP="000B55E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30693A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11.04.2022 г. № 327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jc w:val="both"/>
            </w:pPr>
            <w:r w:rsidRPr="0030693A">
              <w:t xml:space="preserve">Реализация Подпрограммы </w:t>
            </w:r>
            <w:r w:rsidRPr="0030693A">
              <w:rPr>
                <w:bCs/>
              </w:rPr>
              <w:t>2</w:t>
            </w:r>
            <w:r w:rsidRPr="0030693A">
              <w:t xml:space="preserve"> предусмотрена в период с 2019 по 2024 годы. Подпрограмма 2 реализуется в один этап.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 xml:space="preserve"> Подпрограмма 2 «Комплексное развитие сельских территорий городского округа город Шахунья Нижегородской области»: всего  38 162,76 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в том числе по годам реализации: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2019 год – нет</w:t>
            </w:r>
            <w:proofErr w:type="gramStart"/>
            <w:r w:rsidRPr="0030693A">
              <w:rPr>
                <w:rFonts w:eastAsia="Calibri"/>
              </w:rPr>
              <w:t>.;</w:t>
            </w:r>
            <w:proofErr w:type="gramEnd"/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2020 год – нет;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2021 год – 29 211,550 тыс. руб.;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 xml:space="preserve">2022 год – 8 951,21 тыс. руб.; </w:t>
            </w:r>
          </w:p>
          <w:p w:rsidR="00FC0558" w:rsidRPr="0030693A" w:rsidRDefault="00FC0558" w:rsidP="000B55E3">
            <w:pPr>
              <w:contextualSpacing/>
              <w:jc w:val="both"/>
              <w:rPr>
                <w:rFonts w:eastAsia="Calibri"/>
              </w:rPr>
            </w:pPr>
            <w:r w:rsidRPr="0030693A">
              <w:rPr>
                <w:rFonts w:eastAsia="Calibri"/>
              </w:rPr>
              <w:t>2023 год – нет.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2024 год -  нет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</w:pPr>
            <w:r w:rsidRPr="0030693A"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1. Индикаторы:</w:t>
            </w:r>
          </w:p>
          <w:p w:rsidR="00FC0558" w:rsidRPr="0030693A" w:rsidRDefault="00FC0558" w:rsidP="000B55E3">
            <w:pPr>
              <w:suppressAutoHyphens/>
              <w:ind w:firstLine="285"/>
              <w:jc w:val="both"/>
            </w:pPr>
            <w:r w:rsidRPr="0030693A">
              <w:t>1.1. Объем ввода (приобретения) жилья в сельской местности в рамках федеральной целевой программы «Комплексное развитие сельских территорий», всего с 2019 по 2024 годы 62 кв. метров, в том числе построенное по договорам социального найма 62 кв. метров.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 Непосредственные результаты: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2.1. Количество семей, улучшивших жилищные условия, всего с 2019 по 2024 годы -</w:t>
            </w:r>
            <w:proofErr w:type="gramStart"/>
            <w:r w:rsidRPr="0030693A">
              <w:t>1</w:t>
            </w:r>
            <w:proofErr w:type="gramEnd"/>
            <w:r w:rsidRPr="0030693A">
              <w:t xml:space="preserve"> в том числе по договорам социального найма- 1.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2.2. Ввод в эксплуатацию локальных водопроводов с 2019 по 2024 годы 5 км.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2.3. Количество реализованных проектов комплексного развития сельских территорий или сельских агломераций 1 единица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30693A">
              <w:t>2.4. Количество реализованных проектов по благоустройству сельских территорий,  5 единиц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</w:tbl>
    <w:p w:rsidR="00FC0558" w:rsidRDefault="00FC0558" w:rsidP="00FC0558">
      <w:pPr>
        <w:pStyle w:val="ad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FC0558" w:rsidRDefault="00FC0558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11.04.2022 г. № 327</w:t>
      </w:r>
    </w:p>
    <w:p w:rsidR="00FC0558" w:rsidRPr="00D54674" w:rsidRDefault="00FC0558" w:rsidP="00FC0558">
      <w:pPr>
        <w:pStyle w:val="ad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jc w:val="both"/>
            </w:pPr>
            <w:r w:rsidRPr="0030693A">
              <w:t>Реализация подпрограммы 3 предусмотрена в период 2019 – 2024 годы. Подпрограмма 3 реализуется в один этап.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Подпрограмма 3 «Эпизоотическое благополучие городского округа город Шахунья Нижегородской области»: 2 748,21779 тыс. руб., в том числе по годам реализации: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2019 год –638,6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2020 год – 410,60699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2021год  -  448,6108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2022 год – 416,8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2023 год – 416,8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2024 год – 416,8 тыс. руб.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</w:pPr>
            <w:r w:rsidRPr="0030693A">
              <w:t>Индикаторы достижения цели и показатели непосредственных результатов Подпрограммы 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По итогам 2024 года будут достигнуты следующие значения индикаторов: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2. регистрация бешенства домашних животных  0 случаев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/>
              </w:rPr>
            </w:pPr>
            <w:r w:rsidRPr="0030693A">
              <w:t>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- 0</w:t>
            </w:r>
            <w:r w:rsidRPr="0030693A">
              <w:rPr>
                <w:b/>
              </w:rPr>
              <w:t xml:space="preserve"> </w:t>
            </w:r>
            <w:r w:rsidRPr="0030693A">
              <w:t>неблагоприятных случаев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 xml:space="preserve">4. в случае возникновения очагов инфекции отношение количества их </w:t>
            </w:r>
            <w:proofErr w:type="gramStart"/>
            <w:r w:rsidRPr="0030693A">
              <w:t>ликвидации</w:t>
            </w:r>
            <w:proofErr w:type="gramEnd"/>
            <w:r w:rsidRPr="0030693A">
              <w:t xml:space="preserve"> к количеству возникших должно составлять 100%.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В ходе реализации Подпрограммы ежегодно планируется достижение следующих непосредственных результатов: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30693A">
              <w:t>1. проведение 107,2 тыс. диагностических исследований, 27,5 тыс. профилактических прививок против особо опасных болезней животных;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30693A">
              <w:t xml:space="preserve">2. проведение  140,9 тыс. профилактических прививок против инфекционных болезней животных 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30693A">
              <w:t xml:space="preserve">3. проведение  1488,6 кв. м. ветеринарно-санитарных работ. 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30693A">
              <w:t>4. своевременная ликвидация возникших очагов инфекции в соответствии с инструкциями по борьбе с болезнями животных.</w:t>
            </w:r>
          </w:p>
        </w:tc>
      </w:tr>
    </w:tbl>
    <w:p w:rsidR="00FC0558" w:rsidRDefault="00FC0558" w:rsidP="00FC0558">
      <w:pPr>
        <w:pStyle w:val="ad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FC0558" w:rsidRDefault="00FC0558">
      <w:pPr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DB9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30693A" w:rsidRPr="00D10DB9" w:rsidRDefault="0030693A" w:rsidP="0030693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10D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11.04.2022 г. № 327</w:t>
      </w:r>
    </w:p>
    <w:p w:rsidR="00FC0558" w:rsidRPr="00D54674" w:rsidRDefault="00FC0558" w:rsidP="00FC0558">
      <w:pPr>
        <w:pStyle w:val="ad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jc w:val="both"/>
            </w:pPr>
            <w:r w:rsidRPr="0030693A">
              <w:t>Реализация Подпрограммы предусмотрена в период с 2019 по 2024 годы. Подпрограмма реализуется в один этап.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58" w:rsidRPr="0030693A" w:rsidRDefault="00FC0558" w:rsidP="000B55E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программы»:  всего 24 389,75289 тыс. руб., в том числе по годам реализации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2019 год – 3 780,4622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30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4 965,55869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2021 год -  3 860,566.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2022 год – 3 927,722 тыс. руб.;</w:t>
            </w:r>
          </w:p>
          <w:p w:rsidR="00FC0558" w:rsidRPr="0030693A" w:rsidRDefault="00FC0558" w:rsidP="000B55E3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93A">
              <w:rPr>
                <w:rFonts w:ascii="Times New Roman" w:hAnsi="Times New Roman" w:cs="Times New Roman"/>
                <w:sz w:val="24"/>
                <w:szCs w:val="24"/>
              </w:rPr>
              <w:t>2023 год – 3 927,722 тыс. руб.;</w:t>
            </w:r>
          </w:p>
          <w:p w:rsidR="00FC0558" w:rsidRPr="0030693A" w:rsidRDefault="00FC0558" w:rsidP="000B55E3">
            <w:pPr>
              <w:contextualSpacing/>
              <w:rPr>
                <w:rFonts w:eastAsia="Calibri"/>
              </w:rPr>
            </w:pPr>
            <w:r w:rsidRPr="0030693A">
              <w:t>2024 год – 3 927,722 тыс. руб.</w:t>
            </w:r>
          </w:p>
        </w:tc>
      </w:tr>
      <w:tr w:rsidR="00FC0558" w:rsidRPr="00D54674" w:rsidTr="000B55E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</w:pPr>
            <w:r w:rsidRPr="0030693A">
              <w:t>Индикаторы достижения цели и показатели непосредственных результатов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По итогам 2024 года будут достигнуты следующие значения индикаторов: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1. Уровень участия сельскохозяйственных предприятий городского округа г. Шахунья в реализации Муниципальной программы – 100%;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2. Укомплектованность должностей муниципальной службы в управлении сельского хозяйства администрации городского округа г. Шахунья – 100%.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Непосредственные результаты: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30693A">
              <w:t>1. Обеспечение выполнения целей, задач и показателей Муниципальной программы в целом и в разрезе подпрограмм.</w:t>
            </w:r>
          </w:p>
          <w:p w:rsidR="00FC0558" w:rsidRPr="0030693A" w:rsidRDefault="00FC0558" w:rsidP="000B55E3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</w:tbl>
    <w:p w:rsidR="00FC0558" w:rsidRDefault="00FC0558" w:rsidP="00FC0558">
      <w:pPr>
        <w:jc w:val="both"/>
        <w:rPr>
          <w:sz w:val="22"/>
          <w:szCs w:val="22"/>
        </w:rPr>
      </w:pPr>
    </w:p>
    <w:sectPr w:rsidR="00FC0558" w:rsidSect="00FC0558">
      <w:pgSz w:w="11906" w:h="16838"/>
      <w:pgMar w:top="992" w:right="70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75" w:rsidRDefault="00321675">
      <w:r>
        <w:separator/>
      </w:r>
    </w:p>
  </w:endnote>
  <w:endnote w:type="continuationSeparator" w:id="0">
    <w:p w:rsidR="00321675" w:rsidRDefault="0032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9" w:rsidRDefault="00D10DB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DB9" w:rsidRDefault="00D10DB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75" w:rsidRDefault="00321675">
      <w:r>
        <w:separator/>
      </w:r>
    </w:p>
  </w:footnote>
  <w:footnote w:type="continuationSeparator" w:id="0">
    <w:p w:rsidR="00321675" w:rsidRDefault="0032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D25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0693A"/>
    <w:rsid w:val="00311A8D"/>
    <w:rsid w:val="00312B81"/>
    <w:rsid w:val="00320026"/>
    <w:rsid w:val="0032031C"/>
    <w:rsid w:val="00321675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DB9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41E2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0558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30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AAF3-6631-446C-8261-C00C850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8273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2022-04-11T11:05:00Z</cp:lastPrinted>
  <dcterms:created xsi:type="dcterms:W3CDTF">2022-04-11T11:06:00Z</dcterms:created>
  <dcterms:modified xsi:type="dcterms:W3CDTF">2022-04-11T11:06:00Z</dcterms:modified>
</cp:coreProperties>
</file>