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D478A" w14:textId="16731EF8" w:rsidR="00E26155" w:rsidRDefault="00977209" w:rsidP="00977209">
      <w:pPr>
        <w:spacing w:after="0"/>
        <w:jc w:val="right"/>
      </w:pPr>
      <w:r>
        <w:t xml:space="preserve">                                        </w:t>
      </w:r>
    </w:p>
    <w:p w14:paraId="563E5704" w14:textId="77777777" w:rsidR="00A61843" w:rsidRDefault="006A0239" w:rsidP="006A023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02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p w14:paraId="5BF885FB" w14:textId="77777777" w:rsidR="00A61843" w:rsidRDefault="00A61843" w:rsidP="006A023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838DF06" w14:textId="77777777" w:rsidR="00A61843" w:rsidRDefault="00A61843" w:rsidP="006A023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8D0D825" w14:textId="77777777" w:rsidR="00A61843" w:rsidRDefault="00AB1A43" w:rsidP="00AB1A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538C609" wp14:editId="53FBA5B2">
            <wp:extent cx="895350" cy="1038225"/>
            <wp:effectExtent l="0" t="0" r="0" b="9525"/>
            <wp:docPr id="3" name="Рисунок 3" descr="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10405" w14:textId="77777777" w:rsidR="00A61843" w:rsidRDefault="00A61843" w:rsidP="006A023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0401F7" w14:textId="6432BB9F" w:rsidR="005E394C" w:rsidRPr="00AB1A43" w:rsidRDefault="005E394C" w:rsidP="005E39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A43">
        <w:rPr>
          <w:rFonts w:ascii="Times New Roman" w:hAnsi="Times New Roman" w:cs="Times New Roman"/>
          <w:b/>
          <w:sz w:val="26"/>
          <w:szCs w:val="26"/>
        </w:rPr>
        <w:t>Финансовое управление администрации городского округа город Шахунья</w:t>
      </w:r>
    </w:p>
    <w:p w14:paraId="15CC4BE1" w14:textId="77777777" w:rsidR="005E394C" w:rsidRPr="00AB1A43" w:rsidRDefault="005E394C" w:rsidP="005E39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A43">
        <w:rPr>
          <w:rFonts w:ascii="Times New Roman" w:hAnsi="Times New Roman" w:cs="Times New Roman"/>
          <w:b/>
          <w:sz w:val="26"/>
          <w:szCs w:val="26"/>
        </w:rPr>
        <w:t>Нижегородской области</w:t>
      </w:r>
    </w:p>
    <w:p w14:paraId="5987C6D6" w14:textId="77777777" w:rsidR="005E394C" w:rsidRPr="00AB1A43" w:rsidRDefault="005E394C" w:rsidP="005E394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8E3E040" w14:textId="5F60682E" w:rsidR="005E394C" w:rsidRPr="00AB1A43" w:rsidRDefault="005E394C" w:rsidP="00D960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A43">
        <w:rPr>
          <w:rFonts w:ascii="Times New Roman" w:hAnsi="Times New Roman" w:cs="Times New Roman"/>
          <w:b/>
          <w:sz w:val="26"/>
          <w:szCs w:val="26"/>
        </w:rPr>
        <w:t>ПРИКАЗ</w:t>
      </w:r>
    </w:p>
    <w:p w14:paraId="691ECF4A" w14:textId="77777777" w:rsidR="005E394C" w:rsidRPr="00FB01AA" w:rsidRDefault="005E394C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E033421" w14:textId="2FE0DA66" w:rsidR="005E394C" w:rsidRPr="00FB01AA" w:rsidRDefault="005E394C" w:rsidP="005E39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01AA">
        <w:rPr>
          <w:rFonts w:ascii="Times New Roman" w:hAnsi="Times New Roman" w:cs="Times New Roman"/>
          <w:sz w:val="26"/>
          <w:szCs w:val="26"/>
        </w:rPr>
        <w:t>№</w:t>
      </w:r>
      <w:r w:rsidR="00695DE2">
        <w:rPr>
          <w:rFonts w:ascii="Times New Roman" w:hAnsi="Times New Roman" w:cs="Times New Roman"/>
          <w:sz w:val="26"/>
          <w:szCs w:val="26"/>
        </w:rPr>
        <w:t xml:space="preserve"> 9</w:t>
      </w:r>
      <w:r w:rsidRPr="00FB01AA">
        <w:rPr>
          <w:rFonts w:ascii="Times New Roman" w:hAnsi="Times New Roman" w:cs="Times New Roman"/>
          <w:sz w:val="26"/>
          <w:szCs w:val="26"/>
        </w:rPr>
        <w:t xml:space="preserve"> от</w:t>
      </w:r>
      <w:r w:rsidR="00D96052">
        <w:rPr>
          <w:rFonts w:ascii="Times New Roman" w:hAnsi="Times New Roman" w:cs="Times New Roman"/>
          <w:sz w:val="26"/>
          <w:szCs w:val="26"/>
        </w:rPr>
        <w:t xml:space="preserve"> </w:t>
      </w:r>
      <w:r w:rsidR="00232B9F">
        <w:rPr>
          <w:rFonts w:ascii="Times New Roman" w:hAnsi="Times New Roman" w:cs="Times New Roman"/>
          <w:sz w:val="26"/>
          <w:szCs w:val="26"/>
        </w:rPr>
        <w:t>16 марта</w:t>
      </w:r>
      <w:r w:rsidR="00D96052">
        <w:rPr>
          <w:rFonts w:ascii="Times New Roman" w:hAnsi="Times New Roman" w:cs="Times New Roman"/>
          <w:sz w:val="26"/>
          <w:szCs w:val="26"/>
        </w:rPr>
        <w:t xml:space="preserve"> </w:t>
      </w:r>
      <w:r w:rsidRPr="00FB01A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32B9F">
        <w:rPr>
          <w:rFonts w:ascii="Times New Roman" w:hAnsi="Times New Roman" w:cs="Times New Roman"/>
          <w:sz w:val="26"/>
          <w:szCs w:val="26"/>
        </w:rPr>
        <w:t>2</w:t>
      </w:r>
      <w:r w:rsidRPr="00FB01AA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22931B45" w14:textId="63CB6CF3" w:rsidR="0098437D" w:rsidRDefault="005E394C" w:rsidP="005E39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01AA">
        <w:rPr>
          <w:rFonts w:ascii="Times New Roman" w:hAnsi="Times New Roman" w:cs="Times New Roman"/>
          <w:sz w:val="26"/>
          <w:szCs w:val="26"/>
        </w:rPr>
        <w:t>Об утверждении порядка открытия</w:t>
      </w:r>
      <w:r w:rsidR="0098437D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245B552" w14:textId="77777777" w:rsidR="0098437D" w:rsidRDefault="005E394C" w:rsidP="009843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01AA">
        <w:rPr>
          <w:rFonts w:ascii="Times New Roman" w:hAnsi="Times New Roman" w:cs="Times New Roman"/>
          <w:sz w:val="26"/>
          <w:szCs w:val="26"/>
        </w:rPr>
        <w:t>ведения лицевых счетов</w:t>
      </w:r>
      <w:r w:rsidR="0098437D">
        <w:rPr>
          <w:rFonts w:ascii="Times New Roman" w:hAnsi="Times New Roman" w:cs="Times New Roman"/>
          <w:sz w:val="26"/>
          <w:szCs w:val="26"/>
        </w:rPr>
        <w:t xml:space="preserve"> и </w:t>
      </w:r>
    </w:p>
    <w:p w14:paraId="1787552A" w14:textId="77777777" w:rsidR="0098437D" w:rsidRDefault="0098437D" w:rsidP="0098437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санкционирования операций</w:t>
      </w:r>
    </w:p>
    <w:p w14:paraId="2D4C4522" w14:textId="77777777" w:rsidR="0098437D" w:rsidRDefault="0098437D" w:rsidP="0098437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 средствами участников</w:t>
      </w:r>
    </w:p>
    <w:p w14:paraId="64B91FC8" w14:textId="0E1F8BA9" w:rsidR="005E394C" w:rsidRDefault="0098437D" w:rsidP="0098437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казначейского сопровождения</w:t>
      </w:r>
    </w:p>
    <w:p w14:paraId="2D053737" w14:textId="77777777" w:rsidR="005E394C" w:rsidRDefault="005E394C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C24009D" w14:textId="77777777" w:rsidR="005E394C" w:rsidRPr="00FB01AA" w:rsidRDefault="005E394C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C385363" w14:textId="77777777" w:rsidR="005E394C" w:rsidRPr="00FB01AA" w:rsidRDefault="005E394C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7E3DA54" w14:textId="2D40D54E" w:rsidR="005E394C" w:rsidRPr="00FB01AA" w:rsidRDefault="005E394C" w:rsidP="00DF74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1AA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приведения в соответствие с действующим законодательст</w:t>
      </w:r>
      <w:r w:rsidR="0098437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FF308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308B">
        <w:rPr>
          <w:rFonts w:ascii="Times New Roman" w:hAnsi="Times New Roman" w:cs="Times New Roman"/>
          <w:sz w:val="26"/>
          <w:szCs w:val="26"/>
        </w:rPr>
        <w:t xml:space="preserve"> вступлением в силу с 1 января 2022 года положений Федерального закона от 1 июля 2021 года № 244 – ФЗ «О внесении изменений в Бюджетный кодекс Российской Федерации»</w:t>
      </w:r>
      <w:r w:rsidR="00150676">
        <w:rPr>
          <w:rFonts w:ascii="Times New Roman" w:hAnsi="Times New Roman" w:cs="Times New Roman"/>
          <w:sz w:val="26"/>
          <w:szCs w:val="26"/>
        </w:rPr>
        <w:t>,</w:t>
      </w:r>
      <w:r w:rsidR="00FF308B">
        <w:rPr>
          <w:rFonts w:ascii="Times New Roman" w:hAnsi="Times New Roman" w:cs="Times New Roman"/>
          <w:sz w:val="26"/>
          <w:szCs w:val="26"/>
        </w:rPr>
        <w:t xml:space="preserve"> статьи 220.1</w:t>
      </w:r>
      <w:r w:rsidRPr="00FB01AA">
        <w:rPr>
          <w:rFonts w:ascii="Times New Roman" w:hAnsi="Times New Roman" w:cs="Times New Roman"/>
          <w:sz w:val="26"/>
          <w:szCs w:val="26"/>
        </w:rPr>
        <w:t xml:space="preserve"> </w:t>
      </w:r>
      <w:r w:rsidR="00150676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Федерации,</w:t>
      </w:r>
      <w:r w:rsidRPr="00FB01AA">
        <w:rPr>
          <w:rFonts w:ascii="Times New Roman" w:hAnsi="Times New Roman" w:cs="Times New Roman"/>
          <w:sz w:val="26"/>
          <w:szCs w:val="26"/>
        </w:rPr>
        <w:t xml:space="preserve"> ПРИКАЗЫВАЮ:</w:t>
      </w:r>
    </w:p>
    <w:p w14:paraId="6B3B886D" w14:textId="17A068E6" w:rsidR="005E394C" w:rsidRDefault="005E394C" w:rsidP="00DF74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B01AA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bookmarkStart w:id="0" w:name="_Hlk98334206"/>
      <w:r w:rsidRPr="00FB01AA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98437D" w:rsidRPr="0098437D">
        <w:rPr>
          <w:rFonts w:ascii="Times New Roman" w:hAnsi="Times New Roman" w:cs="Times New Roman"/>
          <w:sz w:val="26"/>
          <w:szCs w:val="26"/>
        </w:rPr>
        <w:t>открытия, ведения лицевых счетов и санкционирования операций</w:t>
      </w:r>
      <w:r w:rsidR="0098437D">
        <w:rPr>
          <w:rFonts w:ascii="Times New Roman" w:hAnsi="Times New Roman" w:cs="Times New Roman"/>
          <w:sz w:val="26"/>
          <w:szCs w:val="26"/>
        </w:rPr>
        <w:t xml:space="preserve"> </w:t>
      </w:r>
      <w:r w:rsidR="0098437D" w:rsidRPr="0098437D">
        <w:rPr>
          <w:rFonts w:ascii="Times New Roman" w:hAnsi="Times New Roman" w:cs="Times New Roman"/>
          <w:sz w:val="26"/>
          <w:szCs w:val="26"/>
        </w:rPr>
        <w:t>со средствами участников</w:t>
      </w:r>
      <w:r w:rsidR="0098437D">
        <w:rPr>
          <w:rFonts w:ascii="Times New Roman" w:hAnsi="Times New Roman" w:cs="Times New Roman"/>
          <w:sz w:val="26"/>
          <w:szCs w:val="26"/>
        </w:rPr>
        <w:t xml:space="preserve"> </w:t>
      </w:r>
      <w:r w:rsidR="0098437D" w:rsidRPr="0098437D">
        <w:rPr>
          <w:rFonts w:ascii="Times New Roman" w:hAnsi="Times New Roman" w:cs="Times New Roman"/>
          <w:sz w:val="26"/>
          <w:szCs w:val="26"/>
        </w:rPr>
        <w:t>казначейского сопровождения</w:t>
      </w:r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14:paraId="2D474210" w14:textId="1115E378" w:rsidR="00DF744B" w:rsidRPr="007B6C5F" w:rsidRDefault="00DF744B" w:rsidP="00DF74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B6C5F">
        <w:rPr>
          <w:rFonts w:ascii="Times New Roman" w:hAnsi="Times New Roman" w:cs="Times New Roman"/>
          <w:sz w:val="26"/>
          <w:szCs w:val="26"/>
        </w:rPr>
        <w:t xml:space="preserve">Начальнику </w:t>
      </w:r>
      <w:r>
        <w:rPr>
          <w:rFonts w:ascii="Times New Roman" w:hAnsi="Times New Roman" w:cs="Times New Roman"/>
          <w:sz w:val="26"/>
          <w:szCs w:val="26"/>
        </w:rPr>
        <w:t>сектора</w:t>
      </w:r>
      <w:r w:rsidRPr="007B6C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планирования бюджета Лебедеву Э.Ф.</w:t>
      </w:r>
      <w:r w:rsidRPr="007B6C5F">
        <w:rPr>
          <w:rFonts w:ascii="Times New Roman" w:hAnsi="Times New Roman" w:cs="Times New Roman"/>
          <w:sz w:val="26"/>
          <w:szCs w:val="26"/>
        </w:rPr>
        <w:t xml:space="preserve"> обеспечить размещение настоящего </w:t>
      </w:r>
      <w:r>
        <w:rPr>
          <w:rFonts w:ascii="Times New Roman" w:hAnsi="Times New Roman" w:cs="Times New Roman"/>
          <w:sz w:val="26"/>
          <w:szCs w:val="26"/>
        </w:rPr>
        <w:t xml:space="preserve">приказа </w:t>
      </w:r>
      <w:r w:rsidRPr="007B6C5F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14:paraId="6C3E1727" w14:textId="5A95B354" w:rsidR="005E394C" w:rsidRPr="00FB01AA" w:rsidRDefault="00DF744B" w:rsidP="00DF74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394C" w:rsidRPr="00FB01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394C" w:rsidRPr="00FB01AA">
        <w:rPr>
          <w:rFonts w:ascii="Times New Roman" w:hAnsi="Times New Roman" w:cs="Times New Roman"/>
          <w:sz w:val="26"/>
          <w:szCs w:val="26"/>
        </w:rPr>
        <w:t>Насто</w:t>
      </w:r>
      <w:r w:rsidR="005E394C">
        <w:rPr>
          <w:rFonts w:ascii="Times New Roman" w:hAnsi="Times New Roman" w:cs="Times New Roman"/>
          <w:sz w:val="26"/>
          <w:szCs w:val="26"/>
        </w:rPr>
        <w:t>ящий приказ вступает в силу с момента подписания</w:t>
      </w:r>
      <w:r w:rsidR="00232B9F">
        <w:rPr>
          <w:rFonts w:ascii="Times New Roman" w:hAnsi="Times New Roman" w:cs="Times New Roman"/>
          <w:sz w:val="26"/>
          <w:szCs w:val="26"/>
        </w:rPr>
        <w:t>.</w:t>
      </w:r>
      <w:r w:rsidR="005E394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0B1939" w14:textId="4B98FB6A" w:rsidR="005E394C" w:rsidRPr="00FB01AA" w:rsidRDefault="005E394C" w:rsidP="00DF74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1AA">
        <w:rPr>
          <w:rFonts w:ascii="Times New Roman" w:hAnsi="Times New Roman" w:cs="Times New Roman"/>
          <w:sz w:val="26"/>
          <w:szCs w:val="26"/>
        </w:rPr>
        <w:t xml:space="preserve">4.Контроль за исполнением настоящего приказа возложить на начальника </w:t>
      </w:r>
      <w:proofErr w:type="gramStart"/>
      <w:r w:rsidRPr="00FB01AA">
        <w:rPr>
          <w:rFonts w:ascii="Times New Roman" w:hAnsi="Times New Roman" w:cs="Times New Roman"/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FB01AA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 </w:t>
      </w:r>
      <w:proofErr w:type="spellStart"/>
      <w:r w:rsidRPr="00FB01AA">
        <w:rPr>
          <w:rFonts w:ascii="Times New Roman" w:hAnsi="Times New Roman" w:cs="Times New Roman"/>
          <w:sz w:val="26"/>
          <w:szCs w:val="26"/>
        </w:rPr>
        <w:t>О.А.Терешину</w:t>
      </w:r>
      <w:proofErr w:type="spellEnd"/>
      <w:r w:rsidRPr="00FB01AA">
        <w:rPr>
          <w:rFonts w:ascii="Times New Roman" w:hAnsi="Times New Roman" w:cs="Times New Roman"/>
          <w:sz w:val="26"/>
          <w:szCs w:val="26"/>
        </w:rPr>
        <w:t>.</w:t>
      </w:r>
    </w:p>
    <w:p w14:paraId="35D36278" w14:textId="77777777" w:rsidR="005E394C" w:rsidRPr="00FB01AA" w:rsidRDefault="005E394C" w:rsidP="005E39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975695E" w14:textId="77777777" w:rsidR="005E394C" w:rsidRPr="00FB01AA" w:rsidRDefault="005E394C" w:rsidP="005E39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857F178" w14:textId="77777777" w:rsidR="005E394C" w:rsidRPr="00FB01AA" w:rsidRDefault="005E394C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0D77CE1" w14:textId="77777777" w:rsidR="005E394C" w:rsidRPr="00FB01AA" w:rsidRDefault="005E394C" w:rsidP="005E39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01AA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М.Е.Зубарева</w:t>
      </w:r>
      <w:proofErr w:type="spellEnd"/>
    </w:p>
    <w:p w14:paraId="45DEC058" w14:textId="77777777" w:rsidR="005E394C" w:rsidRDefault="005E394C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D85CC6F" w14:textId="77777777" w:rsidR="005E394C" w:rsidRDefault="005E394C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1007758" w14:textId="77777777" w:rsidR="002E4077" w:rsidRDefault="002E4077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D3CD9E6" w14:textId="42ADDD7D" w:rsidR="005A1E85" w:rsidRPr="005A1E85" w:rsidRDefault="005A1E85" w:rsidP="005A1E8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A1E8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Утвержден  </w:t>
      </w:r>
    </w:p>
    <w:p w14:paraId="727FF6BD" w14:textId="77777777" w:rsidR="005A1E85" w:rsidRPr="005A1E85" w:rsidRDefault="005A1E85" w:rsidP="005A1E8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A1E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Приказом финансового управления администрации </w:t>
      </w:r>
    </w:p>
    <w:p w14:paraId="3229949E" w14:textId="77777777" w:rsidR="005A1E85" w:rsidRPr="005A1E85" w:rsidRDefault="005A1E85" w:rsidP="005A1E8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A1E85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</w:p>
    <w:p w14:paraId="003730DE" w14:textId="77777777" w:rsidR="005A1E85" w:rsidRPr="005A1E85" w:rsidRDefault="005A1E85" w:rsidP="005A1E8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A1E85">
        <w:rPr>
          <w:rFonts w:ascii="Times New Roman" w:hAnsi="Times New Roman" w:cs="Times New Roman"/>
          <w:sz w:val="26"/>
          <w:szCs w:val="26"/>
        </w:rPr>
        <w:t xml:space="preserve">Нижегородской области  </w:t>
      </w:r>
    </w:p>
    <w:p w14:paraId="605A625A" w14:textId="46642A33" w:rsidR="005A1E85" w:rsidRPr="005A1E85" w:rsidRDefault="00695DE2" w:rsidP="005A1E8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A1E85" w:rsidRPr="005A1E8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16 марта</w:t>
      </w:r>
      <w:r w:rsidR="00D96052">
        <w:rPr>
          <w:rFonts w:ascii="Times New Roman" w:hAnsi="Times New Roman" w:cs="Times New Roman"/>
          <w:sz w:val="26"/>
          <w:szCs w:val="26"/>
        </w:rPr>
        <w:t xml:space="preserve"> </w:t>
      </w:r>
      <w:r w:rsidR="005A1E85" w:rsidRPr="005A1E85">
        <w:rPr>
          <w:rFonts w:ascii="Times New Roman" w:hAnsi="Times New Roman" w:cs="Times New Roman"/>
          <w:sz w:val="26"/>
          <w:szCs w:val="26"/>
        </w:rPr>
        <w:t xml:space="preserve">2022 года № </w:t>
      </w:r>
      <w:r>
        <w:rPr>
          <w:rFonts w:ascii="Times New Roman" w:hAnsi="Times New Roman" w:cs="Times New Roman"/>
          <w:sz w:val="26"/>
          <w:szCs w:val="26"/>
        </w:rPr>
        <w:t>9</w:t>
      </w:r>
      <w:r w:rsidR="005A1E85" w:rsidRPr="005A1E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275B2D" w14:textId="77777777" w:rsidR="00977209" w:rsidRPr="00977209" w:rsidRDefault="00977209" w:rsidP="009772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BA1DFA4" w14:textId="77777777" w:rsidR="00C27B31" w:rsidRDefault="00C27B31" w:rsidP="009772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7B3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C27B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3E9BDF" w14:textId="1DC14C89" w:rsidR="00C27B31" w:rsidRDefault="00C27B31" w:rsidP="009772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7B31">
        <w:rPr>
          <w:rFonts w:ascii="Times New Roman" w:hAnsi="Times New Roman" w:cs="Times New Roman"/>
          <w:sz w:val="26"/>
          <w:szCs w:val="26"/>
        </w:rPr>
        <w:t xml:space="preserve">открытия, </w:t>
      </w:r>
      <w:r w:rsidRPr="0098437D">
        <w:rPr>
          <w:rFonts w:ascii="Times New Roman" w:hAnsi="Times New Roman" w:cs="Times New Roman"/>
          <w:sz w:val="26"/>
          <w:szCs w:val="26"/>
        </w:rPr>
        <w:t>ведения лицевых счетов и санкционирования операций</w:t>
      </w:r>
      <w:r w:rsidRPr="00C27B31">
        <w:rPr>
          <w:rFonts w:ascii="Times New Roman" w:hAnsi="Times New Roman" w:cs="Times New Roman"/>
          <w:sz w:val="26"/>
          <w:szCs w:val="26"/>
        </w:rPr>
        <w:t xml:space="preserve"> </w:t>
      </w:r>
      <w:r w:rsidRPr="0098437D">
        <w:rPr>
          <w:rFonts w:ascii="Times New Roman" w:hAnsi="Times New Roman" w:cs="Times New Roman"/>
          <w:sz w:val="26"/>
          <w:szCs w:val="26"/>
        </w:rPr>
        <w:t>со средствами участников</w:t>
      </w:r>
      <w:r w:rsidRPr="00C27B31">
        <w:rPr>
          <w:rFonts w:ascii="Times New Roman" w:hAnsi="Times New Roman" w:cs="Times New Roman"/>
          <w:sz w:val="26"/>
          <w:szCs w:val="26"/>
        </w:rPr>
        <w:t xml:space="preserve"> казначейского сопровождения </w:t>
      </w:r>
    </w:p>
    <w:p w14:paraId="47C1B5E1" w14:textId="014961EE" w:rsidR="00977209" w:rsidRPr="00977209" w:rsidRDefault="00977209" w:rsidP="009772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(далее - Порядок)</w:t>
      </w:r>
    </w:p>
    <w:p w14:paraId="4BE98B4E" w14:textId="40A0C02E" w:rsidR="00977209" w:rsidRPr="00977209" w:rsidRDefault="00977209" w:rsidP="001A1921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99207AD" w14:textId="77777777" w:rsidR="00977209" w:rsidRPr="00977209" w:rsidRDefault="00BB1A5B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977209" w:rsidRPr="00977209">
        <w:rPr>
          <w:rFonts w:ascii="Times New Roman" w:hAnsi="Times New Roman" w:cs="Times New Roman"/>
          <w:sz w:val="26"/>
          <w:szCs w:val="26"/>
        </w:rPr>
        <w:t xml:space="preserve">I. Общие положения  </w:t>
      </w:r>
    </w:p>
    <w:p w14:paraId="523D579B" w14:textId="19224BC1" w:rsidR="000F0FB2" w:rsidRPr="00977209" w:rsidRDefault="00977209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77209">
        <w:rPr>
          <w:rFonts w:ascii="Times New Roman" w:hAnsi="Times New Roman" w:cs="Times New Roman"/>
          <w:sz w:val="26"/>
          <w:szCs w:val="26"/>
        </w:rPr>
        <w:t>Настоящий Порядок разработан</w:t>
      </w:r>
      <w:r w:rsidR="0074648B">
        <w:rPr>
          <w:rFonts w:ascii="Times New Roman" w:hAnsi="Times New Roman" w:cs="Times New Roman"/>
          <w:sz w:val="26"/>
          <w:szCs w:val="26"/>
        </w:rPr>
        <w:t xml:space="preserve"> в связи </w:t>
      </w:r>
      <w:r w:rsidR="00695DE2">
        <w:rPr>
          <w:rFonts w:ascii="Times New Roman" w:hAnsi="Times New Roman" w:cs="Times New Roman"/>
          <w:sz w:val="26"/>
          <w:szCs w:val="26"/>
        </w:rPr>
        <w:t xml:space="preserve">с вступлением в силу с </w:t>
      </w:r>
      <w:r w:rsidR="0074648B">
        <w:rPr>
          <w:rFonts w:ascii="Times New Roman" w:hAnsi="Times New Roman" w:cs="Times New Roman"/>
          <w:sz w:val="26"/>
          <w:szCs w:val="26"/>
        </w:rPr>
        <w:t>1 января 2022 года положений Федерального закона от 1 июля 2021 года № 244 –</w:t>
      </w:r>
      <w:r w:rsidR="005A1E85">
        <w:rPr>
          <w:rFonts w:ascii="Times New Roman" w:hAnsi="Times New Roman" w:cs="Times New Roman"/>
          <w:sz w:val="26"/>
          <w:szCs w:val="26"/>
        </w:rPr>
        <w:t xml:space="preserve"> </w:t>
      </w:r>
      <w:r w:rsidR="0074648B">
        <w:rPr>
          <w:rFonts w:ascii="Times New Roman" w:hAnsi="Times New Roman" w:cs="Times New Roman"/>
          <w:sz w:val="26"/>
          <w:szCs w:val="26"/>
        </w:rPr>
        <w:t>ФЗ «О внесении изменений в Бюджетный кодекс Российской Федерации»</w:t>
      </w:r>
      <w:r w:rsidR="00150676">
        <w:rPr>
          <w:rFonts w:ascii="Times New Roman" w:hAnsi="Times New Roman" w:cs="Times New Roman"/>
          <w:sz w:val="26"/>
          <w:szCs w:val="26"/>
        </w:rPr>
        <w:t>,</w:t>
      </w:r>
      <w:r w:rsidR="00143E8B">
        <w:rPr>
          <w:rFonts w:ascii="Times New Roman" w:hAnsi="Times New Roman" w:cs="Times New Roman"/>
          <w:sz w:val="26"/>
          <w:szCs w:val="26"/>
        </w:rPr>
        <w:t xml:space="preserve"> статьи 220.1</w:t>
      </w:r>
      <w:r w:rsidR="00150676">
        <w:rPr>
          <w:rFonts w:ascii="Times New Roman" w:hAnsi="Times New Roman" w:cs="Times New Roman"/>
          <w:sz w:val="26"/>
          <w:szCs w:val="26"/>
        </w:rPr>
        <w:t xml:space="preserve"> 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 </w:t>
      </w:r>
      <w:r w:rsidR="00150676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 и 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="00C27B31" w:rsidRPr="00C27B31">
        <w:rPr>
          <w:rFonts w:ascii="Times New Roman" w:hAnsi="Times New Roman" w:cs="Times New Roman"/>
          <w:sz w:val="26"/>
          <w:szCs w:val="26"/>
        </w:rPr>
        <w:t xml:space="preserve">Порядок открытия, </w:t>
      </w:r>
      <w:r w:rsidR="00C27B31" w:rsidRPr="0098437D">
        <w:rPr>
          <w:rFonts w:ascii="Times New Roman" w:hAnsi="Times New Roman" w:cs="Times New Roman"/>
          <w:sz w:val="26"/>
          <w:szCs w:val="26"/>
        </w:rPr>
        <w:t>ведения лицевых счетов и санкционирования операций</w:t>
      </w:r>
      <w:r w:rsidR="00C27B31" w:rsidRPr="00C27B31">
        <w:rPr>
          <w:rFonts w:ascii="Times New Roman" w:hAnsi="Times New Roman" w:cs="Times New Roman"/>
          <w:sz w:val="26"/>
          <w:szCs w:val="26"/>
        </w:rPr>
        <w:t xml:space="preserve"> </w:t>
      </w:r>
      <w:r w:rsidR="00C27B31" w:rsidRPr="0098437D">
        <w:rPr>
          <w:rFonts w:ascii="Times New Roman" w:hAnsi="Times New Roman" w:cs="Times New Roman"/>
          <w:sz w:val="26"/>
          <w:szCs w:val="26"/>
        </w:rPr>
        <w:t>со средствами участников</w:t>
      </w:r>
      <w:r w:rsidR="00C27B31" w:rsidRPr="00C27B31">
        <w:rPr>
          <w:rFonts w:ascii="Times New Roman" w:hAnsi="Times New Roman" w:cs="Times New Roman"/>
          <w:sz w:val="26"/>
          <w:szCs w:val="26"/>
        </w:rPr>
        <w:t xml:space="preserve"> казначейского сопровождения</w:t>
      </w:r>
      <w:r w:rsidR="00BB1A5B">
        <w:rPr>
          <w:rFonts w:ascii="Times New Roman" w:hAnsi="Times New Roman" w:cs="Times New Roman"/>
          <w:sz w:val="26"/>
          <w:szCs w:val="26"/>
        </w:rPr>
        <w:t xml:space="preserve"> (дал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ее по тексту </w:t>
      </w:r>
      <w:r w:rsidR="00BB1A5B">
        <w:rPr>
          <w:rFonts w:ascii="Times New Roman" w:hAnsi="Times New Roman" w:cs="Times New Roman"/>
          <w:sz w:val="26"/>
          <w:szCs w:val="26"/>
        </w:rPr>
        <w:t>–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 </w:t>
      </w:r>
      <w:r w:rsidR="00C27B31">
        <w:rPr>
          <w:rFonts w:ascii="Times New Roman" w:hAnsi="Times New Roman" w:cs="Times New Roman"/>
          <w:sz w:val="26"/>
          <w:szCs w:val="26"/>
        </w:rPr>
        <w:t>участники казначейского сопровождения</w:t>
      </w:r>
      <w:r w:rsidR="00BB1A5B">
        <w:rPr>
          <w:rFonts w:ascii="Times New Roman" w:hAnsi="Times New Roman" w:cs="Times New Roman"/>
          <w:sz w:val="26"/>
          <w:szCs w:val="26"/>
        </w:rPr>
        <w:t>)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14:paraId="1656B465" w14:textId="7777777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534D6D" w14:textId="28F06241" w:rsidR="000F0FB2" w:rsidRPr="00977209" w:rsidRDefault="000F0FB2" w:rsidP="00AE1D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II. ПОРЯДОК ОТКРЫТИЯ И ВЕДЕНИЯ ЛИЦЕВЫХ СЧЕТОВ</w:t>
      </w:r>
    </w:p>
    <w:p w14:paraId="71CE140E" w14:textId="77777777" w:rsidR="000F0FB2" w:rsidRPr="00977209" w:rsidRDefault="000F0FB2" w:rsidP="009772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05DEF4" w14:textId="19742F3C" w:rsidR="00D96492" w:rsidRPr="00D96492" w:rsidRDefault="000F0FB2" w:rsidP="00D964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2.1. </w:t>
      </w:r>
      <w:r w:rsidR="00D96492" w:rsidRPr="00D96492">
        <w:rPr>
          <w:rFonts w:ascii="Times New Roman" w:hAnsi="Times New Roman" w:cs="Times New Roman"/>
          <w:sz w:val="26"/>
          <w:szCs w:val="26"/>
        </w:rPr>
        <w:t>Положения настоящего Порядка распространяются в отношении:</w:t>
      </w:r>
    </w:p>
    <w:p w14:paraId="24472037" w14:textId="77777777" w:rsidR="00D96492" w:rsidRPr="00D96492" w:rsidRDefault="00D96492" w:rsidP="00D964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6492">
        <w:rPr>
          <w:rFonts w:ascii="Times New Roman" w:hAnsi="Times New Roman" w:cs="Times New Roman"/>
          <w:sz w:val="26"/>
          <w:szCs w:val="26"/>
        </w:rPr>
        <w:t xml:space="preserve">- договоров (соглашений) о предоставлении субсидий юридическим лицам, в том числе в соответствии с концессионными соглашениями; </w:t>
      </w:r>
    </w:p>
    <w:p w14:paraId="57ABB532" w14:textId="77777777" w:rsidR="00D96492" w:rsidRPr="00D96492" w:rsidRDefault="00D96492" w:rsidP="00D964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6492">
        <w:rPr>
          <w:rFonts w:ascii="Times New Roman" w:hAnsi="Times New Roman" w:cs="Times New Roman"/>
          <w:sz w:val="26"/>
          <w:szCs w:val="26"/>
        </w:rPr>
        <w:t>- договоров (контрактов) о предоставлении бюджетных инвестиций в соответствии со статьей 80 Бюджетного Кодекса Российской Федерации;</w:t>
      </w:r>
    </w:p>
    <w:p w14:paraId="7153297C" w14:textId="77777777" w:rsidR="00D96492" w:rsidRPr="00D96492" w:rsidRDefault="00D96492" w:rsidP="00D964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6492">
        <w:rPr>
          <w:rFonts w:ascii="Times New Roman" w:hAnsi="Times New Roman" w:cs="Times New Roman"/>
          <w:sz w:val="26"/>
          <w:szCs w:val="26"/>
        </w:rPr>
        <w:t>- контрактов (договоров), заключаемых муниципальными бюджетными и муниципальными автономными учреждениями, если бюджетным законодательством предусмотрены требования об осуществлении казначейского сопровождения средств, предоставляемых на основании таких соглашений;</w:t>
      </w:r>
    </w:p>
    <w:p w14:paraId="1E6B7096" w14:textId="77777777" w:rsidR="00D96492" w:rsidRPr="00D96492" w:rsidRDefault="00D96492" w:rsidP="00D964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6492">
        <w:rPr>
          <w:rFonts w:ascii="Times New Roman" w:hAnsi="Times New Roman" w:cs="Times New Roman"/>
          <w:sz w:val="26"/>
          <w:szCs w:val="26"/>
        </w:rPr>
        <w:t>- муниципальных контрактов о поставке товаров, работ, оказания услуг (за исключением договоров, исполнение которых подлежит банковскому сопровождению), если условиями таких контрактов предусмотрены авансовые платежи;</w:t>
      </w:r>
    </w:p>
    <w:p w14:paraId="1ACAEBC2" w14:textId="1155147E" w:rsidR="00D96492" w:rsidRPr="00D96492" w:rsidRDefault="00D96492" w:rsidP="00D964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6492">
        <w:rPr>
          <w:rFonts w:ascii="Times New Roman" w:hAnsi="Times New Roman" w:cs="Times New Roman"/>
          <w:sz w:val="26"/>
          <w:szCs w:val="26"/>
        </w:rPr>
        <w:t xml:space="preserve">- муниципальных контрактов, если муниципальным заказчиком предусмотрено условие об открытии лицевых счетов исполнителю (соисполнителю) данного контракта в </w:t>
      </w:r>
      <w:r w:rsidR="00AE1D42" w:rsidRPr="00AE1D42">
        <w:rPr>
          <w:rFonts w:ascii="Times New Roman" w:hAnsi="Times New Roman" w:cs="Times New Roman"/>
          <w:sz w:val="26"/>
          <w:szCs w:val="26"/>
        </w:rPr>
        <w:t>финансовом управлении</w:t>
      </w:r>
      <w:r w:rsidRPr="00D96492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106788D" w14:textId="66617109" w:rsidR="00CF57E7" w:rsidRPr="00CF57E7" w:rsidRDefault="00CF57E7" w:rsidP="00CF5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CF57E7">
        <w:rPr>
          <w:rFonts w:ascii="Times New Roman" w:hAnsi="Times New Roman" w:cs="Times New Roman"/>
          <w:sz w:val="26"/>
          <w:szCs w:val="26"/>
        </w:rPr>
        <w:t>. Для учета операций со средствами участников казначейского сопровождения финансовым управлением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57E7">
        <w:rPr>
          <w:rFonts w:ascii="Times New Roman" w:hAnsi="Times New Roman" w:cs="Times New Roman"/>
          <w:sz w:val="26"/>
          <w:szCs w:val="26"/>
        </w:rPr>
        <w:t>администрации город</w:t>
      </w:r>
      <w:r>
        <w:rPr>
          <w:rFonts w:ascii="Times New Roman" w:hAnsi="Times New Roman" w:cs="Times New Roman"/>
          <w:sz w:val="26"/>
          <w:szCs w:val="26"/>
        </w:rPr>
        <w:t xml:space="preserve">ского округа город Шахунья </w:t>
      </w:r>
      <w:r w:rsidRPr="00CF57E7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CF57E7">
        <w:rPr>
          <w:rFonts w:ascii="Times New Roman" w:hAnsi="Times New Roman" w:cs="Times New Roman"/>
          <w:sz w:val="26"/>
          <w:szCs w:val="26"/>
        </w:rPr>
        <w:t>) открываются и ведутся лицевые счета, предназначенные для учета операций со средствами участников казначейского сопровождения (далее – лицевой счет).</w:t>
      </w:r>
    </w:p>
    <w:p w14:paraId="4B47C1A9" w14:textId="3743455D" w:rsidR="00CF57E7" w:rsidRPr="00CF57E7" w:rsidRDefault="00CF57E7" w:rsidP="00CF5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</w:t>
      </w:r>
      <w:r w:rsidRPr="00CF57E7">
        <w:rPr>
          <w:rFonts w:ascii="Times New Roman" w:hAnsi="Times New Roman" w:cs="Times New Roman"/>
          <w:sz w:val="26"/>
          <w:szCs w:val="26"/>
        </w:rPr>
        <w:t>. УФК по Нижегородской области (далее - УФК) при согласовании открытия лицевых счетов в соответствии со статьей 242.13-1 Бюджетного кодекса проводит бюджетный мониторинг.</w:t>
      </w:r>
    </w:p>
    <w:p w14:paraId="4B422B55" w14:textId="77777777" w:rsidR="00D96492" w:rsidRDefault="00D9649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2C3D41F" w14:textId="39ABBB1C" w:rsidR="00986517" w:rsidRPr="00695DE2" w:rsidRDefault="00986517" w:rsidP="00AE1D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5DE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23C31">
        <w:rPr>
          <w:rFonts w:ascii="Times New Roman" w:hAnsi="Times New Roman" w:cs="Times New Roman"/>
          <w:sz w:val="26"/>
          <w:szCs w:val="26"/>
        </w:rPr>
        <w:t xml:space="preserve">. РЕЗЕРВИРОВАНИЕ, ОТКРЫТИЕ И </w:t>
      </w:r>
      <w:r w:rsidR="00695DE2" w:rsidRPr="00695DE2">
        <w:rPr>
          <w:rFonts w:ascii="Times New Roman" w:hAnsi="Times New Roman" w:cs="Times New Roman"/>
          <w:sz w:val="26"/>
          <w:szCs w:val="26"/>
        </w:rPr>
        <w:t>ЗАКРЫТИЕ ЛИЦЕВЫХ СЧЕТОВ</w:t>
      </w:r>
    </w:p>
    <w:p w14:paraId="0DAD9C35" w14:textId="77777777" w:rsidR="00986517" w:rsidRPr="00695DE2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84E42CB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2.1. Основанием для открытия лицевого счета является муниципальный контракт, договор (соглашение), контракт (договор) (далее при совместном упоминании – документ-основание).</w:t>
      </w:r>
    </w:p>
    <w:p w14:paraId="4D653FA9" w14:textId="647F9A60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2.2. Индивидуальный номер лицевого счета участника казначейского сопровождения состоит из </w:t>
      </w:r>
      <w:r w:rsidR="00A353CF">
        <w:rPr>
          <w:rFonts w:ascii="Times New Roman" w:hAnsi="Times New Roman" w:cs="Times New Roman"/>
          <w:sz w:val="26"/>
          <w:szCs w:val="26"/>
        </w:rPr>
        <w:t>9</w:t>
      </w:r>
      <w:r w:rsidRPr="00986517">
        <w:rPr>
          <w:rFonts w:ascii="Times New Roman" w:hAnsi="Times New Roman" w:cs="Times New Roman"/>
          <w:sz w:val="26"/>
          <w:szCs w:val="26"/>
        </w:rPr>
        <w:t xml:space="preserve"> разрядов.</w:t>
      </w:r>
    </w:p>
    <w:p w14:paraId="40480F09" w14:textId="30C668EB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        первые два разряда лицевого счета – код 74, означающий принадлежность данного лицевого счета участника казначейского сопровождения, предназначенного для учета операций по учету целевых средств, выделяемых из бюджета город</w:t>
      </w:r>
      <w:r w:rsidR="00AE1D42">
        <w:rPr>
          <w:rFonts w:ascii="Times New Roman" w:hAnsi="Times New Roman" w:cs="Times New Roman"/>
          <w:sz w:val="26"/>
          <w:szCs w:val="26"/>
        </w:rPr>
        <w:t>ского округа город Шахунья</w:t>
      </w:r>
      <w:r w:rsidRPr="00986517">
        <w:rPr>
          <w:rFonts w:ascii="Times New Roman" w:hAnsi="Times New Roman" w:cs="Times New Roman"/>
          <w:sz w:val="26"/>
          <w:szCs w:val="26"/>
        </w:rPr>
        <w:t>.</w:t>
      </w:r>
    </w:p>
    <w:p w14:paraId="66C2F9BB" w14:textId="36D2496F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         </w:t>
      </w:r>
      <w:r w:rsidR="0062034F">
        <w:rPr>
          <w:rFonts w:ascii="Times New Roman" w:hAnsi="Times New Roman" w:cs="Times New Roman"/>
          <w:sz w:val="26"/>
          <w:szCs w:val="26"/>
        </w:rPr>
        <w:t>п</w:t>
      </w:r>
      <w:r w:rsidRPr="00986517">
        <w:rPr>
          <w:rFonts w:ascii="Times New Roman" w:hAnsi="Times New Roman" w:cs="Times New Roman"/>
          <w:sz w:val="26"/>
          <w:szCs w:val="26"/>
        </w:rPr>
        <w:t>оследующие три разряда – соответствуют ведомственной классификации главного распорядителя бюджетных средств;</w:t>
      </w:r>
    </w:p>
    <w:p w14:paraId="60F36987" w14:textId="7B052FF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         последние четыре разряда – соответствуют порядковому номеру участника казначейского сопровождения.</w:t>
      </w:r>
    </w:p>
    <w:p w14:paraId="75243DC6" w14:textId="125CC02D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2.3. В связи с необходимостью указания в соглашениях, контрактах, договорах реквизитов лицевого счета, участник казначейского сопровождения вправе зарезервировать номер лицевого счета в случае отсутствия ранее открытого в </w:t>
      </w:r>
      <w:bookmarkStart w:id="1" w:name="_Hlk98336622"/>
      <w:r w:rsidR="00AE1D42">
        <w:rPr>
          <w:rFonts w:ascii="Times New Roman" w:hAnsi="Times New Roman" w:cs="Times New Roman"/>
          <w:sz w:val="26"/>
          <w:szCs w:val="26"/>
        </w:rPr>
        <w:t>финансовом управлении</w:t>
      </w:r>
      <w:bookmarkEnd w:id="1"/>
      <w:r w:rsidRPr="00986517">
        <w:rPr>
          <w:rFonts w:ascii="Times New Roman" w:hAnsi="Times New Roman" w:cs="Times New Roman"/>
          <w:sz w:val="26"/>
          <w:szCs w:val="26"/>
        </w:rPr>
        <w:t>.</w:t>
      </w:r>
    </w:p>
    <w:p w14:paraId="0A62DE0D" w14:textId="3DE9DC8F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2.4. В целях резервирования лицевого счета, участником казначейского сопровождения, в </w:t>
      </w:r>
      <w:r w:rsidR="00A67259" w:rsidRPr="00A67259">
        <w:rPr>
          <w:rFonts w:ascii="Times New Roman" w:hAnsi="Times New Roman" w:cs="Times New Roman"/>
          <w:sz w:val="26"/>
          <w:szCs w:val="26"/>
        </w:rPr>
        <w:t>финансово</w:t>
      </w:r>
      <w:r w:rsidR="00A67259">
        <w:rPr>
          <w:rFonts w:ascii="Times New Roman" w:hAnsi="Times New Roman" w:cs="Times New Roman"/>
          <w:sz w:val="26"/>
          <w:szCs w:val="26"/>
        </w:rPr>
        <w:t>е</w:t>
      </w:r>
      <w:r w:rsidR="00A67259" w:rsidRPr="00A67259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67259">
        <w:rPr>
          <w:rFonts w:ascii="Times New Roman" w:hAnsi="Times New Roman" w:cs="Times New Roman"/>
          <w:sz w:val="26"/>
          <w:szCs w:val="26"/>
        </w:rPr>
        <w:t>е</w:t>
      </w:r>
      <w:r w:rsidR="00A67259" w:rsidRPr="00A67259">
        <w:rPr>
          <w:rFonts w:ascii="Times New Roman" w:hAnsi="Times New Roman" w:cs="Times New Roman"/>
          <w:sz w:val="26"/>
          <w:szCs w:val="26"/>
        </w:rPr>
        <w:t xml:space="preserve"> </w:t>
      </w:r>
      <w:r w:rsidRPr="00986517">
        <w:rPr>
          <w:rFonts w:ascii="Times New Roman" w:hAnsi="Times New Roman" w:cs="Times New Roman"/>
          <w:sz w:val="26"/>
          <w:szCs w:val="26"/>
        </w:rPr>
        <w:t>предоставляются следующие документы:</w:t>
      </w:r>
    </w:p>
    <w:p w14:paraId="0DED5BC9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ab/>
        <w:t>- заявление на резервирование лицевого счета, согласно приложению № 1 к настоящему Порядку;</w:t>
      </w:r>
    </w:p>
    <w:p w14:paraId="65E6F74C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ab/>
        <w:t>- копия учредительного документа;</w:t>
      </w:r>
    </w:p>
    <w:p w14:paraId="68AA112C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ab/>
        <w:t>- копия выписки из Единого государственного реестра юридических лиц.</w:t>
      </w:r>
    </w:p>
    <w:p w14:paraId="5F61BAC5" w14:textId="4FBF2BB2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Лицевой счет для участника казначейского сопровождения вправе зарезервировать муниципальный заказчик, заказчик - учреждение, получатель средств из бюджета города, которому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договоров (соглашений) (далее при совместном упоминании - заказчик), предоставив в </w:t>
      </w:r>
      <w:r w:rsidR="00A67259" w:rsidRPr="00A67259">
        <w:rPr>
          <w:rFonts w:ascii="Times New Roman" w:hAnsi="Times New Roman" w:cs="Times New Roman"/>
          <w:sz w:val="26"/>
          <w:szCs w:val="26"/>
        </w:rPr>
        <w:t>финансов</w:t>
      </w:r>
      <w:r w:rsidR="00A67259">
        <w:rPr>
          <w:rFonts w:ascii="Times New Roman" w:hAnsi="Times New Roman" w:cs="Times New Roman"/>
          <w:sz w:val="26"/>
          <w:szCs w:val="26"/>
        </w:rPr>
        <w:t>ое</w:t>
      </w:r>
      <w:r w:rsidR="00A67259" w:rsidRPr="00A67259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67259">
        <w:rPr>
          <w:rFonts w:ascii="Times New Roman" w:hAnsi="Times New Roman" w:cs="Times New Roman"/>
          <w:sz w:val="26"/>
          <w:szCs w:val="26"/>
        </w:rPr>
        <w:t>е</w:t>
      </w:r>
      <w:r w:rsidR="00A67259" w:rsidRPr="00A67259">
        <w:rPr>
          <w:rFonts w:ascii="Times New Roman" w:hAnsi="Times New Roman" w:cs="Times New Roman"/>
          <w:sz w:val="26"/>
          <w:szCs w:val="26"/>
        </w:rPr>
        <w:t xml:space="preserve"> </w:t>
      </w:r>
      <w:r w:rsidRPr="00986517">
        <w:rPr>
          <w:rFonts w:ascii="Times New Roman" w:hAnsi="Times New Roman" w:cs="Times New Roman"/>
          <w:sz w:val="26"/>
          <w:szCs w:val="26"/>
        </w:rPr>
        <w:t xml:space="preserve">по месту своего обслуживания, Перечень участников казначейского сопровождения для резервирования лицевых счетов в </w:t>
      </w:r>
      <w:hyperlink r:id="rId7" w:history="1">
        <w:r w:rsidRPr="00986517">
          <w:rPr>
            <w:rStyle w:val="a8"/>
            <w:rFonts w:ascii="Times New Roman" w:hAnsi="Times New Roman" w:cs="Times New Roman"/>
            <w:sz w:val="26"/>
            <w:szCs w:val="26"/>
          </w:rPr>
          <w:t>форме</w:t>
        </w:r>
      </w:hyperlink>
      <w:r w:rsidRPr="00986517">
        <w:rPr>
          <w:rFonts w:ascii="Times New Roman" w:hAnsi="Times New Roman" w:cs="Times New Roman"/>
          <w:sz w:val="26"/>
          <w:szCs w:val="26"/>
        </w:rPr>
        <w:t>, согласно приложению № 2 к настоящему Порядку.</w:t>
      </w:r>
    </w:p>
    <w:p w14:paraId="43470616" w14:textId="3C09C008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2.5. Проверка документов для резервирования лицевого счета, предоставленных в соответствии с подпунктом 2.4. настоящего Порядка, осуществляется </w:t>
      </w:r>
      <w:r w:rsidR="00A67259" w:rsidRPr="00A67259">
        <w:rPr>
          <w:rFonts w:ascii="Times New Roman" w:hAnsi="Times New Roman" w:cs="Times New Roman"/>
          <w:sz w:val="26"/>
          <w:szCs w:val="26"/>
        </w:rPr>
        <w:t>финансов</w:t>
      </w:r>
      <w:r w:rsidR="00A67259">
        <w:rPr>
          <w:rFonts w:ascii="Times New Roman" w:hAnsi="Times New Roman" w:cs="Times New Roman"/>
          <w:sz w:val="26"/>
          <w:szCs w:val="26"/>
        </w:rPr>
        <w:t>ым</w:t>
      </w:r>
      <w:r w:rsidR="00A67259" w:rsidRPr="00A67259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67259">
        <w:rPr>
          <w:rFonts w:ascii="Times New Roman" w:hAnsi="Times New Roman" w:cs="Times New Roman"/>
          <w:sz w:val="26"/>
          <w:szCs w:val="26"/>
        </w:rPr>
        <w:t>ем</w:t>
      </w:r>
      <w:r w:rsidR="00A67259" w:rsidRPr="00A67259">
        <w:rPr>
          <w:rFonts w:ascii="Times New Roman" w:hAnsi="Times New Roman" w:cs="Times New Roman"/>
          <w:sz w:val="26"/>
          <w:szCs w:val="26"/>
        </w:rPr>
        <w:t xml:space="preserve"> </w:t>
      </w:r>
      <w:r w:rsidRPr="00986517">
        <w:rPr>
          <w:rFonts w:ascii="Times New Roman" w:hAnsi="Times New Roman" w:cs="Times New Roman"/>
          <w:sz w:val="26"/>
          <w:szCs w:val="26"/>
        </w:rPr>
        <w:t>в течение одного рабочего дня после поступления указанных документов.</w:t>
      </w:r>
    </w:p>
    <w:p w14:paraId="16C150C3" w14:textId="4DD3D97D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При приеме документов для резервирования лицевого счета участнику казначейского сопровождения </w:t>
      </w:r>
      <w:r w:rsidR="00A67259" w:rsidRPr="00A67259">
        <w:rPr>
          <w:rFonts w:ascii="Times New Roman" w:hAnsi="Times New Roman" w:cs="Times New Roman"/>
          <w:sz w:val="26"/>
          <w:szCs w:val="26"/>
        </w:rPr>
        <w:t>финансово</w:t>
      </w:r>
      <w:r w:rsidR="00A67259">
        <w:rPr>
          <w:rFonts w:ascii="Times New Roman" w:hAnsi="Times New Roman" w:cs="Times New Roman"/>
          <w:sz w:val="26"/>
          <w:szCs w:val="26"/>
        </w:rPr>
        <w:t>е</w:t>
      </w:r>
      <w:r w:rsidR="00A67259" w:rsidRPr="00A67259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67259">
        <w:rPr>
          <w:rFonts w:ascii="Times New Roman" w:hAnsi="Times New Roman" w:cs="Times New Roman"/>
          <w:sz w:val="26"/>
          <w:szCs w:val="26"/>
        </w:rPr>
        <w:t>е</w:t>
      </w:r>
      <w:r w:rsidR="00A67259" w:rsidRPr="00A67259">
        <w:rPr>
          <w:rFonts w:ascii="Times New Roman" w:hAnsi="Times New Roman" w:cs="Times New Roman"/>
          <w:sz w:val="26"/>
          <w:szCs w:val="26"/>
        </w:rPr>
        <w:t xml:space="preserve"> </w:t>
      </w:r>
      <w:r w:rsidRPr="00986517">
        <w:rPr>
          <w:rFonts w:ascii="Times New Roman" w:hAnsi="Times New Roman" w:cs="Times New Roman"/>
          <w:sz w:val="26"/>
          <w:szCs w:val="26"/>
        </w:rPr>
        <w:t>проверяет:</w:t>
      </w:r>
    </w:p>
    <w:p w14:paraId="1990A2CA" w14:textId="77777777" w:rsidR="00695DE2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lastRenderedPageBreak/>
        <w:t>соответствие формы предоставляемого заявления форме согласно приложению №1 настоящего порядка;</w:t>
      </w:r>
    </w:p>
    <w:p w14:paraId="7A27AA97" w14:textId="5CC1D435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реквизиты, предусмотренные к заполнению, а также их соответствие друг другу и предоставленным документам.</w:t>
      </w:r>
    </w:p>
    <w:p w14:paraId="5EC86E72" w14:textId="12F6D145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Наличие исправлений в предоставленных документах для резервирования лицевого счета на бумажном носителе не допускается. </w:t>
      </w:r>
    </w:p>
    <w:p w14:paraId="4A41F48A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2.6. Резервирование номера лицевого счета осуществляется не позднее следующего рабочего дня после дня завершения проверки предоставленных документов, указанных в пункте 2.4.</w:t>
      </w:r>
    </w:p>
    <w:p w14:paraId="5F4F25E7" w14:textId="53C27E04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2.7. </w:t>
      </w:r>
      <w:r w:rsidR="002E3433">
        <w:rPr>
          <w:rFonts w:ascii="Times New Roman" w:hAnsi="Times New Roman" w:cs="Times New Roman"/>
          <w:sz w:val="26"/>
          <w:szCs w:val="26"/>
        </w:rPr>
        <w:t>Ф</w:t>
      </w:r>
      <w:r w:rsidR="002E3433" w:rsidRPr="002E3433">
        <w:rPr>
          <w:rFonts w:ascii="Times New Roman" w:hAnsi="Times New Roman" w:cs="Times New Roman"/>
          <w:sz w:val="26"/>
          <w:szCs w:val="26"/>
        </w:rPr>
        <w:t>инансово</w:t>
      </w:r>
      <w:r w:rsidR="002E3433">
        <w:rPr>
          <w:rFonts w:ascii="Times New Roman" w:hAnsi="Times New Roman" w:cs="Times New Roman"/>
          <w:sz w:val="26"/>
          <w:szCs w:val="26"/>
        </w:rPr>
        <w:t>е</w:t>
      </w:r>
      <w:r w:rsidR="002E3433" w:rsidRPr="002E3433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2E3433">
        <w:rPr>
          <w:rFonts w:ascii="Times New Roman" w:hAnsi="Times New Roman" w:cs="Times New Roman"/>
          <w:sz w:val="26"/>
          <w:szCs w:val="26"/>
        </w:rPr>
        <w:t>е</w:t>
      </w:r>
      <w:r w:rsidR="002E3433" w:rsidRPr="002E3433">
        <w:rPr>
          <w:rFonts w:ascii="Times New Roman" w:hAnsi="Times New Roman" w:cs="Times New Roman"/>
          <w:sz w:val="26"/>
          <w:szCs w:val="26"/>
        </w:rPr>
        <w:t xml:space="preserve"> </w:t>
      </w:r>
      <w:r w:rsidRPr="00986517">
        <w:rPr>
          <w:rFonts w:ascii="Times New Roman" w:hAnsi="Times New Roman" w:cs="Times New Roman"/>
          <w:sz w:val="26"/>
          <w:szCs w:val="26"/>
        </w:rPr>
        <w:t>не позднее рабочего дня, следующего за днем резервирования номера лицевого счета, направляет участнику казначейского сопровождения и заказчику информацию о реквизитах зарезервированного лицевого счета согласно приложению № 3 к настоящему Порядку.</w:t>
      </w:r>
    </w:p>
    <w:p w14:paraId="7A6DEB9A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2.8. После заключения муниципального контракта, договора (соглашения), контракта (договора) участник казначейского сопровождения предоставляет в департамент финансов документы для открытия лицевого счета, указанные в пункте 2.10. настоящего Порядка, с указанием номера лицевого счета, ранее зарезервированного.</w:t>
      </w:r>
    </w:p>
    <w:p w14:paraId="65F4673B" w14:textId="6481DE0C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Если условиями муниципального контракта предусмотрено открытие лицевых счетов соисполнителям данного контракта, то в </w:t>
      </w:r>
      <w:r w:rsidR="002E3433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986517">
        <w:rPr>
          <w:rFonts w:ascii="Times New Roman" w:hAnsi="Times New Roman" w:cs="Times New Roman"/>
          <w:sz w:val="26"/>
          <w:szCs w:val="26"/>
        </w:rPr>
        <w:t xml:space="preserve"> предоставляются сведения, согласно приложению № 4 к настоящему Порядку.</w:t>
      </w:r>
    </w:p>
    <w:p w14:paraId="6C293F09" w14:textId="554CAC2E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2.9. В случае если участником казначейского сопровождения в течение 6 месяцев с момента резервирования номера лицевого счета не предоставлен документ-основание и иные документы, предусмотренные пунктом 2.10. настоящего порядка, </w:t>
      </w:r>
      <w:bookmarkStart w:id="2" w:name="_Hlk98337186"/>
      <w:r w:rsidR="002E3433" w:rsidRPr="002E3433">
        <w:rPr>
          <w:rFonts w:ascii="Times New Roman" w:hAnsi="Times New Roman" w:cs="Times New Roman"/>
          <w:sz w:val="26"/>
          <w:szCs w:val="26"/>
        </w:rPr>
        <w:t>финансово</w:t>
      </w:r>
      <w:r w:rsidR="002E3433">
        <w:rPr>
          <w:rFonts w:ascii="Times New Roman" w:hAnsi="Times New Roman" w:cs="Times New Roman"/>
          <w:sz w:val="26"/>
          <w:szCs w:val="26"/>
        </w:rPr>
        <w:t>е</w:t>
      </w:r>
      <w:r w:rsidR="002E3433" w:rsidRPr="002E3433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2E3433">
        <w:rPr>
          <w:rFonts w:ascii="Times New Roman" w:hAnsi="Times New Roman" w:cs="Times New Roman"/>
          <w:sz w:val="26"/>
          <w:szCs w:val="26"/>
        </w:rPr>
        <w:t>е</w:t>
      </w:r>
      <w:r w:rsidR="002E3433" w:rsidRPr="002E3433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Pr="00986517">
        <w:rPr>
          <w:rFonts w:ascii="Times New Roman" w:hAnsi="Times New Roman" w:cs="Times New Roman"/>
          <w:sz w:val="26"/>
          <w:szCs w:val="26"/>
        </w:rPr>
        <w:t>признает утратившей силу</w:t>
      </w:r>
      <w:r w:rsidR="003B204E">
        <w:rPr>
          <w:rFonts w:ascii="Times New Roman" w:hAnsi="Times New Roman" w:cs="Times New Roman"/>
          <w:sz w:val="26"/>
          <w:szCs w:val="26"/>
        </w:rPr>
        <w:t>,</w:t>
      </w:r>
      <w:r w:rsidRPr="00986517">
        <w:rPr>
          <w:rFonts w:ascii="Times New Roman" w:hAnsi="Times New Roman" w:cs="Times New Roman"/>
          <w:sz w:val="26"/>
          <w:szCs w:val="26"/>
        </w:rPr>
        <w:t xml:space="preserve"> ранее произведенную запись о зарезервированном номере лицевого счета.</w:t>
      </w:r>
    </w:p>
    <w:p w14:paraId="05643F19" w14:textId="57181F45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2.10. Для открытия лицевого счета участник казначейского сопровождения предоставляет в </w:t>
      </w:r>
      <w:r w:rsidR="002E3433" w:rsidRPr="002E3433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Pr="00986517">
        <w:rPr>
          <w:rFonts w:ascii="Times New Roman" w:hAnsi="Times New Roman" w:cs="Times New Roman"/>
          <w:sz w:val="26"/>
          <w:szCs w:val="26"/>
        </w:rPr>
        <w:t xml:space="preserve">следующие документы:  </w:t>
      </w:r>
    </w:p>
    <w:p w14:paraId="71D55B40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 заявление на открытие лицевого счета (приложение № 1 к настоящему Порядку);</w:t>
      </w:r>
    </w:p>
    <w:p w14:paraId="211A96CB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 копию учредительного документа (заверенную и прошитую);</w:t>
      </w:r>
    </w:p>
    <w:p w14:paraId="1417BCFF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 копию выписки из Единого государственного реестра юридических лиц или копию документа о государственной регистрации юридического лица;</w:t>
      </w:r>
    </w:p>
    <w:p w14:paraId="6DBA2E8B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 уведомление территориального органа Федеральной службы государственной статистики по Нижегородской области;</w:t>
      </w:r>
    </w:p>
    <w:p w14:paraId="1A987546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  копию Свидетельства о постановке на учет юридического лица в налоговом органе по месту нахождения на территории Российской Федерации;</w:t>
      </w:r>
    </w:p>
    <w:p w14:paraId="65D7ABC2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 карточку образцов подписей к лицевому счету, с приложенными документами о назначении должностных лиц, оформленную на одном листе с двух сторон (приложение № 5 к настоящему Порядку);</w:t>
      </w:r>
    </w:p>
    <w:p w14:paraId="1DE52D8F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 анкету (приложение № 6 к настоящему Порядку)</w:t>
      </w:r>
    </w:p>
    <w:p w14:paraId="7C1198FE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 документ-основание;</w:t>
      </w:r>
    </w:p>
    <w:p w14:paraId="4A274481" w14:textId="28601CCB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- договор об обмене электронными документами </w:t>
      </w:r>
      <w:r w:rsidRPr="0062034F">
        <w:rPr>
          <w:rFonts w:ascii="Times New Roman" w:hAnsi="Times New Roman" w:cs="Times New Roman"/>
          <w:sz w:val="26"/>
          <w:szCs w:val="26"/>
        </w:rPr>
        <w:t>для работы в программном комплексе «</w:t>
      </w:r>
      <w:r w:rsidR="0062034F" w:rsidRPr="0062034F">
        <w:rPr>
          <w:rFonts w:ascii="Times New Roman" w:hAnsi="Times New Roman" w:cs="Times New Roman"/>
          <w:sz w:val="26"/>
          <w:szCs w:val="26"/>
        </w:rPr>
        <w:t>АЦК – Финансы»</w:t>
      </w:r>
      <w:r w:rsidRPr="0062034F">
        <w:rPr>
          <w:rFonts w:ascii="Times New Roman" w:hAnsi="Times New Roman" w:cs="Times New Roman"/>
          <w:sz w:val="26"/>
          <w:szCs w:val="26"/>
        </w:rPr>
        <w:t>.</w:t>
      </w:r>
    </w:p>
    <w:p w14:paraId="5F7BE8FF" w14:textId="5D644802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2.11. Участники казначейского сопровождения, которым открываются лицевые счета, предоставляют в </w:t>
      </w:r>
      <w:r w:rsidR="002E3433" w:rsidRPr="002E3433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Pr="00986517">
        <w:rPr>
          <w:rFonts w:ascii="Times New Roman" w:hAnsi="Times New Roman" w:cs="Times New Roman"/>
          <w:sz w:val="26"/>
          <w:szCs w:val="26"/>
        </w:rPr>
        <w:t>Карточку с образцами подписей и оттиска печати (далее – Карточка) в одном экземпляре.</w:t>
      </w:r>
    </w:p>
    <w:p w14:paraId="2FA65A33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lastRenderedPageBreak/>
        <w:t>2.12. Карточка подписывается руководителем и главным бухгалтером участника казначейского сопровождения, которому открывается лицевой счет. Право первой подписи принадлежит руководителю участника казначейского сопровождения, а также иным уполномоченным им лицам. Право второй подписи принадлежит главному бухгалтеру и/или лицам, уполномоченным руководителем участника казначейского сопровождения на ведение бухгалтерского учета.</w:t>
      </w:r>
    </w:p>
    <w:p w14:paraId="1BDF2F05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Если в штате отсутствует должность главного бухгалтера (другого должностного лица, выполняющего его функции), Карточка предоставляется за подписью только руководителя. В этом случае в графе «Фамилия, имя, отчество» вместо указания лица, наделенного правом второй подписи, делается запись «бухгалтерский работник в штате не предусмотрен», в соответствии с которой платежные документы считаются действительными при наличии на них одной первой подписи.</w:t>
      </w:r>
    </w:p>
    <w:p w14:paraId="5C1B9A26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2.13. При смене руководителя или главного бухгалтера участника казначейского сопровождения предоставляется новая Карточка с образцами подписей всех лиц, имеющих право и первой и второй подписи, заверенная в установленном порядке.</w:t>
      </w:r>
    </w:p>
    <w:p w14:paraId="29F57AA6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2.14. При назначении временно исполняющего обязанности руководителя или главного бухгалтера участника казначейского сопровождения дополнительно предоставляется новая временная Карточка только с образцами подписи лица, временно исполняющего обязанности руководителя или главного бухгалтера, заверенная учредителем или нотариально.</w:t>
      </w:r>
    </w:p>
    <w:p w14:paraId="496EF9C9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2.15. При временном предоставлении лицу права первой и второй подписи, а также при временной замене одного из лиц, уполномоченных руководителем участника казначейского сопровождения, новая Карточка не оформляется, а дополнительно предоставляется карточка только с образцом подписи временно уполномоченного лица с указанием срока ее действия. Временная Карточка подписывается руководителем и главным бухгалтером участника казначейского сопровождения и дополнительного заверения не требует. </w:t>
      </w:r>
    </w:p>
    <w:p w14:paraId="417178CC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2.16. В Карточке проставляется номер открытого лицевого счета. </w:t>
      </w:r>
    </w:p>
    <w:p w14:paraId="39340FB6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2.17. В Карточке содержится образец оттиска круглой печати участника казначейского сопровождения, предназначенной для заверения финансовых документов.</w:t>
      </w:r>
    </w:p>
    <w:p w14:paraId="1D4B9EA6" w14:textId="5C361C7F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2.18. При временном отсутствии печати у вновь созданного участника казначейского сопровождения, а также в связи с реорганизацией, изменением наименования, подчиненности или его ликвидацией, а также несоответствием печати государственным стандартам Российской Федерации или ее утерей </w:t>
      </w:r>
      <w:r w:rsidR="00C66963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</w:t>
      </w:r>
      <w:r w:rsidRPr="00986517">
        <w:rPr>
          <w:rFonts w:ascii="Times New Roman" w:hAnsi="Times New Roman" w:cs="Times New Roman"/>
          <w:sz w:val="26"/>
          <w:szCs w:val="26"/>
        </w:rPr>
        <w:t xml:space="preserve">или уполномоченные им лица предоставляют участнику казначейского сопровождения срок, необходимый для изготовления печати, который оговаривается разрешительной надписью </w:t>
      </w:r>
      <w:r w:rsidR="00C66963">
        <w:rPr>
          <w:rFonts w:ascii="Times New Roman" w:hAnsi="Times New Roman" w:cs="Times New Roman"/>
          <w:sz w:val="26"/>
          <w:szCs w:val="26"/>
        </w:rPr>
        <w:t xml:space="preserve">начальника финансового управления </w:t>
      </w:r>
      <w:r w:rsidRPr="00986517">
        <w:rPr>
          <w:rFonts w:ascii="Times New Roman" w:hAnsi="Times New Roman" w:cs="Times New Roman"/>
          <w:sz w:val="26"/>
          <w:szCs w:val="26"/>
        </w:rPr>
        <w:t>или уполномоченными руководителем лицами, с указанием срока на предоставленном участником казначейского сопровождения заявлении произвольной формы.</w:t>
      </w:r>
    </w:p>
    <w:p w14:paraId="7911FE7F" w14:textId="5F6042F5" w:rsidR="00986517" w:rsidRPr="00986517" w:rsidRDefault="00C66963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86517" w:rsidRPr="00986517">
        <w:rPr>
          <w:rFonts w:ascii="Times New Roman" w:hAnsi="Times New Roman" w:cs="Times New Roman"/>
          <w:sz w:val="26"/>
          <w:szCs w:val="26"/>
        </w:rPr>
        <w:t>19. Карточка образцов подписей заверяется на обратной стороне в порядке, установленном законодательством Российской Федерации – нотариально. При получении субсидии возможно заверение Карточки главным распорядителем бюджетных средств (ГРБС).</w:t>
      </w:r>
    </w:p>
    <w:p w14:paraId="425D572E" w14:textId="66C5556F" w:rsidR="00986517" w:rsidRPr="00986517" w:rsidRDefault="00C66963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Финансовое управление </w:t>
      </w:r>
      <w:r w:rsidR="00986517" w:rsidRPr="00986517">
        <w:rPr>
          <w:rFonts w:ascii="Times New Roman" w:hAnsi="Times New Roman" w:cs="Times New Roman"/>
          <w:sz w:val="26"/>
          <w:szCs w:val="26"/>
        </w:rPr>
        <w:t xml:space="preserve">не требует предъявления доверенностей и других документов, подтверждающих полномочия лиц, подписи которых включены в Карточку, заверенную нотариально.  </w:t>
      </w:r>
    </w:p>
    <w:p w14:paraId="11E66218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2.20. Все ранее предоставленные Карточки хранятся в юридическом деле участника казначейского сопровождения.</w:t>
      </w:r>
    </w:p>
    <w:p w14:paraId="4E4DF927" w14:textId="31DD7F23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2.21. Проверка документов для открытия лицевого счета, предоставленных в соответствии с пунктом 2.10. настоящего Порядка, осуществляется </w:t>
      </w:r>
      <w:r w:rsidR="00C66963">
        <w:rPr>
          <w:rFonts w:ascii="Times New Roman" w:hAnsi="Times New Roman" w:cs="Times New Roman"/>
          <w:sz w:val="26"/>
          <w:szCs w:val="26"/>
        </w:rPr>
        <w:t xml:space="preserve">финансовым управлением </w:t>
      </w:r>
      <w:r w:rsidRPr="00986517">
        <w:rPr>
          <w:rFonts w:ascii="Times New Roman" w:hAnsi="Times New Roman" w:cs="Times New Roman"/>
          <w:sz w:val="26"/>
          <w:szCs w:val="26"/>
        </w:rPr>
        <w:t>в течение двух рабочих дней после дня поступления указанных документов.</w:t>
      </w:r>
    </w:p>
    <w:p w14:paraId="205C1D1E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Наличие исправлений в документах, предоставленных для открытия лицевого счета на бумажном носителе, не допускается.</w:t>
      </w:r>
    </w:p>
    <w:p w14:paraId="08D5DA79" w14:textId="1D06930F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Участник казначейского сопровождения обязан в пятидневный срок после внесения изменений в документы, указанные в п.2.10 настоящего Порядка, предоставить в </w:t>
      </w:r>
      <w:r w:rsidR="002E3433" w:rsidRPr="002E3433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Pr="00986517">
        <w:rPr>
          <w:rFonts w:ascii="Times New Roman" w:hAnsi="Times New Roman" w:cs="Times New Roman"/>
          <w:sz w:val="26"/>
          <w:szCs w:val="26"/>
        </w:rPr>
        <w:t>копии этих документов, заверенные в соответствии с положениями настоящего Порядка.</w:t>
      </w:r>
    </w:p>
    <w:p w14:paraId="0F2B0DE1" w14:textId="18E5ED25" w:rsidR="00986517" w:rsidRPr="00986517" w:rsidRDefault="00C66963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86517" w:rsidRPr="00986517">
        <w:rPr>
          <w:rFonts w:ascii="Times New Roman" w:hAnsi="Times New Roman" w:cs="Times New Roman"/>
          <w:sz w:val="26"/>
          <w:szCs w:val="26"/>
        </w:rPr>
        <w:t xml:space="preserve">.22. В целях проведения бюджетного мониторинга в соответствии со статьей 242.13-1 Бюджетного кодекса при открытии лицевого счета участнику казначейского сопровождения </w:t>
      </w:r>
      <w:r w:rsidR="002E3433" w:rsidRPr="002E3433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="00986517" w:rsidRPr="00986517">
        <w:rPr>
          <w:rFonts w:ascii="Times New Roman" w:hAnsi="Times New Roman" w:cs="Times New Roman"/>
          <w:sz w:val="26"/>
          <w:szCs w:val="26"/>
        </w:rPr>
        <w:t xml:space="preserve">взаимодействует с УФК и не позднее следующего рабочего дня с даты поступления документов от участника казначейского сопровождения направляет в электронном виде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86517" w:rsidRPr="00986517">
        <w:rPr>
          <w:rFonts w:ascii="Times New Roman" w:hAnsi="Times New Roman" w:cs="Times New Roman"/>
          <w:sz w:val="26"/>
          <w:szCs w:val="26"/>
        </w:rPr>
        <w:t>нформацию об участнике казначейского сопровождения и заявление на открытие лицевого счета.</w:t>
      </w:r>
    </w:p>
    <w:p w14:paraId="01C033E1" w14:textId="6964347B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После проверки документов, указанных в пункте 2.22 настоящего Порядка УФК информирует </w:t>
      </w:r>
      <w:r w:rsidR="002E3433" w:rsidRPr="002E3433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Pr="00986517">
        <w:rPr>
          <w:rFonts w:ascii="Times New Roman" w:hAnsi="Times New Roman" w:cs="Times New Roman"/>
          <w:sz w:val="26"/>
          <w:szCs w:val="26"/>
        </w:rPr>
        <w:t xml:space="preserve">об отсутствии или наличии признаков финансовых нарушений. </w:t>
      </w:r>
      <w:r w:rsidRPr="00023C31">
        <w:rPr>
          <w:rFonts w:ascii="Times New Roman" w:hAnsi="Times New Roman" w:cs="Times New Roman"/>
          <w:sz w:val="26"/>
          <w:szCs w:val="26"/>
        </w:rPr>
        <w:t>При наличии признаков финансовых нарушений применяются меры реагирования</w:t>
      </w:r>
      <w:r w:rsidR="00C66963" w:rsidRPr="00023C31">
        <w:rPr>
          <w:rFonts w:ascii="Times New Roman" w:hAnsi="Times New Roman" w:cs="Times New Roman"/>
          <w:sz w:val="26"/>
          <w:szCs w:val="26"/>
        </w:rPr>
        <w:t>,</w:t>
      </w:r>
      <w:r w:rsidRPr="00023C31">
        <w:rPr>
          <w:rFonts w:ascii="Times New Roman" w:hAnsi="Times New Roman" w:cs="Times New Roman"/>
          <w:sz w:val="26"/>
          <w:szCs w:val="26"/>
        </w:rPr>
        <w:t xml:space="preserve"> в соответствии с методическими рекомендациями по проведению Федеральным казначейством</w:t>
      </w:r>
      <w:r w:rsidR="00023C31" w:rsidRPr="00023C31">
        <w:rPr>
          <w:rFonts w:ascii="Times New Roman" w:hAnsi="Times New Roman" w:cs="Times New Roman"/>
          <w:sz w:val="26"/>
          <w:szCs w:val="26"/>
        </w:rPr>
        <w:t xml:space="preserve"> </w:t>
      </w:r>
      <w:r w:rsidRPr="00023C31">
        <w:rPr>
          <w:rFonts w:ascii="Times New Roman" w:hAnsi="Times New Roman" w:cs="Times New Roman"/>
          <w:sz w:val="26"/>
          <w:szCs w:val="26"/>
        </w:rPr>
        <w:t>бюджетного мониторинга при открытии</w:t>
      </w:r>
      <w:r w:rsidRPr="00986517">
        <w:rPr>
          <w:rFonts w:ascii="Times New Roman" w:hAnsi="Times New Roman" w:cs="Times New Roman"/>
          <w:sz w:val="26"/>
          <w:szCs w:val="26"/>
        </w:rPr>
        <w:t xml:space="preserve"> лицевых счетов участникам казначейского сопровождения и осуществлении операций на указанных лицевых счетах.</w:t>
      </w:r>
    </w:p>
    <w:p w14:paraId="4592E8A0" w14:textId="2D67ACE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2.23. На основании документов, прошедших проверку в соответствии с положениями, предусмотренными настоящим Порядком, а также при отсутствии, указанных в пунктах 6,7 статьи 242.13-1 Бюджетного кодекса оснований для отказа (приостановления отказа) в открытии лицевого счета </w:t>
      </w:r>
      <w:r w:rsidR="002E3433" w:rsidRPr="002E3433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Pr="00986517">
        <w:rPr>
          <w:rFonts w:ascii="Times New Roman" w:hAnsi="Times New Roman" w:cs="Times New Roman"/>
          <w:sz w:val="26"/>
          <w:szCs w:val="26"/>
        </w:rPr>
        <w:t>не позднее следующего рабочего дня после дня завершения указанных проверок осуществляет открытие лицевого счета клиенту.</w:t>
      </w:r>
    </w:p>
    <w:p w14:paraId="2FF30A36" w14:textId="7DC01781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Документы, соответствующие требованиям пунктов 2.10 и 2.22 настоящего Порядка, формируются в юридическое дело, которое хранится в </w:t>
      </w:r>
      <w:r w:rsidR="002E3433" w:rsidRPr="002E3433">
        <w:rPr>
          <w:rFonts w:ascii="Times New Roman" w:hAnsi="Times New Roman" w:cs="Times New Roman"/>
          <w:sz w:val="26"/>
          <w:szCs w:val="26"/>
        </w:rPr>
        <w:t>финансово</w:t>
      </w:r>
      <w:r w:rsidR="00C66963">
        <w:rPr>
          <w:rFonts w:ascii="Times New Roman" w:hAnsi="Times New Roman" w:cs="Times New Roman"/>
          <w:sz w:val="26"/>
          <w:szCs w:val="26"/>
        </w:rPr>
        <w:t>м</w:t>
      </w:r>
      <w:r w:rsidR="002E3433" w:rsidRPr="002E3433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C66963">
        <w:rPr>
          <w:rFonts w:ascii="Times New Roman" w:hAnsi="Times New Roman" w:cs="Times New Roman"/>
          <w:sz w:val="26"/>
          <w:szCs w:val="26"/>
        </w:rPr>
        <w:t>и</w:t>
      </w:r>
      <w:r w:rsidRPr="00986517">
        <w:rPr>
          <w:rFonts w:ascii="Times New Roman" w:hAnsi="Times New Roman" w:cs="Times New Roman"/>
          <w:sz w:val="26"/>
          <w:szCs w:val="26"/>
        </w:rPr>
        <w:t>.</w:t>
      </w:r>
    </w:p>
    <w:p w14:paraId="19DB7A0F" w14:textId="07A04742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2.24. В случае отказа в открытии лицевого счета, а также несоответствии пакета документов, требованиям настоящего Порядка </w:t>
      </w:r>
      <w:r w:rsidR="00434289" w:rsidRPr="00434289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Pr="00986517">
        <w:rPr>
          <w:rFonts w:ascii="Times New Roman" w:hAnsi="Times New Roman" w:cs="Times New Roman"/>
          <w:sz w:val="26"/>
          <w:szCs w:val="26"/>
        </w:rPr>
        <w:t xml:space="preserve">осуществляет процедуру возврата пакета документов не позднее двух </w:t>
      </w:r>
      <w:r w:rsidR="00C66963">
        <w:rPr>
          <w:rFonts w:ascii="Times New Roman" w:hAnsi="Times New Roman" w:cs="Times New Roman"/>
          <w:sz w:val="26"/>
          <w:szCs w:val="26"/>
        </w:rPr>
        <w:t xml:space="preserve">рабочих дней, после дня </w:t>
      </w:r>
      <w:r w:rsidR="00754D09">
        <w:rPr>
          <w:rFonts w:ascii="Times New Roman" w:hAnsi="Times New Roman" w:cs="Times New Roman"/>
          <w:sz w:val="26"/>
          <w:szCs w:val="26"/>
        </w:rPr>
        <w:t>п</w:t>
      </w:r>
      <w:r w:rsidRPr="00986517">
        <w:rPr>
          <w:rFonts w:ascii="Times New Roman" w:hAnsi="Times New Roman" w:cs="Times New Roman"/>
          <w:sz w:val="26"/>
          <w:szCs w:val="26"/>
        </w:rPr>
        <w:t>олучения Информации от УФК.</w:t>
      </w:r>
    </w:p>
    <w:p w14:paraId="13E64D05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 В те же сроки письменно информируется муниципальный заказчик, заказчик - учреждение, получатель средств из бюджета города, которому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договоров (соглашений).</w:t>
      </w:r>
    </w:p>
    <w:p w14:paraId="05257BCE" w14:textId="31C12076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lastRenderedPageBreak/>
        <w:t xml:space="preserve">При наличии признаков финансовых нарушений, выявленных по результатам проверки </w:t>
      </w:r>
      <w:r w:rsidR="00434289" w:rsidRPr="00434289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986517">
        <w:rPr>
          <w:rFonts w:ascii="Times New Roman" w:hAnsi="Times New Roman" w:cs="Times New Roman"/>
          <w:sz w:val="26"/>
          <w:szCs w:val="26"/>
        </w:rPr>
        <w:t>, в день открытия лицевого счета, направляет заказчику и участнику казначейского сопровождения Предупреждение (информирование) о наличии признаков финансовых нарушений в письменном виде.</w:t>
      </w:r>
    </w:p>
    <w:p w14:paraId="0A0B5027" w14:textId="7082E53C" w:rsidR="00986517" w:rsidRPr="0062034F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2.25. Лицевые счета, открытые клиентам, регистрируются </w:t>
      </w:r>
      <w:r w:rsidR="00E65DD7" w:rsidRPr="00986517">
        <w:rPr>
          <w:rFonts w:ascii="Times New Roman" w:hAnsi="Times New Roman" w:cs="Times New Roman"/>
          <w:sz w:val="26"/>
          <w:szCs w:val="26"/>
        </w:rPr>
        <w:t>в книге регистрации лицевых счетов</w:t>
      </w:r>
      <w:r w:rsidR="00E65DD7">
        <w:rPr>
          <w:rFonts w:ascii="Times New Roman" w:hAnsi="Times New Roman" w:cs="Times New Roman"/>
          <w:sz w:val="26"/>
          <w:szCs w:val="26"/>
        </w:rPr>
        <w:t xml:space="preserve"> на бумажном носителе или </w:t>
      </w:r>
      <w:r w:rsidRPr="00986517">
        <w:rPr>
          <w:rFonts w:ascii="Times New Roman" w:hAnsi="Times New Roman" w:cs="Times New Roman"/>
          <w:sz w:val="26"/>
          <w:szCs w:val="26"/>
        </w:rPr>
        <w:t xml:space="preserve">в электронном виде в книге регистрации лицевых счетов, которая ведется </w:t>
      </w:r>
      <w:r w:rsidRPr="0062034F">
        <w:rPr>
          <w:rFonts w:ascii="Times New Roman" w:hAnsi="Times New Roman" w:cs="Times New Roman"/>
          <w:sz w:val="26"/>
          <w:szCs w:val="26"/>
        </w:rPr>
        <w:t>в программном комплексе «</w:t>
      </w:r>
      <w:r w:rsidR="0062034F" w:rsidRPr="0062034F">
        <w:rPr>
          <w:rFonts w:ascii="Times New Roman" w:hAnsi="Times New Roman" w:cs="Times New Roman"/>
          <w:sz w:val="26"/>
          <w:szCs w:val="26"/>
        </w:rPr>
        <w:t>АЦК – Финансы»</w:t>
      </w:r>
      <w:r w:rsidRPr="0062034F">
        <w:rPr>
          <w:rFonts w:ascii="Times New Roman" w:hAnsi="Times New Roman" w:cs="Times New Roman"/>
          <w:sz w:val="26"/>
          <w:szCs w:val="26"/>
        </w:rPr>
        <w:t>. В книгу заносятся следующие реквизиты:</w:t>
      </w:r>
    </w:p>
    <w:p w14:paraId="6F0E9220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034F">
        <w:rPr>
          <w:rFonts w:ascii="Times New Roman" w:hAnsi="Times New Roman" w:cs="Times New Roman"/>
          <w:sz w:val="26"/>
          <w:szCs w:val="26"/>
        </w:rPr>
        <w:t>- наименование клиента;</w:t>
      </w:r>
    </w:p>
    <w:p w14:paraId="1D08CB0A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 ИНН;</w:t>
      </w:r>
    </w:p>
    <w:p w14:paraId="75620A62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 индивидуальный номер лицевого счета;</w:t>
      </w:r>
    </w:p>
    <w:p w14:paraId="4D3543F1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 тип счета;</w:t>
      </w:r>
    </w:p>
    <w:p w14:paraId="0F7C5596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 дата открытия лицевого счета;</w:t>
      </w:r>
    </w:p>
    <w:p w14:paraId="2FEC1796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 дата закрытия лицевого счета.</w:t>
      </w:r>
    </w:p>
    <w:p w14:paraId="0F51A2E5" w14:textId="588E7825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2.26. </w:t>
      </w:r>
      <w:r w:rsidR="00434289">
        <w:rPr>
          <w:rFonts w:ascii="Times New Roman" w:hAnsi="Times New Roman" w:cs="Times New Roman"/>
          <w:sz w:val="26"/>
          <w:szCs w:val="26"/>
        </w:rPr>
        <w:t>Ф</w:t>
      </w:r>
      <w:r w:rsidR="00434289" w:rsidRPr="00434289">
        <w:rPr>
          <w:rFonts w:ascii="Times New Roman" w:hAnsi="Times New Roman" w:cs="Times New Roman"/>
          <w:sz w:val="26"/>
          <w:szCs w:val="26"/>
        </w:rPr>
        <w:t xml:space="preserve">инансовое управление </w:t>
      </w:r>
      <w:r w:rsidRPr="00986517">
        <w:rPr>
          <w:rFonts w:ascii="Times New Roman" w:hAnsi="Times New Roman" w:cs="Times New Roman"/>
          <w:sz w:val="26"/>
          <w:szCs w:val="26"/>
        </w:rPr>
        <w:t xml:space="preserve">оформляет извещение об открытии лицевого счета в двух экземплярах (приложение  № 7 к настоящему Порядку). Один экземпляр направляется клиенту, другой хранится в его юридическом деле в </w:t>
      </w:r>
      <w:r w:rsidR="00C66963">
        <w:rPr>
          <w:rFonts w:ascii="Times New Roman" w:hAnsi="Times New Roman" w:cs="Times New Roman"/>
          <w:sz w:val="26"/>
          <w:szCs w:val="26"/>
        </w:rPr>
        <w:t>финансовом управлении</w:t>
      </w:r>
      <w:r w:rsidRPr="00986517">
        <w:rPr>
          <w:rFonts w:ascii="Times New Roman" w:hAnsi="Times New Roman" w:cs="Times New Roman"/>
          <w:sz w:val="26"/>
          <w:szCs w:val="26"/>
        </w:rPr>
        <w:t>.</w:t>
      </w:r>
    </w:p>
    <w:p w14:paraId="49E2F705" w14:textId="4ECEEE74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2.27. После открытия лицевого счета </w:t>
      </w:r>
      <w:r w:rsidR="00434289" w:rsidRPr="00434289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Pr="00986517">
        <w:rPr>
          <w:rFonts w:ascii="Times New Roman" w:hAnsi="Times New Roman" w:cs="Times New Roman"/>
          <w:sz w:val="26"/>
          <w:szCs w:val="26"/>
        </w:rPr>
        <w:t>сообщает об этом в налоговый орган по месту своего нахождения в установленные законодательством сроки.</w:t>
      </w:r>
    </w:p>
    <w:p w14:paraId="232B4DC4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2.28. На лицевом счете клиента отражаются следующие показатели:</w:t>
      </w:r>
    </w:p>
    <w:p w14:paraId="4F530E9A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 поступление средств;</w:t>
      </w:r>
    </w:p>
    <w:p w14:paraId="4063FED7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-списание средств;</w:t>
      </w:r>
    </w:p>
    <w:p w14:paraId="5734503A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-остаток средств на лицевом счете.</w:t>
      </w:r>
    </w:p>
    <w:p w14:paraId="0CF69DE9" w14:textId="0EDD3793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2.29. Закрытие лицевого счета клиенту осущест</w:t>
      </w:r>
      <w:r w:rsidR="00C66963">
        <w:rPr>
          <w:rFonts w:ascii="Times New Roman" w:hAnsi="Times New Roman" w:cs="Times New Roman"/>
          <w:sz w:val="26"/>
          <w:szCs w:val="26"/>
        </w:rPr>
        <w:t xml:space="preserve">вляется на основании заявления </w:t>
      </w:r>
      <w:r w:rsidRPr="00986517">
        <w:rPr>
          <w:rFonts w:ascii="Times New Roman" w:hAnsi="Times New Roman" w:cs="Times New Roman"/>
          <w:sz w:val="26"/>
          <w:szCs w:val="26"/>
        </w:rPr>
        <w:t>на закрытие лицевого счета (приложение № 1 к настоящему Порядку) в случае:</w:t>
      </w:r>
    </w:p>
    <w:p w14:paraId="6C14A924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 отсутствия операций на лицевом счете клиента в течение одного года;</w:t>
      </w:r>
    </w:p>
    <w:p w14:paraId="6FA9BE70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 изменения структуры номера лицевого счета клиента;</w:t>
      </w:r>
    </w:p>
    <w:p w14:paraId="5DFBD256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-ликвидации (реорганизации) клиента.</w:t>
      </w:r>
    </w:p>
    <w:p w14:paraId="20C10CA1" w14:textId="274E2C69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При ликвидации (реорганизации) клиент предоставляет в </w:t>
      </w:r>
      <w:r w:rsidR="00434289" w:rsidRPr="00434289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Pr="00986517">
        <w:rPr>
          <w:rFonts w:ascii="Times New Roman" w:hAnsi="Times New Roman" w:cs="Times New Roman"/>
          <w:sz w:val="26"/>
          <w:szCs w:val="26"/>
        </w:rPr>
        <w:t>копию документа о его ликвидации и о назначении ликвидационной комиссии с указанием срока действия комиссии и Карточку образцов подписей, оформленную ликвидационной комиссией.</w:t>
      </w:r>
    </w:p>
    <w:p w14:paraId="290E38BB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По завершении работы ликвидационной комиссии заявление на закрытие лицевого счета оформляется ликвидационной комиссией.</w:t>
      </w:r>
    </w:p>
    <w:p w14:paraId="21A33946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2.30. Лицевой счет клиента закрывается при отсутствии на нем остатка денежных средств. </w:t>
      </w:r>
    </w:p>
    <w:p w14:paraId="0DD8F605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Решение о закрытии лицевого счета оформляется извещением о закрытии лицевого счета (приложение  № 8 к настоящему Порядку). Извещение оформляется департаментом финансов в двух экземплярах, один из которых направляется клиенту, закрывшему лицевой счет, а другой экземпляр хранится в юридическом деле.</w:t>
      </w:r>
    </w:p>
    <w:p w14:paraId="5762CB26" w14:textId="7C324E75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lastRenderedPageBreak/>
        <w:t xml:space="preserve"> После закрытия лицевых счетов </w:t>
      </w:r>
      <w:r w:rsidR="00434289" w:rsidRPr="00434289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Pr="00986517">
        <w:rPr>
          <w:rFonts w:ascii="Times New Roman" w:hAnsi="Times New Roman" w:cs="Times New Roman"/>
          <w:sz w:val="26"/>
          <w:szCs w:val="26"/>
        </w:rPr>
        <w:t xml:space="preserve">сообщает об этом в налоговый орган по месту своего нахождения в установленные законодательством сроки. </w:t>
      </w:r>
    </w:p>
    <w:p w14:paraId="325654BA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4FD3970" w14:textId="5BA9DE5C" w:rsidR="00986517" w:rsidRPr="00986517" w:rsidRDefault="00986517" w:rsidP="00C669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86517">
        <w:rPr>
          <w:rFonts w:ascii="Times New Roman" w:hAnsi="Times New Roman" w:cs="Times New Roman"/>
          <w:sz w:val="26"/>
          <w:szCs w:val="26"/>
        </w:rPr>
        <w:t xml:space="preserve">. </w:t>
      </w:r>
      <w:r w:rsidR="00C66963">
        <w:rPr>
          <w:rFonts w:ascii="Times New Roman" w:hAnsi="Times New Roman" w:cs="Times New Roman"/>
          <w:sz w:val="26"/>
          <w:szCs w:val="26"/>
        </w:rPr>
        <w:t>ВЕДЕНИЕ ЛИЦЕВОГО СЧЕТА</w:t>
      </w:r>
    </w:p>
    <w:p w14:paraId="71915DAB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517">
        <w:rPr>
          <w:rFonts w:ascii="Times New Roman" w:hAnsi="Times New Roman" w:cs="Times New Roman"/>
          <w:b/>
          <w:sz w:val="26"/>
          <w:szCs w:val="26"/>
        </w:rPr>
        <w:tab/>
      </w:r>
      <w:r w:rsidRPr="00986517">
        <w:rPr>
          <w:rFonts w:ascii="Times New Roman" w:hAnsi="Times New Roman" w:cs="Times New Roman"/>
          <w:b/>
          <w:sz w:val="26"/>
          <w:szCs w:val="26"/>
        </w:rPr>
        <w:tab/>
      </w:r>
    </w:p>
    <w:p w14:paraId="70C35D1C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3.1. Операции на лицевых счетах клиентов отражаются в валюте Российской Федерации, нарастающим итогом в пределах текущего финансового года.</w:t>
      </w:r>
    </w:p>
    <w:p w14:paraId="11D7DBE8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3.2. На лицевом счете отражаются следующие показатели:</w:t>
      </w:r>
    </w:p>
    <w:p w14:paraId="211C19F1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 поступление денежных средств;</w:t>
      </w:r>
    </w:p>
    <w:p w14:paraId="4E1BF10A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 суммы выплат;</w:t>
      </w:r>
    </w:p>
    <w:p w14:paraId="20FAF935" w14:textId="77777777" w:rsidR="00986517" w:rsidRPr="00986517" w:rsidRDefault="00986517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517">
        <w:rPr>
          <w:rFonts w:ascii="Times New Roman" w:hAnsi="Times New Roman" w:cs="Times New Roman"/>
          <w:sz w:val="26"/>
          <w:szCs w:val="26"/>
        </w:rPr>
        <w:t>- остаток денежных средств на лицевом счете.</w:t>
      </w:r>
    </w:p>
    <w:p w14:paraId="15872227" w14:textId="77777777" w:rsidR="004A0AAF" w:rsidRDefault="004A0AAF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20D175C" w14:textId="0F21C0DD" w:rsidR="00DE29A2" w:rsidRPr="00A71712" w:rsidRDefault="00DE29A2" w:rsidP="00DE29A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DE29A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САНКЦИОНИРОВАНИЕ РАСХОДОВ</w:t>
      </w:r>
    </w:p>
    <w:p w14:paraId="0E8D114B" w14:textId="77777777" w:rsid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ab/>
      </w:r>
    </w:p>
    <w:p w14:paraId="6B45DD24" w14:textId="0901C609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E29A2">
        <w:rPr>
          <w:rFonts w:ascii="Times New Roman" w:hAnsi="Times New Roman" w:cs="Times New Roman"/>
          <w:sz w:val="26"/>
          <w:szCs w:val="26"/>
        </w:rPr>
        <w:t xml:space="preserve">.1. Казначейское обслуживание операций со средствами участника казначейского сопровождения (далее - Клиента) осуществляется в пределах остатка средств на лицевом счете клиента, открытом в </w:t>
      </w:r>
      <w:bookmarkStart w:id="3" w:name="_Hlk98417266"/>
      <w:r>
        <w:rPr>
          <w:rFonts w:ascii="Times New Roman" w:hAnsi="Times New Roman" w:cs="Times New Roman"/>
          <w:sz w:val="26"/>
          <w:szCs w:val="26"/>
        </w:rPr>
        <w:t>финансовом управлении</w:t>
      </w:r>
      <w:bookmarkEnd w:id="3"/>
      <w:r w:rsidRPr="00DE29A2">
        <w:rPr>
          <w:rFonts w:ascii="Times New Roman" w:hAnsi="Times New Roman" w:cs="Times New Roman"/>
          <w:sz w:val="26"/>
          <w:szCs w:val="26"/>
        </w:rPr>
        <w:t xml:space="preserve">. Операции на лицевых счетах клиентов отражаются в валюте Российской Федерации, нарастающим итогом в пределах финансового года. </w:t>
      </w:r>
    </w:p>
    <w:p w14:paraId="59EAD2CE" w14:textId="5A473074" w:rsidR="00DE29A2" w:rsidRPr="00DE29A2" w:rsidRDefault="001222BD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.2. При санкционировании целевых расходов </w:t>
      </w:r>
      <w:r w:rsidRPr="001222BD">
        <w:rPr>
          <w:rFonts w:ascii="Times New Roman" w:hAnsi="Times New Roman" w:cs="Times New Roman"/>
          <w:sz w:val="26"/>
          <w:szCs w:val="26"/>
        </w:rPr>
        <w:t>финансово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222BD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222BD">
        <w:rPr>
          <w:rFonts w:ascii="Times New Roman" w:hAnsi="Times New Roman" w:cs="Times New Roman"/>
          <w:sz w:val="26"/>
          <w:szCs w:val="26"/>
        </w:rPr>
        <w:t xml:space="preserve"> 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соблюдает </w:t>
      </w:r>
      <w:r w:rsidR="00DE29A2" w:rsidRPr="00DE29A2">
        <w:rPr>
          <w:rFonts w:ascii="Times New Roman" w:hAnsi="Times New Roman" w:cs="Times New Roman"/>
          <w:b/>
          <w:sz w:val="26"/>
          <w:szCs w:val="26"/>
        </w:rPr>
        <w:t>запрет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 на перечисление  средств и не принимает к исполнению распоряжения участника казначейского сопровождения, на перечисление целевых средств:</w:t>
      </w:r>
    </w:p>
    <w:p w14:paraId="1DF4DF2D" w14:textId="63F63CAB" w:rsidR="00DE29A2" w:rsidRPr="00DE29A2" w:rsidRDefault="001222BD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.2.1. в качестве взноса в уставный капитал, имущество другого юридического лица вклада, если нормативными правовыми актами, регулирующими порядок предоставления средств, не предусмотрена возможность их перечисления указанному юридическому лицу на счета, открытые им в банке; </w:t>
      </w:r>
      <w:r>
        <w:rPr>
          <w:rFonts w:ascii="Times New Roman" w:hAnsi="Times New Roman" w:cs="Times New Roman"/>
          <w:sz w:val="26"/>
          <w:szCs w:val="26"/>
        </w:rPr>
        <w:t>4</w:t>
      </w:r>
      <w:r w:rsidR="00DE29A2" w:rsidRPr="00DE29A2">
        <w:rPr>
          <w:rFonts w:ascii="Times New Roman" w:hAnsi="Times New Roman" w:cs="Times New Roman"/>
          <w:sz w:val="26"/>
          <w:szCs w:val="26"/>
        </w:rPr>
        <w:t>2.2.2. в целях размещения указанных средств на депозиты, а также в иные финансовые инструменты;</w:t>
      </w:r>
    </w:p>
    <w:p w14:paraId="56227246" w14:textId="3CE1B094" w:rsidR="00DE29A2" w:rsidRPr="00DE29A2" w:rsidRDefault="001222BD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.2.3. на счета, открытые участнику казначейского сопровождения в кредитной организации (далее – банк). </w:t>
      </w:r>
      <w:r w:rsidR="00DE29A2" w:rsidRPr="00DE29A2">
        <w:rPr>
          <w:rFonts w:ascii="Times New Roman" w:hAnsi="Times New Roman" w:cs="Times New Roman"/>
          <w:b/>
          <w:sz w:val="26"/>
          <w:szCs w:val="26"/>
        </w:rPr>
        <w:t>За исключением оплаты</w:t>
      </w:r>
      <w:r w:rsidR="00DE29A2" w:rsidRPr="00DE29A2">
        <w:rPr>
          <w:rFonts w:ascii="Times New Roman" w:hAnsi="Times New Roman" w:cs="Times New Roman"/>
          <w:sz w:val="26"/>
          <w:szCs w:val="26"/>
        </w:rPr>
        <w:t>:</w:t>
      </w:r>
    </w:p>
    <w:p w14:paraId="0286D8BA" w14:textId="77777777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ab/>
        <w:t>-обязательств клиента по оплате труда с учетом начислений и социальных выплат;</w:t>
      </w:r>
    </w:p>
    <w:p w14:paraId="0A34FD43" w14:textId="7007AA7A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ab/>
        <w:t>-оплаты фактически поставленных им товаров, выполненных работ, оказанных услуг, а также возмещения клиентом расходов (части расходов), если нормативными правовыми актами, регулирующими порядок предоставления целевых средств, предусмотрена возможность такого возмещения;</w:t>
      </w:r>
    </w:p>
    <w:p w14:paraId="2DE4B4D5" w14:textId="257090D9" w:rsidR="00DE29A2" w:rsidRPr="00DE29A2" w:rsidRDefault="001222BD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.2.4. На счета, открытые в банке предоставляемые на основании муниципальных контрактов (контрактов, договоров, соглашений), </w:t>
      </w:r>
      <w:r w:rsidR="00DE29A2" w:rsidRPr="00DE29A2">
        <w:rPr>
          <w:rFonts w:ascii="Times New Roman" w:hAnsi="Times New Roman" w:cs="Times New Roman"/>
          <w:b/>
          <w:sz w:val="26"/>
          <w:szCs w:val="26"/>
        </w:rPr>
        <w:t>за исключением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 контрактов, заключаемых в целях:</w:t>
      </w:r>
    </w:p>
    <w:p w14:paraId="39FA1068" w14:textId="53C0F105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 xml:space="preserve">        </w:t>
      </w:r>
      <w:r w:rsidR="00150676">
        <w:rPr>
          <w:rFonts w:ascii="Times New Roman" w:hAnsi="Times New Roman" w:cs="Times New Roman"/>
          <w:sz w:val="26"/>
          <w:szCs w:val="26"/>
        </w:rPr>
        <w:t xml:space="preserve">- </w:t>
      </w:r>
      <w:r w:rsidRPr="00DE29A2">
        <w:rPr>
          <w:rFonts w:ascii="Times New Roman" w:hAnsi="Times New Roman" w:cs="Times New Roman"/>
          <w:sz w:val="26"/>
          <w:szCs w:val="26"/>
        </w:rPr>
        <w:t>приобретения услуг связи по приему, обработке, хранению, передаче, доставке сообщений электросвязи или почтовых отправлений;</w:t>
      </w:r>
    </w:p>
    <w:p w14:paraId="495449D9" w14:textId="5CA19E6E" w:rsidR="00DE29A2" w:rsidRPr="00DE29A2" w:rsidRDefault="00150676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r w:rsidR="00DE29A2" w:rsidRPr="00DE29A2">
        <w:rPr>
          <w:rFonts w:ascii="Times New Roman" w:hAnsi="Times New Roman" w:cs="Times New Roman"/>
          <w:sz w:val="26"/>
          <w:szCs w:val="26"/>
        </w:rPr>
        <w:t>коммунальных услуг, электроэнергии;</w:t>
      </w:r>
    </w:p>
    <w:p w14:paraId="41A1E6BE" w14:textId="5F9BD448" w:rsidR="00DE29A2" w:rsidRPr="00DE29A2" w:rsidRDefault="00150676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r w:rsidR="00DE29A2" w:rsidRPr="00DE29A2">
        <w:rPr>
          <w:rFonts w:ascii="Times New Roman" w:hAnsi="Times New Roman" w:cs="Times New Roman"/>
          <w:sz w:val="26"/>
          <w:szCs w:val="26"/>
        </w:rPr>
        <w:t>авиационных и железнодорожных билетов, билетов для проезда городским и пригородным транспортом, бронирования мест и проживания в гостиницах;</w:t>
      </w:r>
    </w:p>
    <w:p w14:paraId="7B1DE9DA" w14:textId="0630F3BE" w:rsidR="00DE29A2" w:rsidRPr="00DE29A2" w:rsidRDefault="00150676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- </w:t>
      </w:r>
      <w:r w:rsidR="00DE29A2" w:rsidRPr="00DE29A2">
        <w:rPr>
          <w:rFonts w:ascii="Times New Roman" w:hAnsi="Times New Roman" w:cs="Times New Roman"/>
          <w:sz w:val="26"/>
          <w:szCs w:val="26"/>
        </w:rPr>
        <w:t>подписки на периодические издания,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 по предоставлению доступа к видеотрансляции вебинара;</w:t>
      </w:r>
    </w:p>
    <w:p w14:paraId="45A14070" w14:textId="2ED8BD7E" w:rsidR="00DE29A2" w:rsidRPr="00DE29A2" w:rsidRDefault="00150676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DE29A2" w:rsidRPr="00DE29A2">
        <w:rPr>
          <w:rFonts w:ascii="Times New Roman" w:hAnsi="Times New Roman" w:cs="Times New Roman"/>
          <w:sz w:val="26"/>
          <w:szCs w:val="26"/>
        </w:rPr>
        <w:t>по предоставлению права на использование простой (неисключительной) лицензии, по предоставлению права на использование программного продукта и иных конференциях;</w:t>
      </w:r>
    </w:p>
    <w:p w14:paraId="5631E66C" w14:textId="36920B17" w:rsidR="00DE29A2" w:rsidRPr="00DE29A2" w:rsidRDefault="00150676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п</w:t>
      </w:r>
      <w:r w:rsidR="00DE29A2" w:rsidRPr="00DE29A2">
        <w:rPr>
          <w:rFonts w:ascii="Times New Roman" w:hAnsi="Times New Roman" w:cs="Times New Roman"/>
          <w:sz w:val="26"/>
          <w:szCs w:val="26"/>
        </w:rPr>
        <w:t>роведения олимпиад школьников, приобретения путевок на санаторно-курортное лечение, путевок для организации отдыха и оздоровления детей, организации питания организованных групп детей в пути следования до места назначения и обратно;</w:t>
      </w:r>
    </w:p>
    <w:p w14:paraId="53619FFD" w14:textId="73A161C7" w:rsidR="00DE29A2" w:rsidRPr="00DE29A2" w:rsidRDefault="00150676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</w:t>
      </w:r>
      <w:r w:rsidR="00DE29A2" w:rsidRPr="00DE29A2">
        <w:rPr>
          <w:rFonts w:ascii="Times New Roman" w:hAnsi="Times New Roman" w:cs="Times New Roman"/>
          <w:sz w:val="26"/>
          <w:szCs w:val="26"/>
        </w:rPr>
        <w:t>осуществления страхования в соответствии со страховым законодательством;</w:t>
      </w:r>
    </w:p>
    <w:p w14:paraId="6343962F" w14:textId="5B98457B" w:rsidR="00DE29A2" w:rsidRPr="00DE29A2" w:rsidRDefault="00150676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E29A2" w:rsidRPr="00DE29A2">
        <w:rPr>
          <w:rFonts w:ascii="Times New Roman" w:hAnsi="Times New Roman" w:cs="Times New Roman"/>
          <w:sz w:val="26"/>
          <w:szCs w:val="26"/>
        </w:rPr>
        <w:t>осуществления работ по переносу (переустройству, присоединению) принадлежащих участникам казначейского сопровождения инженерных сетей, коммуникаций и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проведения проверки достоверности определения сметной стоимости строительства, реконструкции, технического перевооружения (если такое перевооружение связано со строительством или реконструкцией объекта капитального строительства) и капитального ремонта объектов капитального строительства</w:t>
      </w:r>
      <w:proofErr w:type="gramEnd"/>
      <w:r w:rsidR="00DE29A2" w:rsidRPr="00DE29A2">
        <w:rPr>
          <w:rFonts w:ascii="Times New Roman" w:hAnsi="Times New Roman" w:cs="Times New Roman"/>
          <w:sz w:val="26"/>
          <w:szCs w:val="26"/>
        </w:rPr>
        <w:t>, работ по сохранению объектов культурного наследия (памятников истории и культуры) народов Российской Федерации, финансирование которых планируется осуществлять полностью или частично за счет средств бюджетов бюджетной системы Российской Федерации, выдачи технических условий на подключение к сетям инженерно-технического обеспечения;</w:t>
      </w:r>
    </w:p>
    <w:p w14:paraId="32E56AC8" w14:textId="7BAE565F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ab/>
      </w:r>
      <w:r w:rsidR="00150676">
        <w:rPr>
          <w:rFonts w:ascii="Times New Roman" w:hAnsi="Times New Roman" w:cs="Times New Roman"/>
          <w:sz w:val="26"/>
          <w:szCs w:val="26"/>
        </w:rPr>
        <w:t xml:space="preserve">- </w:t>
      </w:r>
      <w:r w:rsidRPr="00DE29A2">
        <w:rPr>
          <w:rFonts w:ascii="Times New Roman" w:hAnsi="Times New Roman" w:cs="Times New Roman"/>
          <w:sz w:val="26"/>
          <w:szCs w:val="26"/>
        </w:rPr>
        <w:t>в целях аренды;</w:t>
      </w:r>
    </w:p>
    <w:p w14:paraId="263E4F1A" w14:textId="6A3480C8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ab/>
      </w:r>
      <w:r w:rsidR="00150676">
        <w:rPr>
          <w:rFonts w:ascii="Times New Roman" w:hAnsi="Times New Roman" w:cs="Times New Roman"/>
          <w:sz w:val="26"/>
          <w:szCs w:val="26"/>
        </w:rPr>
        <w:t xml:space="preserve">- </w:t>
      </w:r>
      <w:r w:rsidRPr="00DE29A2">
        <w:rPr>
          <w:rFonts w:ascii="Times New Roman" w:hAnsi="Times New Roman" w:cs="Times New Roman"/>
          <w:sz w:val="26"/>
          <w:szCs w:val="26"/>
        </w:rPr>
        <w:t xml:space="preserve"> подключения объектов к сетям инженерно-технического обеспечения, проведения мероприятий по ликвидации чрезвычайных ситуаций, выполнения работ по мобилизационной подготовке;</w:t>
      </w:r>
    </w:p>
    <w:p w14:paraId="6319DF76" w14:textId="2D0CF9C0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50676">
        <w:rPr>
          <w:rFonts w:ascii="Times New Roman" w:hAnsi="Times New Roman" w:cs="Times New Roman"/>
          <w:sz w:val="26"/>
          <w:szCs w:val="26"/>
        </w:rPr>
        <w:t xml:space="preserve">- </w:t>
      </w:r>
      <w:r w:rsidRPr="00DE29A2">
        <w:rPr>
          <w:rFonts w:ascii="Times New Roman" w:hAnsi="Times New Roman" w:cs="Times New Roman"/>
          <w:sz w:val="26"/>
          <w:szCs w:val="26"/>
        </w:rPr>
        <w:t xml:space="preserve">приобретения жилых помещений путем участия в долевом строительстве многоквартирных домов с использованием счетов </w:t>
      </w:r>
      <w:proofErr w:type="spellStart"/>
      <w:r w:rsidRPr="00DE29A2"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 w:rsidRPr="00DE29A2">
        <w:rPr>
          <w:rFonts w:ascii="Times New Roman" w:hAnsi="Times New Roman" w:cs="Times New Roman"/>
          <w:sz w:val="26"/>
          <w:szCs w:val="26"/>
        </w:rPr>
        <w:t>, приобретения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родителей, в целях приобретения услуг по приему платежей от физических лиц, осуществляемых платежными агентами.</w:t>
      </w:r>
      <w:r w:rsidRPr="00DE29A2">
        <w:rPr>
          <w:rFonts w:ascii="Times New Roman" w:hAnsi="Times New Roman" w:cs="Times New Roman"/>
          <w:sz w:val="26"/>
          <w:szCs w:val="26"/>
        </w:rPr>
        <w:tab/>
      </w:r>
    </w:p>
    <w:p w14:paraId="729E8B7B" w14:textId="5A34BD7F" w:rsidR="00DE29A2" w:rsidRPr="00DE29A2" w:rsidRDefault="001222BD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9A2" w:rsidRPr="00DE29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DE29A2" w:rsidRPr="00DE29A2">
        <w:rPr>
          <w:rFonts w:ascii="Times New Roman" w:hAnsi="Times New Roman" w:cs="Times New Roman"/>
          <w:sz w:val="26"/>
          <w:szCs w:val="26"/>
        </w:rPr>
        <w:t>. Казначейскому сопровождению не подлежат средства, предоставляемые из бюджета</w:t>
      </w:r>
      <w:r w:rsidR="0049063E" w:rsidRPr="0049063E">
        <w:rPr>
          <w:rFonts w:ascii="Times New Roman" w:hAnsi="Times New Roman" w:cs="Times New Roman"/>
          <w:sz w:val="26"/>
          <w:szCs w:val="26"/>
        </w:rPr>
        <w:t xml:space="preserve"> </w:t>
      </w:r>
      <w:r w:rsidR="0049063E" w:rsidRPr="00DE29A2">
        <w:rPr>
          <w:rFonts w:ascii="Times New Roman" w:hAnsi="Times New Roman" w:cs="Times New Roman"/>
          <w:sz w:val="26"/>
          <w:szCs w:val="26"/>
        </w:rPr>
        <w:t>городского</w:t>
      </w:r>
      <w:r w:rsidR="0049063E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DE29A2" w:rsidRPr="00DE29A2">
        <w:rPr>
          <w:rFonts w:ascii="Times New Roman" w:hAnsi="Times New Roman" w:cs="Times New Roman"/>
          <w:sz w:val="26"/>
          <w:szCs w:val="26"/>
        </w:rPr>
        <w:t>:</w:t>
      </w:r>
    </w:p>
    <w:p w14:paraId="4759D0D0" w14:textId="3D206D21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 xml:space="preserve">        </w:t>
      </w:r>
      <w:r w:rsidR="00150676">
        <w:rPr>
          <w:rFonts w:ascii="Times New Roman" w:hAnsi="Times New Roman" w:cs="Times New Roman"/>
          <w:sz w:val="26"/>
          <w:szCs w:val="26"/>
        </w:rPr>
        <w:t xml:space="preserve">- </w:t>
      </w:r>
      <w:r w:rsidRPr="00DE29A2">
        <w:rPr>
          <w:rFonts w:ascii="Times New Roman" w:hAnsi="Times New Roman" w:cs="Times New Roman"/>
          <w:sz w:val="26"/>
          <w:szCs w:val="26"/>
        </w:rPr>
        <w:t>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14:paraId="5BACA164" w14:textId="11A32805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0676">
        <w:rPr>
          <w:rFonts w:ascii="Times New Roman" w:hAnsi="Times New Roman" w:cs="Times New Roman"/>
          <w:sz w:val="26"/>
          <w:szCs w:val="26"/>
        </w:rPr>
        <w:t xml:space="preserve">- </w:t>
      </w:r>
      <w:r w:rsidRPr="00DE29A2">
        <w:rPr>
          <w:rFonts w:ascii="Times New Roman" w:hAnsi="Times New Roman" w:cs="Times New Roman"/>
          <w:sz w:val="26"/>
          <w:szCs w:val="26"/>
        </w:rPr>
        <w:t>социально ориентированным некоммерческим организациям, осуществляющим деятельность, предусмотренную статьей 31.1 Федерального Закона от 12 января 1996 года № 7-ФЗ «О некоммерческих организациях», организациям кинематографии;</w:t>
      </w:r>
    </w:p>
    <w:p w14:paraId="08B84D67" w14:textId="3B430CAD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150676">
        <w:rPr>
          <w:rFonts w:ascii="Times New Roman" w:hAnsi="Times New Roman" w:cs="Times New Roman"/>
          <w:sz w:val="26"/>
          <w:szCs w:val="26"/>
        </w:rPr>
        <w:t xml:space="preserve">- </w:t>
      </w:r>
      <w:r w:rsidRPr="00DE29A2">
        <w:rPr>
          <w:rFonts w:ascii="Times New Roman" w:hAnsi="Times New Roman" w:cs="Times New Roman"/>
          <w:sz w:val="26"/>
          <w:szCs w:val="26"/>
        </w:rPr>
        <w:t>за услуги в области науки и техники, образования, культуры, искусства и средств массовой информации (гранты, премии, стипендии и иные поощрения).</w:t>
      </w:r>
    </w:p>
    <w:p w14:paraId="217E1441" w14:textId="6B05D7CD" w:rsidR="00DE29A2" w:rsidRPr="00DE29A2" w:rsidRDefault="0049063E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9A2" w:rsidRPr="00DE29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. При санкционировании целевых расходов, по контрактам (договорам) о поставке товаров, выполнении работ, оказании услуг заключенных на сумму свыше 50 000 000,00 рублей, где предусмотрены авансовые платежи, в рамках исполнения которых исполнители заключают с соисполнителями </w:t>
      </w:r>
      <w:proofErr w:type="gramStart"/>
      <w:r w:rsidR="00DE29A2" w:rsidRPr="00DE29A2">
        <w:rPr>
          <w:rFonts w:ascii="Times New Roman" w:hAnsi="Times New Roman" w:cs="Times New Roman"/>
          <w:sz w:val="26"/>
          <w:szCs w:val="26"/>
        </w:rPr>
        <w:t>договора</w:t>
      </w:r>
      <w:proofErr w:type="gramEnd"/>
      <w:r w:rsidR="00DE29A2" w:rsidRPr="00DE29A2">
        <w:rPr>
          <w:rFonts w:ascii="Times New Roman" w:hAnsi="Times New Roman" w:cs="Times New Roman"/>
          <w:sz w:val="26"/>
          <w:szCs w:val="26"/>
        </w:rPr>
        <w:t xml:space="preserve"> превышающие 10 000 000,00 рублей, муниципальные заказчики дополнительно представляют в  финансов</w:t>
      </w:r>
      <w:r w:rsidR="00F438D8">
        <w:rPr>
          <w:rFonts w:ascii="Times New Roman" w:hAnsi="Times New Roman" w:cs="Times New Roman"/>
          <w:sz w:val="26"/>
          <w:szCs w:val="26"/>
        </w:rPr>
        <w:t>ое управление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 сведения о привлекаемых в рамках исполнения обязательств  по вышеуказанным муниципальным контрактам (догово</w:t>
      </w:r>
      <w:r w:rsidR="00F438D8">
        <w:rPr>
          <w:rFonts w:ascii="Times New Roman" w:hAnsi="Times New Roman" w:cs="Times New Roman"/>
          <w:sz w:val="26"/>
          <w:szCs w:val="26"/>
        </w:rPr>
        <w:t>р</w:t>
      </w:r>
      <w:r w:rsidR="00DE29A2" w:rsidRPr="00DE29A2">
        <w:rPr>
          <w:rFonts w:ascii="Times New Roman" w:hAnsi="Times New Roman" w:cs="Times New Roman"/>
          <w:sz w:val="26"/>
          <w:szCs w:val="26"/>
        </w:rPr>
        <w:t>ам) исполнителях (</w:t>
      </w:r>
      <w:proofErr w:type="gramStart"/>
      <w:r w:rsidR="00DE29A2" w:rsidRPr="00DE29A2">
        <w:rPr>
          <w:rFonts w:ascii="Times New Roman" w:hAnsi="Times New Roman" w:cs="Times New Roman"/>
          <w:sz w:val="26"/>
          <w:szCs w:val="26"/>
        </w:rPr>
        <w:t>соисполнителях</w:t>
      </w:r>
      <w:proofErr w:type="gramEnd"/>
      <w:r w:rsidR="00DE29A2" w:rsidRPr="00DE29A2">
        <w:rPr>
          <w:rFonts w:ascii="Times New Roman" w:hAnsi="Times New Roman" w:cs="Times New Roman"/>
          <w:sz w:val="26"/>
          <w:szCs w:val="26"/>
        </w:rPr>
        <w:t>).</w:t>
      </w:r>
    </w:p>
    <w:p w14:paraId="4C92C251" w14:textId="77777777" w:rsidR="0049063E" w:rsidRDefault="0049063E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9A2" w:rsidRPr="00DE29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. Проведение кассовых выплат осуществляется </w:t>
      </w:r>
      <w:r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 от имени и по поручению участника казначейского сопровождения.</w:t>
      </w:r>
    </w:p>
    <w:p w14:paraId="153D53D4" w14:textId="00AA2711" w:rsidR="00DE29A2" w:rsidRPr="00DE29A2" w:rsidRDefault="0049063E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9A2" w:rsidRPr="00DE29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. Для осуществления кассовых выплат клиент представляет в </w:t>
      </w:r>
      <w:bookmarkStart w:id="4" w:name="_Hlk98417976"/>
      <w:r w:rsidRPr="0049063E">
        <w:rPr>
          <w:rFonts w:ascii="Times New Roman" w:hAnsi="Times New Roman" w:cs="Times New Roman"/>
          <w:sz w:val="26"/>
          <w:szCs w:val="26"/>
        </w:rPr>
        <w:t>финансов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49063E">
        <w:rPr>
          <w:rFonts w:ascii="Times New Roman" w:hAnsi="Times New Roman" w:cs="Times New Roman"/>
          <w:sz w:val="26"/>
          <w:szCs w:val="26"/>
        </w:rPr>
        <w:t xml:space="preserve"> управление</w:t>
      </w:r>
      <w:bookmarkEnd w:id="4"/>
      <w:r w:rsidR="00DE29A2" w:rsidRPr="00DE29A2">
        <w:rPr>
          <w:rFonts w:ascii="Times New Roman" w:hAnsi="Times New Roman" w:cs="Times New Roman"/>
          <w:sz w:val="26"/>
          <w:szCs w:val="26"/>
        </w:rPr>
        <w:t xml:space="preserve"> распоряжение на оплату (далее</w:t>
      </w:r>
      <w:r w:rsidR="00C92A5C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GoBack"/>
      <w:bookmarkEnd w:id="5"/>
      <w:r w:rsidR="00DE29A2" w:rsidRPr="00DE29A2">
        <w:rPr>
          <w:rFonts w:ascii="Times New Roman" w:hAnsi="Times New Roman" w:cs="Times New Roman"/>
          <w:sz w:val="26"/>
          <w:szCs w:val="26"/>
        </w:rPr>
        <w:t>- распоряжение)  в виде платежного поручения в электронном виде.</w:t>
      </w:r>
    </w:p>
    <w:p w14:paraId="6CC5BA77" w14:textId="12AB2055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ab/>
        <w:t xml:space="preserve">В случае отсутствия электронного документооборота клиент может оформить </w:t>
      </w:r>
      <w:r w:rsidR="0049063E">
        <w:rPr>
          <w:rFonts w:ascii="Times New Roman" w:hAnsi="Times New Roman" w:cs="Times New Roman"/>
          <w:sz w:val="26"/>
          <w:szCs w:val="26"/>
        </w:rPr>
        <w:t>платежное поручение</w:t>
      </w:r>
      <w:r w:rsidRPr="00DE29A2">
        <w:rPr>
          <w:rFonts w:ascii="Times New Roman" w:hAnsi="Times New Roman" w:cs="Times New Roman"/>
          <w:sz w:val="26"/>
          <w:szCs w:val="26"/>
        </w:rPr>
        <w:t xml:space="preserve"> на бумажном носителе. </w:t>
      </w:r>
      <w:r w:rsidR="0049063E">
        <w:rPr>
          <w:rFonts w:ascii="Times New Roman" w:hAnsi="Times New Roman" w:cs="Times New Roman"/>
          <w:sz w:val="26"/>
          <w:szCs w:val="26"/>
        </w:rPr>
        <w:t>П</w:t>
      </w:r>
      <w:r w:rsidR="0049063E" w:rsidRPr="0049063E">
        <w:rPr>
          <w:rFonts w:ascii="Times New Roman" w:hAnsi="Times New Roman" w:cs="Times New Roman"/>
          <w:sz w:val="26"/>
          <w:szCs w:val="26"/>
        </w:rPr>
        <w:t>латежное поручение</w:t>
      </w:r>
      <w:r w:rsidRPr="00DE29A2">
        <w:rPr>
          <w:rFonts w:ascii="Times New Roman" w:hAnsi="Times New Roman" w:cs="Times New Roman"/>
          <w:sz w:val="26"/>
          <w:szCs w:val="26"/>
        </w:rPr>
        <w:t>, предоставленные на бумажном носителе, подписываются руководителем и главным бухгалтером клиента и скрепляются печатью клиента.</w:t>
      </w:r>
    </w:p>
    <w:p w14:paraId="788F47E3" w14:textId="0ABA2CE3" w:rsidR="00DE29A2" w:rsidRPr="00DE29A2" w:rsidRDefault="0049063E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9A2" w:rsidRPr="00DE29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9063E">
        <w:rPr>
          <w:rFonts w:ascii="Times New Roman" w:hAnsi="Times New Roman" w:cs="Times New Roman"/>
          <w:sz w:val="26"/>
          <w:szCs w:val="26"/>
        </w:rPr>
        <w:t>латежное поручение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, поступившие в </w:t>
      </w:r>
      <w:r w:rsidRPr="0049063E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="001B33BD">
        <w:rPr>
          <w:rFonts w:ascii="Times New Roman" w:hAnsi="Times New Roman" w:cs="Times New Roman"/>
          <w:sz w:val="26"/>
          <w:szCs w:val="26"/>
        </w:rPr>
        <w:t>обрабатываются в течение 3 рабочих дней.</w:t>
      </w:r>
    </w:p>
    <w:p w14:paraId="2BC5B598" w14:textId="60F6A122" w:rsidR="00DE29A2" w:rsidRPr="00DE29A2" w:rsidRDefault="0049063E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9A2" w:rsidRPr="00DE29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. При санкционировании целевых расходов </w:t>
      </w:r>
      <w:r w:rsidR="001B33BD" w:rsidRPr="001B33BD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="00DE29A2" w:rsidRPr="00DE29A2">
        <w:rPr>
          <w:rFonts w:ascii="Times New Roman" w:hAnsi="Times New Roman" w:cs="Times New Roman"/>
          <w:sz w:val="26"/>
          <w:szCs w:val="26"/>
        </w:rPr>
        <w:t>проводит проверку распоряжения, предоставленного Клиентом, по следующим направлениям:</w:t>
      </w:r>
    </w:p>
    <w:p w14:paraId="5AD451DF" w14:textId="34B73065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ab/>
        <w:t>-</w:t>
      </w:r>
      <w:r w:rsidR="00150676">
        <w:rPr>
          <w:rFonts w:ascii="Times New Roman" w:hAnsi="Times New Roman" w:cs="Times New Roman"/>
          <w:sz w:val="26"/>
          <w:szCs w:val="26"/>
        </w:rPr>
        <w:t xml:space="preserve"> </w:t>
      </w:r>
      <w:r w:rsidRPr="00DE29A2">
        <w:rPr>
          <w:rFonts w:ascii="Times New Roman" w:hAnsi="Times New Roman" w:cs="Times New Roman"/>
          <w:sz w:val="26"/>
          <w:szCs w:val="26"/>
        </w:rPr>
        <w:t>не</w:t>
      </w:r>
      <w:r w:rsidR="001B33BD">
        <w:rPr>
          <w:rFonts w:ascii="Times New Roman" w:hAnsi="Times New Roman" w:cs="Times New Roman"/>
          <w:sz w:val="26"/>
          <w:szCs w:val="26"/>
        </w:rPr>
        <w:t xml:space="preserve"> </w:t>
      </w:r>
      <w:r w:rsidRPr="00DE29A2">
        <w:rPr>
          <w:rFonts w:ascii="Times New Roman" w:hAnsi="Times New Roman" w:cs="Times New Roman"/>
          <w:sz w:val="26"/>
          <w:szCs w:val="26"/>
        </w:rPr>
        <w:t>превышение суммы, указанной в распоряжении, над суммой остатка средств на счете.</w:t>
      </w:r>
    </w:p>
    <w:p w14:paraId="1E55C70F" w14:textId="461DCF65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ab/>
        <w:t>-</w:t>
      </w:r>
      <w:r w:rsidR="00150676">
        <w:rPr>
          <w:rFonts w:ascii="Times New Roman" w:hAnsi="Times New Roman" w:cs="Times New Roman"/>
          <w:sz w:val="26"/>
          <w:szCs w:val="26"/>
        </w:rPr>
        <w:t xml:space="preserve"> </w:t>
      </w:r>
      <w:r w:rsidRPr="00DE29A2">
        <w:rPr>
          <w:rFonts w:ascii="Times New Roman" w:hAnsi="Times New Roman" w:cs="Times New Roman"/>
          <w:sz w:val="26"/>
          <w:szCs w:val="26"/>
        </w:rPr>
        <w:t>соответствие текстового назначения платежа в распоряжении направлению расходования целевых средств, указанному в документах, являющихся основанием для платежа (далее</w:t>
      </w:r>
      <w:r w:rsidR="00C92A5C">
        <w:rPr>
          <w:rFonts w:ascii="Times New Roman" w:hAnsi="Times New Roman" w:cs="Times New Roman"/>
          <w:sz w:val="26"/>
          <w:szCs w:val="26"/>
        </w:rPr>
        <w:t xml:space="preserve"> </w:t>
      </w:r>
      <w:r w:rsidRPr="00DE29A2">
        <w:rPr>
          <w:rFonts w:ascii="Times New Roman" w:hAnsi="Times New Roman" w:cs="Times New Roman"/>
          <w:sz w:val="26"/>
          <w:szCs w:val="26"/>
        </w:rPr>
        <w:t>- документ-основание).</w:t>
      </w:r>
    </w:p>
    <w:p w14:paraId="5BC24544" w14:textId="0DC1D18A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ab/>
        <w:t>-</w:t>
      </w:r>
      <w:r w:rsidR="00150676">
        <w:rPr>
          <w:rFonts w:ascii="Times New Roman" w:hAnsi="Times New Roman" w:cs="Times New Roman"/>
          <w:sz w:val="26"/>
          <w:szCs w:val="26"/>
        </w:rPr>
        <w:t xml:space="preserve"> </w:t>
      </w:r>
      <w:r w:rsidRPr="00DE29A2">
        <w:rPr>
          <w:rFonts w:ascii="Times New Roman" w:hAnsi="Times New Roman" w:cs="Times New Roman"/>
          <w:sz w:val="26"/>
          <w:szCs w:val="26"/>
        </w:rPr>
        <w:t>наличие в распоряжении реквизитов (номер,</w:t>
      </w:r>
      <w:r w:rsidR="001B33BD">
        <w:rPr>
          <w:rFonts w:ascii="Times New Roman" w:hAnsi="Times New Roman" w:cs="Times New Roman"/>
          <w:sz w:val="26"/>
          <w:szCs w:val="26"/>
        </w:rPr>
        <w:t xml:space="preserve"> </w:t>
      </w:r>
      <w:r w:rsidRPr="00DE29A2">
        <w:rPr>
          <w:rFonts w:ascii="Times New Roman" w:hAnsi="Times New Roman" w:cs="Times New Roman"/>
          <w:sz w:val="26"/>
          <w:szCs w:val="26"/>
        </w:rPr>
        <w:t>дата) муниципального контракта.</w:t>
      </w:r>
    </w:p>
    <w:p w14:paraId="46E83218" w14:textId="5F904FCE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ab/>
        <w:t>-</w:t>
      </w:r>
      <w:r w:rsidR="00150676">
        <w:rPr>
          <w:rFonts w:ascii="Times New Roman" w:hAnsi="Times New Roman" w:cs="Times New Roman"/>
          <w:sz w:val="26"/>
          <w:szCs w:val="26"/>
        </w:rPr>
        <w:t xml:space="preserve"> </w:t>
      </w:r>
      <w:r w:rsidRPr="00DE29A2">
        <w:rPr>
          <w:rFonts w:ascii="Times New Roman" w:hAnsi="Times New Roman" w:cs="Times New Roman"/>
          <w:sz w:val="26"/>
          <w:szCs w:val="26"/>
        </w:rPr>
        <w:t>соответствие наименования, ИНН, КПП, банковских реквизитов получателя денежных средств, указанных в распоряжении, наименованию, ИНН, КПП и банковским реквизитам получателя денежных средств, указанных в документе-основании.</w:t>
      </w:r>
    </w:p>
    <w:p w14:paraId="54D6AE3D" w14:textId="3E528646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ab/>
        <w:t>-</w:t>
      </w:r>
      <w:r w:rsidR="00150676">
        <w:rPr>
          <w:rFonts w:ascii="Times New Roman" w:hAnsi="Times New Roman" w:cs="Times New Roman"/>
          <w:sz w:val="26"/>
          <w:szCs w:val="26"/>
        </w:rPr>
        <w:t xml:space="preserve"> </w:t>
      </w:r>
      <w:r w:rsidRPr="00DE29A2">
        <w:rPr>
          <w:rFonts w:ascii="Times New Roman" w:hAnsi="Times New Roman" w:cs="Times New Roman"/>
          <w:sz w:val="26"/>
          <w:szCs w:val="26"/>
        </w:rPr>
        <w:t>соответствие идентификатора муниципального контракта (договора), указанного в распоряжении на оплату расходов, идентификатору, указанному в муниципальном контракте (договоре) и подтверждающих документах.</w:t>
      </w:r>
    </w:p>
    <w:p w14:paraId="4AE74D1A" w14:textId="7860C2BA" w:rsidR="00DE29A2" w:rsidRPr="00DE29A2" w:rsidRDefault="001B33BD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9A2" w:rsidRPr="00DE29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="00DE29A2" w:rsidRPr="00DE29A2">
        <w:rPr>
          <w:rFonts w:ascii="Times New Roman" w:hAnsi="Times New Roman" w:cs="Times New Roman"/>
          <w:sz w:val="26"/>
          <w:szCs w:val="26"/>
        </w:rPr>
        <w:t>. Санкционирование оплаты денежного обязательства поставщика (подрядчика, исполнителя) муниципального контракта (договора) осуществляется после проверки наличия документов, подтверждающих денежные обязательства исполнителя муниципального контракта (договора) и связанных с исполнением его обязательств по муниципальному контракту (договору).</w:t>
      </w:r>
    </w:p>
    <w:p w14:paraId="2685AA59" w14:textId="00E7726F" w:rsidR="00DE29A2" w:rsidRDefault="001B33BD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9A2" w:rsidRPr="00DE29A2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. Если распоряжение не может быть исполнено, то специалист </w:t>
      </w:r>
      <w:r w:rsidRPr="001B33BD">
        <w:rPr>
          <w:rFonts w:ascii="Times New Roman" w:hAnsi="Times New Roman" w:cs="Times New Roman"/>
          <w:sz w:val="26"/>
          <w:szCs w:val="26"/>
        </w:rPr>
        <w:t>финансово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B33BD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B33BD">
        <w:rPr>
          <w:rFonts w:ascii="Times New Roman" w:hAnsi="Times New Roman" w:cs="Times New Roman"/>
          <w:sz w:val="26"/>
          <w:szCs w:val="26"/>
        </w:rPr>
        <w:t xml:space="preserve"> </w:t>
      </w:r>
      <w:r w:rsidR="00044436">
        <w:rPr>
          <w:rFonts w:ascii="Times New Roman" w:hAnsi="Times New Roman" w:cs="Times New Roman"/>
          <w:sz w:val="26"/>
          <w:szCs w:val="26"/>
        </w:rPr>
        <w:t>уведомляет Клиент</w:t>
      </w:r>
      <w:r w:rsidR="00B83627">
        <w:rPr>
          <w:rFonts w:ascii="Times New Roman" w:hAnsi="Times New Roman" w:cs="Times New Roman"/>
          <w:sz w:val="26"/>
          <w:szCs w:val="26"/>
        </w:rPr>
        <w:t>а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 с указанием причин возврата</w:t>
      </w:r>
      <w:r w:rsidR="00B83627">
        <w:rPr>
          <w:rFonts w:ascii="Times New Roman" w:hAnsi="Times New Roman" w:cs="Times New Roman"/>
          <w:sz w:val="26"/>
          <w:szCs w:val="26"/>
        </w:rPr>
        <w:t>.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F974A8" w14:textId="77777777" w:rsidR="001A1921" w:rsidRPr="00DE29A2" w:rsidRDefault="001A1921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0E4F23E" w14:textId="07414049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lastRenderedPageBreak/>
        <w:tab/>
        <w:t>Неисполнение распоряжения происходит в случаях:</w:t>
      </w:r>
    </w:p>
    <w:p w14:paraId="1A2E3388" w14:textId="7EF60F9B" w:rsidR="00DE29A2" w:rsidRPr="00DE29A2" w:rsidRDefault="00DE29A2" w:rsidP="001A1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ab/>
        <w:t>-</w:t>
      </w:r>
      <w:r w:rsidR="00150676">
        <w:rPr>
          <w:rFonts w:ascii="Times New Roman" w:hAnsi="Times New Roman" w:cs="Times New Roman"/>
          <w:sz w:val="26"/>
          <w:szCs w:val="26"/>
        </w:rPr>
        <w:t xml:space="preserve"> </w:t>
      </w:r>
      <w:r w:rsidRPr="00DE29A2">
        <w:rPr>
          <w:rFonts w:ascii="Times New Roman" w:hAnsi="Times New Roman" w:cs="Times New Roman"/>
          <w:sz w:val="26"/>
          <w:szCs w:val="26"/>
        </w:rPr>
        <w:t>если сумма на оплату расходов больше средств на лицевом счете клиента;</w:t>
      </w:r>
    </w:p>
    <w:p w14:paraId="797B9762" w14:textId="40C1A7E4" w:rsidR="00DE29A2" w:rsidRPr="00DE29A2" w:rsidRDefault="00DE29A2" w:rsidP="001A1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ab/>
        <w:t>-</w:t>
      </w:r>
      <w:r w:rsidR="00150676">
        <w:rPr>
          <w:rFonts w:ascii="Times New Roman" w:hAnsi="Times New Roman" w:cs="Times New Roman"/>
          <w:sz w:val="26"/>
          <w:szCs w:val="26"/>
        </w:rPr>
        <w:t xml:space="preserve"> </w:t>
      </w:r>
      <w:r w:rsidRPr="00DE29A2">
        <w:rPr>
          <w:rFonts w:ascii="Times New Roman" w:hAnsi="Times New Roman" w:cs="Times New Roman"/>
          <w:sz w:val="26"/>
          <w:szCs w:val="26"/>
        </w:rPr>
        <w:t>если распоряжение не соответствует документам, подтверждающим возникновение денежного обязательства;</w:t>
      </w:r>
    </w:p>
    <w:p w14:paraId="156B8689" w14:textId="6052B5F6" w:rsidR="00DE29A2" w:rsidRPr="00DE29A2" w:rsidRDefault="00DE29A2" w:rsidP="001A1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ab/>
        <w:t>-</w:t>
      </w:r>
      <w:r w:rsidR="00150676">
        <w:rPr>
          <w:rFonts w:ascii="Times New Roman" w:hAnsi="Times New Roman" w:cs="Times New Roman"/>
          <w:sz w:val="26"/>
          <w:szCs w:val="26"/>
        </w:rPr>
        <w:t xml:space="preserve"> </w:t>
      </w:r>
      <w:r w:rsidRPr="00DE29A2">
        <w:rPr>
          <w:rFonts w:ascii="Times New Roman" w:hAnsi="Times New Roman" w:cs="Times New Roman"/>
          <w:sz w:val="26"/>
          <w:szCs w:val="26"/>
        </w:rPr>
        <w:t>если распоряжение оформлено ненадлежащим образом;</w:t>
      </w:r>
    </w:p>
    <w:p w14:paraId="5914FA07" w14:textId="44E5638F" w:rsidR="00DE29A2" w:rsidRPr="00DE29A2" w:rsidRDefault="001B33BD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9A2" w:rsidRPr="00DE29A2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. </w:t>
      </w:r>
      <w:r w:rsidR="00B83627">
        <w:rPr>
          <w:rFonts w:ascii="Times New Roman" w:hAnsi="Times New Roman" w:cs="Times New Roman"/>
          <w:sz w:val="26"/>
          <w:szCs w:val="26"/>
        </w:rPr>
        <w:t>Заявки на выплату средств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, проверенные специалистом </w:t>
      </w:r>
      <w:r w:rsidRPr="001B33BD">
        <w:rPr>
          <w:rFonts w:ascii="Times New Roman" w:hAnsi="Times New Roman" w:cs="Times New Roman"/>
          <w:sz w:val="26"/>
          <w:szCs w:val="26"/>
        </w:rPr>
        <w:t xml:space="preserve">финансового управления </w:t>
      </w:r>
      <w:r w:rsidR="00DE29A2" w:rsidRPr="00DE29A2">
        <w:rPr>
          <w:rFonts w:ascii="Times New Roman" w:hAnsi="Times New Roman" w:cs="Times New Roman"/>
          <w:sz w:val="26"/>
          <w:szCs w:val="26"/>
        </w:rPr>
        <w:t>находятся  в статусе «</w:t>
      </w:r>
      <w:r w:rsidR="00B83627">
        <w:rPr>
          <w:rFonts w:ascii="Times New Roman" w:hAnsi="Times New Roman" w:cs="Times New Roman"/>
          <w:sz w:val="26"/>
          <w:szCs w:val="26"/>
        </w:rPr>
        <w:t>Готов к исполнению</w:t>
      </w:r>
      <w:r w:rsidR="00DE29A2" w:rsidRPr="00DE29A2">
        <w:rPr>
          <w:rFonts w:ascii="Times New Roman" w:hAnsi="Times New Roman" w:cs="Times New Roman"/>
          <w:sz w:val="26"/>
          <w:szCs w:val="26"/>
        </w:rPr>
        <w:t>».</w:t>
      </w:r>
      <w:r w:rsidR="00DE29A2" w:rsidRPr="00DE29A2">
        <w:rPr>
          <w:rFonts w:ascii="Times New Roman" w:hAnsi="Times New Roman" w:cs="Times New Roman"/>
          <w:sz w:val="26"/>
          <w:szCs w:val="26"/>
        </w:rPr>
        <w:tab/>
      </w:r>
    </w:p>
    <w:p w14:paraId="14C8CA98" w14:textId="1B7CC42C" w:rsidR="00DE29A2" w:rsidRPr="00DE29A2" w:rsidRDefault="001B33BD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E29A2" w:rsidRPr="00DE29A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. В соответствии со статьей 243.13-1 Бюджетного Кодекса Российской Федерации в целях проведения бюджетного мониторинга при осуществлении операций на лицевом счете участника казначейского сопровождения (кроме  поставщика (подрядчика, исполнителя) по муниципальному контракту) </w:t>
      </w:r>
      <w:r w:rsidR="00B83627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 взаимодействует с УФК по Нижегородской области ( далее- УФК) и не позднее следующего рабочего дня с даты поступления распоряжения  направляет в УФК платежные документы.</w:t>
      </w:r>
    </w:p>
    <w:p w14:paraId="7610D9D8" w14:textId="6812F9F4" w:rsidR="00DE29A2" w:rsidRPr="00DE29A2" w:rsidRDefault="001B33BD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9A2" w:rsidRPr="00DE29A2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3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. После проверки данных УФК информирует </w:t>
      </w:r>
      <w:r w:rsidR="00B83627" w:rsidRPr="00B83627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B83627" w:rsidRPr="00DE29A2">
        <w:rPr>
          <w:rFonts w:ascii="Times New Roman" w:hAnsi="Times New Roman" w:cs="Times New Roman"/>
          <w:sz w:val="26"/>
          <w:szCs w:val="26"/>
        </w:rPr>
        <w:t xml:space="preserve"> </w:t>
      </w:r>
      <w:r w:rsidR="00DE29A2" w:rsidRPr="00DE29A2">
        <w:rPr>
          <w:rFonts w:ascii="Times New Roman" w:hAnsi="Times New Roman" w:cs="Times New Roman"/>
          <w:sz w:val="26"/>
          <w:szCs w:val="26"/>
        </w:rPr>
        <w:t>об отсутствии или наличии признаков финансовых нарушений.</w:t>
      </w:r>
    </w:p>
    <w:p w14:paraId="7F822F3F" w14:textId="5A41B3F2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ab/>
        <w:t>При наличии признаков финансовых нарушений применяются соответствующие меры реагирования в соответствии с методическими рекомендациями по проведению Федеральным казначейством бюджетного мониторинга при открытии лицевых счетов участникам казначейского сопровождения и осуществления операций на указанных лицевых счетах.</w:t>
      </w:r>
    </w:p>
    <w:p w14:paraId="405B86C9" w14:textId="7E3444F3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ab/>
        <w:t xml:space="preserve">При отсутствии признаков финансовых нарушений </w:t>
      </w:r>
      <w:r w:rsidR="004C34A3" w:rsidRPr="004C34A3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4C34A3" w:rsidRPr="00DE29A2">
        <w:rPr>
          <w:rFonts w:ascii="Times New Roman" w:hAnsi="Times New Roman" w:cs="Times New Roman"/>
          <w:sz w:val="26"/>
          <w:szCs w:val="26"/>
        </w:rPr>
        <w:t xml:space="preserve"> </w:t>
      </w:r>
      <w:r w:rsidRPr="00DE29A2">
        <w:rPr>
          <w:rFonts w:ascii="Times New Roman" w:hAnsi="Times New Roman" w:cs="Times New Roman"/>
          <w:sz w:val="26"/>
          <w:szCs w:val="26"/>
        </w:rPr>
        <w:t>осуществляет операции на лицевом счете участника казначейского сопровождения.</w:t>
      </w:r>
    </w:p>
    <w:p w14:paraId="124EB373" w14:textId="6A744F9E" w:rsidR="00DE29A2" w:rsidRPr="00DE29A2" w:rsidRDefault="001B33BD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9A2" w:rsidRPr="00DE29A2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4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. При санкционировании целевых расходов </w:t>
      </w:r>
      <w:r w:rsidR="004C34A3" w:rsidRPr="004C34A3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4C34A3" w:rsidRPr="00DE29A2">
        <w:rPr>
          <w:rFonts w:ascii="Times New Roman" w:hAnsi="Times New Roman" w:cs="Times New Roman"/>
          <w:sz w:val="26"/>
          <w:szCs w:val="26"/>
        </w:rPr>
        <w:t xml:space="preserve"> </w:t>
      </w:r>
      <w:r w:rsidR="00DE29A2" w:rsidRPr="00DE29A2">
        <w:rPr>
          <w:rFonts w:ascii="Times New Roman" w:hAnsi="Times New Roman" w:cs="Times New Roman"/>
          <w:sz w:val="26"/>
          <w:szCs w:val="26"/>
        </w:rPr>
        <w:t>не осуществляет операции на лицевом счете клиента и отказывает в осуществлении операций при наличии оснований, указанных в пункте 10 и 11 статьи 242.13-1 Бюджетного Кодекса Российской Федерации, а также приостанавливает операции на лицевом счете клиента в соответствии с пунктом 3 статьи 242.13-1 Бюджетного Кодекса Российской Федерации.</w:t>
      </w:r>
    </w:p>
    <w:p w14:paraId="704701DD" w14:textId="20141F51" w:rsidR="00DE29A2" w:rsidRPr="00DE29A2" w:rsidRDefault="001B33BD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83627">
        <w:rPr>
          <w:rFonts w:ascii="Times New Roman" w:hAnsi="Times New Roman" w:cs="Times New Roman"/>
          <w:sz w:val="26"/>
          <w:szCs w:val="26"/>
        </w:rPr>
        <w:t>.</w:t>
      </w:r>
      <w:r w:rsidR="00DE29A2" w:rsidRPr="00DE29A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. Распоряжения, прошедшие проверку </w:t>
      </w:r>
      <w:r w:rsidR="004C34A3" w:rsidRPr="004C34A3">
        <w:rPr>
          <w:rFonts w:ascii="Times New Roman" w:hAnsi="Times New Roman" w:cs="Times New Roman"/>
          <w:sz w:val="26"/>
          <w:szCs w:val="26"/>
        </w:rPr>
        <w:t>финансов</w:t>
      </w:r>
      <w:r w:rsidR="004C34A3">
        <w:rPr>
          <w:rFonts w:ascii="Times New Roman" w:hAnsi="Times New Roman" w:cs="Times New Roman"/>
          <w:sz w:val="26"/>
          <w:szCs w:val="26"/>
        </w:rPr>
        <w:t>ым</w:t>
      </w:r>
      <w:r w:rsidR="004C34A3" w:rsidRPr="004C34A3">
        <w:rPr>
          <w:rFonts w:ascii="Times New Roman" w:hAnsi="Times New Roman" w:cs="Times New Roman"/>
          <w:sz w:val="26"/>
          <w:szCs w:val="26"/>
        </w:rPr>
        <w:t xml:space="preserve"> </w:t>
      </w:r>
      <w:r w:rsidR="004C34A3">
        <w:rPr>
          <w:rFonts w:ascii="Times New Roman" w:hAnsi="Times New Roman" w:cs="Times New Roman"/>
          <w:sz w:val="26"/>
          <w:szCs w:val="26"/>
        </w:rPr>
        <w:t>управлением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 в электронном виде отправляются в УФК.</w:t>
      </w:r>
    </w:p>
    <w:p w14:paraId="257B000A" w14:textId="423DA027" w:rsidR="00DE29A2" w:rsidRPr="00DE29A2" w:rsidRDefault="004C34A3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9A2" w:rsidRPr="00DE29A2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6</w:t>
      </w:r>
      <w:r w:rsidR="00DE29A2" w:rsidRPr="00DE29A2">
        <w:rPr>
          <w:rFonts w:ascii="Times New Roman" w:hAnsi="Times New Roman" w:cs="Times New Roman"/>
          <w:sz w:val="26"/>
          <w:szCs w:val="26"/>
        </w:rPr>
        <w:t>. Сверка операций, учтенных на лицевых счетах клиентов, осуществляется путем предоставления выписки из лицевого счета.</w:t>
      </w:r>
    </w:p>
    <w:p w14:paraId="10EB7844" w14:textId="77777777" w:rsidR="007E00C9" w:rsidRPr="00A71712" w:rsidRDefault="007E00C9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ABD423E" w14:textId="3026CAC0" w:rsidR="00DE29A2" w:rsidRPr="00DE29A2" w:rsidRDefault="007E00C9" w:rsidP="007E00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DE29A2" w:rsidRPr="00DE29A2">
        <w:rPr>
          <w:rFonts w:ascii="Times New Roman" w:hAnsi="Times New Roman" w:cs="Times New Roman"/>
          <w:sz w:val="26"/>
          <w:szCs w:val="26"/>
        </w:rPr>
        <w:t>. В</w:t>
      </w:r>
      <w:r w:rsidR="004C34A3">
        <w:rPr>
          <w:rFonts w:ascii="Times New Roman" w:hAnsi="Times New Roman" w:cs="Times New Roman"/>
          <w:sz w:val="26"/>
          <w:szCs w:val="26"/>
        </w:rPr>
        <w:t>ЫПИСКА ИЗ ЛИЦЕВОГО СЧЕТА</w:t>
      </w:r>
    </w:p>
    <w:p w14:paraId="49A330B8" w14:textId="77777777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ab/>
      </w:r>
    </w:p>
    <w:p w14:paraId="1490E7C6" w14:textId="340392F9" w:rsidR="00DE29A2" w:rsidRPr="00DE29A2" w:rsidRDefault="007E00C9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0C9">
        <w:rPr>
          <w:rFonts w:ascii="Times New Roman" w:hAnsi="Times New Roman" w:cs="Times New Roman"/>
          <w:sz w:val="26"/>
          <w:szCs w:val="26"/>
        </w:rPr>
        <w:t>5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.1. На следующий день после завершения операционного дня </w:t>
      </w:r>
      <w:r w:rsidRPr="007E00C9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 принимает электронную итоговую выписку по казначейскому счету </w:t>
      </w:r>
      <w:r w:rsidR="00BF1E4E" w:rsidRPr="00BF1E4E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BF1E4E" w:rsidRPr="00DE29A2">
        <w:rPr>
          <w:rFonts w:ascii="Times New Roman" w:hAnsi="Times New Roman" w:cs="Times New Roman"/>
          <w:sz w:val="26"/>
          <w:szCs w:val="26"/>
        </w:rPr>
        <w:t xml:space="preserve"> </w:t>
      </w:r>
      <w:r w:rsidR="00DE29A2" w:rsidRPr="00DE29A2">
        <w:rPr>
          <w:rFonts w:ascii="Times New Roman" w:hAnsi="Times New Roman" w:cs="Times New Roman"/>
          <w:sz w:val="26"/>
          <w:szCs w:val="26"/>
        </w:rPr>
        <w:t>для осуществления и отражения операций с денежными  средствами</w:t>
      </w:r>
      <w:r w:rsidR="00BF1E4E">
        <w:rPr>
          <w:rFonts w:ascii="Times New Roman" w:hAnsi="Times New Roman" w:cs="Times New Roman"/>
          <w:sz w:val="26"/>
          <w:szCs w:val="26"/>
        </w:rPr>
        <w:t xml:space="preserve"> 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участников казначейского сопровождения, открытому в УФК. На основании полученной выписки </w:t>
      </w:r>
      <w:r w:rsidR="00BF1E4E" w:rsidRPr="00BF1E4E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BF1E4E" w:rsidRPr="00DE29A2">
        <w:rPr>
          <w:rFonts w:ascii="Times New Roman" w:hAnsi="Times New Roman" w:cs="Times New Roman"/>
          <w:sz w:val="26"/>
          <w:szCs w:val="26"/>
        </w:rPr>
        <w:t xml:space="preserve"> 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осуществляет разработку расходных и доходных документов. После этого формируются выписки из лицевых счетов клиентов. Выписки подписываются электронно-цифровой подписью сотрудника департамента финансов. </w:t>
      </w:r>
    </w:p>
    <w:p w14:paraId="1618641C" w14:textId="1CC3C237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lastRenderedPageBreak/>
        <w:tab/>
        <w:t>К</w:t>
      </w:r>
      <w:r w:rsidR="00BF1E4E">
        <w:rPr>
          <w:rFonts w:ascii="Times New Roman" w:hAnsi="Times New Roman" w:cs="Times New Roman"/>
          <w:sz w:val="26"/>
          <w:szCs w:val="26"/>
        </w:rPr>
        <w:t xml:space="preserve"> </w:t>
      </w:r>
      <w:r w:rsidRPr="00DE29A2">
        <w:rPr>
          <w:rFonts w:ascii="Times New Roman" w:hAnsi="Times New Roman" w:cs="Times New Roman"/>
          <w:sz w:val="26"/>
          <w:szCs w:val="26"/>
        </w:rPr>
        <w:t>выпискам из лицевых счетов клиентов на бумажном носителе в качестве подтверждающих документов прикладываются исходящие распоряжения на оплату</w:t>
      </w:r>
      <w:r w:rsidR="007E00C9">
        <w:rPr>
          <w:rFonts w:ascii="Times New Roman" w:hAnsi="Times New Roman" w:cs="Times New Roman"/>
          <w:sz w:val="26"/>
          <w:szCs w:val="26"/>
        </w:rPr>
        <w:t xml:space="preserve">, </w:t>
      </w:r>
      <w:r w:rsidRPr="00DE29A2">
        <w:rPr>
          <w:rFonts w:ascii="Times New Roman" w:hAnsi="Times New Roman" w:cs="Times New Roman"/>
          <w:sz w:val="26"/>
          <w:szCs w:val="26"/>
        </w:rPr>
        <w:t xml:space="preserve">заверенные штампом </w:t>
      </w:r>
      <w:r w:rsidR="00BF1E4E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DE29A2">
        <w:rPr>
          <w:rFonts w:ascii="Times New Roman" w:hAnsi="Times New Roman" w:cs="Times New Roman"/>
          <w:sz w:val="26"/>
          <w:szCs w:val="26"/>
        </w:rPr>
        <w:t>.</w:t>
      </w:r>
    </w:p>
    <w:p w14:paraId="40C53D18" w14:textId="02B99254" w:rsidR="00DE29A2" w:rsidRPr="00DE29A2" w:rsidRDefault="007E00C9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1712">
        <w:rPr>
          <w:rFonts w:ascii="Times New Roman" w:hAnsi="Times New Roman" w:cs="Times New Roman"/>
          <w:sz w:val="26"/>
          <w:szCs w:val="26"/>
        </w:rPr>
        <w:t>5</w:t>
      </w:r>
      <w:r w:rsidR="00DE29A2" w:rsidRPr="00DE29A2">
        <w:rPr>
          <w:rFonts w:ascii="Times New Roman" w:hAnsi="Times New Roman" w:cs="Times New Roman"/>
          <w:sz w:val="26"/>
          <w:szCs w:val="26"/>
        </w:rPr>
        <w:t>.2. В выписке указываются:</w:t>
      </w:r>
    </w:p>
    <w:p w14:paraId="69C5A106" w14:textId="77777777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>-входящий остаток средств на лицевом счете на начало дня;</w:t>
      </w:r>
    </w:p>
    <w:p w14:paraId="5DBF652E" w14:textId="77777777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>-поступление средств;</w:t>
      </w:r>
    </w:p>
    <w:p w14:paraId="1299752C" w14:textId="77777777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>-кассовый расход;</w:t>
      </w:r>
    </w:p>
    <w:p w14:paraId="2430DC32" w14:textId="77777777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>-восстановление кассового расхода;</w:t>
      </w:r>
    </w:p>
    <w:p w14:paraId="017C4162" w14:textId="77777777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>-номер и дата распоряжений на оплату;</w:t>
      </w:r>
    </w:p>
    <w:p w14:paraId="16E51090" w14:textId="77777777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>-сумма оборотов за день;</w:t>
      </w:r>
    </w:p>
    <w:p w14:paraId="6CB9347C" w14:textId="77777777"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9A2">
        <w:rPr>
          <w:rFonts w:ascii="Times New Roman" w:hAnsi="Times New Roman" w:cs="Times New Roman"/>
          <w:sz w:val="26"/>
          <w:szCs w:val="26"/>
        </w:rPr>
        <w:t>-остаток средств на конец дня.</w:t>
      </w:r>
    </w:p>
    <w:p w14:paraId="181F6C07" w14:textId="724C2E37" w:rsidR="00DE29A2" w:rsidRPr="00DE29A2" w:rsidRDefault="00BF1E4E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E29A2" w:rsidRPr="00DE29A2">
        <w:rPr>
          <w:rFonts w:ascii="Times New Roman" w:hAnsi="Times New Roman" w:cs="Times New Roman"/>
          <w:sz w:val="26"/>
          <w:szCs w:val="26"/>
        </w:rPr>
        <w:t xml:space="preserve">.3. Клиенты в течение трех рабочих дней после получения выписки из лицевого счета обязаны письменно сообщить в </w:t>
      </w:r>
      <w:r w:rsidRPr="00BF1E4E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DE29A2">
        <w:rPr>
          <w:rFonts w:ascii="Times New Roman" w:hAnsi="Times New Roman" w:cs="Times New Roman"/>
          <w:sz w:val="26"/>
          <w:szCs w:val="26"/>
        </w:rPr>
        <w:t xml:space="preserve"> </w:t>
      </w:r>
      <w:r w:rsidR="00DE29A2" w:rsidRPr="00DE29A2">
        <w:rPr>
          <w:rFonts w:ascii="Times New Roman" w:hAnsi="Times New Roman" w:cs="Times New Roman"/>
          <w:sz w:val="26"/>
          <w:szCs w:val="26"/>
        </w:rPr>
        <w:t>о суммах, ошибочно отраженных на лицевом счете. После чего производится проверка правильности отражения операций на лицевом счете клиента и вносятся соответствующие исправления.</w:t>
      </w:r>
    </w:p>
    <w:p w14:paraId="7C35FF31" w14:textId="77777777" w:rsidR="004A0AAF" w:rsidRDefault="004A0AAF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E8BF083" w14:textId="77777777" w:rsidR="004A0AAF" w:rsidRDefault="004A0AAF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996B938" w14:textId="77777777" w:rsidR="004A0AAF" w:rsidRDefault="004A0AAF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64C54D6" w14:textId="77777777" w:rsidR="004A0AAF" w:rsidRDefault="004A0AAF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95F781F" w14:textId="77777777" w:rsidR="004A0AAF" w:rsidRDefault="004A0AAF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E902A0E" w14:textId="77777777" w:rsidR="004A0AAF" w:rsidRDefault="004A0AAF" w:rsidP="00AE1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BAA5165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00188A1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5E34268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A777948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4748F68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6AE50DC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860FE15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C0056A1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40820A6" w14:textId="12A92150" w:rsidR="00B1134C" w:rsidRDefault="00B1134C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D6FC0CB" w14:textId="43441791" w:rsidR="008B4C4C" w:rsidRDefault="008B4C4C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648FE34" w14:textId="594CD347" w:rsidR="008B4C4C" w:rsidRDefault="008B4C4C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3522215" w14:textId="30F270EC" w:rsidR="008B4C4C" w:rsidRDefault="008B4C4C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FE2D9C9" w14:textId="1CC9DBDF" w:rsidR="008B4C4C" w:rsidRDefault="008B4C4C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704CA6A" w14:textId="5DD5F429" w:rsidR="008B4C4C" w:rsidRDefault="008B4C4C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404B6D0" w14:textId="73E6354E" w:rsidR="008B4C4C" w:rsidRDefault="008B4C4C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197F954" w14:textId="1E44FF6F" w:rsidR="008B4C4C" w:rsidRDefault="008B4C4C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807F8B9" w14:textId="44DDC246" w:rsidR="008B4C4C" w:rsidRDefault="008B4C4C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A72D4F2" w14:textId="725FEF66" w:rsidR="008B4C4C" w:rsidRDefault="008B4C4C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57011B1" w14:textId="352B55E2" w:rsidR="008B4C4C" w:rsidRDefault="008B4C4C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A8A8B27" w14:textId="77777777" w:rsidR="00A71712" w:rsidRDefault="00A71712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9FD49F8" w14:textId="77777777" w:rsidR="001A1921" w:rsidRDefault="001A1921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50B692A" w14:textId="77777777" w:rsidR="001A1921" w:rsidRDefault="001A1921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6D9690D" w14:textId="77777777" w:rsidR="00B1134C" w:rsidRDefault="00B1134C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DA01588" w14:textId="77777777" w:rsidR="00B1134C" w:rsidRDefault="00B1134C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166B4FB" w14:textId="77777777" w:rsidR="000F0FB2" w:rsidRPr="00977209" w:rsidRDefault="000F0FB2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14:paraId="3268665E" w14:textId="77777777" w:rsidR="008B4C4C" w:rsidRDefault="000F0FB2" w:rsidP="008B4C4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6" w:name="_Hlk98339411"/>
      <w:bookmarkStart w:id="7" w:name="_Hlk98344491"/>
      <w:r w:rsidRPr="00977209">
        <w:rPr>
          <w:rFonts w:ascii="Times New Roman" w:hAnsi="Times New Roman" w:cs="Times New Roman"/>
          <w:sz w:val="26"/>
          <w:szCs w:val="26"/>
        </w:rPr>
        <w:t xml:space="preserve">к </w:t>
      </w:r>
      <w:r w:rsidR="008B4C4C" w:rsidRPr="008B4C4C">
        <w:rPr>
          <w:rFonts w:ascii="Times New Roman" w:hAnsi="Times New Roman" w:cs="Times New Roman"/>
          <w:sz w:val="26"/>
          <w:szCs w:val="26"/>
        </w:rPr>
        <w:t>Порядк</w:t>
      </w:r>
      <w:r w:rsidR="008B4C4C">
        <w:rPr>
          <w:rFonts w:ascii="Times New Roman" w:hAnsi="Times New Roman" w:cs="Times New Roman"/>
          <w:sz w:val="26"/>
          <w:szCs w:val="26"/>
        </w:rPr>
        <w:t>у</w:t>
      </w:r>
      <w:r w:rsidR="008B4C4C" w:rsidRPr="008B4C4C">
        <w:rPr>
          <w:rFonts w:ascii="Times New Roman" w:hAnsi="Times New Roman" w:cs="Times New Roman"/>
          <w:sz w:val="26"/>
          <w:szCs w:val="26"/>
        </w:rPr>
        <w:t xml:space="preserve"> открытия, ведения лицевых счетов</w:t>
      </w:r>
    </w:p>
    <w:p w14:paraId="30D91154" w14:textId="77777777" w:rsidR="008B4C4C" w:rsidRDefault="008B4C4C" w:rsidP="008B4C4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B4C4C">
        <w:rPr>
          <w:rFonts w:ascii="Times New Roman" w:hAnsi="Times New Roman" w:cs="Times New Roman"/>
          <w:sz w:val="26"/>
          <w:szCs w:val="26"/>
        </w:rPr>
        <w:t xml:space="preserve"> и санкционирования операций</w:t>
      </w:r>
    </w:p>
    <w:p w14:paraId="05D97363" w14:textId="77777777" w:rsidR="008B4C4C" w:rsidRDefault="008B4C4C" w:rsidP="008B4C4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B4C4C">
        <w:rPr>
          <w:rFonts w:ascii="Times New Roman" w:hAnsi="Times New Roman" w:cs="Times New Roman"/>
          <w:sz w:val="26"/>
          <w:szCs w:val="26"/>
        </w:rPr>
        <w:t xml:space="preserve"> со средствами участников </w:t>
      </w:r>
    </w:p>
    <w:p w14:paraId="7B5B7698" w14:textId="77777777" w:rsidR="008B4C4C" w:rsidRDefault="008B4C4C" w:rsidP="008B4C4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B4C4C">
        <w:rPr>
          <w:rFonts w:ascii="Times New Roman" w:hAnsi="Times New Roman" w:cs="Times New Roman"/>
          <w:sz w:val="26"/>
          <w:szCs w:val="26"/>
        </w:rPr>
        <w:t>казначейского сопровождения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bookmarkEnd w:id="6"/>
    </w:p>
    <w:p w14:paraId="010BDD28" w14:textId="384D94B6" w:rsidR="004D1509" w:rsidRPr="004D1509" w:rsidRDefault="00754D09" w:rsidP="004D15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16.марта 2022 г № 9</w:t>
      </w:r>
    </w:p>
    <w:bookmarkEnd w:id="7"/>
    <w:p w14:paraId="1E34BBEA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19D533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14:paraId="4214F386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на резервирование/открытие (закрытие) лицевого счета</w:t>
      </w:r>
    </w:p>
    <w:p w14:paraId="38CF2808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(нужное подчеркнуть)</w:t>
      </w:r>
    </w:p>
    <w:p w14:paraId="7E3F9843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8C14EFA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от «_____» ____________________20____г.</w:t>
      </w:r>
    </w:p>
    <w:p w14:paraId="5AFFCAC6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D57B992" w14:textId="77777777" w:rsid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Финансовое управление администрации городского округа город Шахунья Нижегородской области</w:t>
      </w:r>
      <w:r w:rsidRPr="004D1509">
        <w:rPr>
          <w:rFonts w:ascii="Times New Roman" w:hAnsi="Times New Roman" w:cs="Times New Roman"/>
          <w:sz w:val="26"/>
          <w:szCs w:val="26"/>
        </w:rPr>
        <w:t xml:space="preserve"> (финансовое управление) </w:t>
      </w:r>
    </w:p>
    <w:p w14:paraId="2212F4BC" w14:textId="3E2144C3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D1509">
        <w:rPr>
          <w:rFonts w:ascii="Times New Roman" w:hAnsi="Times New Roman" w:cs="Times New Roman"/>
          <w:sz w:val="26"/>
          <w:szCs w:val="26"/>
        </w:rPr>
        <w:t>т</w:t>
      </w:r>
    </w:p>
    <w:p w14:paraId="4C438BD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65986A2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14:paraId="438EDD87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ИНН, наименование юридического лица</w:t>
      </w:r>
    </w:p>
    <w:p w14:paraId="5AD5545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5126933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E5A9534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ПРОШУ</w:t>
      </w:r>
    </w:p>
    <w:p w14:paraId="241AD744" w14:textId="7835C236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BD86A" wp14:editId="364E62EC">
                <wp:simplePos x="0" y="0"/>
                <wp:positionH relativeFrom="column">
                  <wp:posOffset>170815</wp:posOffset>
                </wp:positionH>
                <wp:positionV relativeFrom="paragraph">
                  <wp:posOffset>67310</wp:posOffset>
                </wp:positionV>
                <wp:extent cx="243840" cy="27432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C025B5" id="Прямоугольник 9" o:spid="_x0000_s1026" style="position:absolute;margin-left:13.45pt;margin-top:5.3pt;width:19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"/>
            </w:pict>
          </mc:Fallback>
        </mc:AlternateContent>
      </w:r>
    </w:p>
    <w:p w14:paraId="34C10A6B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зарезервировать лицевой счет для осуществления расчетов с </w:t>
      </w:r>
    </w:p>
    <w:p w14:paraId="6CB985FB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 Наименование заказчика _________________________________________________</w:t>
      </w:r>
    </w:p>
    <w:p w14:paraId="2455E998" w14:textId="550884F8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A28CF" wp14:editId="6982ABDF">
                <wp:simplePos x="0" y="0"/>
                <wp:positionH relativeFrom="column">
                  <wp:posOffset>170815</wp:posOffset>
                </wp:positionH>
                <wp:positionV relativeFrom="paragraph">
                  <wp:posOffset>42545</wp:posOffset>
                </wp:positionV>
                <wp:extent cx="243840" cy="27432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129D6" id="Прямоугольник 8" o:spid="_x0000_s1026" style="position:absolute;margin-left:13.45pt;margin-top:3.35pt;width:19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"/>
            </w:pict>
          </mc:Fallback>
        </mc:AlternateContent>
      </w:r>
    </w:p>
    <w:p w14:paraId="0EEF25FE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открыть лицевой счет</w:t>
      </w:r>
    </w:p>
    <w:p w14:paraId="0791367A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Основание для открытия лицевого счета _____________________________________</w:t>
      </w:r>
    </w:p>
    <w:p w14:paraId="68E39872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(наименование документа-основания)</w:t>
      </w:r>
    </w:p>
    <w:p w14:paraId="7E5C3B1B" w14:textId="740ED2F3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C5FEC" wp14:editId="33D7ACD9">
                <wp:simplePos x="0" y="0"/>
                <wp:positionH relativeFrom="column">
                  <wp:posOffset>1961515</wp:posOffset>
                </wp:positionH>
                <wp:positionV relativeFrom="paragraph">
                  <wp:posOffset>107950</wp:posOffset>
                </wp:positionV>
                <wp:extent cx="1996440" cy="1905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1D12A1" id="Прямоугольник 7" o:spid="_x0000_s1026" style="position:absolute;margin-left:154.45pt;margin-top:8.5pt;width:157.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"/>
            </w:pict>
          </mc:Fallback>
        </mc:AlternateContent>
      </w:r>
      <w:r w:rsidRPr="004D150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8A897" wp14:editId="6510BF5F">
                <wp:simplePos x="0" y="0"/>
                <wp:positionH relativeFrom="column">
                  <wp:posOffset>170815</wp:posOffset>
                </wp:positionH>
                <wp:positionV relativeFrom="paragraph">
                  <wp:posOffset>24130</wp:posOffset>
                </wp:positionV>
                <wp:extent cx="243840" cy="27432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DC3B1C" id="Прямоугольник 6" o:spid="_x0000_s1026" style="position:absolute;margin-left:13.45pt;margin-top:1.9pt;width:19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"/>
            </w:pict>
          </mc:Fallback>
        </mc:AlternateContent>
      </w:r>
    </w:p>
    <w:p w14:paraId="6D1D9E9F" w14:textId="77777777" w:rsid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3547804" w14:textId="4976C984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закрыть лицевой счет </w:t>
      </w:r>
    </w:p>
    <w:p w14:paraId="4A8CF902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 в связи </w:t>
      </w:r>
      <w:proofErr w:type="gramStart"/>
      <w:r w:rsidRPr="004D150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D1509">
        <w:rPr>
          <w:rFonts w:ascii="Times New Roman" w:hAnsi="Times New Roman" w:cs="Times New Roman"/>
          <w:sz w:val="26"/>
          <w:szCs w:val="26"/>
        </w:rPr>
        <w:t>:_________________________________________________________________________________</w:t>
      </w:r>
    </w:p>
    <w:p w14:paraId="1D39AD7A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                           (причина закрытия лицевого счета, наименование документа-основания)</w:t>
      </w:r>
    </w:p>
    <w:p w14:paraId="48C0DC70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9D59A97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Приложения: 1.______________________________________________________________________</w:t>
      </w:r>
    </w:p>
    <w:p w14:paraId="02986DE6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4D150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</w:t>
      </w:r>
    </w:p>
    <w:p w14:paraId="2CBCB845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EF5ECE2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8D8554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Руководитель юридического лица</w:t>
      </w:r>
    </w:p>
    <w:p w14:paraId="1F409839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(уполномоченное лицо)                 ________________ ____________________________________</w:t>
      </w:r>
    </w:p>
    <w:p w14:paraId="0C1C78BC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   (должность)                                                                   (подпись)                   (расшифровка подписи)</w:t>
      </w:r>
    </w:p>
    <w:p w14:paraId="3B507659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8D91B10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Главный бухгалтер юридического лица</w:t>
      </w:r>
    </w:p>
    <w:p w14:paraId="5BEFE969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(уполномоченное лицо)</w:t>
      </w:r>
    </w:p>
    <w:p w14:paraId="1DDA4E9E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   (должность)                                         ________________ _________________________________________</w:t>
      </w:r>
    </w:p>
    <w:p w14:paraId="5B06C556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(подпись)                   (расшифровка подписи)</w:t>
      </w:r>
    </w:p>
    <w:p w14:paraId="2DCD4817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75357A6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56451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>М.П.</w:t>
      </w:r>
    </w:p>
    <w:p w14:paraId="6FA619C9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383352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5115C201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4AC08BCF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57C0702B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D1509">
        <w:rPr>
          <w:rFonts w:ascii="Times New Roman" w:hAnsi="Times New Roman" w:cs="Times New Roman"/>
          <w:i/>
          <w:sz w:val="26"/>
          <w:szCs w:val="26"/>
          <w:u w:val="single"/>
        </w:rPr>
        <w:t>На обороте</w:t>
      </w:r>
    </w:p>
    <w:p w14:paraId="0C9C1803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B51DE44" w14:textId="1E7685EA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>ОТМЕТКА ФИНАНСОВОГО УПРАВЛЕНИЯ</w:t>
      </w:r>
    </w:p>
    <w:p w14:paraId="6EC8B2D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482B229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14:paraId="44F99BB2" w14:textId="5448EDA0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88A1D" wp14:editId="15F0DC87">
                <wp:simplePos x="0" y="0"/>
                <wp:positionH relativeFrom="column">
                  <wp:posOffset>4026535</wp:posOffset>
                </wp:positionH>
                <wp:positionV relativeFrom="paragraph">
                  <wp:posOffset>21590</wp:posOffset>
                </wp:positionV>
                <wp:extent cx="1996440" cy="1905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1A56D8" id="Прямоугольник 5" o:spid="_x0000_s1026" style="position:absolute;margin-left:317.05pt;margin-top:1.7pt;width:157.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"/>
            </w:pict>
          </mc:Fallback>
        </mc:AlternateContent>
      </w:r>
      <w:r w:rsidRPr="004D1509">
        <w:rPr>
          <w:rFonts w:ascii="Times New Roman" w:hAnsi="Times New Roman" w:cs="Times New Roman"/>
          <w:sz w:val="26"/>
          <w:szCs w:val="26"/>
        </w:rPr>
        <w:t xml:space="preserve">О резервировании лицевого счета                             </w:t>
      </w:r>
    </w:p>
    <w:p w14:paraId="36D6DC79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BD4DB81" w14:textId="0740A14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74B88" wp14:editId="62C05318">
                <wp:simplePos x="0" y="0"/>
                <wp:positionH relativeFrom="column">
                  <wp:posOffset>4026535</wp:posOffset>
                </wp:positionH>
                <wp:positionV relativeFrom="paragraph">
                  <wp:posOffset>156845</wp:posOffset>
                </wp:positionV>
                <wp:extent cx="1996440" cy="1905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44AA1A" id="Прямоугольник 4" o:spid="_x0000_s1026" style="position:absolute;margin-left:317.05pt;margin-top:12.35pt;width:157.2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"/>
            </w:pict>
          </mc:Fallback>
        </mc:AlternateContent>
      </w:r>
    </w:p>
    <w:p w14:paraId="5FF5E3F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Об открытии лицевого счета                                    </w:t>
      </w:r>
    </w:p>
    <w:p w14:paraId="77385220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6B38112" w14:textId="6AF5683B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987CF" wp14:editId="6045A5C5">
                <wp:simplePos x="0" y="0"/>
                <wp:positionH relativeFrom="column">
                  <wp:posOffset>4026535</wp:posOffset>
                </wp:positionH>
                <wp:positionV relativeFrom="paragraph">
                  <wp:posOffset>0</wp:posOffset>
                </wp:positionV>
                <wp:extent cx="1996440" cy="1905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AF97A" id="Прямоугольник 1" o:spid="_x0000_s1026" style="position:absolute;margin-left:317.05pt;margin-top:0;width:157.2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"/>
            </w:pict>
          </mc:Fallback>
        </mc:AlternateContent>
      </w:r>
      <w:r w:rsidRPr="004D1509">
        <w:rPr>
          <w:rFonts w:ascii="Times New Roman" w:hAnsi="Times New Roman" w:cs="Times New Roman"/>
          <w:sz w:val="26"/>
          <w:szCs w:val="26"/>
        </w:rPr>
        <w:t>О закрытии лицевого счета</w:t>
      </w:r>
    </w:p>
    <w:p w14:paraId="6F6B7BA8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973E05C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14:paraId="3D72D482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94F43B5" w14:textId="35309DC3" w:rsidR="004D1509" w:rsidRPr="004D1509" w:rsidRDefault="00E5064F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  <w:r w:rsidR="004D1509" w:rsidRPr="004D1509">
        <w:rPr>
          <w:rFonts w:ascii="Times New Roman" w:hAnsi="Times New Roman" w:cs="Times New Roman"/>
          <w:sz w:val="26"/>
          <w:szCs w:val="26"/>
        </w:rPr>
        <w:t xml:space="preserve">                    ________________________________________________________</w:t>
      </w:r>
    </w:p>
    <w:p w14:paraId="70E577B4" w14:textId="654110EE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(Начальник финансового управления)             (подпись)       (расшифровка подписи)</w:t>
      </w:r>
    </w:p>
    <w:p w14:paraId="2E2E2575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B5FD717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6CB622C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Главный бухгалтер                            __________________________________________________</w:t>
      </w:r>
    </w:p>
    <w:p w14:paraId="23822381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(подпись)                   (расшифровка подписи)</w:t>
      </w:r>
    </w:p>
    <w:p w14:paraId="5298C675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A0251FE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6104ECB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Ответственный исполнитель _____________________________________________________________</w:t>
      </w:r>
    </w:p>
    <w:p w14:paraId="4AABB390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(должность)                                          (подпись)                   (расшифровка подписи)</w:t>
      </w:r>
    </w:p>
    <w:p w14:paraId="381471C8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35DD0AA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11AB66A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8D4E43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A44C8EE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«</w:t>
      </w:r>
      <w:r w:rsidRPr="004D1509">
        <w:rPr>
          <w:rFonts w:ascii="Times New Roman" w:hAnsi="Times New Roman" w:cs="Times New Roman"/>
          <w:sz w:val="26"/>
          <w:szCs w:val="26"/>
        </w:rPr>
        <w:softHyphen/>
      </w:r>
      <w:r w:rsidRPr="004D1509">
        <w:rPr>
          <w:rFonts w:ascii="Times New Roman" w:hAnsi="Times New Roman" w:cs="Times New Roman"/>
          <w:sz w:val="26"/>
          <w:szCs w:val="26"/>
        </w:rPr>
        <w:softHyphen/>
      </w:r>
      <w:r w:rsidRPr="004D1509">
        <w:rPr>
          <w:rFonts w:ascii="Times New Roman" w:hAnsi="Times New Roman" w:cs="Times New Roman"/>
          <w:sz w:val="26"/>
          <w:szCs w:val="26"/>
        </w:rPr>
        <w:softHyphen/>
      </w:r>
      <w:r w:rsidRPr="004D1509">
        <w:rPr>
          <w:rFonts w:ascii="Times New Roman" w:hAnsi="Times New Roman" w:cs="Times New Roman"/>
          <w:sz w:val="26"/>
          <w:szCs w:val="26"/>
        </w:rPr>
        <w:softHyphen/>
      </w:r>
      <w:r w:rsidRPr="004D1509">
        <w:rPr>
          <w:rFonts w:ascii="Times New Roman" w:hAnsi="Times New Roman" w:cs="Times New Roman"/>
          <w:sz w:val="26"/>
          <w:szCs w:val="26"/>
        </w:rPr>
        <w:softHyphen/>
        <w:t>____» _________________________ г.</w:t>
      </w:r>
    </w:p>
    <w:p w14:paraId="1BDD4B53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39F621B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4836D10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0FBF50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CF4BF52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D1509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</w:t>
      </w:r>
    </w:p>
    <w:p w14:paraId="545CB78E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3FAABB7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29A38E3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1853927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5EEE5B18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9297DF5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7D222D4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38EFE8C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FC83166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E1C0F84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558BFF5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6D06667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3F57288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A37A1A5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34139C3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2851F397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AFAA42C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2C790E4B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B2612B6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EA8A430" w14:textId="77777777" w:rsidR="004D1509" w:rsidRPr="004D1509" w:rsidRDefault="004D1509" w:rsidP="00E506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b/>
          <w:i/>
          <w:sz w:val="26"/>
          <w:szCs w:val="26"/>
        </w:rPr>
        <w:br w:type="page"/>
      </w:r>
      <w:r w:rsidRPr="004D1509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14:paraId="528EA8FF" w14:textId="77777777" w:rsidR="00E5064F" w:rsidRPr="00E5064F" w:rsidRDefault="00E5064F" w:rsidP="00E506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5064F">
        <w:rPr>
          <w:rFonts w:ascii="Times New Roman" w:hAnsi="Times New Roman" w:cs="Times New Roman"/>
          <w:sz w:val="26"/>
          <w:szCs w:val="26"/>
        </w:rPr>
        <w:t>к Порядку открытия, ведения лицевых счетов</w:t>
      </w:r>
    </w:p>
    <w:p w14:paraId="45F63147" w14:textId="77777777" w:rsidR="00E5064F" w:rsidRPr="00E5064F" w:rsidRDefault="00E5064F" w:rsidP="00E506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5064F">
        <w:rPr>
          <w:rFonts w:ascii="Times New Roman" w:hAnsi="Times New Roman" w:cs="Times New Roman"/>
          <w:sz w:val="26"/>
          <w:szCs w:val="26"/>
        </w:rPr>
        <w:t xml:space="preserve"> и санкционирования операций</w:t>
      </w:r>
    </w:p>
    <w:p w14:paraId="10CD4730" w14:textId="77777777" w:rsidR="00E5064F" w:rsidRPr="00E5064F" w:rsidRDefault="00E5064F" w:rsidP="00E506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5064F">
        <w:rPr>
          <w:rFonts w:ascii="Times New Roman" w:hAnsi="Times New Roman" w:cs="Times New Roman"/>
          <w:sz w:val="26"/>
          <w:szCs w:val="26"/>
        </w:rPr>
        <w:t xml:space="preserve"> со средствами участников </w:t>
      </w:r>
    </w:p>
    <w:p w14:paraId="2E30C079" w14:textId="77777777" w:rsidR="00E5064F" w:rsidRPr="00E5064F" w:rsidRDefault="00E5064F" w:rsidP="00E506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5064F">
        <w:rPr>
          <w:rFonts w:ascii="Times New Roman" w:hAnsi="Times New Roman" w:cs="Times New Roman"/>
          <w:sz w:val="26"/>
          <w:szCs w:val="26"/>
        </w:rPr>
        <w:t xml:space="preserve">казначейского сопровождения                                             </w:t>
      </w:r>
    </w:p>
    <w:p w14:paraId="1F54B91A" w14:textId="43FC3028" w:rsidR="00E5064F" w:rsidRPr="00E5064F" w:rsidRDefault="00E5064F" w:rsidP="00E506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5064F">
        <w:rPr>
          <w:rFonts w:ascii="Times New Roman" w:hAnsi="Times New Roman" w:cs="Times New Roman"/>
          <w:sz w:val="26"/>
          <w:szCs w:val="26"/>
        </w:rPr>
        <w:t xml:space="preserve">от 16.03.2022 № </w:t>
      </w:r>
      <w:r w:rsidR="00C66963">
        <w:rPr>
          <w:rFonts w:ascii="Times New Roman" w:hAnsi="Times New Roman" w:cs="Times New Roman"/>
          <w:sz w:val="26"/>
          <w:szCs w:val="26"/>
        </w:rPr>
        <w:t>9</w:t>
      </w:r>
    </w:p>
    <w:p w14:paraId="45B44F2B" w14:textId="77777777" w:rsidR="004D1509" w:rsidRPr="004D1509" w:rsidRDefault="004D1509" w:rsidP="00E506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14E06A1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9611872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14:paraId="663F8A01" w14:textId="31FFF37F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 xml:space="preserve">участников казначейского сопровождения для резервирования лицевых счетов в </w:t>
      </w:r>
      <w:r w:rsidR="00E5064F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14:paraId="2E9E3A41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2DAD0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>от «__» __________ 20__г.</w:t>
      </w:r>
    </w:p>
    <w:p w14:paraId="7E54929A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8917B5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5F34AC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Наименование заказчика ___________________________________________________________</w:t>
      </w:r>
    </w:p>
    <w:p w14:paraId="627493FB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ИНН ___________________</w:t>
      </w:r>
    </w:p>
    <w:p w14:paraId="2D5DFACC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606"/>
        <w:gridCol w:w="1338"/>
        <w:gridCol w:w="1345"/>
        <w:gridCol w:w="3122"/>
        <w:gridCol w:w="497"/>
      </w:tblGrid>
      <w:tr w:rsidR="004D1509" w:rsidRPr="004D1509" w14:paraId="334E094B" w14:textId="77777777" w:rsidTr="00695DE2">
        <w:tc>
          <w:tcPr>
            <w:tcW w:w="675" w:type="dxa"/>
            <w:vMerge w:val="restart"/>
          </w:tcPr>
          <w:p w14:paraId="096B2C32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931" w:type="dxa"/>
            <w:gridSpan w:val="4"/>
            <w:tcBorders>
              <w:right w:val="single" w:sz="4" w:space="0" w:color="auto"/>
            </w:tcBorders>
          </w:tcPr>
          <w:p w14:paraId="6F8B2399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Участник казначейского сопровождения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18F94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1509" w:rsidRPr="004D1509" w14:paraId="382BF60D" w14:textId="77777777" w:rsidTr="00695DE2">
        <w:tc>
          <w:tcPr>
            <w:tcW w:w="675" w:type="dxa"/>
            <w:vMerge/>
          </w:tcPr>
          <w:p w14:paraId="53C744A2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14:paraId="1EA0D225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08" w:type="dxa"/>
          </w:tcPr>
          <w:p w14:paraId="1AAAA05F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418" w:type="dxa"/>
          </w:tcPr>
          <w:p w14:paraId="1ED72891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F3C042A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88FA7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1509" w:rsidRPr="004D1509" w14:paraId="3A0AEA7E" w14:textId="77777777" w:rsidTr="00695DE2">
        <w:tc>
          <w:tcPr>
            <w:tcW w:w="675" w:type="dxa"/>
          </w:tcPr>
          <w:p w14:paraId="098B1848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14:paraId="382F478A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14:paraId="08D85A9E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6F191EEF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1C4B83A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C5738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1509" w:rsidRPr="004D1509" w14:paraId="4F7E9409" w14:textId="77777777" w:rsidTr="00695DE2">
        <w:tc>
          <w:tcPr>
            <w:tcW w:w="675" w:type="dxa"/>
          </w:tcPr>
          <w:p w14:paraId="4FD2B3DF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03" w:type="dxa"/>
          </w:tcPr>
          <w:p w14:paraId="614B5285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21A9905C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113DD50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21DE8E7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CD185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509" w:rsidRPr="004D1509" w14:paraId="214CAE3C" w14:textId="77777777" w:rsidTr="00695DE2">
        <w:tc>
          <w:tcPr>
            <w:tcW w:w="675" w:type="dxa"/>
          </w:tcPr>
          <w:p w14:paraId="46020A5E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03" w:type="dxa"/>
          </w:tcPr>
          <w:p w14:paraId="57548912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611B57F8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10ABC87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3EF756A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82C6A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C4F177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F702883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CCF11F7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EF10B8B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4054B308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(уполномоченное лицо) _____________________ ___________________ ____________________ </w:t>
      </w:r>
    </w:p>
    <w:p w14:paraId="0C650417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                                               (должность)                                (подпись)                                  (расшифровка)</w:t>
      </w:r>
    </w:p>
    <w:p w14:paraId="1A5A9317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FC99DB1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Ответственный </w:t>
      </w:r>
    </w:p>
    <w:p w14:paraId="14B35BF5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исполнитель                             ____________________ __________ ____________________ _________</w:t>
      </w:r>
    </w:p>
    <w:p w14:paraId="3FDB7283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0C4E162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                                              (должность)                     (подпись)             (расшифровка)                  (телефон)</w:t>
      </w:r>
    </w:p>
    <w:p w14:paraId="7C07459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E069025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«__»__________20__г.                                                                                                      </w:t>
      </w:r>
    </w:p>
    <w:p w14:paraId="1CD4BBE0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28385173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139970C9" w14:textId="77777777" w:rsid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32D1857" w14:textId="77777777" w:rsidR="003552F1" w:rsidRPr="004D1509" w:rsidRDefault="003552F1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08897DB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A03E465" w14:textId="3E88E348" w:rsidR="004D1509" w:rsidRDefault="004D1509" w:rsidP="00E506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14:paraId="248415E7" w14:textId="77777777" w:rsidR="00E5064F" w:rsidRPr="00E5064F" w:rsidRDefault="00E5064F" w:rsidP="00E506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8" w:name="_Hlk98345047"/>
      <w:r w:rsidRPr="00E5064F">
        <w:rPr>
          <w:rFonts w:ascii="Times New Roman" w:hAnsi="Times New Roman" w:cs="Times New Roman"/>
          <w:sz w:val="26"/>
          <w:szCs w:val="26"/>
        </w:rPr>
        <w:t>к Порядку открытия, ведения лицевых счетов</w:t>
      </w:r>
    </w:p>
    <w:p w14:paraId="7A490319" w14:textId="77777777" w:rsidR="00E5064F" w:rsidRPr="00E5064F" w:rsidRDefault="00E5064F" w:rsidP="00E506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5064F">
        <w:rPr>
          <w:rFonts w:ascii="Times New Roman" w:hAnsi="Times New Roman" w:cs="Times New Roman"/>
          <w:sz w:val="26"/>
          <w:szCs w:val="26"/>
        </w:rPr>
        <w:t xml:space="preserve"> и санкционирования операций</w:t>
      </w:r>
    </w:p>
    <w:p w14:paraId="5E08E186" w14:textId="77777777" w:rsidR="00E5064F" w:rsidRPr="00E5064F" w:rsidRDefault="00E5064F" w:rsidP="00E506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5064F">
        <w:rPr>
          <w:rFonts w:ascii="Times New Roman" w:hAnsi="Times New Roman" w:cs="Times New Roman"/>
          <w:sz w:val="26"/>
          <w:szCs w:val="26"/>
        </w:rPr>
        <w:t xml:space="preserve"> со средствами участников </w:t>
      </w:r>
    </w:p>
    <w:p w14:paraId="340BAD34" w14:textId="2C5F3289" w:rsidR="003552F1" w:rsidRDefault="00E5064F" w:rsidP="00E506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5064F">
        <w:rPr>
          <w:rFonts w:ascii="Times New Roman" w:hAnsi="Times New Roman" w:cs="Times New Roman"/>
          <w:sz w:val="26"/>
          <w:szCs w:val="26"/>
        </w:rPr>
        <w:t xml:space="preserve">казначейского сопровождения </w:t>
      </w:r>
    </w:p>
    <w:p w14:paraId="1BB49CAA" w14:textId="53F73803" w:rsidR="00E5064F" w:rsidRPr="00E5064F" w:rsidRDefault="00E5064F" w:rsidP="00E506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5064F">
        <w:rPr>
          <w:rFonts w:ascii="Times New Roman" w:hAnsi="Times New Roman" w:cs="Times New Roman"/>
          <w:sz w:val="26"/>
          <w:szCs w:val="26"/>
        </w:rPr>
        <w:t xml:space="preserve">от 16.03.2022 № </w:t>
      </w:r>
      <w:r w:rsidR="003552F1">
        <w:rPr>
          <w:rFonts w:ascii="Times New Roman" w:hAnsi="Times New Roman" w:cs="Times New Roman"/>
          <w:sz w:val="26"/>
          <w:szCs w:val="26"/>
        </w:rPr>
        <w:t>9</w:t>
      </w:r>
    </w:p>
    <w:bookmarkEnd w:id="8"/>
    <w:p w14:paraId="1F83B104" w14:textId="77777777" w:rsidR="004D1509" w:rsidRPr="004D1509" w:rsidRDefault="004D1509" w:rsidP="00E5064F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3FE54A86" w14:textId="77777777" w:rsidR="00754D09" w:rsidRDefault="00754D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9CB4AF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14:paraId="08CC4EE1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>О РЕЗЕРВИРОВАНИИ ЛИЦЕВОГО СЧЕТА</w:t>
      </w:r>
    </w:p>
    <w:p w14:paraId="20FAD526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3A64F9D" w14:textId="1F3DD60B" w:rsidR="004D1509" w:rsidRPr="004D1509" w:rsidRDefault="00E5064F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управление администрации городского округа город Шахунья</w:t>
      </w:r>
      <w:r w:rsidR="008407C1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="004D1509" w:rsidRPr="004D1509">
        <w:rPr>
          <w:rFonts w:ascii="Times New Roman" w:hAnsi="Times New Roman" w:cs="Times New Roman"/>
          <w:sz w:val="26"/>
          <w:szCs w:val="26"/>
        </w:rPr>
        <w:t xml:space="preserve"> сообщает, что клиенту</w:t>
      </w:r>
    </w:p>
    <w:p w14:paraId="3E48F5C1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1008BE0A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ИНН, наименование  учреждения</w:t>
      </w:r>
    </w:p>
    <w:p w14:paraId="3A6F3FB4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8EBAD76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646A763C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346CAF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с ____________ 20____г. зарезервирован лицевой счет № _______________.</w:t>
      </w:r>
    </w:p>
    <w:p w14:paraId="2DE63B08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47363B1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9C46993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4DB2D1E" w14:textId="165B3799" w:rsidR="004D1509" w:rsidRPr="004D1509" w:rsidRDefault="008407C1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07C1">
        <w:rPr>
          <w:rFonts w:ascii="Times New Roman" w:hAnsi="Times New Roman" w:cs="Times New Roman"/>
          <w:bCs/>
          <w:sz w:val="26"/>
          <w:szCs w:val="26"/>
        </w:rPr>
        <w:t>Финансовое управление</w:t>
      </w:r>
      <w:r w:rsidR="004D1509" w:rsidRPr="004D15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1509" w:rsidRPr="004D150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               </w:t>
      </w:r>
    </w:p>
    <w:p w14:paraId="075E8B14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(Начальник финансового управления)                             (подпись)                             (расшифровка подписи)</w:t>
      </w:r>
    </w:p>
    <w:p w14:paraId="510A3410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F7C33B1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2AD7B3AA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0145A99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17E47142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1D9A401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5758898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905D49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FBA30A6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4E9312F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110D2F4" w14:textId="77777777" w:rsid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5A68C32E" w14:textId="77777777" w:rsidR="00754D09" w:rsidRDefault="00754D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014A703" w14:textId="77777777" w:rsidR="00754D09" w:rsidRDefault="00754D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357D5C3" w14:textId="77777777" w:rsidR="00754D09" w:rsidRDefault="00754D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BB0721B" w14:textId="77777777" w:rsidR="00754D09" w:rsidRDefault="00754D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B165C3C" w14:textId="77777777" w:rsidR="00754D09" w:rsidRDefault="00754D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3DD4F40" w14:textId="77777777" w:rsidR="00754D09" w:rsidRPr="004D1509" w:rsidRDefault="00754D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5D79D6A5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E8E2773" w14:textId="4470AC3E" w:rsidR="004D1509" w:rsidRPr="004D1509" w:rsidRDefault="004D1509" w:rsidP="008407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14:paraId="318CA130" w14:textId="77777777" w:rsidR="008407C1" w:rsidRPr="008407C1" w:rsidRDefault="008407C1" w:rsidP="008407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407C1">
        <w:rPr>
          <w:rFonts w:ascii="Times New Roman" w:hAnsi="Times New Roman" w:cs="Times New Roman"/>
          <w:sz w:val="26"/>
          <w:szCs w:val="26"/>
        </w:rPr>
        <w:t>к Порядку открытия, ведения лицевых счетов</w:t>
      </w:r>
    </w:p>
    <w:p w14:paraId="7B108008" w14:textId="77777777" w:rsidR="008407C1" w:rsidRPr="008407C1" w:rsidRDefault="008407C1" w:rsidP="008407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407C1">
        <w:rPr>
          <w:rFonts w:ascii="Times New Roman" w:hAnsi="Times New Roman" w:cs="Times New Roman"/>
          <w:sz w:val="26"/>
          <w:szCs w:val="26"/>
        </w:rPr>
        <w:t xml:space="preserve"> и санкционирования операций</w:t>
      </w:r>
    </w:p>
    <w:p w14:paraId="430CABB1" w14:textId="77777777" w:rsidR="008407C1" w:rsidRPr="008407C1" w:rsidRDefault="008407C1" w:rsidP="008407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407C1">
        <w:rPr>
          <w:rFonts w:ascii="Times New Roman" w:hAnsi="Times New Roman" w:cs="Times New Roman"/>
          <w:sz w:val="26"/>
          <w:szCs w:val="26"/>
        </w:rPr>
        <w:t xml:space="preserve"> со средствами участников </w:t>
      </w:r>
    </w:p>
    <w:p w14:paraId="582377A5" w14:textId="77777777" w:rsidR="008407C1" w:rsidRPr="008407C1" w:rsidRDefault="008407C1" w:rsidP="008407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407C1">
        <w:rPr>
          <w:rFonts w:ascii="Times New Roman" w:hAnsi="Times New Roman" w:cs="Times New Roman"/>
          <w:sz w:val="26"/>
          <w:szCs w:val="26"/>
        </w:rPr>
        <w:t xml:space="preserve">казначейского сопровождения                                             </w:t>
      </w:r>
    </w:p>
    <w:p w14:paraId="63271ED8" w14:textId="225E2906" w:rsidR="004D1509" w:rsidRPr="004D1509" w:rsidRDefault="008407C1" w:rsidP="003552F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407C1">
        <w:rPr>
          <w:rFonts w:ascii="Times New Roman" w:hAnsi="Times New Roman" w:cs="Times New Roman"/>
          <w:sz w:val="26"/>
          <w:szCs w:val="26"/>
        </w:rPr>
        <w:t xml:space="preserve">от 16.03.2022 № </w:t>
      </w:r>
      <w:r w:rsidR="003552F1">
        <w:rPr>
          <w:rFonts w:ascii="Times New Roman" w:hAnsi="Times New Roman" w:cs="Times New Roman"/>
          <w:sz w:val="26"/>
          <w:szCs w:val="26"/>
        </w:rPr>
        <w:t>9</w:t>
      </w:r>
    </w:p>
    <w:p w14:paraId="4EF75FC2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Сведения об исполнителях (соисполнителях)</w:t>
      </w:r>
    </w:p>
    <w:p w14:paraId="032169A0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муниципальных контрактов (договоров)</w:t>
      </w:r>
    </w:p>
    <w:p w14:paraId="33DDD1E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о поставке товаров, выполнении работ, оказании услуг</w:t>
      </w:r>
    </w:p>
    <w:p w14:paraId="5FCB50C8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5E6F7C7" w14:textId="77777777" w:rsid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«___» _________________ 20___</w:t>
      </w:r>
    </w:p>
    <w:p w14:paraId="7887A3C7" w14:textId="77777777" w:rsidR="003552F1" w:rsidRPr="004D1509" w:rsidRDefault="003552F1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FF8D9AA" w14:textId="56077E5D" w:rsidR="004D1509" w:rsidRPr="004D1509" w:rsidRDefault="003552F1" w:rsidP="003552F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</w:t>
      </w:r>
      <w:r w:rsidR="004D1509" w:rsidRPr="004D1509">
        <w:rPr>
          <w:rFonts w:ascii="Times New Roman" w:hAnsi="Times New Roman" w:cs="Times New Roman"/>
          <w:i/>
          <w:sz w:val="26"/>
          <w:szCs w:val="26"/>
        </w:rPr>
        <w:t>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D1509" w:rsidRPr="004D1509">
        <w:rPr>
          <w:rFonts w:ascii="Times New Roman" w:hAnsi="Times New Roman" w:cs="Times New Roman"/>
          <w:i/>
          <w:sz w:val="26"/>
          <w:szCs w:val="26"/>
        </w:rPr>
        <w:t>муниципального</w:t>
      </w:r>
      <w:r>
        <w:rPr>
          <w:rFonts w:ascii="Times New Roman" w:hAnsi="Times New Roman" w:cs="Times New Roman"/>
          <w:i/>
          <w:sz w:val="26"/>
          <w:szCs w:val="26"/>
        </w:rPr>
        <w:t xml:space="preserve"> заказчика </w:t>
      </w:r>
      <w:r w:rsidR="004D1509" w:rsidRPr="004D1509">
        <w:rPr>
          <w:rFonts w:ascii="Times New Roman" w:hAnsi="Times New Roman" w:cs="Times New Roman"/>
          <w:i/>
          <w:sz w:val="26"/>
          <w:szCs w:val="26"/>
        </w:rPr>
        <w:t xml:space="preserve">__________________________________________________________________________ </w:t>
      </w:r>
    </w:p>
    <w:p w14:paraId="38C33E2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1509">
        <w:rPr>
          <w:rFonts w:ascii="Times New Roman" w:hAnsi="Times New Roman" w:cs="Times New Roman"/>
          <w:i/>
          <w:sz w:val="26"/>
          <w:szCs w:val="26"/>
        </w:rPr>
        <w:t>Номер муниципального контракта ____________________________________________________</w:t>
      </w:r>
    </w:p>
    <w:p w14:paraId="35352215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1509">
        <w:rPr>
          <w:rFonts w:ascii="Times New Roman" w:hAnsi="Times New Roman" w:cs="Times New Roman"/>
          <w:i/>
          <w:sz w:val="26"/>
          <w:szCs w:val="26"/>
        </w:rPr>
        <w:t>Дата муниципального контракта  ____________________________________________________</w:t>
      </w:r>
    </w:p>
    <w:p w14:paraId="52696262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1509">
        <w:rPr>
          <w:rFonts w:ascii="Times New Roman" w:hAnsi="Times New Roman" w:cs="Times New Roman"/>
          <w:i/>
          <w:sz w:val="26"/>
          <w:szCs w:val="26"/>
        </w:rPr>
        <w:t>Сумма муниципального контракта,</w:t>
      </w:r>
    </w:p>
    <w:p w14:paraId="2FF032E1" w14:textId="31CE4155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1509">
        <w:rPr>
          <w:rFonts w:ascii="Times New Roman" w:hAnsi="Times New Roman" w:cs="Times New Roman"/>
          <w:i/>
          <w:sz w:val="26"/>
          <w:szCs w:val="26"/>
        </w:rPr>
        <w:t>тыс.</w:t>
      </w:r>
      <w:r w:rsidR="001A19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D1509">
        <w:rPr>
          <w:rFonts w:ascii="Times New Roman" w:hAnsi="Times New Roman" w:cs="Times New Roman"/>
          <w:i/>
          <w:sz w:val="26"/>
          <w:szCs w:val="26"/>
        </w:rPr>
        <w:t>рублей                                       _____________________________________________________</w:t>
      </w:r>
    </w:p>
    <w:p w14:paraId="2CDC9D15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1509">
        <w:rPr>
          <w:rFonts w:ascii="Times New Roman" w:hAnsi="Times New Roman" w:cs="Times New Roman"/>
          <w:i/>
          <w:sz w:val="26"/>
          <w:szCs w:val="26"/>
        </w:rPr>
        <w:t xml:space="preserve">Предмет (наименование </w:t>
      </w:r>
    </w:p>
    <w:p w14:paraId="26830313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1509">
        <w:rPr>
          <w:rFonts w:ascii="Times New Roman" w:hAnsi="Times New Roman" w:cs="Times New Roman"/>
          <w:i/>
          <w:sz w:val="26"/>
          <w:szCs w:val="26"/>
        </w:rPr>
        <w:t>поставляемых товаров,</w:t>
      </w:r>
    </w:p>
    <w:p w14:paraId="0B19BE95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1509">
        <w:rPr>
          <w:rFonts w:ascii="Times New Roman" w:hAnsi="Times New Roman" w:cs="Times New Roman"/>
          <w:i/>
          <w:sz w:val="26"/>
          <w:szCs w:val="26"/>
        </w:rPr>
        <w:t>выполняемых работ,</w:t>
      </w:r>
    </w:p>
    <w:p w14:paraId="75B102F6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1509">
        <w:rPr>
          <w:rFonts w:ascii="Times New Roman" w:hAnsi="Times New Roman" w:cs="Times New Roman"/>
          <w:i/>
          <w:sz w:val="26"/>
          <w:szCs w:val="26"/>
        </w:rPr>
        <w:t>оказываемых услуг) ________________________________________________________________</w:t>
      </w:r>
    </w:p>
    <w:p w14:paraId="22CB9759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1509">
        <w:rPr>
          <w:rFonts w:ascii="Times New Roman" w:hAnsi="Times New Roman" w:cs="Times New Roman"/>
          <w:i/>
          <w:sz w:val="26"/>
          <w:szCs w:val="26"/>
        </w:rPr>
        <w:t>Исполнитель ______________________________________________________________________</w:t>
      </w:r>
    </w:p>
    <w:p w14:paraId="7779EE19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pPr w:leftFromText="180" w:rightFromText="180" w:vertAnchor="text" w:horzAnchor="margin" w:tblpXSpec="center" w:tblpY="190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3"/>
        <w:gridCol w:w="1984"/>
        <w:gridCol w:w="1700"/>
        <w:gridCol w:w="2550"/>
      </w:tblGrid>
      <w:tr w:rsidR="003552F1" w:rsidRPr="004D1509" w14:paraId="5C879251" w14:textId="77777777" w:rsidTr="003552F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90C12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0D8CA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Исполнитель по контракту (договору)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9BDD0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Номер и дата контракта (договора)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94EC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 xml:space="preserve">Сумма, </w:t>
            </w:r>
            <w:proofErr w:type="spellStart"/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52310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Предмет (наименование</w:t>
            </w:r>
          </w:p>
          <w:p w14:paraId="7B2EE411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поставляемых товаров,</w:t>
            </w:r>
          </w:p>
          <w:p w14:paraId="50F05669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выполняемых работ,</w:t>
            </w:r>
          </w:p>
          <w:p w14:paraId="2F2FEC43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оказываемых услуг)</w:t>
            </w:r>
          </w:p>
        </w:tc>
      </w:tr>
      <w:tr w:rsidR="003552F1" w:rsidRPr="004D1509" w14:paraId="022A8C69" w14:textId="77777777" w:rsidTr="003552F1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0E4F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02C138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B56FC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F2FD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ADE6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302A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2F1" w:rsidRPr="004D1509" w14:paraId="0C3A0406" w14:textId="77777777" w:rsidTr="003552F1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940C2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61730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6C92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F89B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0470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2F1" w:rsidRPr="004D1509" w14:paraId="16EA8548" w14:textId="77777777" w:rsidTr="003552F1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90AA9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ABCE0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C228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37C5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6619" w14:textId="77777777" w:rsidR="003552F1" w:rsidRPr="003552F1" w:rsidRDefault="003552F1" w:rsidP="003552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BB01AD6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109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1134"/>
        <w:gridCol w:w="4390"/>
      </w:tblGrid>
      <w:tr w:rsidR="004D1509" w:rsidRPr="003552F1" w14:paraId="3113640B" w14:textId="77777777" w:rsidTr="004A2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B3862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Исполнитель по контракту (договору)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EBE27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Исполнитель по контракту (договору)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9AA3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Номер и дата контракта (договора)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62918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 xml:space="preserve">Сумма, </w:t>
            </w:r>
            <w:proofErr w:type="spellStart"/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35B4D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Предмет (наименование</w:t>
            </w:r>
          </w:p>
          <w:p w14:paraId="10D29428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поставляемых товаров,</w:t>
            </w:r>
          </w:p>
          <w:p w14:paraId="798A8DAE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выполняемых работ,</w:t>
            </w:r>
          </w:p>
          <w:p w14:paraId="536A5388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оказываемых услуг)</w:t>
            </w:r>
          </w:p>
        </w:tc>
      </w:tr>
      <w:tr w:rsidR="004D1509" w:rsidRPr="003552F1" w14:paraId="7F37D440" w14:textId="77777777" w:rsidTr="004A29EA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D974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20B8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E3B3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0DFC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7316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509" w:rsidRPr="003552F1" w14:paraId="2A0D94FF" w14:textId="77777777" w:rsidTr="004A29EA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6A379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A1521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40FE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3E58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895E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509" w:rsidRPr="003552F1" w14:paraId="420BC300" w14:textId="77777777" w:rsidTr="004A29EA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9B6CD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D136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A5F5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A1B0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B62D" w14:textId="77777777" w:rsidR="004D1509" w:rsidRPr="003552F1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44AAFE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D60C3D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446DD35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Муниципальный заказчик _______________________      ______________________</w:t>
      </w:r>
    </w:p>
    <w:p w14:paraId="0DA137F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М.П.</w:t>
      </w:r>
    </w:p>
    <w:p w14:paraId="7CED9071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0CB2D58" w14:textId="77777777" w:rsidR="004D1509" w:rsidRPr="004D1509" w:rsidRDefault="004D1509" w:rsidP="008407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b/>
          <w:i/>
          <w:sz w:val="26"/>
          <w:szCs w:val="26"/>
        </w:rPr>
        <w:br w:type="page"/>
      </w:r>
      <w:r w:rsidRPr="004D1509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14:paraId="7B3C94F0" w14:textId="77777777" w:rsidR="008407C1" w:rsidRPr="008407C1" w:rsidRDefault="008407C1" w:rsidP="008407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407C1">
        <w:rPr>
          <w:rFonts w:ascii="Times New Roman" w:hAnsi="Times New Roman" w:cs="Times New Roman"/>
          <w:sz w:val="26"/>
          <w:szCs w:val="26"/>
        </w:rPr>
        <w:t>к Порядку открытия, ведения лицевых счетов</w:t>
      </w:r>
    </w:p>
    <w:p w14:paraId="5E2AA67C" w14:textId="77777777" w:rsidR="008407C1" w:rsidRPr="008407C1" w:rsidRDefault="008407C1" w:rsidP="008407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407C1">
        <w:rPr>
          <w:rFonts w:ascii="Times New Roman" w:hAnsi="Times New Roman" w:cs="Times New Roman"/>
          <w:sz w:val="26"/>
          <w:szCs w:val="26"/>
        </w:rPr>
        <w:t xml:space="preserve"> и санкционирования операций</w:t>
      </w:r>
    </w:p>
    <w:p w14:paraId="2541C115" w14:textId="77777777" w:rsidR="008407C1" w:rsidRPr="008407C1" w:rsidRDefault="008407C1" w:rsidP="008407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407C1">
        <w:rPr>
          <w:rFonts w:ascii="Times New Roman" w:hAnsi="Times New Roman" w:cs="Times New Roman"/>
          <w:sz w:val="26"/>
          <w:szCs w:val="26"/>
        </w:rPr>
        <w:t xml:space="preserve"> со средствами участников </w:t>
      </w:r>
    </w:p>
    <w:p w14:paraId="66991AE4" w14:textId="77777777" w:rsidR="008407C1" w:rsidRPr="008407C1" w:rsidRDefault="008407C1" w:rsidP="008407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407C1">
        <w:rPr>
          <w:rFonts w:ascii="Times New Roman" w:hAnsi="Times New Roman" w:cs="Times New Roman"/>
          <w:sz w:val="26"/>
          <w:szCs w:val="26"/>
        </w:rPr>
        <w:t xml:space="preserve">казначейского сопровождения                                             </w:t>
      </w:r>
    </w:p>
    <w:p w14:paraId="2099E185" w14:textId="5D049EA6" w:rsidR="008407C1" w:rsidRPr="008407C1" w:rsidRDefault="008407C1" w:rsidP="008407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407C1">
        <w:rPr>
          <w:rFonts w:ascii="Times New Roman" w:hAnsi="Times New Roman" w:cs="Times New Roman"/>
          <w:sz w:val="26"/>
          <w:szCs w:val="26"/>
        </w:rPr>
        <w:t xml:space="preserve">от 16.03.2022 № </w:t>
      </w:r>
      <w:r w:rsidR="003552F1">
        <w:rPr>
          <w:rFonts w:ascii="Times New Roman" w:hAnsi="Times New Roman" w:cs="Times New Roman"/>
          <w:sz w:val="26"/>
          <w:szCs w:val="26"/>
        </w:rPr>
        <w:t>9</w:t>
      </w:r>
    </w:p>
    <w:p w14:paraId="68C83177" w14:textId="77777777" w:rsidR="008407C1" w:rsidRPr="00FF5DE6" w:rsidRDefault="008407C1" w:rsidP="008407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КАРТОЧКА</w:t>
      </w:r>
    </w:p>
    <w:p w14:paraId="631EA1D5" w14:textId="77777777" w:rsidR="008407C1" w:rsidRPr="00FF5DE6" w:rsidRDefault="008407C1" w:rsidP="008407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образцов подписей и оттиска печати</w:t>
      </w:r>
    </w:p>
    <w:p w14:paraId="29334F08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6BB9E7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Полное наименование учреждения</w:t>
      </w:r>
    </w:p>
    <w:p w14:paraId="2FC79E26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5DE6">
        <w:rPr>
          <w:rFonts w:ascii="Times New Roman" w:hAnsi="Times New Roman" w:cs="Times New Roman"/>
          <w:sz w:val="24"/>
          <w:szCs w:val="24"/>
        </w:rPr>
        <w:t xml:space="preserve"> ОТМЕТКА отдела </w:t>
      </w:r>
    </w:p>
    <w:p w14:paraId="180AD95F" w14:textId="251B5AC1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5DE6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3552F1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14:paraId="7341C283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ИНН ____________________________________________</w:t>
      </w:r>
    </w:p>
    <w:p w14:paraId="3CD013DA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Адрес __________________________________________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5DE6">
        <w:rPr>
          <w:rFonts w:ascii="Times New Roman" w:hAnsi="Times New Roman" w:cs="Times New Roman"/>
          <w:sz w:val="24"/>
          <w:szCs w:val="24"/>
        </w:rPr>
        <w:t>Разрешение на прием</w:t>
      </w:r>
    </w:p>
    <w:p w14:paraId="15965A34" w14:textId="40994EEC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Тел. ______________                                     </w:t>
      </w:r>
      <w:r w:rsidR="003552F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F5DE6">
        <w:rPr>
          <w:rFonts w:ascii="Times New Roman" w:hAnsi="Times New Roman" w:cs="Times New Roman"/>
          <w:sz w:val="24"/>
          <w:szCs w:val="24"/>
        </w:rPr>
        <w:t xml:space="preserve">   образцов</w:t>
      </w:r>
      <w:r w:rsidR="003552F1">
        <w:rPr>
          <w:rFonts w:ascii="Times New Roman" w:hAnsi="Times New Roman" w:cs="Times New Roman"/>
          <w:sz w:val="24"/>
          <w:szCs w:val="24"/>
        </w:rPr>
        <w:t xml:space="preserve"> подписей</w:t>
      </w:r>
    </w:p>
    <w:p w14:paraId="18F292F7" w14:textId="46518648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Наименование учредителя</w:t>
      </w:r>
    </w:p>
    <w:p w14:paraId="2CFCCF85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9B1E739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00619B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Отдел исполнения бюджета финансового управления</w:t>
      </w:r>
    </w:p>
    <w:p w14:paraId="5EAD405D" w14:textId="46804EB3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F5DE6">
        <w:rPr>
          <w:rFonts w:ascii="Times New Roman" w:hAnsi="Times New Roman" w:cs="Times New Roman"/>
          <w:sz w:val="24"/>
          <w:szCs w:val="24"/>
        </w:rPr>
        <w:t>г</w:t>
      </w:r>
      <w:r w:rsidR="001A1921">
        <w:rPr>
          <w:rFonts w:ascii="Times New Roman" w:hAnsi="Times New Roman" w:cs="Times New Roman"/>
          <w:sz w:val="24"/>
          <w:szCs w:val="24"/>
        </w:rPr>
        <w:t>.</w:t>
      </w:r>
      <w:r w:rsidRPr="00FF5DE6">
        <w:rPr>
          <w:rFonts w:ascii="Times New Roman" w:hAnsi="Times New Roman" w:cs="Times New Roman"/>
          <w:sz w:val="24"/>
          <w:szCs w:val="24"/>
        </w:rPr>
        <w:t>о</w:t>
      </w:r>
      <w:r w:rsidR="001A1921">
        <w:rPr>
          <w:rFonts w:ascii="Times New Roman" w:hAnsi="Times New Roman" w:cs="Times New Roman"/>
          <w:sz w:val="24"/>
          <w:szCs w:val="24"/>
        </w:rPr>
        <w:t>.</w:t>
      </w:r>
      <w:r w:rsidRPr="00FF5DE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FF5DE6">
        <w:rPr>
          <w:rFonts w:ascii="Times New Roman" w:hAnsi="Times New Roman" w:cs="Times New Roman"/>
          <w:sz w:val="24"/>
          <w:szCs w:val="24"/>
        </w:rPr>
        <w:t>.</w:t>
      </w:r>
      <w:r w:rsidR="001A1921">
        <w:rPr>
          <w:rFonts w:ascii="Times New Roman" w:hAnsi="Times New Roman" w:cs="Times New Roman"/>
          <w:sz w:val="24"/>
          <w:szCs w:val="24"/>
        </w:rPr>
        <w:t xml:space="preserve"> </w:t>
      </w:r>
      <w:r w:rsidRPr="00FF5DE6">
        <w:rPr>
          <w:rFonts w:ascii="Times New Roman" w:hAnsi="Times New Roman" w:cs="Times New Roman"/>
          <w:sz w:val="24"/>
          <w:szCs w:val="24"/>
        </w:rPr>
        <w:t xml:space="preserve">Шахунья Нижегородской области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5DE6">
        <w:rPr>
          <w:rFonts w:ascii="Times New Roman" w:hAnsi="Times New Roman" w:cs="Times New Roman"/>
          <w:sz w:val="24"/>
          <w:szCs w:val="24"/>
        </w:rPr>
        <w:t xml:space="preserve">    Начальник управления</w:t>
      </w:r>
    </w:p>
    <w:p w14:paraId="378B0D72" w14:textId="6B35E742" w:rsidR="008407C1" w:rsidRPr="00FF5DE6" w:rsidRDefault="001A192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606910,Нижегородская обл.</w:t>
      </w:r>
      <w:r w:rsidR="008407C1" w:rsidRPr="00FF5D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7C1" w:rsidRPr="00FF5DE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7C1" w:rsidRPr="00FF5DE6">
        <w:rPr>
          <w:rFonts w:ascii="Times New Roman" w:hAnsi="Times New Roman" w:cs="Times New Roman"/>
          <w:sz w:val="24"/>
          <w:szCs w:val="24"/>
        </w:rPr>
        <w:t>Шахунья,</w:t>
      </w:r>
      <w:r w:rsidR="008407C1">
        <w:rPr>
          <w:rFonts w:ascii="Times New Roman" w:hAnsi="Times New Roman" w:cs="Times New Roman"/>
          <w:sz w:val="24"/>
          <w:szCs w:val="24"/>
        </w:rPr>
        <w:t xml:space="preserve"> </w:t>
      </w:r>
      <w:r w:rsidR="008407C1" w:rsidRPr="00FF5DE6">
        <w:rPr>
          <w:rFonts w:ascii="Times New Roman" w:hAnsi="Times New Roman" w:cs="Times New Roman"/>
          <w:sz w:val="24"/>
          <w:szCs w:val="24"/>
        </w:rPr>
        <w:t>пл.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7C1" w:rsidRPr="00FF5DE6">
        <w:rPr>
          <w:rFonts w:ascii="Times New Roman" w:hAnsi="Times New Roman" w:cs="Times New Roman"/>
          <w:sz w:val="24"/>
          <w:szCs w:val="24"/>
        </w:rPr>
        <w:t xml:space="preserve">Советская    </w:t>
      </w:r>
      <w:r w:rsidR="008407C1">
        <w:rPr>
          <w:rFonts w:ascii="Times New Roman" w:hAnsi="Times New Roman" w:cs="Times New Roman"/>
          <w:sz w:val="24"/>
          <w:szCs w:val="24"/>
        </w:rPr>
        <w:t xml:space="preserve">      </w:t>
      </w:r>
      <w:r w:rsidR="008407C1" w:rsidRPr="00FF5DE6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14:paraId="6C8FAA33" w14:textId="77777777" w:rsidR="008407C1" w:rsidRPr="00530EAB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д.1</w:t>
      </w:r>
    </w:p>
    <w:p w14:paraId="5E8153EC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Сообщаем  образцы  подписей  и  печати,  которые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5DE6">
        <w:rPr>
          <w:rFonts w:ascii="Times New Roman" w:hAnsi="Times New Roman" w:cs="Times New Roman"/>
          <w:sz w:val="24"/>
          <w:szCs w:val="24"/>
        </w:rPr>
        <w:t xml:space="preserve">"_____" _____________ </w:t>
      </w:r>
      <w:proofErr w:type="gramStart"/>
      <w:r w:rsidRPr="00FF5D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5DE6">
        <w:rPr>
          <w:rFonts w:ascii="Times New Roman" w:hAnsi="Times New Roman" w:cs="Times New Roman"/>
          <w:sz w:val="24"/>
          <w:szCs w:val="24"/>
        </w:rPr>
        <w:t>.</w:t>
      </w:r>
    </w:p>
    <w:p w14:paraId="227D6611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просим  считать  обязательными  при   совершении</w:t>
      </w:r>
    </w:p>
    <w:p w14:paraId="3FC17224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операций по счету: _____________________________</w:t>
      </w:r>
    </w:p>
    <w:p w14:paraId="7B44B25B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Чеки и другие распоряжения по счету: ___________</w:t>
      </w:r>
    </w:p>
    <w:p w14:paraId="157B40C0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Просим считать </w:t>
      </w:r>
      <w:proofErr w:type="gramStart"/>
      <w:r w:rsidRPr="00FF5DE6">
        <w:rPr>
          <w:rFonts w:ascii="Times New Roman" w:hAnsi="Times New Roman" w:cs="Times New Roman"/>
          <w:sz w:val="24"/>
          <w:szCs w:val="24"/>
        </w:rPr>
        <w:t>действительными</w:t>
      </w:r>
      <w:proofErr w:type="gramEnd"/>
      <w:r w:rsidRPr="00FF5DE6">
        <w:rPr>
          <w:rFonts w:ascii="Times New Roman" w:hAnsi="Times New Roman" w:cs="Times New Roman"/>
          <w:sz w:val="24"/>
          <w:szCs w:val="24"/>
        </w:rPr>
        <w:t xml:space="preserve">  при  наличии  на</w:t>
      </w:r>
    </w:p>
    <w:p w14:paraId="346FCA9C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них одной первой и одной второй подписей</w:t>
      </w:r>
    </w:p>
    <w:p w14:paraId="3FBC99BD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62C40C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________________________________________________   Счет N _________________</w:t>
      </w:r>
    </w:p>
    <w:p w14:paraId="0507D8C7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             наименование клиента</w:t>
      </w:r>
    </w:p>
    <w:p w14:paraId="19140AA9" w14:textId="77777777" w:rsidR="008407C1" w:rsidRPr="00FF5DE6" w:rsidRDefault="008407C1" w:rsidP="00840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2" w:type="dxa"/>
        <w:tblInd w:w="-8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2190"/>
        <w:gridCol w:w="3544"/>
      </w:tblGrid>
      <w:tr w:rsidR="005579A2" w:rsidRPr="00FF5DE6" w14:paraId="68D5844A" w14:textId="77777777" w:rsidTr="003552F1">
        <w:trPr>
          <w:trHeight w:val="859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56AEB" w14:textId="77777777" w:rsidR="003552F1" w:rsidRDefault="005579A2" w:rsidP="00355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14:paraId="30E9A9FF" w14:textId="2DE532F6" w:rsidR="005579A2" w:rsidRPr="00FF5DE6" w:rsidRDefault="005579A2" w:rsidP="00355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BD51" w14:textId="65448D17" w:rsidR="005579A2" w:rsidRPr="00FF5DE6" w:rsidRDefault="005579A2" w:rsidP="00695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62BF" w14:textId="410C4332" w:rsidR="005579A2" w:rsidRPr="00FF5DE6" w:rsidRDefault="005579A2" w:rsidP="00695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FB54" w14:textId="77777777" w:rsidR="005579A2" w:rsidRPr="00FF5DE6" w:rsidRDefault="005579A2" w:rsidP="00695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hAnsi="Times New Roman" w:cs="Times New Roman"/>
                <w:sz w:val="24"/>
                <w:szCs w:val="24"/>
              </w:rPr>
              <w:t>Образец подписи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F17300" w14:textId="77777777" w:rsidR="005579A2" w:rsidRPr="00FF5DE6" w:rsidRDefault="005579A2" w:rsidP="00695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hAnsi="Times New Roman" w:cs="Times New Roman"/>
                <w:sz w:val="24"/>
                <w:szCs w:val="24"/>
              </w:rPr>
              <w:t>Срок полномочий должностных лиц, временно пользующихся правом подписи</w:t>
            </w:r>
          </w:p>
        </w:tc>
      </w:tr>
      <w:tr w:rsidR="003552F1" w:rsidRPr="00FF5DE6" w14:paraId="76330C90" w14:textId="77777777" w:rsidTr="00150676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40FB0C" w14:textId="3501FAB0" w:rsidR="003552F1" w:rsidRPr="00FF5DE6" w:rsidRDefault="003552F1" w:rsidP="00355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B2C7" w14:textId="77777777" w:rsidR="003552F1" w:rsidRPr="00FF5DE6" w:rsidRDefault="003552F1" w:rsidP="0069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F856" w14:textId="15BD9256" w:rsidR="003552F1" w:rsidRPr="00FF5DE6" w:rsidRDefault="003552F1" w:rsidP="0069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FA8D" w14:textId="77777777" w:rsidR="003552F1" w:rsidRPr="00FF5DE6" w:rsidRDefault="003552F1" w:rsidP="0069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297B6" w14:textId="77777777" w:rsidR="003552F1" w:rsidRPr="00FF5DE6" w:rsidRDefault="003552F1" w:rsidP="0069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F1" w:rsidRPr="00FF5DE6" w14:paraId="7C899DBD" w14:textId="77777777" w:rsidTr="00150676"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3B9C68" w14:textId="77777777" w:rsidR="003552F1" w:rsidRPr="00FF5DE6" w:rsidRDefault="003552F1" w:rsidP="00355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44FE" w14:textId="77777777" w:rsidR="003552F1" w:rsidRPr="00FF5DE6" w:rsidRDefault="003552F1" w:rsidP="0069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35C5" w14:textId="370E4559" w:rsidR="003552F1" w:rsidRPr="00FF5DE6" w:rsidRDefault="003552F1" w:rsidP="0069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B2C4" w14:textId="77777777" w:rsidR="003552F1" w:rsidRPr="00FF5DE6" w:rsidRDefault="003552F1" w:rsidP="0069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F1C7C4" w14:textId="77777777" w:rsidR="003552F1" w:rsidRPr="00FF5DE6" w:rsidRDefault="003552F1" w:rsidP="0069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F1" w:rsidRPr="00FF5DE6" w14:paraId="08CD9FC7" w14:textId="77777777" w:rsidTr="00150676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75DC70" w14:textId="646FE438" w:rsidR="003552F1" w:rsidRPr="00FF5DE6" w:rsidRDefault="003552F1" w:rsidP="00355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CD8" w14:textId="77777777" w:rsidR="003552F1" w:rsidRPr="00FF5DE6" w:rsidRDefault="003552F1" w:rsidP="0069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6C5D" w14:textId="156EA010" w:rsidR="003552F1" w:rsidRPr="00FF5DE6" w:rsidRDefault="003552F1" w:rsidP="0069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DB0" w14:textId="77777777" w:rsidR="003552F1" w:rsidRPr="00FF5DE6" w:rsidRDefault="003552F1" w:rsidP="0069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081B9" w14:textId="77777777" w:rsidR="003552F1" w:rsidRPr="00FF5DE6" w:rsidRDefault="003552F1" w:rsidP="0069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F1" w:rsidRPr="00FF5DE6" w14:paraId="2BDF219C" w14:textId="77777777" w:rsidTr="00150676"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6D3C60" w14:textId="4AEC4069" w:rsidR="003552F1" w:rsidRPr="00FF5DE6" w:rsidRDefault="003552F1" w:rsidP="00355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1F71" w14:textId="77777777" w:rsidR="003552F1" w:rsidRPr="00FF5DE6" w:rsidRDefault="003552F1" w:rsidP="0069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099D" w14:textId="1033DBCE" w:rsidR="003552F1" w:rsidRPr="00FF5DE6" w:rsidRDefault="003552F1" w:rsidP="0069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A49B" w14:textId="77777777" w:rsidR="003552F1" w:rsidRPr="00FF5DE6" w:rsidRDefault="003552F1" w:rsidP="0069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E27640" w14:textId="77777777" w:rsidR="003552F1" w:rsidRPr="00FF5DE6" w:rsidRDefault="003552F1" w:rsidP="0069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775BA6" w14:textId="77777777" w:rsidR="008407C1" w:rsidRPr="00FF5DE6" w:rsidRDefault="008407C1" w:rsidP="00840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03DEA6" w14:textId="4CE0D00C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5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F5DE6">
        <w:rPr>
          <w:rFonts w:ascii="Times New Roman" w:hAnsi="Times New Roman" w:cs="Times New Roman"/>
          <w:sz w:val="24"/>
          <w:szCs w:val="24"/>
        </w:rPr>
        <w:t xml:space="preserve">   Образец оттиска печати</w:t>
      </w:r>
    </w:p>
    <w:p w14:paraId="20815D00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D9828C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Место для печати организации, заверившей</w:t>
      </w:r>
    </w:p>
    <w:p w14:paraId="3C71FB84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Полномочия и подписи                        "______" ___________________ г.</w:t>
      </w:r>
    </w:p>
    <w:p w14:paraId="7BCADBCE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                                            Руководитель __________________</w:t>
      </w:r>
    </w:p>
    <w:p w14:paraId="305F5A69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1C2943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                                            Главный бухгалтер _____________</w:t>
      </w:r>
    </w:p>
    <w:p w14:paraId="3467D53E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Полномочия  и  подписи  руководителя  и  главного бухгалтера, </w:t>
      </w:r>
      <w:proofErr w:type="gramStart"/>
      <w:r w:rsidRPr="00FF5DE6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FF5DE6">
        <w:rPr>
          <w:rFonts w:ascii="Times New Roman" w:hAnsi="Times New Roman" w:cs="Times New Roman"/>
          <w:sz w:val="24"/>
          <w:szCs w:val="24"/>
        </w:rPr>
        <w:t xml:space="preserve"> в</w:t>
      </w:r>
    </w:p>
    <w:p w14:paraId="0E6C8691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соответствии с Уставом (Положением), удостоверяю __________________________</w:t>
      </w:r>
    </w:p>
    <w:p w14:paraId="74731063" w14:textId="77777777" w:rsidR="008407C1" w:rsidRPr="00FF5DE6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(должность и подпись руководителя учредителя)</w:t>
      </w:r>
    </w:p>
    <w:p w14:paraId="7D488A24" w14:textId="77777777" w:rsidR="008407C1" w:rsidRPr="00530EAB" w:rsidRDefault="008407C1" w:rsidP="00840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EAB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14:paraId="62E881BC" w14:textId="77777777" w:rsidR="008407C1" w:rsidRPr="00530EAB" w:rsidRDefault="008407C1" w:rsidP="008407C1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Я, _________________________________________, нотариус _______________________________ </w:t>
      </w:r>
    </w:p>
    <w:p w14:paraId="0CC5F07A" w14:textId="77777777" w:rsidR="008407C1" w:rsidRPr="00530EAB" w:rsidRDefault="008407C1" w:rsidP="008407C1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lastRenderedPageBreak/>
        <w:t xml:space="preserve">                      фамилия, имя, отчество                                                наименование государственной </w:t>
      </w:r>
    </w:p>
    <w:p w14:paraId="20A7305E" w14:textId="77777777" w:rsidR="008407C1" w:rsidRPr="00530EAB" w:rsidRDefault="008407C1" w:rsidP="008407C1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нотариальной конторы </w:t>
      </w:r>
    </w:p>
    <w:p w14:paraId="48F75AE4" w14:textId="77777777" w:rsidR="008407C1" w:rsidRPr="00530EAB" w:rsidRDefault="008407C1" w:rsidP="008407C1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свидетельствую подлинность подписи ___________________________________________________, </w:t>
      </w:r>
    </w:p>
    <w:p w14:paraId="5466C760" w14:textId="704EABB2" w:rsidR="008407C1" w:rsidRPr="00530EAB" w:rsidRDefault="008407C1" w:rsidP="003552F1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>должность, наименование юридического</w:t>
      </w:r>
      <w:r w:rsidR="003552F1">
        <w:rPr>
          <w:rFonts w:ascii="Times New Roman" w:hAnsi="Times New Roman" w:cs="Times New Roman"/>
        </w:rPr>
        <w:t xml:space="preserve"> </w:t>
      </w:r>
      <w:r w:rsidRPr="00530EAB">
        <w:rPr>
          <w:rFonts w:ascii="Times New Roman" w:hAnsi="Times New Roman" w:cs="Times New Roman"/>
        </w:rPr>
        <w:t xml:space="preserve">лица, фамилия, имя, отчество представителя  </w:t>
      </w:r>
    </w:p>
    <w:p w14:paraId="05FB92F5" w14:textId="78C1F834" w:rsidR="008407C1" w:rsidRPr="00530EAB" w:rsidRDefault="003552F1" w:rsidP="008407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которая сделана</w:t>
      </w:r>
      <w:r w:rsidR="008407C1" w:rsidRPr="00530EAB">
        <w:rPr>
          <w:rFonts w:ascii="Times New Roman" w:hAnsi="Times New Roman" w:cs="Times New Roman"/>
        </w:rPr>
        <w:t xml:space="preserve"> в моем присутствии. Личность представителя  установлена,  полномочия его </w:t>
      </w:r>
    </w:p>
    <w:p w14:paraId="1F4175C1" w14:textId="77777777" w:rsidR="008407C1" w:rsidRPr="00530EAB" w:rsidRDefault="008407C1" w:rsidP="008407C1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проверены. </w:t>
      </w:r>
    </w:p>
    <w:p w14:paraId="2D4F4229" w14:textId="77777777" w:rsidR="008407C1" w:rsidRPr="00530EAB" w:rsidRDefault="008407C1" w:rsidP="008407C1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</w:t>
      </w:r>
    </w:p>
    <w:p w14:paraId="54A9D897" w14:textId="77777777" w:rsidR="008407C1" w:rsidRPr="00530EAB" w:rsidRDefault="008407C1" w:rsidP="008407C1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Зарегистрировано в реестре за № </w:t>
      </w:r>
    </w:p>
    <w:p w14:paraId="12E6ED74" w14:textId="77777777" w:rsidR="008407C1" w:rsidRPr="00530EAB" w:rsidRDefault="008407C1" w:rsidP="008407C1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Взыскано госпошлины (по тарифу) </w:t>
      </w:r>
    </w:p>
    <w:p w14:paraId="40303164" w14:textId="77777777" w:rsidR="008407C1" w:rsidRPr="00530EAB" w:rsidRDefault="008407C1" w:rsidP="008407C1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</w:t>
      </w:r>
    </w:p>
    <w:p w14:paraId="13E3904A" w14:textId="77777777" w:rsidR="008407C1" w:rsidRPr="00530EAB" w:rsidRDefault="008407C1" w:rsidP="008407C1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Печать                      Нотариус                     Подпись </w:t>
      </w:r>
    </w:p>
    <w:p w14:paraId="6376A0A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4C3AC1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1AED3EA" w14:textId="77777777" w:rsidR="004D1509" w:rsidRPr="004D1509" w:rsidRDefault="004D1509" w:rsidP="005579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br w:type="page"/>
      </w:r>
      <w:r w:rsidRPr="004D150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6 </w:t>
      </w:r>
    </w:p>
    <w:p w14:paraId="19666C6B" w14:textId="77777777" w:rsidR="005579A2" w:rsidRPr="005579A2" w:rsidRDefault="005579A2" w:rsidP="005579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9A2">
        <w:rPr>
          <w:rFonts w:ascii="Times New Roman" w:hAnsi="Times New Roman" w:cs="Times New Roman"/>
          <w:sz w:val="26"/>
          <w:szCs w:val="26"/>
        </w:rPr>
        <w:t>к Порядку открытия, ведения лицевых счетов</w:t>
      </w:r>
    </w:p>
    <w:p w14:paraId="0959FB93" w14:textId="77777777" w:rsidR="005579A2" w:rsidRPr="005579A2" w:rsidRDefault="005579A2" w:rsidP="005579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9A2">
        <w:rPr>
          <w:rFonts w:ascii="Times New Roman" w:hAnsi="Times New Roman" w:cs="Times New Roman"/>
          <w:sz w:val="26"/>
          <w:szCs w:val="26"/>
        </w:rPr>
        <w:t xml:space="preserve"> и санкционирования операций</w:t>
      </w:r>
    </w:p>
    <w:p w14:paraId="5C14DA71" w14:textId="77777777" w:rsidR="005579A2" w:rsidRPr="005579A2" w:rsidRDefault="005579A2" w:rsidP="005579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9A2">
        <w:rPr>
          <w:rFonts w:ascii="Times New Roman" w:hAnsi="Times New Roman" w:cs="Times New Roman"/>
          <w:sz w:val="26"/>
          <w:szCs w:val="26"/>
        </w:rPr>
        <w:t xml:space="preserve"> со средствами участников </w:t>
      </w:r>
    </w:p>
    <w:p w14:paraId="270D090E" w14:textId="77777777" w:rsidR="005579A2" w:rsidRPr="005579A2" w:rsidRDefault="005579A2" w:rsidP="005579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9A2">
        <w:rPr>
          <w:rFonts w:ascii="Times New Roman" w:hAnsi="Times New Roman" w:cs="Times New Roman"/>
          <w:sz w:val="26"/>
          <w:szCs w:val="26"/>
        </w:rPr>
        <w:t xml:space="preserve">казначейского сопровождения                                             </w:t>
      </w:r>
    </w:p>
    <w:p w14:paraId="3A21160F" w14:textId="445BC86B" w:rsidR="005579A2" w:rsidRPr="005579A2" w:rsidRDefault="005579A2" w:rsidP="005579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9A2">
        <w:rPr>
          <w:rFonts w:ascii="Times New Roman" w:hAnsi="Times New Roman" w:cs="Times New Roman"/>
          <w:sz w:val="26"/>
          <w:szCs w:val="26"/>
        </w:rPr>
        <w:t xml:space="preserve">от 16.03.2022 № </w:t>
      </w:r>
      <w:r w:rsidR="003552F1">
        <w:rPr>
          <w:rFonts w:ascii="Times New Roman" w:hAnsi="Times New Roman" w:cs="Times New Roman"/>
          <w:sz w:val="26"/>
          <w:szCs w:val="26"/>
        </w:rPr>
        <w:t>9</w:t>
      </w:r>
    </w:p>
    <w:p w14:paraId="2806145E" w14:textId="77777777" w:rsidR="004D1509" w:rsidRPr="004D1509" w:rsidRDefault="004D1509" w:rsidP="005579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C481738" w14:textId="77777777" w:rsidR="004D1509" w:rsidRPr="004D1509" w:rsidRDefault="004D1509" w:rsidP="005579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4AF7FBF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C48DA8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E7B17EF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352049E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>Анкета</w:t>
      </w:r>
    </w:p>
    <w:p w14:paraId="6C87DE3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5634"/>
      </w:tblGrid>
      <w:tr w:rsidR="004D1509" w:rsidRPr="004D1509" w14:paraId="24096D32" w14:textId="77777777" w:rsidTr="00695DE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B6E2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09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 (уполномоченного органа)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C528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509" w:rsidRPr="004D1509" w14:paraId="5A2F7CCC" w14:textId="77777777" w:rsidTr="00695DE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CC97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09">
              <w:rPr>
                <w:rFonts w:ascii="Times New Roman" w:hAnsi="Times New Roman" w:cs="Times New Roman"/>
                <w:sz w:val="26"/>
                <w:szCs w:val="26"/>
              </w:rPr>
              <w:t>Наименование клиента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83E4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509" w:rsidRPr="004D1509" w14:paraId="4DD8CA7A" w14:textId="77777777" w:rsidTr="00695DE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7613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0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9A2F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509" w:rsidRPr="004D1509" w14:paraId="3AB23C83" w14:textId="77777777" w:rsidTr="00695DE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7627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09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2BF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509" w:rsidRPr="004D1509" w14:paraId="21485F3E" w14:textId="77777777" w:rsidTr="00695DE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42A2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09">
              <w:rPr>
                <w:rFonts w:ascii="Times New Roman" w:hAnsi="Times New Roman" w:cs="Times New Roman"/>
                <w:sz w:val="26"/>
                <w:szCs w:val="26"/>
              </w:rPr>
              <w:t>Фамилия, полное имя и отчество руководителя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20E9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509" w:rsidRPr="004D1509" w14:paraId="466E23E7" w14:textId="77777777" w:rsidTr="00695DE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83C5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09">
              <w:rPr>
                <w:rFonts w:ascii="Times New Roman" w:hAnsi="Times New Roman" w:cs="Times New Roman"/>
                <w:sz w:val="26"/>
                <w:szCs w:val="26"/>
              </w:rPr>
              <w:t>Телефон руководителя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09E3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509" w:rsidRPr="004D1509" w14:paraId="1D955DC0" w14:textId="77777777" w:rsidTr="00695DE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37FA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09">
              <w:rPr>
                <w:rFonts w:ascii="Times New Roman" w:hAnsi="Times New Roman" w:cs="Times New Roman"/>
                <w:sz w:val="26"/>
                <w:szCs w:val="26"/>
              </w:rPr>
              <w:t>Фамилия, полное имя и отчество главного бухгалтера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A3E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509" w:rsidRPr="004D1509" w14:paraId="616FDC19" w14:textId="77777777" w:rsidTr="00695DE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3E55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09">
              <w:rPr>
                <w:rFonts w:ascii="Times New Roman" w:hAnsi="Times New Roman" w:cs="Times New Roman"/>
                <w:sz w:val="26"/>
                <w:szCs w:val="26"/>
              </w:rPr>
              <w:t>Телефон главного бухгалтера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379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509" w:rsidRPr="004D1509" w14:paraId="72944590" w14:textId="77777777" w:rsidTr="00695DE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8C31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09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F6DD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509" w:rsidRPr="004D1509" w14:paraId="19DD8D49" w14:textId="77777777" w:rsidTr="00695DE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97E1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0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623C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509" w:rsidRPr="004D1509" w14:paraId="66A0669A" w14:textId="77777777" w:rsidTr="00695DE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FC2A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09">
              <w:rPr>
                <w:rFonts w:ascii="Times New Roman" w:hAnsi="Times New Roman" w:cs="Times New Roman"/>
                <w:sz w:val="26"/>
                <w:szCs w:val="26"/>
              </w:rPr>
              <w:t>Срок выплаты заработной платы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E83" w14:textId="77777777" w:rsidR="004D1509" w:rsidRPr="004D1509" w:rsidRDefault="004D1509" w:rsidP="004D15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8D18EF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A024D62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55F8A28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D440D66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6C2FF68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Руководитель ________________________ /__________________/</w:t>
      </w:r>
    </w:p>
    <w:p w14:paraId="61CD34A3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(должность)                             (подпись)                       (расшифровка подписи)</w:t>
      </w:r>
    </w:p>
    <w:p w14:paraId="186934B9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7185914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Главный бухгалтер ___________________ /_________________/</w:t>
      </w:r>
    </w:p>
    <w:p w14:paraId="1C1E0CC4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                                                  (подпись)                      (расшифровка подписи)</w:t>
      </w:r>
    </w:p>
    <w:p w14:paraId="47DC6D08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E4F9DBA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F62CFE5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М.П.</w:t>
      </w:r>
    </w:p>
    <w:p w14:paraId="0CCE709E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6C30A94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379BDE9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0776DEF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0C13EF2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0988A93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709203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B5FFCBB" w14:textId="508D2FDC" w:rsidR="004D1509" w:rsidRPr="004D1509" w:rsidRDefault="004D1509" w:rsidP="005579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     </w:t>
      </w:r>
      <w:r w:rsidRPr="004D1509">
        <w:rPr>
          <w:rFonts w:ascii="Times New Roman" w:hAnsi="Times New Roman" w:cs="Times New Roman"/>
          <w:sz w:val="26"/>
          <w:szCs w:val="26"/>
        </w:rPr>
        <w:t>Приложение № 7</w:t>
      </w:r>
    </w:p>
    <w:p w14:paraId="5371F6D1" w14:textId="77777777" w:rsidR="005579A2" w:rsidRPr="005579A2" w:rsidRDefault="005579A2" w:rsidP="005579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9A2">
        <w:rPr>
          <w:rFonts w:ascii="Times New Roman" w:hAnsi="Times New Roman" w:cs="Times New Roman"/>
          <w:sz w:val="26"/>
          <w:szCs w:val="26"/>
        </w:rPr>
        <w:t>к Порядку открытия, ведения лицевых счетов</w:t>
      </w:r>
    </w:p>
    <w:p w14:paraId="56169F58" w14:textId="77777777" w:rsidR="005579A2" w:rsidRPr="005579A2" w:rsidRDefault="005579A2" w:rsidP="005579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9A2">
        <w:rPr>
          <w:rFonts w:ascii="Times New Roman" w:hAnsi="Times New Roman" w:cs="Times New Roman"/>
          <w:sz w:val="26"/>
          <w:szCs w:val="26"/>
        </w:rPr>
        <w:t xml:space="preserve"> и санкционирования операций</w:t>
      </w:r>
    </w:p>
    <w:p w14:paraId="3CEBD0A1" w14:textId="77777777" w:rsidR="005579A2" w:rsidRPr="005579A2" w:rsidRDefault="005579A2" w:rsidP="005579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9A2">
        <w:rPr>
          <w:rFonts w:ascii="Times New Roman" w:hAnsi="Times New Roman" w:cs="Times New Roman"/>
          <w:sz w:val="26"/>
          <w:szCs w:val="26"/>
        </w:rPr>
        <w:t xml:space="preserve"> со средствами участников </w:t>
      </w:r>
    </w:p>
    <w:p w14:paraId="3DAF8C47" w14:textId="77777777" w:rsidR="005579A2" w:rsidRPr="005579A2" w:rsidRDefault="005579A2" w:rsidP="005579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9A2">
        <w:rPr>
          <w:rFonts w:ascii="Times New Roman" w:hAnsi="Times New Roman" w:cs="Times New Roman"/>
          <w:sz w:val="26"/>
          <w:szCs w:val="26"/>
        </w:rPr>
        <w:t xml:space="preserve">казначейского сопровождения                                             </w:t>
      </w:r>
    </w:p>
    <w:p w14:paraId="75A7F686" w14:textId="5694BD48" w:rsidR="004D1509" w:rsidRPr="004D1509" w:rsidRDefault="00754D09" w:rsidP="005579A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16.03.2022 г.№9</w:t>
      </w:r>
      <w:r w:rsidR="004D1509" w:rsidRPr="004D1509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</w:t>
      </w:r>
    </w:p>
    <w:p w14:paraId="47A96B64" w14:textId="77777777" w:rsidR="004D1509" w:rsidRPr="004D1509" w:rsidRDefault="004D1509" w:rsidP="005579A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989A6C8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D01D20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14:paraId="0AFA1FA2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>ОБ ОТКРЫТИИ ЛИЦЕВОГО СЧЕТА</w:t>
      </w:r>
    </w:p>
    <w:p w14:paraId="389C3682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BE3FCF4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6C13C7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13F8BCA" w14:textId="52BD0F91" w:rsidR="004D1509" w:rsidRPr="004D1509" w:rsidRDefault="005579A2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79A2">
        <w:rPr>
          <w:rFonts w:ascii="Times New Roman" w:hAnsi="Times New Roman" w:cs="Times New Roman"/>
          <w:sz w:val="26"/>
          <w:szCs w:val="26"/>
        </w:rPr>
        <w:t>Финансовое управление администрации городского округа город Шахунья Нижегородской области</w:t>
      </w:r>
      <w:r w:rsidR="004D1509" w:rsidRPr="004D1509">
        <w:rPr>
          <w:rFonts w:ascii="Times New Roman" w:hAnsi="Times New Roman" w:cs="Times New Roman"/>
          <w:sz w:val="26"/>
          <w:szCs w:val="26"/>
        </w:rPr>
        <w:t xml:space="preserve"> сообщает, что клиенту</w:t>
      </w:r>
    </w:p>
    <w:p w14:paraId="0DE29DB3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49C8A349" w14:textId="7B72E09D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ИНН, наименование учреждения</w:t>
      </w:r>
    </w:p>
    <w:p w14:paraId="312CF765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51BA94C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313A86A7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D4C776E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с ____________ 20____г. открывается лицевой счет № _______________.</w:t>
      </w:r>
    </w:p>
    <w:p w14:paraId="698E8ABB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C6D049F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D5715B1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0E7D72E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36DC2C" w14:textId="598E564B" w:rsidR="004D1509" w:rsidRPr="004D1509" w:rsidRDefault="005579A2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  <w:r w:rsidR="004D1509" w:rsidRPr="004D150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               </w:t>
      </w:r>
    </w:p>
    <w:p w14:paraId="58A9635E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(Начальник финансового управления)                             (подпись)                             (расшифровка подписи)</w:t>
      </w:r>
    </w:p>
    <w:p w14:paraId="7555EFC0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CDB9A73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FC117CE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DBAEE35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7516630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8C9E786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4C3E056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9822937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11742B5A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30AFE5A7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6709F5DB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429C9A0" w14:textId="77777777" w:rsid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11FDBC7" w14:textId="77777777" w:rsidR="003552F1" w:rsidRPr="004D1509" w:rsidRDefault="003552F1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5228A44A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D1509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</w:t>
      </w:r>
    </w:p>
    <w:p w14:paraId="7C338851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01D3C44" w14:textId="77777777" w:rsidR="004D1509" w:rsidRPr="004D1509" w:rsidRDefault="004D1509" w:rsidP="005579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lastRenderedPageBreak/>
        <w:t>Приложение № 8</w:t>
      </w:r>
    </w:p>
    <w:p w14:paraId="1861AC60" w14:textId="77777777" w:rsidR="005579A2" w:rsidRPr="005579A2" w:rsidRDefault="005579A2" w:rsidP="005579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9A2">
        <w:rPr>
          <w:rFonts w:ascii="Times New Roman" w:hAnsi="Times New Roman" w:cs="Times New Roman"/>
          <w:sz w:val="26"/>
          <w:szCs w:val="26"/>
        </w:rPr>
        <w:t>к Порядку открытия, ведения лицевых счетов</w:t>
      </w:r>
    </w:p>
    <w:p w14:paraId="761EA2D5" w14:textId="77777777" w:rsidR="005579A2" w:rsidRPr="005579A2" w:rsidRDefault="005579A2" w:rsidP="005579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9A2">
        <w:rPr>
          <w:rFonts w:ascii="Times New Roman" w:hAnsi="Times New Roman" w:cs="Times New Roman"/>
          <w:sz w:val="26"/>
          <w:szCs w:val="26"/>
        </w:rPr>
        <w:t xml:space="preserve"> и санкционирования операций</w:t>
      </w:r>
    </w:p>
    <w:p w14:paraId="1059BBEB" w14:textId="77777777" w:rsidR="005579A2" w:rsidRPr="005579A2" w:rsidRDefault="005579A2" w:rsidP="005579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9A2">
        <w:rPr>
          <w:rFonts w:ascii="Times New Roman" w:hAnsi="Times New Roman" w:cs="Times New Roman"/>
          <w:sz w:val="26"/>
          <w:szCs w:val="26"/>
        </w:rPr>
        <w:t xml:space="preserve"> со средствами участников </w:t>
      </w:r>
    </w:p>
    <w:p w14:paraId="5D8AE7A2" w14:textId="77777777" w:rsidR="005579A2" w:rsidRPr="005579A2" w:rsidRDefault="005579A2" w:rsidP="005579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9A2">
        <w:rPr>
          <w:rFonts w:ascii="Times New Roman" w:hAnsi="Times New Roman" w:cs="Times New Roman"/>
          <w:sz w:val="26"/>
          <w:szCs w:val="26"/>
        </w:rPr>
        <w:t xml:space="preserve">казначейского сопровождения                                             </w:t>
      </w:r>
    </w:p>
    <w:p w14:paraId="2D050801" w14:textId="150C9B3E" w:rsidR="004D1509" w:rsidRPr="004D1509" w:rsidRDefault="005579A2" w:rsidP="005579A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579A2">
        <w:rPr>
          <w:rFonts w:ascii="Times New Roman" w:hAnsi="Times New Roman" w:cs="Times New Roman"/>
          <w:sz w:val="26"/>
          <w:szCs w:val="26"/>
        </w:rPr>
        <w:t xml:space="preserve">от 16.03.2022 № </w:t>
      </w:r>
      <w:r w:rsidR="003552F1">
        <w:rPr>
          <w:rFonts w:ascii="Times New Roman" w:hAnsi="Times New Roman" w:cs="Times New Roman"/>
          <w:sz w:val="26"/>
          <w:szCs w:val="26"/>
        </w:rPr>
        <w:t>9</w:t>
      </w:r>
    </w:p>
    <w:p w14:paraId="3510D984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E9E8D4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14:paraId="0195E37D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>О ЗАКРЫТИИ ЛИЦЕВОГО СЧЕТА</w:t>
      </w:r>
    </w:p>
    <w:p w14:paraId="6E44D70C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1FAE0BE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8CC84A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3ECB4F8" w14:textId="352871E1" w:rsidR="004D1509" w:rsidRPr="004D1509" w:rsidRDefault="00232B9F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B9F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городского округа город Шахунья Нижегородской области </w:t>
      </w:r>
      <w:r w:rsidR="004D1509" w:rsidRPr="004D1509">
        <w:rPr>
          <w:rFonts w:ascii="Times New Roman" w:hAnsi="Times New Roman" w:cs="Times New Roman"/>
          <w:sz w:val="26"/>
          <w:szCs w:val="26"/>
        </w:rPr>
        <w:t>сообщает, что организации</w:t>
      </w:r>
    </w:p>
    <w:p w14:paraId="0AE77220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6C11FBE8" w14:textId="1FAC5804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ИНН, наименование учреждения</w:t>
      </w:r>
    </w:p>
    <w:p w14:paraId="08F9DBA9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46C96EB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04E69BE0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DF6A66F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с ____________ 20____г. закрывается лицевой счет № _______________.</w:t>
      </w:r>
    </w:p>
    <w:p w14:paraId="1A5BC3CC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D7329EC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61C2125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0305D30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73BEA0" w14:textId="4AD43C89" w:rsidR="004D1509" w:rsidRPr="004D1509" w:rsidRDefault="00232B9F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  <w:r w:rsidR="004D1509" w:rsidRPr="004D150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               </w:t>
      </w:r>
    </w:p>
    <w:p w14:paraId="3564BED7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(Начальник финансового управления)                             (подпись)                             (расшифровка подписи)</w:t>
      </w:r>
    </w:p>
    <w:p w14:paraId="74FA1937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A64E63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3C1A0C19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4E4EF6A5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4658F06F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5D0C99A8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476F98DF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D1509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</w:t>
      </w:r>
    </w:p>
    <w:p w14:paraId="1F4890DC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DEA0656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5601F6D8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2467A200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6BE9232" w14:textId="77777777" w:rsidR="004D1509" w:rsidRPr="004D1509" w:rsidRDefault="004D1509" w:rsidP="004D15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4D1509" w:rsidRPr="004D1509" w:rsidSect="004A0AA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B2"/>
    <w:rsid w:val="00023C31"/>
    <w:rsid w:val="00044436"/>
    <w:rsid w:val="000671ED"/>
    <w:rsid w:val="000A0FFA"/>
    <w:rsid w:val="000B47C3"/>
    <w:rsid w:val="000F0FB2"/>
    <w:rsid w:val="001222BD"/>
    <w:rsid w:val="00143E8B"/>
    <w:rsid w:val="00150676"/>
    <w:rsid w:val="001A1921"/>
    <w:rsid w:val="001B33BD"/>
    <w:rsid w:val="001E3A3D"/>
    <w:rsid w:val="001F7648"/>
    <w:rsid w:val="00201A53"/>
    <w:rsid w:val="00210FA7"/>
    <w:rsid w:val="00232B9F"/>
    <w:rsid w:val="00237025"/>
    <w:rsid w:val="00260B23"/>
    <w:rsid w:val="002B1FCD"/>
    <w:rsid w:val="002C7665"/>
    <w:rsid w:val="002E0EE3"/>
    <w:rsid w:val="002E3433"/>
    <w:rsid w:val="002E4077"/>
    <w:rsid w:val="003239D8"/>
    <w:rsid w:val="003552F1"/>
    <w:rsid w:val="003B204E"/>
    <w:rsid w:val="003F207D"/>
    <w:rsid w:val="00434289"/>
    <w:rsid w:val="0049063E"/>
    <w:rsid w:val="004A0AAF"/>
    <w:rsid w:val="004A29EA"/>
    <w:rsid w:val="004C34A3"/>
    <w:rsid w:val="004D1509"/>
    <w:rsid w:val="005579A2"/>
    <w:rsid w:val="0056660F"/>
    <w:rsid w:val="005A1E85"/>
    <w:rsid w:val="005D366B"/>
    <w:rsid w:val="005E394C"/>
    <w:rsid w:val="0062034F"/>
    <w:rsid w:val="006377CF"/>
    <w:rsid w:val="00695DE2"/>
    <w:rsid w:val="006A0239"/>
    <w:rsid w:val="006E4A55"/>
    <w:rsid w:val="0074648B"/>
    <w:rsid w:val="00754D09"/>
    <w:rsid w:val="00765821"/>
    <w:rsid w:val="007D3F0C"/>
    <w:rsid w:val="007E00C9"/>
    <w:rsid w:val="00815D14"/>
    <w:rsid w:val="00837ED9"/>
    <w:rsid w:val="008407C1"/>
    <w:rsid w:val="00854791"/>
    <w:rsid w:val="00893A1D"/>
    <w:rsid w:val="008B4946"/>
    <w:rsid w:val="008B4C4C"/>
    <w:rsid w:val="00943A64"/>
    <w:rsid w:val="00977209"/>
    <w:rsid w:val="0098437D"/>
    <w:rsid w:val="00986517"/>
    <w:rsid w:val="00986635"/>
    <w:rsid w:val="009E51E5"/>
    <w:rsid w:val="00A353CF"/>
    <w:rsid w:val="00A61843"/>
    <w:rsid w:val="00A67259"/>
    <w:rsid w:val="00A71712"/>
    <w:rsid w:val="00AB1A43"/>
    <w:rsid w:val="00AE1D42"/>
    <w:rsid w:val="00B04691"/>
    <w:rsid w:val="00B1134C"/>
    <w:rsid w:val="00B1592E"/>
    <w:rsid w:val="00B458AF"/>
    <w:rsid w:val="00B83627"/>
    <w:rsid w:val="00BA0B36"/>
    <w:rsid w:val="00BB1A5B"/>
    <w:rsid w:val="00BB630D"/>
    <w:rsid w:val="00BF1E4E"/>
    <w:rsid w:val="00C01D07"/>
    <w:rsid w:val="00C27B31"/>
    <w:rsid w:val="00C52A7C"/>
    <w:rsid w:val="00C66963"/>
    <w:rsid w:val="00C67173"/>
    <w:rsid w:val="00C92A5C"/>
    <w:rsid w:val="00CF3957"/>
    <w:rsid w:val="00CF57E7"/>
    <w:rsid w:val="00D1597F"/>
    <w:rsid w:val="00D96052"/>
    <w:rsid w:val="00D96492"/>
    <w:rsid w:val="00DD1A25"/>
    <w:rsid w:val="00DD6C62"/>
    <w:rsid w:val="00DE29A2"/>
    <w:rsid w:val="00DF37D8"/>
    <w:rsid w:val="00DF744B"/>
    <w:rsid w:val="00E26155"/>
    <w:rsid w:val="00E5064F"/>
    <w:rsid w:val="00E65DD7"/>
    <w:rsid w:val="00F438D8"/>
    <w:rsid w:val="00FB01AA"/>
    <w:rsid w:val="00FB6402"/>
    <w:rsid w:val="00FE5F98"/>
    <w:rsid w:val="00FF19D8"/>
    <w:rsid w:val="00FF308B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0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4C"/>
  </w:style>
  <w:style w:type="paragraph" w:styleId="1">
    <w:name w:val="heading 1"/>
    <w:basedOn w:val="a"/>
    <w:next w:val="a"/>
    <w:link w:val="10"/>
    <w:uiPriority w:val="9"/>
    <w:qFormat/>
    <w:rsid w:val="00FF5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377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4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377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5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5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semiHidden/>
    <w:unhideWhenUsed/>
    <w:rsid w:val="00FF5DE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F5D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F5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A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47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CF57E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57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4C"/>
  </w:style>
  <w:style w:type="paragraph" w:styleId="1">
    <w:name w:val="heading 1"/>
    <w:basedOn w:val="a"/>
    <w:next w:val="a"/>
    <w:link w:val="10"/>
    <w:uiPriority w:val="9"/>
    <w:qFormat/>
    <w:rsid w:val="00FF5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377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4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377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5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5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semiHidden/>
    <w:unhideWhenUsed/>
    <w:rsid w:val="00FF5DE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F5D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F5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A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47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CF57E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5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AE39D56E34280EA9C65C2D354A3B759E11437320236522D720EBE2D38D7D01100FB23354F603377D21EB7F50525E5CFCF0F6AD50F39B02P6C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3BE65-C73C-4AF6-8A83-DC8939C3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24</Pages>
  <Words>6240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Зинаида Александровна</dc:creator>
  <cp:lastModifiedBy>Иванова Зинаида Александровна</cp:lastModifiedBy>
  <cp:revision>59</cp:revision>
  <cp:lastPrinted>2022-03-21T06:47:00Z</cp:lastPrinted>
  <dcterms:created xsi:type="dcterms:W3CDTF">2022-03-15T06:48:00Z</dcterms:created>
  <dcterms:modified xsi:type="dcterms:W3CDTF">2022-03-21T06:49:00Z</dcterms:modified>
</cp:coreProperties>
</file>