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540F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3B540F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B540F">
        <w:rPr>
          <w:sz w:val="26"/>
          <w:szCs w:val="26"/>
          <w:u w:val="single"/>
        </w:rPr>
        <w:t>41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3B540F" w:rsidRPr="003B540F" w:rsidRDefault="003B540F" w:rsidP="003B540F">
      <w:pPr>
        <w:jc w:val="center"/>
        <w:rPr>
          <w:b/>
          <w:bCs/>
          <w:sz w:val="26"/>
          <w:szCs w:val="26"/>
        </w:rPr>
      </w:pPr>
      <w:r w:rsidRPr="003B540F">
        <w:rPr>
          <w:b/>
          <w:bCs/>
          <w:sz w:val="26"/>
          <w:szCs w:val="26"/>
        </w:rPr>
        <w:t xml:space="preserve">Об утверждении муниципальной программы </w:t>
      </w:r>
    </w:p>
    <w:p w:rsidR="003B540F" w:rsidRPr="003B540F" w:rsidRDefault="003B540F" w:rsidP="003B540F">
      <w:pPr>
        <w:jc w:val="center"/>
        <w:rPr>
          <w:b/>
          <w:bCs/>
          <w:sz w:val="26"/>
          <w:szCs w:val="26"/>
        </w:rPr>
      </w:pPr>
      <w:r w:rsidRPr="003B540F">
        <w:rPr>
          <w:b/>
          <w:bCs/>
          <w:sz w:val="26"/>
          <w:szCs w:val="26"/>
        </w:rPr>
        <w:t>«Управление муниципальными финансами городского округа</w:t>
      </w:r>
      <w:r>
        <w:rPr>
          <w:b/>
          <w:bCs/>
          <w:sz w:val="26"/>
          <w:szCs w:val="26"/>
        </w:rPr>
        <w:br/>
      </w:r>
      <w:r w:rsidRPr="003B540F">
        <w:rPr>
          <w:b/>
          <w:bCs/>
          <w:sz w:val="26"/>
          <w:szCs w:val="26"/>
        </w:rPr>
        <w:t xml:space="preserve"> город Шахунья</w:t>
      </w:r>
      <w:r>
        <w:rPr>
          <w:b/>
          <w:bCs/>
          <w:sz w:val="26"/>
          <w:szCs w:val="26"/>
        </w:rPr>
        <w:t xml:space="preserve"> </w:t>
      </w:r>
      <w:r w:rsidRPr="003B540F">
        <w:rPr>
          <w:b/>
          <w:bCs/>
          <w:sz w:val="26"/>
          <w:szCs w:val="26"/>
        </w:rPr>
        <w:t>Нижегородской области»</w:t>
      </w:r>
    </w:p>
    <w:p w:rsidR="003B540F" w:rsidRDefault="003B540F" w:rsidP="003B540F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540F" w:rsidRPr="003B540F" w:rsidRDefault="003B540F" w:rsidP="003B540F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540F" w:rsidRPr="003B540F" w:rsidRDefault="003B540F" w:rsidP="003B540F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3B540F">
        <w:rPr>
          <w:sz w:val="26"/>
          <w:szCs w:val="26"/>
        </w:rPr>
        <w:t>В целях обеспечения качественного управления муниципальными финансами и повыш</w:t>
      </w:r>
      <w:r w:rsidRPr="003B540F">
        <w:rPr>
          <w:sz w:val="26"/>
          <w:szCs w:val="26"/>
        </w:rPr>
        <w:t>е</w:t>
      </w:r>
      <w:r w:rsidRPr="003B540F">
        <w:rPr>
          <w:sz w:val="26"/>
          <w:szCs w:val="26"/>
        </w:rPr>
        <w:t>ния эффективности бюджетных расходов, администрация городского округа город Шахунья Н</w:t>
      </w:r>
      <w:r w:rsidRPr="003B540F">
        <w:rPr>
          <w:sz w:val="26"/>
          <w:szCs w:val="26"/>
        </w:rPr>
        <w:t>и</w:t>
      </w:r>
      <w:r w:rsidRPr="003B540F">
        <w:rPr>
          <w:sz w:val="26"/>
          <w:szCs w:val="26"/>
        </w:rPr>
        <w:t xml:space="preserve">жегородской области  </w:t>
      </w:r>
      <w:proofErr w:type="gramStart"/>
      <w:r w:rsidRPr="003B540F">
        <w:rPr>
          <w:b/>
          <w:bCs/>
          <w:sz w:val="26"/>
          <w:szCs w:val="26"/>
        </w:rPr>
        <w:t>п</w:t>
      </w:r>
      <w:proofErr w:type="gramEnd"/>
      <w:r w:rsidRPr="003B540F">
        <w:rPr>
          <w:b/>
          <w:bCs/>
          <w:sz w:val="26"/>
          <w:szCs w:val="26"/>
        </w:rPr>
        <w:t xml:space="preserve"> о с т а н о в л я е т</w:t>
      </w:r>
      <w:r>
        <w:rPr>
          <w:b/>
          <w:bCs/>
          <w:sz w:val="26"/>
          <w:szCs w:val="26"/>
        </w:rPr>
        <w:t xml:space="preserve"> </w:t>
      </w:r>
      <w:r w:rsidRPr="003B540F">
        <w:rPr>
          <w:b/>
          <w:bCs/>
          <w:sz w:val="26"/>
          <w:szCs w:val="26"/>
        </w:rPr>
        <w:t>:</w:t>
      </w:r>
    </w:p>
    <w:p w:rsidR="003B540F" w:rsidRPr="003B540F" w:rsidRDefault="003B540F" w:rsidP="00937D96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outlineLvl w:val="1"/>
        <w:rPr>
          <w:sz w:val="26"/>
          <w:szCs w:val="26"/>
        </w:rPr>
      </w:pPr>
      <w:r w:rsidRPr="003B540F">
        <w:rPr>
          <w:sz w:val="26"/>
          <w:szCs w:val="26"/>
        </w:rPr>
        <w:t xml:space="preserve">Утвердить прилагаемую муниципальную </w:t>
      </w:r>
      <w:hyperlink r:id="rId10" w:history="1">
        <w:r w:rsidRPr="003B540F">
          <w:rPr>
            <w:sz w:val="26"/>
            <w:szCs w:val="26"/>
          </w:rPr>
          <w:t>программу</w:t>
        </w:r>
      </w:hyperlink>
      <w:r w:rsidRPr="003B540F">
        <w:rPr>
          <w:sz w:val="26"/>
          <w:szCs w:val="26"/>
        </w:rPr>
        <w:t xml:space="preserve"> «Управление муниципальными ф</w:t>
      </w:r>
      <w:r w:rsidRPr="003B540F">
        <w:rPr>
          <w:sz w:val="26"/>
          <w:szCs w:val="26"/>
        </w:rPr>
        <w:t>и</w:t>
      </w:r>
      <w:r w:rsidRPr="003B540F">
        <w:rPr>
          <w:sz w:val="26"/>
          <w:szCs w:val="26"/>
        </w:rPr>
        <w:t>нансами городского округа город Шахунья Нижегородской области» (далее-Программа).</w:t>
      </w:r>
      <w:bookmarkStart w:id="0" w:name="Par5"/>
      <w:bookmarkEnd w:id="0"/>
    </w:p>
    <w:p w:rsidR="003B540F" w:rsidRPr="003B540F" w:rsidRDefault="003B540F" w:rsidP="00937D96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outlineLvl w:val="1"/>
        <w:rPr>
          <w:sz w:val="26"/>
          <w:szCs w:val="26"/>
        </w:rPr>
      </w:pPr>
      <w:r w:rsidRPr="003B540F">
        <w:rPr>
          <w:sz w:val="26"/>
          <w:szCs w:val="26"/>
        </w:rPr>
        <w:t>Начальнику общего отдела администрации городского округа город Шахунья Нижег</w:t>
      </w:r>
      <w:r w:rsidRPr="003B540F">
        <w:rPr>
          <w:sz w:val="26"/>
          <w:szCs w:val="26"/>
        </w:rPr>
        <w:t>о</w:t>
      </w:r>
      <w:r w:rsidRPr="003B540F">
        <w:rPr>
          <w:sz w:val="26"/>
          <w:szCs w:val="26"/>
        </w:rPr>
        <w:t>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</w:t>
      </w:r>
      <w:r w:rsidRPr="003B540F">
        <w:rPr>
          <w:sz w:val="26"/>
          <w:szCs w:val="26"/>
        </w:rPr>
        <w:t>а</w:t>
      </w:r>
      <w:r w:rsidRPr="003B540F">
        <w:rPr>
          <w:sz w:val="26"/>
          <w:szCs w:val="26"/>
        </w:rPr>
        <w:t>зете «Знамя труда».</w:t>
      </w:r>
    </w:p>
    <w:p w:rsidR="003B540F" w:rsidRPr="003B540F" w:rsidRDefault="003B540F" w:rsidP="00937D96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outlineLvl w:val="1"/>
        <w:rPr>
          <w:sz w:val="26"/>
          <w:szCs w:val="26"/>
        </w:rPr>
      </w:pPr>
      <w:r w:rsidRPr="003B540F">
        <w:rPr>
          <w:sz w:val="26"/>
          <w:szCs w:val="26"/>
        </w:rPr>
        <w:t>Настоящее постановление вступает в силу после официального опубликования посре</w:t>
      </w:r>
      <w:r w:rsidRPr="003B540F">
        <w:rPr>
          <w:sz w:val="26"/>
          <w:szCs w:val="26"/>
        </w:rPr>
        <w:t>д</w:t>
      </w:r>
      <w:r w:rsidRPr="003B540F">
        <w:rPr>
          <w:sz w:val="26"/>
          <w:szCs w:val="26"/>
        </w:rPr>
        <w:t>ством размещения на официальном сайте администрации городского округа город Ш</w:t>
      </w:r>
      <w:r w:rsidRPr="003B540F">
        <w:rPr>
          <w:sz w:val="26"/>
          <w:szCs w:val="26"/>
        </w:rPr>
        <w:t>а</w:t>
      </w:r>
      <w:r w:rsidRPr="003B540F">
        <w:rPr>
          <w:sz w:val="26"/>
          <w:szCs w:val="26"/>
        </w:rPr>
        <w:t>хунья Нижегородской области и в газете «Знамя труда» и распространяет свое действие на правоотношения, возникшие с 01.01.2022 г.</w:t>
      </w:r>
    </w:p>
    <w:p w:rsidR="003B540F" w:rsidRPr="003B540F" w:rsidRDefault="003B540F" w:rsidP="00937D96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3B540F">
        <w:rPr>
          <w:sz w:val="26"/>
          <w:szCs w:val="26"/>
        </w:rPr>
        <w:t>Со дня вступления в силу настоящего постановления признать утратившим силу пост</w:t>
      </w:r>
      <w:r w:rsidRPr="003B540F">
        <w:rPr>
          <w:sz w:val="26"/>
          <w:szCs w:val="26"/>
        </w:rPr>
        <w:t>а</w:t>
      </w:r>
      <w:r w:rsidRPr="003B540F">
        <w:rPr>
          <w:sz w:val="26"/>
          <w:szCs w:val="26"/>
        </w:rPr>
        <w:t>новление администрации городского округа город Шахунья Нижегородской области от 12.12.2014 № 1359 «Об утверждении муниципальной  программы «Управление муниц</w:t>
      </w:r>
      <w:r w:rsidRPr="003B540F">
        <w:rPr>
          <w:sz w:val="26"/>
          <w:szCs w:val="26"/>
        </w:rPr>
        <w:t>и</w:t>
      </w:r>
      <w:r w:rsidRPr="003B540F">
        <w:rPr>
          <w:sz w:val="26"/>
          <w:szCs w:val="26"/>
        </w:rPr>
        <w:t>пальными финансами городского округа город Шахунья Нижегородской области», п</w:t>
      </w:r>
      <w:r w:rsidRPr="003B540F">
        <w:rPr>
          <w:sz w:val="26"/>
          <w:szCs w:val="26"/>
        </w:rPr>
        <w:t>о</w:t>
      </w:r>
      <w:r w:rsidRPr="003B540F">
        <w:rPr>
          <w:sz w:val="26"/>
          <w:szCs w:val="26"/>
        </w:rPr>
        <w:t xml:space="preserve">становление администрации городского округа город </w:t>
      </w:r>
      <w:r w:rsidRPr="003B540F">
        <w:rPr>
          <w:sz w:val="26"/>
          <w:szCs w:val="26"/>
        </w:rPr>
        <w:lastRenderedPageBreak/>
        <w:t>Шахунья Нижегородской области от 28.06.2021 № 699 «О внесении изменений в постановление администрации городского округа город Шахунья Нижегородской области от 12.12.2014 № 1359</w:t>
      </w:r>
      <w:proofErr w:type="gramEnd"/>
      <w:r w:rsidRPr="003B540F">
        <w:rPr>
          <w:sz w:val="26"/>
          <w:szCs w:val="26"/>
        </w:rPr>
        <w:t xml:space="preserve"> «Об утверждении муниципальной  программы «Управление муниципальными  финансами городского округа город Шахунья Нижегородской области».</w:t>
      </w:r>
    </w:p>
    <w:p w:rsidR="003B540F" w:rsidRPr="003B540F" w:rsidRDefault="003B540F" w:rsidP="00937D96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3B540F">
        <w:rPr>
          <w:sz w:val="26"/>
          <w:szCs w:val="26"/>
        </w:rPr>
        <w:t>Контроль за</w:t>
      </w:r>
      <w:proofErr w:type="gramEnd"/>
      <w:r w:rsidRPr="003B540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B540F" w:rsidRPr="003B540F" w:rsidRDefault="003B540F" w:rsidP="003B540F">
      <w:pPr>
        <w:adjustRightInd w:val="0"/>
        <w:ind w:firstLine="540"/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3B540F" w:rsidRDefault="003B540F" w:rsidP="004D2212">
      <w:pPr>
        <w:jc w:val="both"/>
        <w:rPr>
          <w:sz w:val="26"/>
          <w:szCs w:val="26"/>
        </w:rPr>
      </w:pPr>
    </w:p>
    <w:p w:rsidR="003B540F" w:rsidRDefault="003B540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3B540F" w:rsidRDefault="003B540F" w:rsidP="004D2212">
      <w:pPr>
        <w:jc w:val="both"/>
        <w:rPr>
          <w:sz w:val="22"/>
          <w:szCs w:val="22"/>
        </w:rPr>
      </w:pPr>
    </w:p>
    <w:p w:rsidR="00B843A1" w:rsidRDefault="00B843A1" w:rsidP="004D2212">
      <w:pPr>
        <w:jc w:val="both"/>
        <w:rPr>
          <w:sz w:val="22"/>
          <w:szCs w:val="22"/>
        </w:rPr>
      </w:pPr>
    </w:p>
    <w:p w:rsidR="00B843A1" w:rsidRDefault="00B843A1" w:rsidP="004D2212">
      <w:pPr>
        <w:jc w:val="both"/>
        <w:rPr>
          <w:sz w:val="22"/>
          <w:szCs w:val="22"/>
        </w:rPr>
      </w:pPr>
    </w:p>
    <w:p w:rsidR="003B540F" w:rsidRDefault="003B540F" w:rsidP="003B540F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3B540F" w:rsidRPr="003A1D04" w:rsidRDefault="003B540F" w:rsidP="003B540F">
      <w:pPr>
        <w:ind w:left="5220" w:firstLine="1134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УТВЕРЖДЕНА</w:t>
      </w:r>
    </w:p>
    <w:p w:rsidR="003B540F" w:rsidRPr="003A1D04" w:rsidRDefault="003B540F" w:rsidP="003B540F">
      <w:pPr>
        <w:ind w:left="5220" w:firstLine="1134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постановлением администрации</w:t>
      </w:r>
    </w:p>
    <w:p w:rsidR="003B540F" w:rsidRDefault="003B540F" w:rsidP="003B540F">
      <w:pPr>
        <w:ind w:left="5220" w:firstLine="1134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>городского округа город Шахунья</w:t>
      </w:r>
    </w:p>
    <w:p w:rsidR="003B540F" w:rsidRPr="003A1D04" w:rsidRDefault="003B540F" w:rsidP="003B540F">
      <w:pPr>
        <w:ind w:left="5220" w:firstLine="1134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 xml:space="preserve"> Нижегородской области</w:t>
      </w:r>
    </w:p>
    <w:p w:rsidR="003B540F" w:rsidRPr="003A1D04" w:rsidRDefault="003B540F" w:rsidP="003B540F">
      <w:pPr>
        <w:ind w:left="5220" w:firstLine="1134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от </w:t>
      </w:r>
      <w:r>
        <w:rPr>
          <w:sz w:val="22"/>
          <w:szCs w:val="22"/>
        </w:rPr>
        <w:t>19.01.</w:t>
      </w:r>
      <w:r w:rsidRPr="003A1D04">
        <w:rPr>
          <w:sz w:val="22"/>
          <w:szCs w:val="22"/>
        </w:rPr>
        <w:t>202</w:t>
      </w:r>
      <w:r>
        <w:rPr>
          <w:sz w:val="22"/>
          <w:szCs w:val="22"/>
        </w:rPr>
        <w:t>2 г.</w:t>
      </w:r>
      <w:r w:rsidRPr="003A1D04">
        <w:rPr>
          <w:sz w:val="22"/>
          <w:szCs w:val="22"/>
        </w:rPr>
        <w:t> № </w:t>
      </w:r>
      <w:r>
        <w:rPr>
          <w:sz w:val="22"/>
          <w:szCs w:val="22"/>
        </w:rPr>
        <w:t>41</w:t>
      </w:r>
    </w:p>
    <w:p w:rsidR="003B540F" w:rsidRPr="003A1D04" w:rsidRDefault="003B540F" w:rsidP="003B540F">
      <w:pPr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center"/>
        <w:rPr>
          <w:b/>
          <w:bCs/>
          <w:sz w:val="22"/>
          <w:szCs w:val="22"/>
        </w:rPr>
      </w:pPr>
      <w:bookmarkStart w:id="2" w:name="Par30"/>
      <w:bookmarkEnd w:id="2"/>
      <w:r w:rsidRPr="003A1D04">
        <w:rPr>
          <w:b/>
          <w:bCs/>
          <w:sz w:val="22"/>
          <w:szCs w:val="22"/>
        </w:rPr>
        <w:t>МУНИЦИПАЛЬНАЯ ПРОГРАММА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3A1D04">
        <w:rPr>
          <w:b/>
          <w:bCs/>
          <w:sz w:val="22"/>
          <w:szCs w:val="22"/>
        </w:rPr>
        <w:t xml:space="preserve">«Управление муниципальными финансами 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3A1D04">
        <w:rPr>
          <w:b/>
          <w:bCs/>
          <w:sz w:val="22"/>
          <w:szCs w:val="22"/>
        </w:rPr>
        <w:t>городского округа город Шахунья Нижегородской области»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(далее - Программа)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 w:val="22"/>
          <w:szCs w:val="22"/>
        </w:rPr>
      </w:pPr>
      <w:bookmarkStart w:id="3" w:name="Par36"/>
      <w:bookmarkEnd w:id="3"/>
      <w:r w:rsidRPr="003A1D04">
        <w:rPr>
          <w:b/>
          <w:sz w:val="22"/>
          <w:szCs w:val="22"/>
        </w:rPr>
        <w:t>Паспорт Программы</w:t>
      </w:r>
    </w:p>
    <w:p w:rsidR="003B540F" w:rsidRPr="003A1D04" w:rsidRDefault="003B540F" w:rsidP="003B540F">
      <w:pPr>
        <w:pStyle w:val="aff3"/>
        <w:ind w:firstLine="709"/>
        <w:jc w:val="center"/>
        <w:rPr>
          <w:sz w:val="22"/>
          <w:szCs w:val="22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1"/>
        <w:gridCol w:w="7350"/>
      </w:tblGrid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hanging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городского округа город Шахунья Нижегородской области (далее - </w:t>
            </w:r>
            <w:proofErr w:type="spellStart"/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Финуправление</w:t>
            </w:r>
            <w:proofErr w:type="spellEnd"/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B540F" w:rsidRPr="003A1D04" w:rsidTr="00901B1C">
        <w:trPr>
          <w:trHeight w:val="705"/>
        </w:trPr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Шахунья Нижегородской области</w:t>
            </w:r>
          </w:p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37D96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ind w:left="113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и совершенствование бюджетного процесса городского округа город Шахунья Нижегородской области»,</w:t>
            </w:r>
          </w:p>
          <w:p w:rsidR="003B540F" w:rsidRPr="003B540F" w:rsidRDefault="003B540F" w:rsidP="00937D96">
            <w:pPr>
              <w:pStyle w:val="ConsPlusNormal"/>
              <w:numPr>
                <w:ilvl w:val="0"/>
                <w:numId w:val="5"/>
              </w:numPr>
              <w:suppressAutoHyphens/>
              <w:autoSpaceDN/>
              <w:adjustRightInd/>
              <w:ind w:left="113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Подпрограмма «Повышение эффективности бюджетных расходов городского округа город Шахунья Нижегородской области»,</w:t>
            </w:r>
          </w:p>
          <w:p w:rsidR="003B540F" w:rsidRPr="003B540F" w:rsidRDefault="003B540F" w:rsidP="00937D96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 xml:space="preserve"> Подпрограмма «Обеспечение реализации муниципальной программы»</w:t>
            </w:r>
          </w:p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городского округа город Шахунья Нижегородской области, повышение эффективности и качества управления муниципальными финансами городского округа город Шахунья Нижегородской области</w:t>
            </w:r>
          </w:p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 Нижегородской области.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аудита.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2022 - 2024 годы, без разделения на этапы</w:t>
            </w:r>
          </w:p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75"/>
            <w:bookmarkEnd w:id="4"/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 за счет бюджета округа (в разбивке по подпрограммам)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Предполагаемый общий объем финансовых средств, необходимых для реализации Программы, составляет 36 801,4 тыс. рублей, в том числе: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2022 год – 12 713,8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2023 год – 12 043,8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2024 год – 12 043,8 тыс. рублей.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- предполагаемый общий объем финансовых средств, необходимых для реализации подпрограммы «Организация и совершенствование бюджетного процесса городского округа город Шахунья Нижегородской области», составляет 5 720,7 тыс. рублей, в том числе: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2022 год – 2 086,9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2023 год – 1 816,9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2024 год – 1 816,9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 xml:space="preserve">- предполагаемый общий объем финансовых средств, необходимых для реализации подпрограммы «Повышение эффективности бюджетных расходов городского округа город Шахунья Нижегородской области» </w:t>
            </w:r>
            <w:r w:rsidRPr="003B54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финансирование не предусмотрено составляет 0,00 тыс. рублей, в том числе: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2022 год - 0,00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2023 год - 0,00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2024 год - 0,00 тыс. рублей.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- предполагаемый общий объем финансовых средств, необходимых для реализации подпрограммы «Обеспечение реализации муниципальной программы», составляет 31 080,7 тыс. рублей, в том числе: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2022 год – 10 626,9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2023 год – 10 226,9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2024 год – 10 226,9 тыс. рублей.</w:t>
            </w:r>
          </w:p>
          <w:p w:rsidR="003B540F" w:rsidRPr="003B540F" w:rsidRDefault="003B540F" w:rsidP="00901B1C"/>
        </w:tc>
      </w:tr>
      <w:tr w:rsidR="003B540F" w:rsidRPr="003A1D04" w:rsidTr="00901B1C">
        <w:tc>
          <w:tcPr>
            <w:tcW w:w="13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9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3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Индикаторы достижения цели: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1) доля расходов бюджета муниципального округа, формируемых в рамках муниципальных программ в общем объеме бюджета муниципального округа (без учета субвенций на исполнение делегируемых полномочий);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2) удельный вес муниципального долга по отношению к доходам бюджета без учета безвозмездных поступлений из федерального и областного бюджетов.</w:t>
            </w:r>
            <w:proofErr w:type="gramEnd"/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Показатели непосредственных результатов: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- объем муниципального долга муниципального округа находится на экономически безопасном уровне.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- бюджет муниципального округа сформирован в программном формате с учетом планируемых результатов по муниципальным программам.</w:t>
            </w:r>
          </w:p>
          <w:p w:rsidR="003B540F" w:rsidRPr="003B540F" w:rsidRDefault="003B540F" w:rsidP="00901B1C">
            <w:pPr>
              <w:rPr>
                <w:sz w:val="22"/>
                <w:szCs w:val="22"/>
              </w:rPr>
            </w:pPr>
          </w:p>
        </w:tc>
      </w:tr>
    </w:tbl>
    <w:p w:rsidR="003B540F" w:rsidRPr="003A1D04" w:rsidRDefault="003B540F" w:rsidP="003B540F">
      <w:pPr>
        <w:widowControl w:val="0"/>
        <w:adjustRightInd w:val="0"/>
        <w:ind w:left="720"/>
        <w:outlineLvl w:val="1"/>
        <w:rPr>
          <w:b/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 xml:space="preserve"> Текущее состояние сферы реализации Программы</w:t>
      </w: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Характеристика текущего состояния</w:t>
      </w:r>
    </w:p>
    <w:p w:rsidR="003B540F" w:rsidRDefault="003B540F" w:rsidP="003B540F">
      <w:pPr>
        <w:widowControl w:val="0"/>
        <w:adjustRightInd w:val="0"/>
        <w:ind w:left="1080"/>
        <w:outlineLvl w:val="1"/>
        <w:rPr>
          <w:b/>
          <w:sz w:val="22"/>
          <w:szCs w:val="22"/>
        </w:rPr>
      </w:pP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bookmarkStart w:id="5" w:name="_Hlk82086682"/>
      <w:r w:rsidRPr="00EA35B7">
        <w:rPr>
          <w:rFonts w:eastAsia="Calibri"/>
          <w:sz w:val="22"/>
          <w:szCs w:val="22"/>
          <w:lang w:eastAsia="en-US"/>
        </w:rPr>
        <w:t>Современное состояние и развитие системы управления муниципальными финансами в городском округе город Шахунья Нижегородской области (далее – городской округ)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средств, в рамках приоритетных задач, обеспечением устойчивости и сбалансированности бюджета городского округа.</w:t>
      </w: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35B7">
        <w:rPr>
          <w:rFonts w:eastAsia="Calibri"/>
          <w:sz w:val="22"/>
          <w:szCs w:val="22"/>
          <w:lang w:eastAsia="en-US"/>
        </w:rPr>
        <w:t>За последние годы в городском округе осуществлен комплекс мероприятий, направленных на совершенствование системы управления муниципальными финансами, среди которых необходимо выд</w:t>
      </w:r>
      <w:r w:rsidRPr="00EA35B7">
        <w:rPr>
          <w:rFonts w:eastAsia="Calibri"/>
          <w:sz w:val="22"/>
          <w:szCs w:val="22"/>
          <w:lang w:eastAsia="en-US"/>
        </w:rPr>
        <w:t>е</w:t>
      </w:r>
      <w:r w:rsidRPr="00EA35B7">
        <w:rPr>
          <w:rFonts w:eastAsia="Calibri"/>
          <w:sz w:val="22"/>
          <w:szCs w:val="22"/>
          <w:lang w:eastAsia="en-US"/>
        </w:rPr>
        <w:t>лить:</w:t>
      </w: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35B7">
        <w:rPr>
          <w:rFonts w:eastAsia="Calibri"/>
          <w:sz w:val="22"/>
          <w:szCs w:val="22"/>
          <w:lang w:eastAsia="en-US"/>
        </w:rPr>
        <w:t>- формирование прозрачной консолидированной бюджетной отчетности и сводной бухгалтерской отчетности бюджетных и автономных учреждений городского округа город Шахунья;</w:t>
      </w: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35B7">
        <w:rPr>
          <w:rFonts w:eastAsia="Calibri"/>
          <w:sz w:val="22"/>
          <w:szCs w:val="22"/>
          <w:lang w:eastAsia="en-US"/>
        </w:rPr>
        <w:t>- развитие информационной системы управления общественными финансами;</w:t>
      </w: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35B7">
        <w:rPr>
          <w:rFonts w:eastAsia="Calibri"/>
          <w:sz w:val="22"/>
          <w:szCs w:val="22"/>
          <w:lang w:eastAsia="en-US"/>
        </w:rPr>
        <w:t>- формирование прозрачной консолидированной бюджетной отчетности и сводной бухгалтерской отчетности бюджетных и автономных учреждений городского округа город Шахунья Нижегородской о</w:t>
      </w:r>
      <w:r w:rsidRPr="00EA35B7">
        <w:rPr>
          <w:rFonts w:eastAsia="Calibri"/>
          <w:sz w:val="22"/>
          <w:szCs w:val="22"/>
          <w:lang w:eastAsia="en-US"/>
        </w:rPr>
        <w:t>б</w:t>
      </w:r>
      <w:r w:rsidRPr="00EA35B7">
        <w:rPr>
          <w:rFonts w:eastAsia="Calibri"/>
          <w:sz w:val="22"/>
          <w:szCs w:val="22"/>
          <w:lang w:eastAsia="en-US"/>
        </w:rPr>
        <w:t>ласти;</w:t>
      </w: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35B7">
        <w:rPr>
          <w:rFonts w:eastAsia="Calibri"/>
          <w:sz w:val="22"/>
          <w:szCs w:val="22"/>
          <w:lang w:eastAsia="en-US"/>
        </w:rPr>
        <w:t>- переход от годового планирования к среднесрочному финансовому планированию;</w:t>
      </w:r>
    </w:p>
    <w:p w:rsidR="003B540F" w:rsidRPr="00EA35B7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35B7">
        <w:rPr>
          <w:rFonts w:eastAsia="Calibri"/>
          <w:sz w:val="22"/>
          <w:szCs w:val="22"/>
          <w:lang w:eastAsia="en-US"/>
        </w:rPr>
        <w:t>- повышение прозрачности и доступности информации о бюджетном процессе, в том числе посре</w:t>
      </w:r>
      <w:r w:rsidRPr="00EA35B7">
        <w:rPr>
          <w:rFonts w:eastAsia="Calibri"/>
          <w:sz w:val="22"/>
          <w:szCs w:val="22"/>
          <w:lang w:eastAsia="en-US"/>
        </w:rPr>
        <w:t>д</w:t>
      </w:r>
      <w:r w:rsidRPr="00EA35B7">
        <w:rPr>
          <w:rFonts w:eastAsia="Calibri"/>
          <w:sz w:val="22"/>
          <w:szCs w:val="22"/>
          <w:lang w:eastAsia="en-US"/>
        </w:rPr>
        <w:t>ством предоставления бюджета в доступном для граждан формате («Бюджет для граждан»).</w:t>
      </w:r>
    </w:p>
    <w:bookmarkEnd w:id="5"/>
    <w:p w:rsidR="003B540F" w:rsidRPr="003A1D04" w:rsidRDefault="003B540F" w:rsidP="003B540F">
      <w:pPr>
        <w:widowControl w:val="0"/>
        <w:adjustRightInd w:val="0"/>
        <w:ind w:left="1080"/>
        <w:outlineLvl w:val="1"/>
        <w:rPr>
          <w:b/>
          <w:sz w:val="22"/>
          <w:szCs w:val="22"/>
        </w:rPr>
      </w:pPr>
    </w:p>
    <w:p w:rsidR="003B540F" w:rsidRPr="00E22BBC" w:rsidRDefault="003B540F" w:rsidP="003B540F">
      <w:pPr>
        <w:widowControl w:val="0"/>
        <w:adjustRightInd w:val="0"/>
        <w:jc w:val="center"/>
        <w:outlineLvl w:val="2"/>
        <w:rPr>
          <w:rFonts w:eastAsia="Calibri"/>
          <w:b/>
          <w:bCs/>
          <w:sz w:val="22"/>
          <w:szCs w:val="22"/>
          <w:lang w:eastAsia="en-US"/>
        </w:rPr>
      </w:pPr>
      <w:r w:rsidRPr="00E22BBC">
        <w:rPr>
          <w:rFonts w:eastAsia="Calibri"/>
          <w:b/>
          <w:bCs/>
          <w:sz w:val="22"/>
          <w:szCs w:val="22"/>
          <w:lang w:eastAsia="en-US"/>
        </w:rPr>
        <w:t>Динамика основных показателей консолидированного и</w:t>
      </w:r>
    </w:p>
    <w:p w:rsidR="003B540F" w:rsidRPr="00E22BBC" w:rsidRDefault="003B540F" w:rsidP="003B540F">
      <w:pPr>
        <w:widowControl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22BBC">
        <w:rPr>
          <w:rFonts w:eastAsia="Calibri"/>
          <w:b/>
          <w:bCs/>
          <w:sz w:val="22"/>
          <w:szCs w:val="22"/>
          <w:lang w:eastAsia="en-US"/>
        </w:rPr>
        <w:t>бюджета городского округа город Шахунья Нижегородской области за 2019 - 2020 годы</w:t>
      </w:r>
    </w:p>
    <w:p w:rsidR="003B540F" w:rsidRDefault="003B540F" w:rsidP="003B540F">
      <w:pPr>
        <w:widowControl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B540F" w:rsidRPr="006C7832" w:rsidRDefault="003B540F" w:rsidP="003B540F">
      <w:pPr>
        <w:widowControl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тыс</w:t>
      </w:r>
      <w:r w:rsidRPr="006C7832">
        <w:rPr>
          <w:rFonts w:eastAsia="Calibri"/>
          <w:sz w:val="22"/>
          <w:szCs w:val="22"/>
          <w:lang w:eastAsia="en-US"/>
        </w:rPr>
        <w:t>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7"/>
        <w:gridCol w:w="1577"/>
        <w:gridCol w:w="1560"/>
        <w:gridCol w:w="1559"/>
        <w:gridCol w:w="1559"/>
        <w:gridCol w:w="1871"/>
      </w:tblGrid>
      <w:tr w:rsidR="003B540F" w:rsidRPr="00E22BBC" w:rsidTr="00901B1C">
        <w:tc>
          <w:tcPr>
            <w:tcW w:w="2047" w:type="dxa"/>
            <w:vMerge w:val="restart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казател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ей</w:t>
            </w:r>
          </w:p>
        </w:tc>
        <w:tc>
          <w:tcPr>
            <w:tcW w:w="1577" w:type="dxa"/>
            <w:vMerge w:val="restart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уточненный годовой план на 2020 год</w:t>
            </w:r>
          </w:p>
        </w:tc>
        <w:tc>
          <w:tcPr>
            <w:tcW w:w="3119" w:type="dxa"/>
            <w:gridSpan w:val="2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исполнение 2020 год</w:t>
            </w:r>
          </w:p>
        </w:tc>
        <w:tc>
          <w:tcPr>
            <w:tcW w:w="3430" w:type="dxa"/>
            <w:gridSpan w:val="2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исполнение к 2019 году</w:t>
            </w:r>
          </w:p>
        </w:tc>
      </w:tr>
      <w:tr w:rsidR="003B540F" w:rsidRPr="00E22BBC" w:rsidTr="00901B1C">
        <w:tc>
          <w:tcPr>
            <w:tcW w:w="2047" w:type="dxa"/>
            <w:vMerge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факт испо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нение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% от уто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ненного год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вого плана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71" w:type="dxa"/>
          </w:tcPr>
          <w:p w:rsidR="003B540F" w:rsidRPr="00E22BBC" w:rsidRDefault="003B540F" w:rsidP="00901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% к кассовому исполнению за 2019 год</w:t>
            </w:r>
          </w:p>
        </w:tc>
      </w:tr>
      <w:tr w:rsidR="003B540F" w:rsidRPr="00E22BBC" w:rsidTr="00901B1C">
        <w:tc>
          <w:tcPr>
            <w:tcW w:w="2047" w:type="dxa"/>
          </w:tcPr>
          <w:p w:rsidR="003B540F" w:rsidRPr="00E22BBC" w:rsidRDefault="003B540F" w:rsidP="00901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77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550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739,1</w:t>
            </w:r>
          </w:p>
        </w:tc>
        <w:tc>
          <w:tcPr>
            <w:tcW w:w="1560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529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320,1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 xml:space="preserve">98,6 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+208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 xml:space="preserve">059,1 </w:t>
            </w:r>
          </w:p>
        </w:tc>
        <w:tc>
          <w:tcPr>
            <w:tcW w:w="1871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115,7</w:t>
            </w:r>
          </w:p>
        </w:tc>
      </w:tr>
      <w:tr w:rsidR="003B540F" w:rsidRPr="00E22BBC" w:rsidTr="00901B1C">
        <w:tc>
          <w:tcPr>
            <w:tcW w:w="2047" w:type="dxa"/>
          </w:tcPr>
          <w:p w:rsidR="003B540F" w:rsidRPr="00E22BBC" w:rsidRDefault="003B540F" w:rsidP="00901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1577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555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912,9</w:t>
            </w:r>
          </w:p>
        </w:tc>
        <w:tc>
          <w:tcPr>
            <w:tcW w:w="1560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522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513,2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 xml:space="preserve">97,8  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+180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735,8</w:t>
            </w:r>
          </w:p>
        </w:tc>
        <w:tc>
          <w:tcPr>
            <w:tcW w:w="1871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 xml:space="preserve"> 113,5</w:t>
            </w:r>
          </w:p>
        </w:tc>
      </w:tr>
      <w:tr w:rsidR="003B540F" w:rsidRPr="00E22BBC" w:rsidTr="00901B1C">
        <w:tc>
          <w:tcPr>
            <w:tcW w:w="2047" w:type="dxa"/>
          </w:tcPr>
          <w:p w:rsidR="003B540F" w:rsidRPr="00E22BBC" w:rsidRDefault="003B540F" w:rsidP="00901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Дефицит/профицит</w:t>
            </w:r>
          </w:p>
        </w:tc>
        <w:tc>
          <w:tcPr>
            <w:tcW w:w="1577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-5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173,8</w:t>
            </w:r>
          </w:p>
        </w:tc>
        <w:tc>
          <w:tcPr>
            <w:tcW w:w="1560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+6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2BBC">
              <w:rPr>
                <w:rFonts w:eastAsia="Calibri"/>
                <w:sz w:val="22"/>
                <w:szCs w:val="22"/>
                <w:lang w:eastAsia="en-US"/>
              </w:rPr>
              <w:t>806,9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71" w:type="dxa"/>
          </w:tcPr>
          <w:p w:rsidR="003B540F" w:rsidRPr="00E22BBC" w:rsidRDefault="003B540F" w:rsidP="00901B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BBC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</w:tbl>
    <w:p w:rsidR="003B540F" w:rsidRPr="00E22BBC" w:rsidRDefault="003B540F" w:rsidP="003B540F">
      <w:pPr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B540F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22BBC">
        <w:rPr>
          <w:rFonts w:eastAsia="Calibri"/>
          <w:sz w:val="22"/>
          <w:szCs w:val="22"/>
          <w:lang w:eastAsia="en-US"/>
        </w:rPr>
        <w:t>Согласно отчетным данным фактическое поступление доходов составило 1529320,1 тыс. рублей или 98,6% от уточненного плана, кассовые расходы произведены на сумму 1522513,2 тыс. рублей или 97,8% соответственно.</w:t>
      </w:r>
    </w:p>
    <w:p w:rsidR="003B540F" w:rsidRPr="00E22BBC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22BBC">
        <w:rPr>
          <w:rFonts w:eastAsia="Calibri"/>
          <w:sz w:val="22"/>
          <w:szCs w:val="22"/>
          <w:lang w:eastAsia="en-US"/>
        </w:rPr>
        <w:t xml:space="preserve">При запланированном решением о бюджете городского округа на 2020 год дефиците в сумме 5173,8 тыс.  рублей, бюджет исполнен с профицитом в сумме 6806,9 тыс. рублей. </w:t>
      </w:r>
    </w:p>
    <w:p w:rsidR="003B540F" w:rsidRDefault="003B540F" w:rsidP="003B540F">
      <w:pPr>
        <w:widowControl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B540F" w:rsidRPr="00E22BBC" w:rsidRDefault="003B540F" w:rsidP="003B540F">
      <w:pPr>
        <w:widowControl w:val="0"/>
        <w:adjustRightInd w:val="0"/>
        <w:jc w:val="center"/>
        <w:outlineLvl w:val="2"/>
        <w:rPr>
          <w:rFonts w:eastAsia="Calibri"/>
          <w:b/>
          <w:bCs/>
          <w:sz w:val="22"/>
          <w:szCs w:val="22"/>
          <w:lang w:eastAsia="en-US"/>
        </w:rPr>
      </w:pPr>
      <w:r w:rsidRPr="00E22BBC">
        <w:rPr>
          <w:rFonts w:eastAsia="Calibri"/>
          <w:b/>
          <w:bCs/>
          <w:sz w:val="22"/>
          <w:szCs w:val="22"/>
          <w:lang w:eastAsia="en-US"/>
        </w:rPr>
        <w:t xml:space="preserve">Динамика исполнения доходной части бюджета городского округа в 2020 году по сравнению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E22BBC">
        <w:rPr>
          <w:rFonts w:eastAsia="Calibri"/>
          <w:b/>
          <w:bCs/>
          <w:sz w:val="22"/>
          <w:szCs w:val="22"/>
          <w:lang w:eastAsia="en-US"/>
        </w:rPr>
        <w:t xml:space="preserve">с 2019 годом характеризуется следующими показателями: </w:t>
      </w:r>
    </w:p>
    <w:p w:rsidR="003B540F" w:rsidRPr="00121F2A" w:rsidRDefault="003B540F" w:rsidP="003B540F">
      <w:pPr>
        <w:jc w:val="right"/>
      </w:pPr>
      <w:r w:rsidRPr="00E22BBC">
        <w:t>(тыс. рублей)</w:t>
      </w: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8"/>
        <w:gridCol w:w="1275"/>
        <w:gridCol w:w="22"/>
        <w:gridCol w:w="1254"/>
        <w:gridCol w:w="1140"/>
        <w:gridCol w:w="22"/>
      </w:tblGrid>
      <w:tr w:rsidR="003B540F" w:rsidTr="00901B1C">
        <w:tc>
          <w:tcPr>
            <w:tcW w:w="2093" w:type="dxa"/>
            <w:vMerge w:val="restart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E22BBC">
              <w:rPr>
                <w:sz w:val="22"/>
                <w:szCs w:val="22"/>
              </w:rPr>
              <w:t>Наименование п</w:t>
            </w:r>
            <w:r w:rsidRPr="00E22BBC">
              <w:rPr>
                <w:sz w:val="22"/>
                <w:szCs w:val="22"/>
              </w:rPr>
              <w:t>о</w:t>
            </w:r>
            <w:r w:rsidRPr="00E22BBC">
              <w:rPr>
                <w:sz w:val="22"/>
                <w:szCs w:val="22"/>
              </w:rPr>
              <w:t xml:space="preserve">казателей </w:t>
            </w:r>
            <w:r>
              <w:rPr>
                <w:sz w:val="22"/>
                <w:szCs w:val="22"/>
              </w:rPr>
              <w:t>(</w:t>
            </w:r>
            <w:r w:rsidRPr="001E3C51">
              <w:rPr>
                <w:sz w:val="22"/>
                <w:szCs w:val="22"/>
              </w:rPr>
              <w:t>группы доходов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исполнение 2019 год</w:t>
            </w:r>
          </w:p>
        </w:tc>
        <w:tc>
          <w:tcPr>
            <w:tcW w:w="4133" w:type="dxa"/>
            <w:gridSpan w:val="4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исполнение 2020 год</w:t>
            </w:r>
          </w:p>
        </w:tc>
        <w:tc>
          <w:tcPr>
            <w:tcW w:w="2416" w:type="dxa"/>
            <w:gridSpan w:val="3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отклонения</w:t>
            </w:r>
          </w:p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2020/2019</w:t>
            </w:r>
          </w:p>
        </w:tc>
      </w:tr>
      <w:tr w:rsidR="003B540F" w:rsidTr="00901B1C">
        <w:trPr>
          <w:gridAfter w:val="1"/>
          <w:wAfter w:w="22" w:type="dxa"/>
        </w:trPr>
        <w:tc>
          <w:tcPr>
            <w:tcW w:w="2093" w:type="dxa"/>
            <w:vMerge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факт</w:t>
            </w:r>
          </w:p>
        </w:tc>
        <w:tc>
          <w:tcPr>
            <w:tcW w:w="1275" w:type="dxa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gridSpan w:val="2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тыс. руб.</w:t>
            </w:r>
          </w:p>
        </w:tc>
        <w:tc>
          <w:tcPr>
            <w:tcW w:w="1140" w:type="dxa"/>
          </w:tcPr>
          <w:p w:rsidR="003B540F" w:rsidRPr="001E3C51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1E3C51">
              <w:rPr>
                <w:sz w:val="22"/>
                <w:szCs w:val="22"/>
              </w:rPr>
              <w:t>%</w:t>
            </w:r>
          </w:p>
        </w:tc>
      </w:tr>
      <w:tr w:rsidR="003B540F" w:rsidTr="00901B1C">
        <w:trPr>
          <w:gridAfter w:val="1"/>
          <w:wAfter w:w="22" w:type="dxa"/>
        </w:trPr>
        <w:tc>
          <w:tcPr>
            <w:tcW w:w="2093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A6BFD">
              <w:rPr>
                <w:sz w:val="22"/>
                <w:szCs w:val="22"/>
              </w:rPr>
              <w:t>Налоговые и нен</w:t>
            </w:r>
            <w:r w:rsidRPr="00AA6BFD">
              <w:rPr>
                <w:sz w:val="22"/>
                <w:szCs w:val="22"/>
              </w:rPr>
              <w:t>а</w:t>
            </w:r>
            <w:r w:rsidRPr="00AA6BFD">
              <w:rPr>
                <w:sz w:val="22"/>
                <w:szCs w:val="22"/>
              </w:rPr>
              <w:t xml:space="preserve">логовые </w:t>
            </w: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A6BFD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 xml:space="preserve"> </w:t>
            </w:r>
            <w:r w:rsidRPr="00AA6BFD">
              <w:rPr>
                <w:sz w:val="22"/>
                <w:szCs w:val="22"/>
              </w:rPr>
              <w:t>463,6</w:t>
            </w:r>
          </w:p>
        </w:tc>
        <w:tc>
          <w:tcPr>
            <w:tcW w:w="1418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A6BFD">
              <w:rPr>
                <w:sz w:val="22"/>
                <w:szCs w:val="22"/>
              </w:rPr>
              <w:t>439</w:t>
            </w:r>
            <w:r>
              <w:rPr>
                <w:sz w:val="22"/>
                <w:szCs w:val="22"/>
              </w:rPr>
              <w:t xml:space="preserve"> </w:t>
            </w:r>
            <w:r w:rsidRPr="00AA6BFD">
              <w:rPr>
                <w:sz w:val="22"/>
                <w:szCs w:val="22"/>
              </w:rPr>
              <w:t>026,4</w:t>
            </w:r>
          </w:p>
        </w:tc>
        <w:tc>
          <w:tcPr>
            <w:tcW w:w="1418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434 221,8</w:t>
            </w:r>
          </w:p>
        </w:tc>
        <w:tc>
          <w:tcPr>
            <w:tcW w:w="1275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276" w:type="dxa"/>
            <w:gridSpan w:val="2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+1 758,2</w:t>
            </w:r>
          </w:p>
        </w:tc>
        <w:tc>
          <w:tcPr>
            <w:tcW w:w="1140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3B540F" w:rsidTr="00901B1C">
        <w:trPr>
          <w:gridAfter w:val="1"/>
          <w:wAfter w:w="22" w:type="dxa"/>
        </w:trPr>
        <w:tc>
          <w:tcPr>
            <w:tcW w:w="2093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A6BFD">
              <w:rPr>
                <w:sz w:val="22"/>
                <w:szCs w:val="22"/>
              </w:rPr>
              <w:t>Безвозмездные п</w:t>
            </w:r>
            <w:r w:rsidRPr="00AA6BFD">
              <w:rPr>
                <w:sz w:val="22"/>
                <w:szCs w:val="22"/>
              </w:rPr>
              <w:t>о</w:t>
            </w:r>
            <w:r w:rsidRPr="00AA6BFD">
              <w:rPr>
                <w:sz w:val="22"/>
                <w:szCs w:val="22"/>
              </w:rPr>
              <w:t>ступления</w:t>
            </w:r>
          </w:p>
        </w:tc>
        <w:tc>
          <w:tcPr>
            <w:tcW w:w="1559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A6BFD">
              <w:rPr>
                <w:sz w:val="22"/>
                <w:szCs w:val="22"/>
              </w:rPr>
              <w:t>888</w:t>
            </w:r>
            <w:r>
              <w:rPr>
                <w:sz w:val="22"/>
                <w:szCs w:val="22"/>
              </w:rPr>
              <w:t xml:space="preserve"> </w:t>
            </w:r>
            <w:r w:rsidRPr="00AA6BFD">
              <w:rPr>
                <w:sz w:val="22"/>
                <w:szCs w:val="22"/>
              </w:rPr>
              <w:t>797,4</w:t>
            </w:r>
          </w:p>
        </w:tc>
        <w:tc>
          <w:tcPr>
            <w:tcW w:w="1418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A6B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A6BFD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AA6BFD">
              <w:rPr>
                <w:sz w:val="22"/>
                <w:szCs w:val="22"/>
              </w:rPr>
              <w:t>712,7</w:t>
            </w:r>
          </w:p>
        </w:tc>
        <w:tc>
          <w:tcPr>
            <w:tcW w:w="1418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1 095 098,3</w:t>
            </w:r>
          </w:p>
        </w:tc>
        <w:tc>
          <w:tcPr>
            <w:tcW w:w="1275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gridSpan w:val="2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+206 300,9</w:t>
            </w:r>
          </w:p>
        </w:tc>
        <w:tc>
          <w:tcPr>
            <w:tcW w:w="1140" w:type="dxa"/>
          </w:tcPr>
          <w:p w:rsidR="003B540F" w:rsidRPr="00AA6BFD" w:rsidRDefault="003B540F" w:rsidP="00901B1C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</w:t>
            </w:r>
          </w:p>
        </w:tc>
      </w:tr>
      <w:tr w:rsidR="003B540F" w:rsidTr="00901B1C">
        <w:trPr>
          <w:gridAfter w:val="1"/>
          <w:wAfter w:w="22" w:type="dxa"/>
        </w:trPr>
        <w:tc>
          <w:tcPr>
            <w:tcW w:w="2093" w:type="dxa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 w:rsidRPr="00186F7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 w:rsidRPr="00186F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186F7B">
              <w:rPr>
                <w:b/>
                <w:sz w:val="22"/>
                <w:szCs w:val="22"/>
              </w:rPr>
              <w:t>321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6F7B">
              <w:rPr>
                <w:b/>
                <w:sz w:val="22"/>
                <w:szCs w:val="22"/>
              </w:rPr>
              <w:t>261,0</w:t>
            </w:r>
          </w:p>
        </w:tc>
        <w:tc>
          <w:tcPr>
            <w:tcW w:w="1418" w:type="dxa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 w:rsidRPr="00186F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186F7B">
              <w:rPr>
                <w:b/>
                <w:sz w:val="22"/>
                <w:szCs w:val="22"/>
              </w:rPr>
              <w:t>550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6F7B">
              <w:rPr>
                <w:b/>
                <w:sz w:val="22"/>
                <w:szCs w:val="22"/>
              </w:rPr>
              <w:t>739,1</w:t>
            </w:r>
          </w:p>
        </w:tc>
        <w:tc>
          <w:tcPr>
            <w:tcW w:w="1418" w:type="dxa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 w:rsidRPr="00186F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186F7B">
              <w:rPr>
                <w:b/>
                <w:sz w:val="22"/>
                <w:szCs w:val="22"/>
              </w:rPr>
              <w:t>529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6F7B">
              <w:rPr>
                <w:b/>
                <w:sz w:val="22"/>
                <w:szCs w:val="22"/>
              </w:rPr>
              <w:t>320,1</w:t>
            </w:r>
          </w:p>
        </w:tc>
        <w:tc>
          <w:tcPr>
            <w:tcW w:w="1275" w:type="dxa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 w:rsidRPr="00186F7B"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1276" w:type="dxa"/>
            <w:gridSpan w:val="2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+208 059,1</w:t>
            </w:r>
          </w:p>
        </w:tc>
        <w:tc>
          <w:tcPr>
            <w:tcW w:w="1140" w:type="dxa"/>
          </w:tcPr>
          <w:p w:rsidR="003B540F" w:rsidRPr="00186F7B" w:rsidRDefault="003B540F" w:rsidP="00901B1C">
            <w:pPr>
              <w:pStyle w:val="af1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115,7</w:t>
            </w:r>
          </w:p>
        </w:tc>
      </w:tr>
    </w:tbl>
    <w:p w:rsidR="003B540F" w:rsidRDefault="003B540F" w:rsidP="003B540F"/>
    <w:p w:rsidR="003B540F" w:rsidRPr="00E22BBC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22BBC">
        <w:rPr>
          <w:rFonts w:eastAsia="Calibri"/>
          <w:sz w:val="22"/>
          <w:szCs w:val="22"/>
          <w:lang w:eastAsia="en-US"/>
        </w:rPr>
        <w:t>В целом уточненный план по доходам (1</w:t>
      </w:r>
      <w:r>
        <w:rPr>
          <w:rFonts w:eastAsia="Calibri"/>
          <w:sz w:val="22"/>
          <w:szCs w:val="22"/>
          <w:lang w:eastAsia="en-US"/>
        </w:rPr>
        <w:t> </w:t>
      </w:r>
      <w:r w:rsidRPr="00E22BBC">
        <w:rPr>
          <w:rFonts w:eastAsia="Calibri"/>
          <w:sz w:val="22"/>
          <w:szCs w:val="22"/>
          <w:lang w:eastAsia="en-US"/>
        </w:rPr>
        <w:t>550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2BBC">
        <w:rPr>
          <w:rFonts w:eastAsia="Calibri"/>
          <w:sz w:val="22"/>
          <w:szCs w:val="22"/>
          <w:lang w:eastAsia="en-US"/>
        </w:rPr>
        <w:t>739,1 тыс. рублей) исполнен на 98,6%, поступило 1</w:t>
      </w:r>
      <w:r>
        <w:rPr>
          <w:rFonts w:eastAsia="Calibri"/>
          <w:sz w:val="22"/>
          <w:szCs w:val="22"/>
          <w:lang w:eastAsia="en-US"/>
        </w:rPr>
        <w:t> </w:t>
      </w:r>
      <w:r w:rsidRPr="00E22BBC">
        <w:rPr>
          <w:rFonts w:eastAsia="Calibri"/>
          <w:sz w:val="22"/>
          <w:szCs w:val="22"/>
          <w:lang w:eastAsia="en-US"/>
        </w:rPr>
        <w:t>529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2BBC">
        <w:rPr>
          <w:rFonts w:eastAsia="Calibri"/>
          <w:sz w:val="22"/>
          <w:szCs w:val="22"/>
          <w:lang w:eastAsia="en-US"/>
        </w:rPr>
        <w:t>320,1 тыс. рублей, при этом по налоговым и неналоговым доходам уточненные плановые назнач</w:t>
      </w:r>
      <w:r w:rsidRPr="00E22BBC">
        <w:rPr>
          <w:rFonts w:eastAsia="Calibri"/>
          <w:sz w:val="22"/>
          <w:szCs w:val="22"/>
          <w:lang w:eastAsia="en-US"/>
        </w:rPr>
        <w:t>е</w:t>
      </w:r>
      <w:r w:rsidRPr="00E22BBC">
        <w:rPr>
          <w:rFonts w:eastAsia="Calibri"/>
          <w:sz w:val="22"/>
          <w:szCs w:val="22"/>
          <w:lang w:eastAsia="en-US"/>
        </w:rPr>
        <w:t>ния выполнены на 98,9% (434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2BBC">
        <w:rPr>
          <w:rFonts w:eastAsia="Calibri"/>
          <w:sz w:val="22"/>
          <w:szCs w:val="22"/>
          <w:lang w:eastAsia="en-US"/>
        </w:rPr>
        <w:t>221,8 тыс. рублей), по безвозмездным перечислениям – 98,5% (1</w:t>
      </w:r>
      <w:r>
        <w:rPr>
          <w:rFonts w:eastAsia="Calibri"/>
          <w:sz w:val="22"/>
          <w:szCs w:val="22"/>
          <w:lang w:eastAsia="en-US"/>
        </w:rPr>
        <w:t> </w:t>
      </w:r>
      <w:r w:rsidRPr="00E22BBC">
        <w:rPr>
          <w:rFonts w:eastAsia="Calibri"/>
          <w:sz w:val="22"/>
          <w:szCs w:val="22"/>
          <w:lang w:eastAsia="en-US"/>
        </w:rPr>
        <w:t>095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2BBC">
        <w:rPr>
          <w:rFonts w:eastAsia="Calibri"/>
          <w:sz w:val="22"/>
          <w:szCs w:val="22"/>
          <w:lang w:eastAsia="en-US"/>
        </w:rPr>
        <w:t>098,3 тыс. рублей). По сравнению с 2019 годом доходы бюджета городского округа в 2020 году увеличились на сумму 208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2BBC">
        <w:rPr>
          <w:rFonts w:eastAsia="Calibri"/>
          <w:sz w:val="22"/>
          <w:szCs w:val="22"/>
          <w:lang w:eastAsia="en-US"/>
        </w:rPr>
        <w:t>059,1 тыс. рублей.</w:t>
      </w:r>
    </w:p>
    <w:p w:rsidR="003B540F" w:rsidRDefault="003B540F" w:rsidP="003B540F">
      <w:pPr>
        <w:adjustRightInd w:val="0"/>
        <w:ind w:firstLine="709"/>
        <w:jc w:val="both"/>
        <w:rPr>
          <w:sz w:val="28"/>
          <w:szCs w:val="28"/>
        </w:rPr>
      </w:pPr>
      <w:r w:rsidRPr="00E22BBC">
        <w:rPr>
          <w:rFonts w:eastAsia="Calibri"/>
          <w:sz w:val="22"/>
          <w:szCs w:val="22"/>
          <w:lang w:eastAsia="en-US"/>
        </w:rPr>
        <w:t>Доля налоговых и неналоговых доходов по итогам исполнения бюджета 2020 года составила 28,4%, доля безвозмездных поступлений – 71,6%.</w:t>
      </w:r>
    </w:p>
    <w:p w:rsidR="003B540F" w:rsidRPr="00CF7C81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F7C81">
        <w:rPr>
          <w:rFonts w:eastAsia="Calibri"/>
          <w:sz w:val="22"/>
          <w:szCs w:val="22"/>
          <w:lang w:eastAsia="en-US"/>
        </w:rPr>
        <w:t xml:space="preserve">В </w:t>
      </w:r>
      <w:r>
        <w:rPr>
          <w:rFonts w:eastAsia="Calibri"/>
          <w:sz w:val="22"/>
          <w:szCs w:val="22"/>
          <w:lang w:eastAsia="en-US"/>
        </w:rPr>
        <w:t>2019-</w:t>
      </w:r>
      <w:r w:rsidRPr="00CF7C81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>20</w:t>
      </w:r>
      <w:r w:rsidRPr="00CF7C81">
        <w:rPr>
          <w:rFonts w:eastAsia="Calibri"/>
          <w:sz w:val="22"/>
          <w:szCs w:val="22"/>
          <w:lang w:eastAsia="en-US"/>
        </w:rPr>
        <w:t xml:space="preserve"> году администрацией городского округа были предприняты все необходимые меры по обеспечению поступления доходов в бюджет в запланированном объеме, </w:t>
      </w:r>
      <w:r>
        <w:rPr>
          <w:rFonts w:eastAsia="Calibri"/>
          <w:sz w:val="22"/>
          <w:szCs w:val="22"/>
          <w:lang w:eastAsia="en-US"/>
        </w:rPr>
        <w:t>а также</w:t>
      </w:r>
      <w:r w:rsidRPr="00CF7C81">
        <w:rPr>
          <w:rFonts w:eastAsia="Calibri"/>
          <w:sz w:val="22"/>
          <w:szCs w:val="22"/>
          <w:lang w:eastAsia="en-US"/>
        </w:rPr>
        <w:t xml:space="preserve"> в среднесрочной пе</w:t>
      </w:r>
      <w:r w:rsidRPr="00CF7C81">
        <w:rPr>
          <w:rFonts w:eastAsia="Calibri"/>
          <w:sz w:val="22"/>
          <w:szCs w:val="22"/>
          <w:lang w:eastAsia="en-US"/>
        </w:rPr>
        <w:t>р</w:t>
      </w:r>
      <w:r w:rsidRPr="00CF7C81">
        <w:rPr>
          <w:rFonts w:eastAsia="Calibri"/>
          <w:sz w:val="22"/>
          <w:szCs w:val="22"/>
          <w:lang w:eastAsia="en-US"/>
        </w:rPr>
        <w:t>спективе.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F7C81">
        <w:rPr>
          <w:rFonts w:eastAsia="Calibri"/>
          <w:sz w:val="22"/>
          <w:szCs w:val="22"/>
          <w:lang w:eastAsia="en-US"/>
        </w:rPr>
        <w:t>Осуществлялось взаимодействие с крупными налогоплательщиками, изысканы резервы по другим налоговым и неналоговым источникам, проведена работа с областными органами власти по привлечению в бюджет дополнительных средств из областного и федерального бюджета.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3B540F" w:rsidRPr="00CF7C81" w:rsidRDefault="003B540F" w:rsidP="003B540F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F7C81">
        <w:rPr>
          <w:rFonts w:eastAsia="Calibri"/>
          <w:sz w:val="22"/>
          <w:szCs w:val="22"/>
          <w:lang w:eastAsia="en-US"/>
        </w:rPr>
        <w:t>На основании изменений в Решение о бюджете («плюс» 888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7C81">
        <w:rPr>
          <w:rFonts w:eastAsia="Calibri"/>
          <w:sz w:val="22"/>
          <w:szCs w:val="22"/>
          <w:lang w:eastAsia="en-US"/>
        </w:rPr>
        <w:t>314,6 тыс. рублей) и в бюджетную ро</w:t>
      </w:r>
      <w:r w:rsidRPr="00CF7C81">
        <w:rPr>
          <w:rFonts w:eastAsia="Calibri"/>
          <w:sz w:val="22"/>
          <w:szCs w:val="22"/>
          <w:lang w:eastAsia="en-US"/>
        </w:rPr>
        <w:t>с</w:t>
      </w:r>
      <w:r w:rsidRPr="00CF7C81">
        <w:rPr>
          <w:rFonts w:eastAsia="Calibri"/>
          <w:sz w:val="22"/>
          <w:szCs w:val="22"/>
          <w:lang w:eastAsia="en-US"/>
        </w:rPr>
        <w:t>пись («минус» 702,1 тыс. рублей), уточненный план расходов бюджета городского округа на 2020 год составил 1</w:t>
      </w:r>
      <w:r>
        <w:rPr>
          <w:rFonts w:eastAsia="Calibri"/>
          <w:sz w:val="22"/>
          <w:szCs w:val="22"/>
          <w:lang w:eastAsia="en-US"/>
        </w:rPr>
        <w:t> </w:t>
      </w:r>
      <w:r w:rsidRPr="00CF7C81">
        <w:rPr>
          <w:rFonts w:eastAsia="Calibri"/>
          <w:sz w:val="22"/>
          <w:szCs w:val="22"/>
          <w:lang w:eastAsia="en-US"/>
        </w:rPr>
        <w:t>555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7C81">
        <w:rPr>
          <w:rFonts w:eastAsia="Calibri"/>
          <w:sz w:val="22"/>
          <w:szCs w:val="22"/>
          <w:lang w:eastAsia="en-US"/>
        </w:rPr>
        <w:t>912,9 тыс. рублей, увеличен на 887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7C81">
        <w:rPr>
          <w:rFonts w:eastAsia="Calibri"/>
          <w:sz w:val="22"/>
          <w:szCs w:val="22"/>
          <w:lang w:eastAsia="en-US"/>
        </w:rPr>
        <w:t>612,5 тыс. рублей или на 32,8% по сравнению с первон</w:t>
      </w:r>
      <w:r w:rsidRPr="00CF7C81">
        <w:rPr>
          <w:rFonts w:eastAsia="Calibri"/>
          <w:sz w:val="22"/>
          <w:szCs w:val="22"/>
          <w:lang w:eastAsia="en-US"/>
        </w:rPr>
        <w:t>а</w:t>
      </w:r>
      <w:r w:rsidRPr="00CF7C81">
        <w:rPr>
          <w:rFonts w:eastAsia="Calibri"/>
          <w:sz w:val="22"/>
          <w:szCs w:val="22"/>
          <w:lang w:eastAsia="en-US"/>
        </w:rPr>
        <w:t>чально утвержденным (668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7C81">
        <w:rPr>
          <w:rFonts w:eastAsia="Calibri"/>
          <w:sz w:val="22"/>
          <w:szCs w:val="22"/>
          <w:lang w:eastAsia="en-US"/>
        </w:rPr>
        <w:t xml:space="preserve">300,4 тыс. рублей). </w:t>
      </w:r>
      <w:proofErr w:type="gramEnd"/>
    </w:p>
    <w:p w:rsidR="003B540F" w:rsidRPr="00CF7C81" w:rsidRDefault="003B540F" w:rsidP="003B540F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F7C81">
        <w:rPr>
          <w:rFonts w:eastAsia="Calibri"/>
          <w:sz w:val="22"/>
          <w:szCs w:val="22"/>
          <w:lang w:eastAsia="en-US"/>
        </w:rPr>
        <w:t>Расходы городского округа в 2020 году исполнены в сумме 1</w:t>
      </w:r>
      <w:r>
        <w:rPr>
          <w:rFonts w:eastAsia="Calibri"/>
          <w:sz w:val="22"/>
          <w:szCs w:val="22"/>
          <w:lang w:eastAsia="en-US"/>
        </w:rPr>
        <w:t> </w:t>
      </w:r>
      <w:r w:rsidRPr="00CF7C81">
        <w:rPr>
          <w:rFonts w:eastAsia="Calibri"/>
          <w:sz w:val="22"/>
          <w:szCs w:val="22"/>
          <w:lang w:eastAsia="en-US"/>
        </w:rPr>
        <w:t>522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7C81">
        <w:rPr>
          <w:rFonts w:eastAsia="Calibri"/>
          <w:sz w:val="22"/>
          <w:szCs w:val="22"/>
          <w:lang w:eastAsia="en-US"/>
        </w:rPr>
        <w:t>513,2 тыс. рублей или 97,8% от уточненного годового плана, с ростом на 180735,8 тыс. рублей к уровню исполнения расходов в 2019 году (1</w:t>
      </w:r>
      <w:r>
        <w:rPr>
          <w:rFonts w:eastAsia="Calibri"/>
          <w:sz w:val="22"/>
          <w:szCs w:val="22"/>
          <w:lang w:eastAsia="en-US"/>
        </w:rPr>
        <w:t> </w:t>
      </w:r>
      <w:r w:rsidRPr="00CF7C81">
        <w:rPr>
          <w:rFonts w:eastAsia="Calibri"/>
          <w:sz w:val="22"/>
          <w:szCs w:val="22"/>
          <w:lang w:eastAsia="en-US"/>
        </w:rPr>
        <w:t>341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7C81">
        <w:rPr>
          <w:rFonts w:eastAsia="Calibri"/>
          <w:sz w:val="22"/>
          <w:szCs w:val="22"/>
          <w:lang w:eastAsia="en-US"/>
        </w:rPr>
        <w:t xml:space="preserve">777,4 тыс. рублей).  </w:t>
      </w:r>
    </w:p>
    <w:p w:rsidR="003B540F" w:rsidRPr="00CF7C81" w:rsidRDefault="003B540F" w:rsidP="003B540F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F7C81">
        <w:rPr>
          <w:rFonts w:eastAsia="Calibri"/>
          <w:sz w:val="22"/>
          <w:szCs w:val="22"/>
          <w:lang w:eastAsia="en-US"/>
        </w:rPr>
        <w:t>Расходы бюджета городского округа были направлены на реализацию муниципальных программ (82,3% от кассовых расходов) и непрограммных мероприятий (17,7%).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За счет средств бюджета городско округа город Шахунья обеспечено своевременное исполнение всех принятых расходных обязательств по выплате заработной платы работникам бюджетной сферы.</w:t>
      </w:r>
    </w:p>
    <w:p w:rsidR="003B540F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B540F" w:rsidRPr="0092784B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784B">
        <w:rPr>
          <w:rFonts w:eastAsia="Calibri"/>
          <w:sz w:val="22"/>
          <w:szCs w:val="22"/>
          <w:lang w:eastAsia="en-US"/>
        </w:rPr>
        <w:t>Источники финансирования дефицита бюджета на 01.01.2021 исполнены в сумме фактического профицита бюджета – 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2784B">
        <w:rPr>
          <w:rFonts w:eastAsia="Calibri"/>
          <w:sz w:val="22"/>
          <w:szCs w:val="22"/>
          <w:lang w:eastAsia="en-US"/>
        </w:rPr>
        <w:t>806,9 тыс. рублей (при плановом дефиците в сумме 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2784B">
        <w:rPr>
          <w:rFonts w:eastAsia="Calibri"/>
          <w:sz w:val="22"/>
          <w:szCs w:val="22"/>
          <w:lang w:eastAsia="en-US"/>
        </w:rPr>
        <w:t>173,8 тыс. рублей).</w:t>
      </w:r>
    </w:p>
    <w:p w:rsidR="003B540F" w:rsidRPr="0092784B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784B">
        <w:rPr>
          <w:rFonts w:eastAsia="Calibri"/>
          <w:sz w:val="22"/>
          <w:szCs w:val="22"/>
          <w:lang w:eastAsia="en-US"/>
        </w:rPr>
        <w:t xml:space="preserve">Дефицит бюджета по уточненному плану не превышает ограничений, установленных ст. 92.1 БК РФ. </w:t>
      </w:r>
    </w:p>
    <w:p w:rsidR="003B540F" w:rsidRPr="0092784B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784B">
        <w:rPr>
          <w:rFonts w:eastAsia="Calibri"/>
          <w:sz w:val="22"/>
          <w:szCs w:val="22"/>
          <w:lang w:eastAsia="en-US"/>
        </w:rPr>
        <w:t>Источниками финансирования дефицита бюджета в 2020 году являлись:</w:t>
      </w:r>
    </w:p>
    <w:p w:rsidR="003B540F" w:rsidRPr="0092784B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784B">
        <w:rPr>
          <w:rFonts w:eastAsia="Calibri"/>
          <w:sz w:val="22"/>
          <w:szCs w:val="22"/>
          <w:lang w:eastAsia="en-US"/>
        </w:rPr>
        <w:t>- изменение остатков средств на счетах по учету средств бюджета в сумме (-) 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2784B">
        <w:rPr>
          <w:rFonts w:eastAsia="Calibri"/>
          <w:sz w:val="22"/>
          <w:szCs w:val="22"/>
          <w:lang w:eastAsia="en-US"/>
        </w:rPr>
        <w:t>806,9 тыс. рублей;</w:t>
      </w:r>
    </w:p>
    <w:p w:rsidR="003B540F" w:rsidRPr="0092784B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784B">
        <w:rPr>
          <w:rFonts w:eastAsia="Calibri"/>
          <w:sz w:val="22"/>
          <w:szCs w:val="22"/>
          <w:lang w:eastAsia="en-US"/>
        </w:rPr>
        <w:t>- привлечение кредитов от кредитных организаций в сумме (+) 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2784B">
        <w:rPr>
          <w:rFonts w:eastAsia="Calibri"/>
          <w:sz w:val="22"/>
          <w:szCs w:val="22"/>
          <w:lang w:eastAsia="en-US"/>
        </w:rPr>
        <w:t>571,7 тыс. рублей (привлечение средств осуществлялось траншами в рамках кредитных линий по мере возникновения потребности в з</w:t>
      </w:r>
      <w:r w:rsidRPr="0092784B">
        <w:rPr>
          <w:rFonts w:eastAsia="Calibri"/>
          <w:sz w:val="22"/>
          <w:szCs w:val="22"/>
          <w:lang w:eastAsia="en-US"/>
        </w:rPr>
        <w:t>а</w:t>
      </w:r>
      <w:r w:rsidRPr="0092784B">
        <w:rPr>
          <w:rFonts w:eastAsia="Calibri"/>
          <w:sz w:val="22"/>
          <w:szCs w:val="22"/>
          <w:lang w:eastAsia="en-US"/>
        </w:rPr>
        <w:t>емных средствах);</w:t>
      </w:r>
    </w:p>
    <w:p w:rsidR="003B540F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784B">
        <w:rPr>
          <w:rFonts w:eastAsia="Calibri"/>
          <w:sz w:val="22"/>
          <w:szCs w:val="22"/>
          <w:lang w:eastAsia="en-US"/>
        </w:rPr>
        <w:lastRenderedPageBreak/>
        <w:t>- погашение кредитов, предоставляемых кредитными организациями в сумме (-) 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2784B">
        <w:rPr>
          <w:rFonts w:eastAsia="Calibri"/>
          <w:sz w:val="22"/>
          <w:szCs w:val="22"/>
          <w:lang w:eastAsia="en-US"/>
        </w:rPr>
        <w:t>571,7 тыс. ру</w:t>
      </w:r>
      <w:r w:rsidRPr="0092784B">
        <w:rPr>
          <w:rFonts w:eastAsia="Calibri"/>
          <w:sz w:val="22"/>
          <w:szCs w:val="22"/>
          <w:lang w:eastAsia="en-US"/>
        </w:rPr>
        <w:t>б</w:t>
      </w:r>
      <w:r w:rsidRPr="0092784B">
        <w:rPr>
          <w:rFonts w:eastAsia="Calibri"/>
          <w:sz w:val="22"/>
          <w:szCs w:val="22"/>
          <w:lang w:eastAsia="en-US"/>
        </w:rPr>
        <w:t>лей.</w:t>
      </w:r>
    </w:p>
    <w:p w:rsidR="003B540F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B540F" w:rsidRPr="007B7FCD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FCD">
        <w:rPr>
          <w:rFonts w:eastAsia="Calibri"/>
          <w:sz w:val="22"/>
          <w:szCs w:val="22"/>
          <w:lang w:eastAsia="en-US"/>
        </w:rPr>
        <w:t>Согласно Муниципальной долговой книге, объем муниципального долга по состоянию на 01.01.2020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7FCD">
        <w:rPr>
          <w:rFonts w:eastAsia="Calibri"/>
          <w:sz w:val="22"/>
          <w:szCs w:val="22"/>
          <w:lang w:eastAsia="en-US"/>
        </w:rPr>
        <w:t>г. составлял 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7FCD">
        <w:rPr>
          <w:rFonts w:eastAsia="Calibri"/>
          <w:sz w:val="22"/>
          <w:szCs w:val="22"/>
          <w:lang w:eastAsia="en-US"/>
        </w:rPr>
        <w:t xml:space="preserve">571,7 тыс. рублей (кредит коммерческого банка). </w:t>
      </w:r>
    </w:p>
    <w:p w:rsidR="003B540F" w:rsidRPr="007B7FCD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FCD">
        <w:rPr>
          <w:rFonts w:eastAsia="Calibri"/>
          <w:sz w:val="22"/>
          <w:szCs w:val="22"/>
          <w:lang w:eastAsia="en-US"/>
        </w:rPr>
        <w:t xml:space="preserve">В течение </w:t>
      </w:r>
      <w:r>
        <w:rPr>
          <w:rFonts w:eastAsia="Calibri"/>
          <w:sz w:val="22"/>
          <w:szCs w:val="22"/>
          <w:lang w:eastAsia="en-US"/>
        </w:rPr>
        <w:t>2020 г.</w:t>
      </w:r>
      <w:r w:rsidRPr="007B7FCD">
        <w:rPr>
          <w:rFonts w:eastAsia="Calibri"/>
          <w:sz w:val="22"/>
          <w:szCs w:val="22"/>
          <w:lang w:eastAsia="en-US"/>
        </w:rPr>
        <w:t xml:space="preserve"> привлечено кредитов в сумме 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7FCD">
        <w:rPr>
          <w:rFonts w:eastAsia="Calibri"/>
          <w:sz w:val="22"/>
          <w:szCs w:val="22"/>
          <w:lang w:eastAsia="en-US"/>
        </w:rPr>
        <w:t>571,7 тыс. рублей (кредиты коммерческих банков), погашено долговых обязательств в сумме 19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7FCD">
        <w:rPr>
          <w:rFonts w:eastAsia="Calibri"/>
          <w:sz w:val="22"/>
          <w:szCs w:val="22"/>
          <w:lang w:eastAsia="en-US"/>
        </w:rPr>
        <w:t>571,7 тыс. рублей. Таким образом, объем муниципал</w:t>
      </w:r>
      <w:r w:rsidRPr="007B7FCD">
        <w:rPr>
          <w:rFonts w:eastAsia="Calibri"/>
          <w:sz w:val="22"/>
          <w:szCs w:val="22"/>
          <w:lang w:eastAsia="en-US"/>
        </w:rPr>
        <w:t>ь</w:t>
      </w:r>
      <w:r w:rsidRPr="007B7FCD">
        <w:rPr>
          <w:rFonts w:eastAsia="Calibri"/>
          <w:sz w:val="22"/>
          <w:szCs w:val="22"/>
          <w:lang w:eastAsia="en-US"/>
        </w:rPr>
        <w:t>ного долга по состоянию на 01.01.2021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7FCD">
        <w:rPr>
          <w:rFonts w:eastAsia="Calibri"/>
          <w:sz w:val="22"/>
          <w:szCs w:val="22"/>
          <w:lang w:eastAsia="en-US"/>
        </w:rPr>
        <w:t>г. составил 19571,7 тыс. рублей или 100,0% к уровню муниц</w:t>
      </w:r>
      <w:r w:rsidRPr="007B7FCD">
        <w:rPr>
          <w:rFonts w:eastAsia="Calibri"/>
          <w:sz w:val="22"/>
          <w:szCs w:val="22"/>
          <w:lang w:eastAsia="en-US"/>
        </w:rPr>
        <w:t>и</w:t>
      </w:r>
      <w:r w:rsidRPr="007B7FCD">
        <w:rPr>
          <w:rFonts w:eastAsia="Calibri"/>
          <w:sz w:val="22"/>
          <w:szCs w:val="22"/>
          <w:lang w:eastAsia="en-US"/>
        </w:rPr>
        <w:t>пального долга на 01.01.2020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7FCD">
        <w:rPr>
          <w:rFonts w:eastAsia="Calibri"/>
          <w:sz w:val="22"/>
          <w:szCs w:val="22"/>
          <w:lang w:eastAsia="en-US"/>
        </w:rPr>
        <w:t>г.</w:t>
      </w:r>
    </w:p>
    <w:p w:rsidR="003B540F" w:rsidRPr="007B7FCD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FCD">
        <w:rPr>
          <w:rFonts w:eastAsia="Calibri"/>
          <w:sz w:val="22"/>
          <w:szCs w:val="22"/>
          <w:lang w:eastAsia="en-US"/>
        </w:rPr>
        <w:t>Данные о сумме муниципального долга в сводной бухгалтерской отчетности соответствуют данным проекта решения об исполнении бюджете.</w:t>
      </w:r>
    </w:p>
    <w:p w:rsidR="003B540F" w:rsidRPr="007B7FCD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FCD">
        <w:rPr>
          <w:rFonts w:eastAsia="Calibri"/>
          <w:sz w:val="22"/>
          <w:szCs w:val="22"/>
          <w:lang w:eastAsia="en-US"/>
        </w:rPr>
        <w:t>Плановые и фактические показатели муниципального долга не превысили предельные параметры, установленные ст. 107 БК РФ, а также верхний предел муниципального долга, установленный решением о бюджете городского округа на 2020 год.</w:t>
      </w:r>
    </w:p>
    <w:p w:rsidR="003B540F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7FCD">
        <w:rPr>
          <w:rFonts w:eastAsia="Calibri"/>
          <w:sz w:val="22"/>
          <w:szCs w:val="22"/>
          <w:lang w:eastAsia="en-US"/>
        </w:rPr>
        <w:t>В соответствии с решением о бюджете городского округа, уточненный плановый объем расходов на обслуживание муниципального долга в 2020 году установлен в размере 1809,6 тыс. рублей, фактическое исполнение составило 927,5 тыс. рублей (51,2% от плановых назначений), с соблюдением ограничений, установленных ст. 111 БК РФ.</w:t>
      </w:r>
    </w:p>
    <w:p w:rsidR="003B540F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В то же время, несмотря на поступательное развитие в последние годы нормативного правового р</w:t>
      </w:r>
      <w:r w:rsidRPr="006C7832">
        <w:rPr>
          <w:rFonts w:eastAsia="Calibri"/>
          <w:sz w:val="22"/>
          <w:szCs w:val="22"/>
          <w:lang w:eastAsia="en-US"/>
        </w:rPr>
        <w:t>е</w:t>
      </w:r>
      <w:r w:rsidRPr="006C7832">
        <w:rPr>
          <w:rFonts w:eastAsia="Calibri"/>
          <w:sz w:val="22"/>
          <w:szCs w:val="22"/>
          <w:lang w:eastAsia="en-US"/>
        </w:rPr>
        <w:t>гулирования и методического обеспечения бюджетных правоотношений, в настоящее время в сфере управления общественными финансами сохраняется ряд нерешенных проблем, в том числе: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отсутствие практики долгосрочного социально-экономического прогнозирования и стратегического бюджетного планирования;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незавершенность процесса внедрения муниципальных программ в бюджетное планирование;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необходимость проведения более глубокого всестороннего анализа сложившейся практики прим</w:t>
      </w:r>
      <w:r w:rsidRPr="006C7832">
        <w:rPr>
          <w:rFonts w:eastAsia="Calibri"/>
          <w:sz w:val="22"/>
          <w:szCs w:val="22"/>
          <w:lang w:eastAsia="en-US"/>
        </w:rPr>
        <w:t>е</w:t>
      </w:r>
      <w:r w:rsidRPr="006C7832">
        <w:rPr>
          <w:rFonts w:eastAsia="Calibri"/>
          <w:sz w:val="22"/>
          <w:szCs w:val="22"/>
          <w:lang w:eastAsia="en-US"/>
        </w:rPr>
        <w:t>нения муниципальных заданий в целях дальнейшего совершенствования данного механизма;</w:t>
      </w:r>
    </w:p>
    <w:p w:rsidR="003B540F" w:rsidRPr="006C7832" w:rsidRDefault="003B540F" w:rsidP="003B540F">
      <w:pPr>
        <w:widowControl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C7832">
        <w:rPr>
          <w:rFonts w:eastAsia="Calibri"/>
          <w:sz w:val="22"/>
          <w:szCs w:val="22"/>
          <w:lang w:eastAsia="en-US"/>
        </w:rPr>
        <w:t>низкая степень заинтересованности граждан в обсуждении целей и результатов использования бю</w:t>
      </w:r>
      <w:r w:rsidRPr="006C7832">
        <w:rPr>
          <w:rFonts w:eastAsia="Calibri"/>
          <w:sz w:val="22"/>
          <w:szCs w:val="22"/>
          <w:lang w:eastAsia="en-US"/>
        </w:rPr>
        <w:t>д</w:t>
      </w:r>
      <w:r w:rsidRPr="006C7832">
        <w:rPr>
          <w:rFonts w:eastAsia="Calibri"/>
          <w:sz w:val="22"/>
          <w:szCs w:val="22"/>
          <w:lang w:eastAsia="en-US"/>
        </w:rPr>
        <w:t>жетных средств.</w:t>
      </w:r>
    </w:p>
    <w:p w:rsidR="003B540F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6" w:name="Par247"/>
      <w:bookmarkEnd w:id="6"/>
      <w:r w:rsidRPr="003A1D04">
        <w:rPr>
          <w:b/>
          <w:sz w:val="22"/>
          <w:szCs w:val="22"/>
        </w:rPr>
        <w:t>Цели и задачи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Цель Программы - обеспечение сбалансированности и устойчивости бюджета городского округа город Шахунья Нижегородской области, повышение эффективности и качества управления муниципальн</w:t>
      </w:r>
      <w:r w:rsidRPr="003A1D04">
        <w:rPr>
          <w:sz w:val="22"/>
          <w:szCs w:val="22"/>
        </w:rPr>
        <w:t>ы</w:t>
      </w:r>
      <w:r w:rsidRPr="003A1D04">
        <w:rPr>
          <w:sz w:val="22"/>
          <w:szCs w:val="22"/>
        </w:rPr>
        <w:t>ми финансами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Для достижения поставленной цели необходимо решение следующих задач: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1. Создание оптимальных условий для повышения бюджетного потенциала, сбалансированности и устойчивости бюджета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2.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3.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7" w:name="Par255"/>
      <w:bookmarkEnd w:id="7"/>
      <w:r w:rsidRPr="003A1D04">
        <w:rPr>
          <w:b/>
          <w:sz w:val="22"/>
          <w:szCs w:val="22"/>
        </w:rPr>
        <w:t>Сроки и этапы реализации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Программа реализуется в течение 2022 - 2024 годов без разделения на этапы. </w:t>
      </w:r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sz w:val="22"/>
          <w:szCs w:val="22"/>
        </w:rPr>
      </w:pPr>
      <w:bookmarkStart w:id="8" w:name="Par259"/>
      <w:bookmarkEnd w:id="8"/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Перечень основных мероприятий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Основные мероприятия Программы предусматривают комплекс взаимосвязанных мер, направле</w:t>
      </w:r>
      <w:r w:rsidRPr="003A1D04">
        <w:rPr>
          <w:sz w:val="22"/>
          <w:szCs w:val="22"/>
        </w:rPr>
        <w:t>н</w:t>
      </w:r>
      <w:r w:rsidRPr="003A1D04">
        <w:rPr>
          <w:sz w:val="22"/>
          <w:szCs w:val="22"/>
        </w:rPr>
        <w:t>ных на достижение цели Программы.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Исходя из необходимости решения поставленных задач сформированы</w:t>
      </w:r>
      <w:proofErr w:type="gramEnd"/>
      <w:r w:rsidRPr="003A1D04">
        <w:rPr>
          <w:sz w:val="22"/>
          <w:szCs w:val="22"/>
        </w:rPr>
        <w:t xml:space="preserve"> соответствующие подпр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граммы настоящей Программы: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hyperlink w:anchor="Par302" w:history="1">
        <w:r w:rsidRPr="003A1D04">
          <w:rPr>
            <w:sz w:val="22"/>
            <w:szCs w:val="22"/>
          </w:rPr>
          <w:t>подпрограмма 1</w:t>
        </w:r>
      </w:hyperlink>
      <w:r w:rsidRPr="003A1D04">
        <w:rPr>
          <w:sz w:val="22"/>
          <w:szCs w:val="22"/>
        </w:rPr>
        <w:t xml:space="preserve"> «Организация и совершенствование бюджетного процесса городского округа город Шахунья Нижегородской области»,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hyperlink w:anchor="Par952" w:history="1">
        <w:r w:rsidRPr="003A1D04">
          <w:rPr>
            <w:sz w:val="22"/>
            <w:szCs w:val="22"/>
          </w:rPr>
          <w:t xml:space="preserve">подпрограмма </w:t>
        </w:r>
      </w:hyperlink>
      <w:r w:rsidRPr="003A1D04">
        <w:rPr>
          <w:sz w:val="22"/>
          <w:szCs w:val="22"/>
        </w:rPr>
        <w:t xml:space="preserve">2 «Повышение эффективности бюджетных расходов городского округа город </w:t>
      </w:r>
      <w:r w:rsidRPr="003A1D04">
        <w:rPr>
          <w:sz w:val="22"/>
          <w:szCs w:val="22"/>
        </w:rPr>
        <w:lastRenderedPageBreak/>
        <w:t>Шах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нья Нижегородской области»,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hyperlink w:anchor="Par1424" w:history="1">
        <w:r w:rsidRPr="003A1D04">
          <w:rPr>
            <w:sz w:val="22"/>
            <w:szCs w:val="22"/>
          </w:rPr>
          <w:t xml:space="preserve">подпрограмма </w:t>
        </w:r>
      </w:hyperlink>
      <w:r w:rsidRPr="003A1D04">
        <w:rPr>
          <w:sz w:val="22"/>
          <w:szCs w:val="22"/>
        </w:rPr>
        <w:t>3 «Обеспечение реализации муниципальной программы».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каждой подпрограммы сформирована система основных мероприятий, информация о к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торых представлена в </w:t>
      </w:r>
      <w:hyperlink w:anchor="Par1487" w:history="1">
        <w:r w:rsidRPr="003A1D04">
          <w:rPr>
            <w:sz w:val="22"/>
            <w:szCs w:val="22"/>
          </w:rPr>
          <w:t>приложении 1</w:t>
        </w:r>
      </w:hyperlink>
      <w:r w:rsidRPr="003A1D04">
        <w:rPr>
          <w:sz w:val="22"/>
          <w:szCs w:val="22"/>
        </w:rPr>
        <w:t xml:space="preserve"> к настоящей Программе.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9" w:name="Par269"/>
      <w:bookmarkEnd w:id="9"/>
      <w:r w:rsidRPr="003A1D04">
        <w:rPr>
          <w:b/>
          <w:sz w:val="22"/>
          <w:szCs w:val="22"/>
        </w:rPr>
        <w:t>Индикаторы достижения цели и непосредственные результаты реализации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качестве </w:t>
      </w:r>
      <w:proofErr w:type="gramStart"/>
      <w:r w:rsidRPr="003A1D04">
        <w:rPr>
          <w:sz w:val="22"/>
          <w:szCs w:val="22"/>
        </w:rPr>
        <w:t>оценки результатов достижения поставленной цели Программы</w:t>
      </w:r>
      <w:proofErr w:type="gramEnd"/>
      <w:r w:rsidRPr="003A1D04">
        <w:rPr>
          <w:sz w:val="22"/>
          <w:szCs w:val="22"/>
        </w:rPr>
        <w:t xml:space="preserve"> предусмотрены следу</w:t>
      </w:r>
      <w:r w:rsidRPr="003A1D04">
        <w:rPr>
          <w:sz w:val="22"/>
          <w:szCs w:val="22"/>
        </w:rPr>
        <w:t>ю</w:t>
      </w:r>
      <w:r w:rsidRPr="003A1D04">
        <w:rPr>
          <w:sz w:val="22"/>
          <w:szCs w:val="22"/>
        </w:rPr>
        <w:t>щие индикаторы Программы: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доля расходов бюджета муниципального округа, формируемых в рамках муниципальных программ в общем объеме бюджета муниципального округа (без учета субвенций на исполнение делегиру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мых полномочий);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 xml:space="preserve">- </w:t>
      </w:r>
      <w:r>
        <w:rPr>
          <w:sz w:val="22"/>
          <w:szCs w:val="22"/>
        </w:rPr>
        <w:t>у</w:t>
      </w:r>
      <w:r w:rsidRPr="003A1D04">
        <w:rPr>
          <w:sz w:val="22"/>
          <w:szCs w:val="22"/>
        </w:rPr>
        <w:t>дельный вес муниципального долга по отношению к доходам бюджета без учета безвозмездных поступлений из федерального и областного бюджетов.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Достижение долгосрочных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подпрограмме, представленными в </w:t>
      </w:r>
      <w:hyperlink w:anchor="Par1947" w:history="1">
        <w:r w:rsidRPr="003A1D04">
          <w:rPr>
            <w:sz w:val="22"/>
            <w:szCs w:val="22"/>
          </w:rPr>
          <w:t>приложении 2</w:t>
        </w:r>
      </w:hyperlink>
      <w:r w:rsidRPr="003A1D04">
        <w:rPr>
          <w:sz w:val="22"/>
          <w:szCs w:val="22"/>
        </w:rPr>
        <w:t xml:space="preserve"> к настоящей Пр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грамме.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0" w:name="Par279"/>
      <w:bookmarkEnd w:id="10"/>
      <w:r w:rsidRPr="003A1D04">
        <w:rPr>
          <w:b/>
          <w:sz w:val="22"/>
          <w:szCs w:val="22"/>
        </w:rPr>
        <w:t>Прогноз сводных показателей муниципальных заданий на оказание муниципальных услуг (работ) муниципальными учреждениями</w:t>
      </w:r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реализации Подпрограммы муниципальные учреждения, оказывающие муниципальные услуги (работы) физическим и юридическим лицам не участвуют.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 xml:space="preserve"> Участие муниципальных унитарных предприятий, акционерных обществ, обществе</w:t>
      </w:r>
      <w:r w:rsidRPr="003A1D04">
        <w:rPr>
          <w:b/>
          <w:sz w:val="22"/>
          <w:szCs w:val="22"/>
        </w:rPr>
        <w:t>н</w:t>
      </w:r>
      <w:r w:rsidRPr="003A1D04">
        <w:rPr>
          <w:b/>
          <w:sz w:val="22"/>
          <w:szCs w:val="22"/>
        </w:rPr>
        <w:t>ных, научных и иных организаций, а также внебюджетных фондов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реализации Подпрограммы муниципальные унитарные предприятия, акционерные общества, о</w:t>
      </w:r>
      <w:r w:rsidRPr="003A1D04">
        <w:rPr>
          <w:sz w:val="22"/>
          <w:szCs w:val="22"/>
        </w:rPr>
        <w:t>б</w:t>
      </w:r>
      <w:r w:rsidRPr="003A1D04">
        <w:rPr>
          <w:sz w:val="22"/>
          <w:szCs w:val="22"/>
        </w:rPr>
        <w:t>щественные, научные и иные организации, а также внебюджетные фонды не участвуют.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 xml:space="preserve"> Обоснование объема финансовых ресурсов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B540F" w:rsidRDefault="003B540F" w:rsidP="003B540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>Общий объем финансирования Программы за счет средств бюджета муниципального округа составляет 42 651,306 тыс. рублей, с учетом средств из бюджетов других уровней – 42 651,306 тыс. рублей.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Средства на реализацию Программы утверждаются решением о бюджете муниципального округа на очередной финансовый год и на плановый период. По результатам ежегодной оценки эффективности и результативности реализации Программы возможно перераспределение объемов средств, предусмотре</w:t>
      </w:r>
      <w:r w:rsidRPr="003B540F">
        <w:rPr>
          <w:sz w:val="22"/>
          <w:szCs w:val="22"/>
        </w:rPr>
        <w:t>н</w:t>
      </w:r>
      <w:r w:rsidRPr="003B540F">
        <w:rPr>
          <w:sz w:val="22"/>
          <w:szCs w:val="22"/>
        </w:rPr>
        <w:t>ных на их реализацию по</w:t>
      </w:r>
      <w:r w:rsidRPr="003A1D04">
        <w:rPr>
          <w:sz w:val="22"/>
          <w:szCs w:val="22"/>
        </w:rPr>
        <w:t xml:space="preserve"> направлениям, отдельным мероприятиям и годам.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Ресурсное обеспечение Программы представлено в </w:t>
      </w:r>
      <w:hyperlink w:anchor="Par2818" w:history="1">
        <w:r w:rsidRPr="003A1D04">
          <w:rPr>
            <w:sz w:val="22"/>
            <w:szCs w:val="22"/>
          </w:rPr>
          <w:t>приложениях 3</w:t>
        </w:r>
      </w:hyperlink>
      <w:r w:rsidRPr="003A1D04">
        <w:rPr>
          <w:sz w:val="22"/>
          <w:szCs w:val="22"/>
        </w:rPr>
        <w:t xml:space="preserve"> и </w:t>
      </w:r>
      <w:hyperlink w:anchor="Par2970" w:history="1">
        <w:r w:rsidRPr="003A1D04">
          <w:rPr>
            <w:sz w:val="22"/>
            <w:szCs w:val="22"/>
          </w:rPr>
          <w:t>4</w:t>
        </w:r>
      </w:hyperlink>
      <w:r w:rsidRPr="003A1D04">
        <w:rPr>
          <w:sz w:val="22"/>
          <w:szCs w:val="22"/>
        </w:rPr>
        <w:t xml:space="preserve"> к настоящей Программе.</w:t>
      </w:r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11" w:name="Par291"/>
      <w:bookmarkEnd w:id="11"/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2.9.</w:t>
      </w:r>
      <w:r>
        <w:rPr>
          <w:b/>
          <w:sz w:val="22"/>
          <w:szCs w:val="22"/>
        </w:rPr>
        <w:t xml:space="preserve"> </w:t>
      </w:r>
      <w:r w:rsidRPr="003A1D04">
        <w:rPr>
          <w:b/>
          <w:sz w:val="22"/>
          <w:szCs w:val="22"/>
        </w:rPr>
        <w:t>Анализ рисков реализации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Основными рисками, которые могут возникнуть в ходе реализации Программы, являются: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1. Изменения норм федерального и областного законодательства, влекущие необходимость корре</w:t>
      </w:r>
      <w:r w:rsidRPr="003A1D04">
        <w:rPr>
          <w:sz w:val="22"/>
          <w:szCs w:val="22"/>
        </w:rPr>
        <w:t>к</w:t>
      </w:r>
      <w:r w:rsidRPr="003A1D04">
        <w:rPr>
          <w:sz w:val="22"/>
          <w:szCs w:val="22"/>
        </w:rPr>
        <w:t>тировки отдельных задач Программы и внесение изменений в план мероприятий по реализации Програ</w:t>
      </w:r>
      <w:r w:rsidRPr="003A1D04">
        <w:rPr>
          <w:sz w:val="22"/>
          <w:szCs w:val="22"/>
        </w:rPr>
        <w:t>м</w:t>
      </w:r>
      <w:r w:rsidRPr="003A1D04">
        <w:rPr>
          <w:sz w:val="22"/>
          <w:szCs w:val="22"/>
        </w:rPr>
        <w:t>мы.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целях снижения негативного влияния данных факторов финансовым управлением администрации городского округа город Шахунья будет осуществляться постоянный мониторинг норм федерального и областного законодательства и своевременная корректировка системы программных мероприятий Пр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граммы.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2. Изменения норм федерального и областного законодательства, влекущие за собой снижение д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ходов бюджета округа, увеличение расходов бюджета округа.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3. Организационные риски, связанные с ошибками управления реализацией Программы, в том числе отдельных ее исполнителей,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Снижению указанных рисков будут способствовать координация деятельности всех исполнителей и соисполнителей, курирующих вопросы реализации мероприятий Программы, а также повышение </w:t>
      </w:r>
      <w:proofErr w:type="gramStart"/>
      <w:r w:rsidRPr="003A1D04">
        <w:rPr>
          <w:sz w:val="22"/>
          <w:szCs w:val="22"/>
        </w:rPr>
        <w:lastRenderedPageBreak/>
        <w:t>ответственности сотрудников органов местного самоуправления городского округа</w:t>
      </w:r>
      <w:proofErr w:type="gramEnd"/>
      <w:r w:rsidRPr="003A1D04">
        <w:rPr>
          <w:sz w:val="22"/>
          <w:szCs w:val="22"/>
        </w:rPr>
        <w:t xml:space="preserve"> город Шахунья Нижег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родской области, являющихся исполнителями и соисполнителями Программы за своевременную и эффе</w:t>
      </w:r>
      <w:r w:rsidRPr="003A1D04">
        <w:rPr>
          <w:sz w:val="22"/>
          <w:szCs w:val="22"/>
        </w:rPr>
        <w:t>к</w:t>
      </w:r>
      <w:r w:rsidRPr="003A1D04">
        <w:rPr>
          <w:sz w:val="22"/>
          <w:szCs w:val="22"/>
        </w:rPr>
        <w:t>тивную реализацию запланированных мероприятий.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4. Финансовые риски, которые связаны с финансированием Программы в неполном объеме за счет бюджетных средств. Указанные риски могут возникнуть по причине значительной продолжительности Программы, а также зависимости ее успешной реализации от эффективного управления в целом бюдже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ным процессом. Их снижению будут способствовать своевременная корректировка объемов финансир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вания основных мероприятий Программы.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5. </w:t>
      </w:r>
      <w:proofErr w:type="gramStart"/>
      <w:r w:rsidRPr="003A1D04">
        <w:rPr>
          <w:sz w:val="22"/>
          <w:szCs w:val="22"/>
        </w:rPr>
        <w:t>Непредвиденные риски, связанные с ухудшениями общей макроэкономической ситуации в стране и мире, приводящие к резким колебаниям на фондовых рынках Российской Федерации, удорожаниям привлечения заемных средств, а также возможными кризисными явлениями в экономике Нижегородской области, природными и техногенными катастрофами, стихийными бедствиями, что может привести к п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вышению инфляции, снижению темпов экономического роста и доходов населения, снижению доходов бюджета, потребовать осуществления непредвиденных дополнительных</w:t>
      </w:r>
      <w:proofErr w:type="gramEnd"/>
      <w:r w:rsidRPr="003A1D04">
        <w:rPr>
          <w:sz w:val="22"/>
          <w:szCs w:val="22"/>
        </w:rPr>
        <w:t xml:space="preserve"> расходов.</w:t>
      </w:r>
    </w:p>
    <w:p w:rsidR="003B540F" w:rsidRPr="003A1D04" w:rsidRDefault="003B540F" w:rsidP="003B540F">
      <w:pPr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Подпрограмма «Организация и совершенствование</w:t>
      </w:r>
    </w:p>
    <w:p w:rsidR="003B540F" w:rsidRPr="003A1D04" w:rsidRDefault="003B540F" w:rsidP="003B540F">
      <w:pPr>
        <w:widowControl w:val="0"/>
        <w:adjustRightInd w:val="0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бюджетного процесса городского округа город Шахунья</w:t>
      </w:r>
    </w:p>
    <w:p w:rsidR="003B540F" w:rsidRPr="003A1D04" w:rsidRDefault="003B540F" w:rsidP="003B540F">
      <w:pPr>
        <w:widowControl w:val="0"/>
        <w:adjustRightInd w:val="0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Нижегородской области»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Паспорт Подпрограммы</w:t>
      </w:r>
    </w:p>
    <w:p w:rsidR="003B540F" w:rsidRPr="003A1D04" w:rsidRDefault="003B540F" w:rsidP="003B540F">
      <w:pPr>
        <w:widowControl w:val="0"/>
        <w:adjustRightInd w:val="0"/>
        <w:jc w:val="center"/>
        <w:rPr>
          <w:b/>
          <w:sz w:val="22"/>
          <w:szCs w:val="22"/>
        </w:rPr>
      </w:pPr>
    </w:p>
    <w:tbl>
      <w:tblPr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Организация и совершенствование бюджетного процесса городского округа город Шахунья Нижегородской области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Муниципальный заказчик-координатор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proofErr w:type="spellStart"/>
            <w:r w:rsidRPr="003B540F">
              <w:rPr>
                <w:sz w:val="22"/>
                <w:szCs w:val="22"/>
              </w:rPr>
              <w:t>Финуправление</w:t>
            </w:r>
            <w:proofErr w:type="spellEnd"/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отсутствуют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Создание оптимальных условий для повышения бюджетного поте</w:t>
            </w:r>
            <w:r w:rsidRPr="003B540F">
              <w:rPr>
                <w:sz w:val="22"/>
                <w:szCs w:val="22"/>
              </w:rPr>
              <w:t>н</w:t>
            </w:r>
            <w:r w:rsidRPr="003B540F">
              <w:rPr>
                <w:sz w:val="22"/>
                <w:szCs w:val="22"/>
              </w:rPr>
              <w:t>циала, сбалансированности и устойчивости бюджета городского окр</w:t>
            </w:r>
            <w:r w:rsidRPr="003B540F">
              <w:rPr>
                <w:sz w:val="22"/>
                <w:szCs w:val="22"/>
              </w:rPr>
              <w:t>у</w:t>
            </w:r>
            <w:r w:rsidRPr="003B540F">
              <w:rPr>
                <w:sz w:val="22"/>
                <w:szCs w:val="22"/>
              </w:rPr>
              <w:t>га город Шахунья Нижегородской области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Своевременное и качественное планирование бюджета округа.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Организация исполнения бюджета округа и формирование бюдже</w:t>
            </w:r>
            <w:r w:rsidRPr="003B540F">
              <w:rPr>
                <w:sz w:val="22"/>
                <w:szCs w:val="22"/>
              </w:rPr>
              <w:t>т</w:t>
            </w:r>
            <w:r w:rsidRPr="003B540F">
              <w:rPr>
                <w:sz w:val="22"/>
                <w:szCs w:val="22"/>
              </w:rPr>
              <w:t>ной отчетности в соответствии с требованиями бюджетного законод</w:t>
            </w:r>
            <w:r w:rsidRPr="003B540F">
              <w:rPr>
                <w:sz w:val="22"/>
                <w:szCs w:val="22"/>
              </w:rPr>
              <w:t>а</w:t>
            </w:r>
            <w:r w:rsidRPr="003B540F">
              <w:rPr>
                <w:sz w:val="22"/>
                <w:szCs w:val="22"/>
              </w:rPr>
              <w:t>тельства.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Эффективное управление муниципальным долгом.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Этапы и сроки реализации По</w:t>
            </w:r>
            <w:r w:rsidRPr="003B540F">
              <w:rPr>
                <w:sz w:val="22"/>
                <w:szCs w:val="22"/>
              </w:rPr>
              <w:t>д</w:t>
            </w:r>
            <w:r w:rsidRPr="003B540F">
              <w:rPr>
                <w:sz w:val="22"/>
                <w:szCs w:val="22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2022 - 2024 годы, без разделения на этапы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Объемы бюджетных ассигнов</w:t>
            </w:r>
            <w:r w:rsidRPr="003B540F">
              <w:rPr>
                <w:sz w:val="22"/>
                <w:szCs w:val="22"/>
              </w:rPr>
              <w:t>а</w:t>
            </w:r>
            <w:r w:rsidRPr="003B540F">
              <w:rPr>
                <w:sz w:val="22"/>
                <w:szCs w:val="22"/>
              </w:rPr>
              <w:t>ний Подпрограммы за счет бюджета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Предполагаемый общий объем финансовых средств, необходимых для реализации подпрограммы, составляет 5 720,7 тыс. рублей, в том числе: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2022 год – 2 086,9 тыс. рублей;</w:t>
            </w:r>
          </w:p>
          <w:p w:rsidR="003B540F" w:rsidRPr="003B540F" w:rsidRDefault="003B540F" w:rsidP="00901B1C">
            <w:pPr>
              <w:pStyle w:val="ConsPlusNormal"/>
              <w:ind w:left="117" w:right="2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2023 год – 1 816,9 тыс. рублей;</w:t>
            </w:r>
          </w:p>
          <w:p w:rsidR="003B540F" w:rsidRPr="003B540F" w:rsidRDefault="003B540F" w:rsidP="00901B1C">
            <w:pPr>
              <w:pStyle w:val="ConsPlusNormal"/>
              <w:ind w:left="112" w:right="111"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40F">
              <w:rPr>
                <w:rFonts w:ascii="Times New Roman" w:hAnsi="Times New Roman" w:cs="Times New Roman"/>
                <w:sz w:val="22"/>
                <w:szCs w:val="22"/>
              </w:rPr>
              <w:t>2024 год – 1 816,9 тыс. рублей.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1) доля расходов на очередной финансовый год, увязанных с реестром расходных обязательств городского округа город Шахунья Нижег</w:t>
            </w:r>
            <w:r w:rsidRPr="003B540F">
              <w:rPr>
                <w:sz w:val="22"/>
                <w:szCs w:val="22"/>
              </w:rPr>
              <w:t>о</w:t>
            </w:r>
            <w:r w:rsidRPr="003B540F">
              <w:rPr>
                <w:sz w:val="22"/>
                <w:szCs w:val="22"/>
              </w:rPr>
              <w:t>родской области, в общем объеме расходов бюджета;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2) отклонение планируемых показателей расходов бюджета округа (за исключением расходов, осуществляемых за счет целевых межбю</w:t>
            </w:r>
            <w:r w:rsidRPr="003B540F">
              <w:rPr>
                <w:sz w:val="22"/>
                <w:szCs w:val="22"/>
              </w:rPr>
              <w:t>д</w:t>
            </w:r>
            <w:r w:rsidRPr="003B540F">
              <w:rPr>
                <w:sz w:val="22"/>
                <w:szCs w:val="22"/>
              </w:rPr>
              <w:t>жетных трансфертов) от фактических расходов;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3) уровень дефицита бюджета по отношению к доходам бюджета округа без учета безвозмездных поступлений и доходов по дополн</w:t>
            </w:r>
            <w:r w:rsidRPr="003B540F">
              <w:rPr>
                <w:sz w:val="22"/>
                <w:szCs w:val="22"/>
              </w:rPr>
              <w:t>и</w:t>
            </w:r>
            <w:r w:rsidRPr="003B540F">
              <w:rPr>
                <w:sz w:val="22"/>
                <w:szCs w:val="22"/>
              </w:rPr>
              <w:t>тельным нормативам отчислений;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4) прирост налоговых поступлений бюджета городского округа город Шахунья Нижегородской области в сопоставимых нормативах отчи</w:t>
            </w:r>
            <w:r w:rsidRPr="003B540F">
              <w:rPr>
                <w:sz w:val="22"/>
                <w:szCs w:val="22"/>
              </w:rPr>
              <w:t>с</w:t>
            </w:r>
            <w:r w:rsidRPr="003B540F">
              <w:rPr>
                <w:sz w:val="22"/>
                <w:szCs w:val="22"/>
              </w:rPr>
              <w:t>лений;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 xml:space="preserve">5) доля расходов на обслуживание муниципального долга в общем объеме расходов бюджета округа без учета субвенций из областного </w:t>
            </w:r>
            <w:r w:rsidRPr="003B540F">
              <w:rPr>
                <w:sz w:val="22"/>
                <w:szCs w:val="22"/>
              </w:rPr>
              <w:lastRenderedPageBreak/>
              <w:t>бюджета;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6) предельный объем нагрузки на бюджет по ежегодному объему п</w:t>
            </w:r>
            <w:r w:rsidRPr="003B540F">
              <w:rPr>
                <w:sz w:val="22"/>
                <w:szCs w:val="22"/>
              </w:rPr>
              <w:t>о</w:t>
            </w:r>
            <w:r w:rsidRPr="003B540F">
              <w:rPr>
                <w:sz w:val="22"/>
                <w:szCs w:val="22"/>
              </w:rPr>
              <w:t>гашения долговых обязательств;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7) объем невыполненных бюджетных обязательств (просроченная кредиторская задолженность бюджета округа);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8) удельный вес расходов, осуществляемых с применением предвар</w:t>
            </w:r>
            <w:r w:rsidRPr="003B540F">
              <w:rPr>
                <w:sz w:val="22"/>
                <w:szCs w:val="22"/>
              </w:rPr>
              <w:t>и</w:t>
            </w:r>
            <w:r w:rsidRPr="003B540F">
              <w:rPr>
                <w:sz w:val="22"/>
                <w:szCs w:val="22"/>
              </w:rPr>
              <w:t xml:space="preserve">тельного </w:t>
            </w:r>
            <w:proofErr w:type="gramStart"/>
            <w:r w:rsidRPr="003B540F">
              <w:rPr>
                <w:sz w:val="22"/>
                <w:szCs w:val="22"/>
              </w:rPr>
              <w:t>контроля за</w:t>
            </w:r>
            <w:proofErr w:type="gramEnd"/>
            <w:r w:rsidRPr="003B540F">
              <w:rPr>
                <w:sz w:val="22"/>
                <w:szCs w:val="22"/>
              </w:rPr>
              <w:t xml:space="preserve"> целевым использованием бюджетных средств;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9)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Непосредственные результаты: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1) бюджет округа сформирован в установленные сроки и сбалансир</w:t>
            </w:r>
            <w:r w:rsidRPr="003B540F">
              <w:rPr>
                <w:sz w:val="22"/>
                <w:szCs w:val="22"/>
              </w:rPr>
              <w:t>о</w:t>
            </w:r>
            <w:r w:rsidRPr="003B540F">
              <w:rPr>
                <w:sz w:val="22"/>
                <w:szCs w:val="22"/>
              </w:rPr>
              <w:t>ван по доходам, расходам и источникам финансирования дефицита бюджета;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2) исполнение бюджета округа и формирование бюджетной отчетн</w:t>
            </w:r>
            <w:r w:rsidRPr="003B540F">
              <w:rPr>
                <w:sz w:val="22"/>
                <w:szCs w:val="22"/>
              </w:rPr>
              <w:t>о</w:t>
            </w:r>
            <w:r w:rsidRPr="003B540F">
              <w:rPr>
                <w:sz w:val="22"/>
                <w:szCs w:val="22"/>
              </w:rPr>
              <w:t>сти осуществлено с учетом исполнения требований бюджетного зак</w:t>
            </w:r>
            <w:r w:rsidRPr="003B540F">
              <w:rPr>
                <w:sz w:val="22"/>
                <w:szCs w:val="22"/>
              </w:rPr>
              <w:t>о</w:t>
            </w:r>
            <w:r w:rsidRPr="003B540F">
              <w:rPr>
                <w:sz w:val="22"/>
                <w:szCs w:val="22"/>
              </w:rPr>
              <w:t>нодательства;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3) уровень муниципального долга городского округа город Шахунья Нижегородской области находится на экономически безопасном уровне;</w:t>
            </w:r>
          </w:p>
          <w:p w:rsidR="003B540F" w:rsidRPr="003B540F" w:rsidRDefault="003B540F" w:rsidP="00901B1C">
            <w:pPr>
              <w:widowControl w:val="0"/>
              <w:adjustRightInd w:val="0"/>
              <w:ind w:left="112" w:right="111"/>
              <w:jc w:val="both"/>
              <w:rPr>
                <w:sz w:val="22"/>
                <w:szCs w:val="22"/>
              </w:rPr>
            </w:pPr>
            <w:r w:rsidRPr="003B540F">
              <w:rPr>
                <w:sz w:val="22"/>
                <w:szCs w:val="22"/>
              </w:rPr>
              <w:t>4) в полном объеме выполнен план проведения контрольных мер</w:t>
            </w:r>
            <w:r w:rsidRPr="003B540F">
              <w:rPr>
                <w:sz w:val="22"/>
                <w:szCs w:val="22"/>
              </w:rPr>
              <w:t>о</w:t>
            </w:r>
            <w:r w:rsidRPr="003B540F">
              <w:rPr>
                <w:sz w:val="22"/>
                <w:szCs w:val="22"/>
              </w:rPr>
              <w:t>приятий.</w:t>
            </w:r>
          </w:p>
        </w:tc>
      </w:tr>
    </w:tbl>
    <w:p w:rsidR="003B540F" w:rsidRPr="003A1D04" w:rsidRDefault="003B540F" w:rsidP="003B540F">
      <w:pPr>
        <w:ind w:left="4860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Текущее состояние сферы реализации Подпрограммы</w:t>
      </w: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Характеристика текущего состояния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2F64" w:rsidRDefault="003B540F" w:rsidP="003B540F">
      <w:pPr>
        <w:widowControl w:val="0"/>
        <w:adjustRightInd w:val="0"/>
        <w:ind w:firstLine="709"/>
        <w:jc w:val="both"/>
        <w:rPr>
          <w:sz w:val="22"/>
        </w:rPr>
      </w:pPr>
      <w:r w:rsidRPr="003A2F64">
        <w:rPr>
          <w:sz w:val="22"/>
        </w:rPr>
        <w:t>Бюджетный процесс в городском округе город Шахунья Нижегородской области осуществляется в соответствии с решением   Совета депутатов городского округа город Шахунья Нижегородской области «Об утверждении Положения</w:t>
      </w:r>
      <w:r>
        <w:rPr>
          <w:sz w:val="22"/>
        </w:rPr>
        <w:t xml:space="preserve"> </w:t>
      </w:r>
      <w:r w:rsidRPr="003A2F64">
        <w:rPr>
          <w:sz w:val="22"/>
        </w:rPr>
        <w:t>«О бюджетном процессе в городском округе город Шахунья".</w:t>
      </w:r>
    </w:p>
    <w:p w:rsidR="003B540F" w:rsidRPr="003A2F64" w:rsidRDefault="003B540F" w:rsidP="003B540F">
      <w:pPr>
        <w:tabs>
          <w:tab w:val="left" w:pos="9639"/>
        </w:tabs>
        <w:ind w:firstLine="709"/>
        <w:jc w:val="both"/>
        <w:rPr>
          <w:sz w:val="22"/>
        </w:rPr>
      </w:pPr>
      <w:r w:rsidRPr="003A2F64">
        <w:rPr>
          <w:sz w:val="22"/>
        </w:rPr>
        <w:t>Ежегодно в целях определения основных целей и задач бюджетной и налоговой политики админ</w:t>
      </w:r>
      <w:r w:rsidRPr="003A2F64">
        <w:rPr>
          <w:sz w:val="22"/>
        </w:rPr>
        <w:t>и</w:t>
      </w:r>
      <w:r w:rsidRPr="003A2F64">
        <w:rPr>
          <w:sz w:val="22"/>
        </w:rPr>
        <w:t>страции городского округа город Шахунья Нижегородской области разрабатываются и утверждаются О</w:t>
      </w:r>
      <w:r w:rsidRPr="003A2F64">
        <w:rPr>
          <w:sz w:val="22"/>
        </w:rPr>
        <w:t>с</w:t>
      </w:r>
      <w:r w:rsidRPr="003A2F64">
        <w:rPr>
          <w:sz w:val="22"/>
        </w:rPr>
        <w:t>новные направления бюджетной и налоговой политики в городском округе город Шахунья Нижегоро</w:t>
      </w:r>
      <w:r w:rsidRPr="003A2F64">
        <w:rPr>
          <w:sz w:val="22"/>
        </w:rPr>
        <w:t>д</w:t>
      </w:r>
      <w:r w:rsidRPr="003A2F64">
        <w:rPr>
          <w:sz w:val="22"/>
        </w:rPr>
        <w:t>ской области. Постановлением администрации городского округа город Шахунья Нижегородской области от 12.10.2020 N 929 утверждены основные направления бюджетной и налоговой политики в городском округе город Шахунья Нижегородской области на 2021 год и на плановый период 2022 и 2023 годов.</w:t>
      </w:r>
    </w:p>
    <w:p w:rsidR="003B540F" w:rsidRPr="003A2F64" w:rsidRDefault="003B540F" w:rsidP="003B540F">
      <w:pPr>
        <w:tabs>
          <w:tab w:val="left" w:pos="9639"/>
        </w:tabs>
        <w:ind w:firstLine="709"/>
        <w:jc w:val="both"/>
        <w:rPr>
          <w:sz w:val="22"/>
          <w:highlight w:val="yellow"/>
        </w:rPr>
      </w:pPr>
      <w:r w:rsidRPr="003A2F64">
        <w:rPr>
          <w:sz w:val="22"/>
        </w:rPr>
        <w:t>Реестр расходных обязательств городского округа город Шахунья Нижегородской области ведется в порядке, установленном постановлением администрации городского округа город Шахунья Нижегоро</w:t>
      </w:r>
      <w:r w:rsidRPr="003A2F64">
        <w:rPr>
          <w:sz w:val="22"/>
        </w:rPr>
        <w:t>д</w:t>
      </w:r>
      <w:r w:rsidRPr="003A2F64">
        <w:rPr>
          <w:sz w:val="22"/>
        </w:rPr>
        <w:t>ской области от 18.05.2015 № 600 «Об утверждении Порядка составления и ведения реестра расходных обязательств городского округа город Шахунья Нижегородской области».</w:t>
      </w:r>
    </w:p>
    <w:p w:rsidR="003B540F" w:rsidRPr="003A2F64" w:rsidRDefault="003B540F" w:rsidP="003B540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2F64">
        <w:rPr>
          <w:rFonts w:ascii="Times New Roman" w:hAnsi="Times New Roman" w:cs="Times New Roman"/>
          <w:sz w:val="22"/>
          <w:szCs w:val="22"/>
        </w:rPr>
        <w:t xml:space="preserve">Формирование бюджета городского округа осуществляется на три года. </w:t>
      </w:r>
    </w:p>
    <w:p w:rsidR="003B540F" w:rsidRPr="003A2F64" w:rsidRDefault="003B540F" w:rsidP="003B540F">
      <w:pPr>
        <w:widowControl w:val="0"/>
        <w:adjustRightInd w:val="0"/>
        <w:ind w:firstLine="709"/>
        <w:jc w:val="both"/>
        <w:rPr>
          <w:sz w:val="22"/>
        </w:rPr>
      </w:pPr>
      <w:r w:rsidRPr="003A2F64">
        <w:rPr>
          <w:sz w:val="22"/>
        </w:rPr>
        <w:t xml:space="preserve">Формирование и исполнение бюджета городского округа осуществляется в соответствии с требованиями Бюджетного </w:t>
      </w:r>
      <w:hyperlink r:id="rId11" w:history="1">
        <w:r w:rsidRPr="003A2F64">
          <w:rPr>
            <w:sz w:val="22"/>
          </w:rPr>
          <w:t>кодекса</w:t>
        </w:r>
      </w:hyperlink>
      <w:r w:rsidRPr="003A2F64">
        <w:rPr>
          <w:sz w:val="22"/>
        </w:rPr>
        <w:t xml:space="preserve"> Российской Федерации. Начиная с 2004 года, исполнение бюджета горо</w:t>
      </w:r>
      <w:r w:rsidRPr="003A2F64">
        <w:rPr>
          <w:sz w:val="22"/>
        </w:rPr>
        <w:t>д</w:t>
      </w:r>
      <w:r w:rsidRPr="003A2F64">
        <w:rPr>
          <w:sz w:val="22"/>
        </w:rPr>
        <w:t xml:space="preserve">ского округа осуществляется по казначейской системе с использованием единого счета бюджета. </w:t>
      </w:r>
    </w:p>
    <w:p w:rsidR="003B540F" w:rsidRPr="003A2F64" w:rsidRDefault="003B540F" w:rsidP="003B540F">
      <w:pPr>
        <w:widowControl w:val="0"/>
        <w:adjustRightInd w:val="0"/>
        <w:ind w:firstLine="709"/>
        <w:jc w:val="both"/>
        <w:rPr>
          <w:sz w:val="22"/>
        </w:rPr>
      </w:pPr>
      <w:proofErr w:type="gramStart"/>
      <w:r w:rsidRPr="003A2F64">
        <w:rPr>
          <w:sz w:val="22"/>
        </w:rPr>
        <w:t>В 2010-2011 годах разработаны и приняты необходимые нормативные правовые акты для реализ</w:t>
      </w:r>
      <w:r w:rsidRPr="003A2F64">
        <w:rPr>
          <w:sz w:val="22"/>
        </w:rPr>
        <w:t>а</w:t>
      </w:r>
      <w:r w:rsidRPr="003A2F64">
        <w:rPr>
          <w:sz w:val="22"/>
        </w:rPr>
        <w:t xml:space="preserve">ции на территории </w:t>
      </w:r>
      <w:r>
        <w:rPr>
          <w:sz w:val="22"/>
        </w:rPr>
        <w:t>г</w:t>
      </w:r>
      <w:r w:rsidRPr="003A2F64">
        <w:rPr>
          <w:sz w:val="22"/>
        </w:rPr>
        <w:t xml:space="preserve">ородского округа город Шахунья Нижегородской области положений Федерального </w:t>
      </w:r>
      <w:hyperlink r:id="rId12" w:history="1">
        <w:r w:rsidRPr="003A2F64">
          <w:rPr>
            <w:sz w:val="22"/>
          </w:rPr>
          <w:t>закона</w:t>
        </w:r>
      </w:hyperlink>
      <w:r w:rsidRPr="003A2F64">
        <w:rPr>
          <w:sz w:val="22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что позволило осуществлять финансовое обеспечение деятельности муниципальных бю</w:t>
      </w:r>
      <w:r w:rsidRPr="003A2F64">
        <w:rPr>
          <w:sz w:val="22"/>
        </w:rPr>
        <w:t>д</w:t>
      </w:r>
      <w:r w:rsidRPr="003A2F64">
        <w:rPr>
          <w:sz w:val="22"/>
        </w:rPr>
        <w:t xml:space="preserve">жетных и автономных учреждений </w:t>
      </w:r>
      <w:r>
        <w:rPr>
          <w:sz w:val="22"/>
        </w:rPr>
        <w:t>г</w:t>
      </w:r>
      <w:r w:rsidRPr="003A2F64">
        <w:rPr>
          <w:sz w:val="22"/>
        </w:rPr>
        <w:t>ородского округа город Шахунья Нижегородской</w:t>
      </w:r>
      <w:proofErr w:type="gramEnd"/>
      <w:r w:rsidRPr="003A2F64">
        <w:rPr>
          <w:sz w:val="22"/>
        </w:rPr>
        <w:t xml:space="preserve"> области путем предоставления субсидий на выполнение  муниципальных заданий на предоставление муниципальных услуг (выполнение работ), а также иных субсидий.</w:t>
      </w:r>
    </w:p>
    <w:p w:rsidR="003B540F" w:rsidRPr="003A2F64" w:rsidRDefault="003B540F" w:rsidP="003B540F">
      <w:pPr>
        <w:widowControl w:val="0"/>
        <w:adjustRightInd w:val="0"/>
        <w:ind w:firstLine="709"/>
        <w:jc w:val="both"/>
        <w:rPr>
          <w:sz w:val="22"/>
        </w:rPr>
      </w:pPr>
      <w:r w:rsidRPr="003A2F64">
        <w:rPr>
          <w:sz w:val="22"/>
        </w:rPr>
        <w:t>Организована работа по проведению в городском округе город Шахунья Нижегородской области подготовительных работ по формированию структурированной информации и по размещению на офиц</w:t>
      </w:r>
      <w:r w:rsidRPr="003A2F64">
        <w:rPr>
          <w:sz w:val="22"/>
        </w:rPr>
        <w:t>и</w:t>
      </w:r>
      <w:r w:rsidRPr="003A2F64">
        <w:rPr>
          <w:sz w:val="22"/>
        </w:rPr>
        <w:t xml:space="preserve">альном общероссийском сайте в информационно-телекоммуникационной сети «Интернет» </w:t>
      </w:r>
      <w:r w:rsidRPr="00A250F5">
        <w:rPr>
          <w:sz w:val="22"/>
        </w:rPr>
        <w:t>https://www.bus.gov.ru</w:t>
      </w:r>
      <w:r w:rsidRPr="003A2F64">
        <w:rPr>
          <w:sz w:val="22"/>
        </w:rPr>
        <w:t xml:space="preserve"> с 1 января 2012 года информации о муниципальных учреждениях городского окр</w:t>
      </w:r>
      <w:r w:rsidRPr="003A2F64">
        <w:rPr>
          <w:sz w:val="22"/>
        </w:rPr>
        <w:t>у</w:t>
      </w:r>
      <w:r w:rsidRPr="003A2F64">
        <w:rPr>
          <w:sz w:val="22"/>
        </w:rPr>
        <w:t xml:space="preserve">га город Шахунья Нижегородской области. </w:t>
      </w:r>
    </w:p>
    <w:p w:rsidR="003B540F" w:rsidRPr="003A2F64" w:rsidRDefault="003B540F" w:rsidP="003B540F">
      <w:pPr>
        <w:ind w:firstLine="709"/>
        <w:jc w:val="both"/>
        <w:rPr>
          <w:sz w:val="22"/>
        </w:rPr>
      </w:pPr>
      <w:r w:rsidRPr="003A2F64">
        <w:rPr>
          <w:sz w:val="22"/>
        </w:rPr>
        <w:t>В целях повышения открытости и прозрачности бюджетного процесса:</w:t>
      </w:r>
    </w:p>
    <w:p w:rsidR="003B540F" w:rsidRPr="003A2F64" w:rsidRDefault="003B540F" w:rsidP="003B540F">
      <w:pPr>
        <w:ind w:firstLine="709"/>
        <w:jc w:val="both"/>
        <w:rPr>
          <w:sz w:val="22"/>
        </w:rPr>
      </w:pPr>
      <w:r w:rsidRPr="003A2F64">
        <w:rPr>
          <w:sz w:val="22"/>
        </w:rPr>
        <w:lastRenderedPageBreak/>
        <w:t>- ежегодно проводятся публичные слушания по проекту бюджета городского округа и по отчету об исполнении бюджета городского округа;</w:t>
      </w:r>
    </w:p>
    <w:p w:rsidR="003B540F" w:rsidRPr="003A2F64" w:rsidRDefault="003B540F" w:rsidP="003B540F">
      <w:pPr>
        <w:adjustRightInd w:val="0"/>
        <w:ind w:firstLine="709"/>
        <w:jc w:val="both"/>
        <w:rPr>
          <w:sz w:val="22"/>
        </w:rPr>
      </w:pPr>
      <w:r w:rsidRPr="003A2F64">
        <w:rPr>
          <w:sz w:val="22"/>
        </w:rPr>
        <w:t>- по проекту бюджета городского округа готовится информационный сборник «Бюджет для граждан», который в доступной форме знакомит население района с основными положениями главного ф</w:t>
      </w:r>
      <w:r w:rsidRPr="003A2F64">
        <w:rPr>
          <w:sz w:val="22"/>
        </w:rPr>
        <w:t>и</w:t>
      </w:r>
      <w:r w:rsidRPr="003A2F64">
        <w:rPr>
          <w:sz w:val="22"/>
        </w:rPr>
        <w:t>нансового документа – решения о бюджете городского округа;</w:t>
      </w:r>
    </w:p>
    <w:p w:rsidR="003B540F" w:rsidRPr="003A2F64" w:rsidRDefault="003B540F" w:rsidP="003B540F">
      <w:pPr>
        <w:adjustRightInd w:val="0"/>
        <w:ind w:firstLine="709"/>
        <w:jc w:val="both"/>
        <w:rPr>
          <w:sz w:val="22"/>
        </w:rPr>
      </w:pPr>
      <w:r w:rsidRPr="003A2F64">
        <w:rPr>
          <w:sz w:val="22"/>
        </w:rPr>
        <w:t>-по отчету об исполнении бюджета также формируется «Бюджет для граждан»;</w:t>
      </w:r>
    </w:p>
    <w:p w:rsidR="003B540F" w:rsidRPr="003A2F64" w:rsidRDefault="003B540F" w:rsidP="003B540F">
      <w:pPr>
        <w:pStyle w:val="26"/>
        <w:spacing w:after="0" w:line="240" w:lineRule="auto"/>
        <w:ind w:left="0" w:firstLine="709"/>
        <w:rPr>
          <w:sz w:val="22"/>
        </w:rPr>
      </w:pPr>
      <w:r w:rsidRPr="003A2F64">
        <w:rPr>
          <w:sz w:val="22"/>
        </w:rPr>
        <w:t xml:space="preserve">- </w:t>
      </w:r>
      <w:bookmarkStart w:id="12" w:name="_Hlk82433991"/>
      <w:r w:rsidRPr="003A2F64">
        <w:rPr>
          <w:sz w:val="22"/>
        </w:rPr>
        <w:t xml:space="preserve">регулярно размещается на официальном сайте администрации городского округа город Шахунья  в информационно-телекоммуникационной сети "Интернет" </w:t>
      </w:r>
      <w:hyperlink r:id="rId13" w:history="1">
        <w:r w:rsidRPr="00E22EF8">
          <w:rPr>
            <w:rStyle w:val="af6"/>
            <w:sz w:val="22"/>
          </w:rPr>
          <w:t>http://www.shahadm.ru</w:t>
        </w:r>
      </w:hyperlink>
      <w:bookmarkEnd w:id="12"/>
      <w:r>
        <w:rPr>
          <w:sz w:val="22"/>
        </w:rPr>
        <w:t xml:space="preserve"> </w:t>
      </w:r>
      <w:r w:rsidRPr="003A2F64">
        <w:rPr>
          <w:sz w:val="22"/>
        </w:rPr>
        <w:t>информация о планировании и исполнении бюджета.</w:t>
      </w:r>
    </w:p>
    <w:p w:rsidR="003B540F" w:rsidRPr="003A2F64" w:rsidRDefault="003B540F" w:rsidP="003B540F">
      <w:pPr>
        <w:pStyle w:val="26"/>
        <w:spacing w:after="0" w:line="240" w:lineRule="auto"/>
        <w:ind w:left="0" w:firstLine="709"/>
        <w:rPr>
          <w:sz w:val="22"/>
        </w:rPr>
      </w:pPr>
      <w:proofErr w:type="gramStart"/>
      <w:r w:rsidRPr="003A2F64">
        <w:rPr>
          <w:sz w:val="22"/>
        </w:rPr>
        <w:t xml:space="preserve">В целях содействия реализации финансовыми органами 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</w:t>
      </w:r>
      <w:proofErr w:type="spellStart"/>
      <w:r>
        <w:rPr>
          <w:sz w:val="22"/>
        </w:rPr>
        <w:t>фин</w:t>
      </w:r>
      <w:r w:rsidRPr="003A2F64">
        <w:rPr>
          <w:sz w:val="22"/>
        </w:rPr>
        <w:t>управление</w:t>
      </w:r>
      <w:proofErr w:type="spellEnd"/>
      <w:r w:rsidRPr="003A2F64">
        <w:rPr>
          <w:sz w:val="22"/>
        </w:rPr>
        <w:t xml:space="preserve"> администрации городского округа город Шахунья Нижегородской области с 2021 года</w:t>
      </w:r>
      <w:proofErr w:type="gramEnd"/>
      <w:r w:rsidRPr="003A2F64">
        <w:rPr>
          <w:sz w:val="22"/>
        </w:rPr>
        <w:t xml:space="preserve"> размещает информацию на едином портале бюджетной сист</w:t>
      </w:r>
      <w:r w:rsidRPr="003A2F64">
        <w:rPr>
          <w:sz w:val="22"/>
        </w:rPr>
        <w:t>е</w:t>
      </w:r>
      <w:r w:rsidRPr="003A2F64">
        <w:rPr>
          <w:sz w:val="22"/>
        </w:rPr>
        <w:t>мы Российской Федерации.</w:t>
      </w:r>
    </w:p>
    <w:p w:rsidR="003B540F" w:rsidRPr="003A2F64" w:rsidRDefault="003B540F" w:rsidP="003B540F">
      <w:pPr>
        <w:pStyle w:val="26"/>
        <w:spacing w:after="0" w:line="240" w:lineRule="auto"/>
        <w:ind w:left="0" w:firstLine="709"/>
        <w:rPr>
          <w:sz w:val="22"/>
        </w:rPr>
      </w:pPr>
      <w:r w:rsidRPr="003A2F64">
        <w:rPr>
          <w:sz w:val="22"/>
        </w:rPr>
        <w:t>Долговая политика в городском округе город Шахунья Нижегородской области строится исходя из необходимости поддержания объема муниципального долга на экономически безопасном уровне, минимизации стоимости его обслуживания, равномерного распределения во времени платежей, связанных с исполнением долговых обязательств.</w:t>
      </w:r>
    </w:p>
    <w:p w:rsidR="003B540F" w:rsidRPr="003A2F64" w:rsidRDefault="003B540F" w:rsidP="003B540F">
      <w:pPr>
        <w:pStyle w:val="26"/>
        <w:spacing w:after="0" w:line="240" w:lineRule="auto"/>
        <w:ind w:left="0" w:firstLine="709"/>
        <w:rPr>
          <w:sz w:val="22"/>
        </w:rPr>
      </w:pPr>
      <w:r w:rsidRPr="003A2F64">
        <w:rPr>
          <w:sz w:val="22"/>
        </w:rPr>
        <w:t xml:space="preserve">На сегодняшний день показатели муниципального долга и расходы на его обслуживание находятся в пределах ограничений, установленных Бюджетным кодексом Российской Федерации. </w:t>
      </w:r>
    </w:p>
    <w:p w:rsidR="003B540F" w:rsidRPr="003A2F64" w:rsidRDefault="003B540F" w:rsidP="003B540F">
      <w:pPr>
        <w:ind w:firstLine="709"/>
        <w:jc w:val="both"/>
        <w:rPr>
          <w:sz w:val="22"/>
        </w:rPr>
      </w:pPr>
      <w:r w:rsidRPr="003A2F64">
        <w:rPr>
          <w:sz w:val="22"/>
        </w:rPr>
        <w:t>Основной проблемой бюджета городского округа в настоящее время является значительное оп</w:t>
      </w:r>
      <w:r w:rsidRPr="003A2F64">
        <w:rPr>
          <w:sz w:val="22"/>
        </w:rPr>
        <w:t>е</w:t>
      </w:r>
      <w:r w:rsidRPr="003A2F64">
        <w:rPr>
          <w:sz w:val="22"/>
        </w:rPr>
        <w:t>режение роста расходов над ростом доходов бюджета.</w:t>
      </w:r>
    </w:p>
    <w:p w:rsidR="003B540F" w:rsidRPr="003A2F64" w:rsidRDefault="003B540F" w:rsidP="003B540F">
      <w:pPr>
        <w:tabs>
          <w:tab w:val="left" w:pos="540"/>
        </w:tabs>
        <w:ind w:firstLine="709"/>
        <w:jc w:val="both"/>
        <w:rPr>
          <w:sz w:val="22"/>
        </w:rPr>
      </w:pPr>
      <w:r w:rsidRPr="003A2F64">
        <w:rPr>
          <w:sz w:val="22"/>
        </w:rPr>
        <w:t>Администрацией городского округа город Шахунья Нижегородской области принимаются все необходимые меры по стабилизации ситуации: проводится целенаправленная работа по увеличению п</w:t>
      </w:r>
      <w:r w:rsidRPr="003A2F64">
        <w:rPr>
          <w:sz w:val="22"/>
        </w:rPr>
        <w:t>о</w:t>
      </w:r>
      <w:r w:rsidRPr="003A2F64">
        <w:rPr>
          <w:sz w:val="22"/>
        </w:rPr>
        <w:t>ступлений доходов в бюджет городского округа, принимаются меры по экономии бюджетных средств, в том числе путем оптимизации расходов и сокращения неэффективных расходов.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3" w:name="Par379"/>
      <w:bookmarkEnd w:id="13"/>
      <w:r w:rsidRPr="003A1D04">
        <w:rPr>
          <w:b/>
          <w:sz w:val="22"/>
          <w:szCs w:val="22"/>
        </w:rPr>
        <w:t xml:space="preserve"> Цели и задачи Подпрограммы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Приоритеты муниципальной политики в сфере организации и совершенствования бюджетного процесса определены Посланием Президента Российской Федерации Федеральному Собранию Росси</w:t>
      </w:r>
      <w:r w:rsidRPr="003A1D04">
        <w:rPr>
          <w:sz w:val="22"/>
          <w:szCs w:val="22"/>
        </w:rPr>
        <w:t>й</w:t>
      </w:r>
      <w:r w:rsidRPr="003A1D04">
        <w:rPr>
          <w:sz w:val="22"/>
          <w:szCs w:val="22"/>
        </w:rPr>
        <w:t>ской Федерации от 01.03.2018, Стратегией развития Нижегородской области до 2035 года, Указами Пр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зидента РФ от 07.05.2012 и Указом Президента РФ от 07.05.2018 № 204 «О национальных целях и страт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гических задачах развития Российской Федерации на период до 2024 года», Основными направлениями бюджетной и налоговой политики</w:t>
      </w:r>
      <w:proofErr w:type="gramEnd"/>
      <w:r w:rsidRPr="003A1D04">
        <w:rPr>
          <w:sz w:val="22"/>
          <w:szCs w:val="22"/>
        </w:rPr>
        <w:t xml:space="preserve"> Нижегородской области, утверждаемые постановлением Правительства Нижегородской области ежегодно, а также Основными направлениями бюджетной и налоговой политики в </w:t>
      </w:r>
      <w:r>
        <w:rPr>
          <w:sz w:val="22"/>
          <w:szCs w:val="22"/>
        </w:rPr>
        <w:t>Городском округе город Шахунья</w:t>
      </w:r>
      <w:r w:rsidRPr="003A1D04">
        <w:rPr>
          <w:sz w:val="22"/>
          <w:szCs w:val="22"/>
        </w:rPr>
        <w:t xml:space="preserve"> Нижегородской области, утверждаемые постановлением администр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ции городского округа город Шахунья Нижегородской области ежегодно, и целями настоящей Програ</w:t>
      </w:r>
      <w:r w:rsidRPr="003A1D04">
        <w:rPr>
          <w:sz w:val="22"/>
          <w:szCs w:val="22"/>
        </w:rPr>
        <w:t>м</w:t>
      </w:r>
      <w:r w:rsidRPr="003A1D04">
        <w:rPr>
          <w:sz w:val="22"/>
          <w:szCs w:val="22"/>
        </w:rPr>
        <w:t>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Основным стратегическим приоритетом бюджетной политики является эффективное использов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ние бюджетных ресурсов городского округа город Шахунья Нижегородской области для обеспечения д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намичного социально-экономического развития и повышения уровня и качества жизни населения горо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ского округа город Шахунья Нижегородской области за счет создания условий для обеспечения граждан доступными и качественными бюджетными услугами.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Исходя из указанных приоритетов сформулирована</w:t>
      </w:r>
      <w:proofErr w:type="gramEnd"/>
      <w:r w:rsidRPr="003A1D04">
        <w:rPr>
          <w:sz w:val="22"/>
          <w:szCs w:val="22"/>
        </w:rPr>
        <w:t xml:space="preserve"> цель Подпрограммы -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создание оптимальных условий для повышения бюджетного потенциала, сбалансированности и устойчивости бюджета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Для достижения заявленной цели предполагается обеспечить решение следующих основных з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дач: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своевременное и качественное планирование бюджета муниципального округа;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организация исполнения бюджета и формирование бюджетной отчетности в соответствии с тр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бованиями бюджетного законодательства;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эффективное управление муниципальным долгом;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повышение эффективности внутреннего финансового контроля и внутреннего финансового аудита.</w:t>
      </w:r>
    </w:p>
    <w:p w:rsidR="003B540F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lastRenderedPageBreak/>
        <w:t>Сроки и этапы реализации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Подпрограмма реализуется в 202</w:t>
      </w:r>
      <w:r>
        <w:rPr>
          <w:sz w:val="22"/>
          <w:szCs w:val="22"/>
        </w:rPr>
        <w:t>2</w:t>
      </w:r>
      <w:r w:rsidRPr="003A1D04">
        <w:rPr>
          <w:sz w:val="22"/>
          <w:szCs w:val="22"/>
        </w:rPr>
        <w:t xml:space="preserve"> - 202</w:t>
      </w:r>
      <w:r>
        <w:rPr>
          <w:sz w:val="22"/>
          <w:szCs w:val="22"/>
        </w:rPr>
        <w:t>4</w:t>
      </w:r>
      <w:r w:rsidRPr="003A1D04">
        <w:rPr>
          <w:sz w:val="22"/>
          <w:szCs w:val="22"/>
        </w:rPr>
        <w:t xml:space="preserve"> годах без разделения на этапы, так как большинство м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роприятий Подпрограммы реализуются ежегодно с установленной периодичностью.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14" w:name="Par393"/>
      <w:bookmarkEnd w:id="14"/>
      <w:r w:rsidRPr="003A1D04">
        <w:rPr>
          <w:b/>
          <w:sz w:val="22"/>
          <w:szCs w:val="22"/>
        </w:rPr>
        <w:t>Перечень основных мероприятий Подпрограммы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 xml:space="preserve">Достижение поставленных целей и задач Подпрограммы осуществляется посредством комплекса основных мероприятий, реализуемых </w:t>
      </w:r>
      <w:proofErr w:type="spellStart"/>
      <w:r w:rsidRPr="003B540F">
        <w:rPr>
          <w:sz w:val="22"/>
          <w:szCs w:val="22"/>
        </w:rPr>
        <w:t>Финуправлением</w:t>
      </w:r>
      <w:proofErr w:type="spellEnd"/>
      <w:r w:rsidRPr="003B540F">
        <w:rPr>
          <w:sz w:val="22"/>
          <w:szCs w:val="22"/>
        </w:rPr>
        <w:t xml:space="preserve"> и администрацией городского округа город Ш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хунья в лице отдела контроля и отчетности.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Основные мероприятия Подпрограммы подразделяются на отдельные мероприятия, реализация которых в комплексе позволит выполнить соответствующие основные мероприятия Подпрограммы.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 xml:space="preserve">Перечень основных мероприятий Подпрограммы представлен в </w:t>
      </w:r>
      <w:hyperlink w:anchor="Par1487" w:history="1">
        <w:r w:rsidRPr="003B540F">
          <w:rPr>
            <w:sz w:val="22"/>
            <w:szCs w:val="22"/>
          </w:rPr>
          <w:t>приложении 1</w:t>
        </w:r>
      </w:hyperlink>
      <w:r w:rsidRPr="003B540F">
        <w:rPr>
          <w:sz w:val="22"/>
          <w:szCs w:val="22"/>
        </w:rPr>
        <w:t xml:space="preserve"> к Программе.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bookmarkStart w:id="15" w:name="Par399"/>
      <w:bookmarkEnd w:id="15"/>
      <w:r w:rsidRPr="003B540F">
        <w:rPr>
          <w:sz w:val="22"/>
          <w:szCs w:val="22"/>
        </w:rPr>
        <w:t>Задача «Своевременное и качественное планирование бюджета муниципального округа».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рамках решения задачи предусмотрена реализация следующих основных мероприятий: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16" w:name="Par402"/>
      <w:bookmarkEnd w:id="16"/>
      <w:r w:rsidRPr="003B540F">
        <w:rPr>
          <w:b/>
          <w:sz w:val="22"/>
          <w:szCs w:val="22"/>
        </w:rPr>
        <w:t>Основное мероприятие «Совершенствование нормативного правового регулирования и м</w:t>
      </w:r>
      <w:r w:rsidRPr="003B540F">
        <w:rPr>
          <w:b/>
          <w:sz w:val="22"/>
          <w:szCs w:val="22"/>
        </w:rPr>
        <w:t>е</w:t>
      </w:r>
      <w:r w:rsidRPr="003B540F">
        <w:rPr>
          <w:b/>
          <w:sz w:val="22"/>
          <w:szCs w:val="22"/>
        </w:rPr>
        <w:t>тодологического обеспечения бюджетного процесса»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рамках реализации мероприятия осуществляется ежегодное формирование основных целей и задач бюджетной и налоговой политики администрации городского округа город Шахунья Нижегоро</w:t>
      </w:r>
      <w:r w:rsidRPr="003B540F">
        <w:rPr>
          <w:sz w:val="22"/>
          <w:szCs w:val="22"/>
        </w:rPr>
        <w:t>д</w:t>
      </w:r>
      <w:r w:rsidRPr="003B540F">
        <w:rPr>
          <w:sz w:val="22"/>
          <w:szCs w:val="22"/>
        </w:rPr>
        <w:t>ской области на трехлетний период, которые рассматриваются перед началом формирования бюджета и учитываются при его подготовке.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целях формирования бюджета муниципального округа на очередной финансовый год и на пл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 xml:space="preserve">новый период ежегодно утверждаются приказом </w:t>
      </w:r>
      <w:proofErr w:type="spellStart"/>
      <w:r w:rsidRPr="003B540F">
        <w:rPr>
          <w:sz w:val="22"/>
          <w:szCs w:val="22"/>
        </w:rPr>
        <w:t>Финуправления</w:t>
      </w:r>
      <w:proofErr w:type="spellEnd"/>
      <w:r w:rsidRPr="003B540F">
        <w:rPr>
          <w:sz w:val="22"/>
          <w:szCs w:val="22"/>
        </w:rPr>
        <w:t xml:space="preserve"> порядок (методика) планирования бю</w:t>
      </w:r>
      <w:r w:rsidRPr="003B540F">
        <w:rPr>
          <w:sz w:val="22"/>
          <w:szCs w:val="22"/>
        </w:rPr>
        <w:t>д</w:t>
      </w:r>
      <w:r w:rsidRPr="003B540F">
        <w:rPr>
          <w:sz w:val="22"/>
          <w:szCs w:val="22"/>
        </w:rPr>
        <w:t xml:space="preserve">жетных ассигнований бюджета муниципального округа и методические рекомендации по составлению главными распорядителями </w:t>
      </w:r>
      <w:proofErr w:type="gramStart"/>
      <w:r w:rsidRPr="003B540F">
        <w:rPr>
          <w:sz w:val="22"/>
          <w:szCs w:val="22"/>
        </w:rPr>
        <w:t>средств бюджета муниципального округа обоснований бюджетных ассигн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ваний</w:t>
      </w:r>
      <w:proofErr w:type="gramEnd"/>
      <w:r w:rsidRPr="003B540F">
        <w:rPr>
          <w:sz w:val="22"/>
          <w:szCs w:val="22"/>
        </w:rPr>
        <w:t>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В связи с необходимостью приведения в соответствие с требованиями федерального законод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тельства и в рамках обеспечения реализации на территории городского округа город Шахунья Нижег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родской области бюджетных реформ по мере необходимости осуществляется подготовка внесения изм</w:t>
      </w:r>
      <w:r w:rsidRPr="003B540F">
        <w:rPr>
          <w:sz w:val="22"/>
          <w:szCs w:val="22"/>
        </w:rPr>
        <w:t>е</w:t>
      </w:r>
      <w:r w:rsidRPr="003B540F">
        <w:rPr>
          <w:sz w:val="22"/>
          <w:szCs w:val="22"/>
        </w:rPr>
        <w:t>нений в решение Совета депутатов городского округа город Шахунья Нижегородской области от 28.04.2017 № 78-4 «Об утверждении Положения о бюджетном процессе в городском округе город Шах</w:t>
      </w:r>
      <w:r w:rsidRPr="003B540F">
        <w:rPr>
          <w:sz w:val="22"/>
          <w:szCs w:val="22"/>
        </w:rPr>
        <w:t>у</w:t>
      </w:r>
      <w:r w:rsidRPr="003B540F">
        <w:rPr>
          <w:sz w:val="22"/>
          <w:szCs w:val="22"/>
        </w:rPr>
        <w:t>нья Нижегородской области».</w:t>
      </w:r>
      <w:proofErr w:type="gramEnd"/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Разработан и утвержден Порядок составления бюджета городского округа на очередной финанс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вый год, положение о бюджетной комиссии.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Реестр расходных обязательств городского округа город Шахунья Нижегородской области ведется в порядке, установленном постановлением администрации городского округа город Шахунья Нижегоро</w:t>
      </w:r>
      <w:r w:rsidRPr="003B540F">
        <w:rPr>
          <w:sz w:val="22"/>
          <w:szCs w:val="22"/>
        </w:rPr>
        <w:t>д</w:t>
      </w:r>
      <w:r w:rsidRPr="003B540F">
        <w:rPr>
          <w:sz w:val="22"/>
          <w:szCs w:val="22"/>
        </w:rPr>
        <w:t>ской области от 18.05.2015 № 600 «Об утверждении Порядка составления и ведения реестра расходных обязательств городского округа город Шахунья Нижегородской области».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В соответствии с требованиями Бюджетного кодекса Российской Федерации приказом Финанс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вого управления от 15.06.2016 № 14 утвержден порядок и ведения сводной росписи бюджета городского округа город Шахунья Нижегородской области и порядка составления и ведения бюджетных росписей главных распорядителей (распорядителей) средств бюджета городского округа город Шахунья Нижег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родской области, а также порядок применения кодов целевых статей расходов классификации расходов бюджетов при формировании  бюджета городского</w:t>
      </w:r>
      <w:proofErr w:type="gramEnd"/>
      <w:r w:rsidRPr="003B540F">
        <w:rPr>
          <w:sz w:val="22"/>
          <w:szCs w:val="22"/>
        </w:rPr>
        <w:t xml:space="preserve">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Мероприятия: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 xml:space="preserve">- внесение изменений в </w:t>
      </w:r>
      <w:hyperlink r:id="rId14" w:history="1">
        <w:r w:rsidRPr="003B540F">
          <w:rPr>
            <w:sz w:val="22"/>
            <w:szCs w:val="22"/>
          </w:rPr>
          <w:t>решение</w:t>
        </w:r>
      </w:hyperlink>
      <w:r w:rsidRPr="003B540F">
        <w:rPr>
          <w:sz w:val="22"/>
          <w:szCs w:val="22"/>
        </w:rPr>
        <w:t xml:space="preserve"> Совета депутатов городского округа город Шахунья Нижегоро</w:t>
      </w:r>
      <w:r w:rsidRPr="003B540F">
        <w:rPr>
          <w:sz w:val="22"/>
          <w:szCs w:val="22"/>
        </w:rPr>
        <w:t>д</w:t>
      </w:r>
      <w:r w:rsidRPr="003B540F">
        <w:rPr>
          <w:sz w:val="22"/>
          <w:szCs w:val="22"/>
        </w:rPr>
        <w:t>ской области от 09.10.2020 № 26 «Об утверждении Положения о бюджетном процессе в Городском окр</w:t>
      </w:r>
      <w:r w:rsidRPr="003B540F">
        <w:rPr>
          <w:sz w:val="22"/>
          <w:szCs w:val="22"/>
        </w:rPr>
        <w:t>у</w:t>
      </w:r>
      <w:r w:rsidRPr="003B540F">
        <w:rPr>
          <w:sz w:val="22"/>
          <w:szCs w:val="22"/>
        </w:rPr>
        <w:t>ге город Шахунья Нижегородской области»;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- внесение изменений в порядок формирования, порядок составления проекта бюджета муниц</w:t>
      </w:r>
      <w:r w:rsidRPr="003B540F">
        <w:rPr>
          <w:sz w:val="22"/>
          <w:szCs w:val="22"/>
        </w:rPr>
        <w:t>и</w:t>
      </w:r>
      <w:r w:rsidRPr="003B540F">
        <w:rPr>
          <w:sz w:val="22"/>
          <w:szCs w:val="22"/>
        </w:rPr>
        <w:t>пального округа, порядок составления и ведения реестра расходных обязательств городского округа город Шахунья Нижегородской области, порядок составления и ведения сводной бюджетной росписи бюджета и порядок составления и ведения бюджетных росписей главных распорядителей (распорядителей) средств бюджета;</w:t>
      </w:r>
    </w:p>
    <w:p w:rsidR="003B540F" w:rsidRPr="003B540F" w:rsidRDefault="003B540F" w:rsidP="003B54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>- разработка плана мероприятий по разработке прогноза социально-экономического развития городского округа город Шахунья Нижегородской области и бюджета на очередной финансовый год и на плановый период;</w:t>
      </w:r>
    </w:p>
    <w:p w:rsidR="003B540F" w:rsidRPr="003B540F" w:rsidRDefault="003B540F" w:rsidP="003B54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>- разработка Основных направлений бюджетной и налоговой политики администрации городского округа город Шахунья Нижегородской области на очередной финансовый год и на плановый период;</w:t>
      </w:r>
    </w:p>
    <w:p w:rsidR="003B540F" w:rsidRPr="003B540F" w:rsidRDefault="003B540F" w:rsidP="003B54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 xml:space="preserve">- формирование методики планирования бюджетных ассигнований бюджета и методических </w:t>
      </w:r>
      <w:r w:rsidRPr="003B540F">
        <w:rPr>
          <w:rFonts w:ascii="Times New Roman" w:hAnsi="Times New Roman" w:cs="Times New Roman"/>
          <w:sz w:val="22"/>
          <w:szCs w:val="22"/>
        </w:rPr>
        <w:lastRenderedPageBreak/>
        <w:t>рекомендаций по составлению главными распорядителями средств бюджета обоснований бюджетных ассигнований;</w:t>
      </w:r>
    </w:p>
    <w:p w:rsidR="003B540F" w:rsidRPr="003B540F" w:rsidRDefault="003B540F" w:rsidP="003B54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 xml:space="preserve">- разработка </w:t>
      </w:r>
      <w:proofErr w:type="gramStart"/>
      <w:r w:rsidRPr="003B540F">
        <w:rPr>
          <w:rFonts w:ascii="Times New Roman" w:hAnsi="Times New Roman" w:cs="Times New Roman"/>
          <w:sz w:val="22"/>
          <w:szCs w:val="22"/>
        </w:rPr>
        <w:t>порядка применения кодов целевых статей расходов классификации расходов бюджета</w:t>
      </w:r>
      <w:proofErr w:type="gramEnd"/>
      <w:r w:rsidRPr="003B540F">
        <w:rPr>
          <w:rFonts w:ascii="Times New Roman" w:hAnsi="Times New Roman" w:cs="Times New Roman"/>
          <w:sz w:val="22"/>
          <w:szCs w:val="22"/>
        </w:rPr>
        <w:t xml:space="preserve"> при формировании бюджета;</w:t>
      </w:r>
    </w:p>
    <w:p w:rsidR="003B540F" w:rsidRPr="003B540F" w:rsidRDefault="003B540F" w:rsidP="003B54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>- разработка проекта постановления администрации городского округа город Шахунья Нижегородской области «О мерах по реализации решения о бюджете муниципального округа на очередной финансовый год и на плановый период».</w:t>
      </w:r>
    </w:p>
    <w:p w:rsidR="003B540F" w:rsidRPr="003B540F" w:rsidRDefault="003B540F" w:rsidP="003B54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ar418"/>
      <w:bookmarkEnd w:id="17"/>
      <w:r w:rsidRPr="003B540F">
        <w:rPr>
          <w:rFonts w:ascii="Times New Roman" w:hAnsi="Times New Roman" w:cs="Times New Roman"/>
          <w:sz w:val="22"/>
          <w:szCs w:val="22"/>
        </w:rPr>
        <w:t>В результате реализации основного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r w:rsidRPr="003B540F">
        <w:rPr>
          <w:b/>
          <w:sz w:val="22"/>
          <w:szCs w:val="22"/>
        </w:rPr>
        <w:t>Основное мероприятие «Формирование бюджета муниципального округа на очередной ф</w:t>
      </w:r>
      <w:r w:rsidRPr="003B540F">
        <w:rPr>
          <w:b/>
          <w:sz w:val="22"/>
          <w:szCs w:val="22"/>
        </w:rPr>
        <w:t>и</w:t>
      </w:r>
      <w:r w:rsidRPr="003B540F">
        <w:rPr>
          <w:b/>
          <w:sz w:val="22"/>
          <w:szCs w:val="22"/>
        </w:rPr>
        <w:t>нансовый год и на плановый период»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Формирование бюджета на очередной финансовый год и плановый период осуществляется по следующей процедуре.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Процесс формирования проекта бюджета городского округа на очередной финансовый год и плановый период осуществляется в соответствии со сроками, установленными Планом мероприятий по ра</w:t>
      </w:r>
      <w:r w:rsidRPr="003B540F">
        <w:rPr>
          <w:sz w:val="22"/>
          <w:szCs w:val="22"/>
        </w:rPr>
        <w:t>з</w:t>
      </w:r>
      <w:r w:rsidRPr="003B540F">
        <w:rPr>
          <w:sz w:val="22"/>
          <w:szCs w:val="22"/>
        </w:rPr>
        <w:t>работке прогноза социально-экономического развития и бюджета городского округа на очередной фина</w:t>
      </w:r>
      <w:r w:rsidRPr="003B540F">
        <w:rPr>
          <w:sz w:val="22"/>
          <w:szCs w:val="22"/>
        </w:rPr>
        <w:t>н</w:t>
      </w:r>
      <w:r w:rsidRPr="003B540F">
        <w:rPr>
          <w:sz w:val="22"/>
          <w:szCs w:val="22"/>
        </w:rPr>
        <w:t>совый год и плановый период, ежегодно разрабатываемым финансовым управлением администрации г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родского округа   и утверждаемым распоряжением администрацией городского округа город Шахунья Нижегородской области.</w:t>
      </w:r>
      <w:proofErr w:type="gramEnd"/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С целью учета расходных обязательств городского округа город Шахунья Нижегородской обл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сти, исполняемых за счет средств  бюджета городского округа</w:t>
      </w:r>
      <w:proofErr w:type="gramStart"/>
      <w:r w:rsidRPr="003B540F">
        <w:rPr>
          <w:sz w:val="22"/>
          <w:szCs w:val="22"/>
        </w:rPr>
        <w:t xml:space="preserve"> ,</w:t>
      </w:r>
      <w:proofErr w:type="gramEnd"/>
      <w:r w:rsidRPr="003B540F">
        <w:rPr>
          <w:sz w:val="22"/>
          <w:szCs w:val="22"/>
        </w:rPr>
        <w:t xml:space="preserve"> и оценки объема бюджетных ассигнов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ний на исполнение действующих и принимаемых расходных обязательств в очередном финансовом году и плановом периоде финансовое управление администрации городского округа город Шахунья  в соо</w:t>
      </w:r>
      <w:r w:rsidRPr="003B540F">
        <w:rPr>
          <w:sz w:val="22"/>
          <w:szCs w:val="22"/>
        </w:rPr>
        <w:t>т</w:t>
      </w:r>
      <w:r w:rsidRPr="003B540F">
        <w:rPr>
          <w:sz w:val="22"/>
          <w:szCs w:val="22"/>
        </w:rPr>
        <w:t>ветствии с постановлением администрации городского округа город Шахунья Нижегородской области от 18.05.2015 № 600 «Об утверждении Порядка составления и ведения реестра расходных обязательств г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родского округа город Шахунья Нижегородской области» осуществляется свод предварительного (план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вого) реестра расходных обязательств городского округа и после утверждения бюджета округа на очере</w:t>
      </w:r>
      <w:r w:rsidRPr="003B540F">
        <w:rPr>
          <w:sz w:val="22"/>
          <w:szCs w:val="22"/>
        </w:rPr>
        <w:t>д</w:t>
      </w:r>
      <w:r w:rsidRPr="003B540F">
        <w:rPr>
          <w:sz w:val="22"/>
          <w:szCs w:val="22"/>
        </w:rPr>
        <w:t>ной финансовый год  формируется уточненный реестр расходных обязательств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Данные реестра расходных обязательств округа используются при составлении проекта бюджета городского округа, а также при определении объема бюджета действующих обязательств и бюджета пр</w:t>
      </w:r>
      <w:r w:rsidRPr="003B540F">
        <w:rPr>
          <w:sz w:val="22"/>
          <w:szCs w:val="22"/>
        </w:rPr>
        <w:t>и</w:t>
      </w:r>
      <w:r w:rsidRPr="003B540F">
        <w:rPr>
          <w:sz w:val="22"/>
          <w:szCs w:val="22"/>
        </w:rPr>
        <w:t>нимаемых обязательств в очередном финансовом году и плановом периоде.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В целях формирования проекта бюджета городского округа в соответствии с основными напра</w:t>
      </w:r>
      <w:r w:rsidRPr="003B540F">
        <w:rPr>
          <w:sz w:val="22"/>
          <w:szCs w:val="22"/>
        </w:rPr>
        <w:t>в</w:t>
      </w:r>
      <w:r w:rsidRPr="003B540F">
        <w:rPr>
          <w:sz w:val="22"/>
          <w:szCs w:val="22"/>
        </w:rPr>
        <w:t>лениями бюджетной политики и налоговой политики и на основании предварительного прогноза соц</w:t>
      </w:r>
      <w:r w:rsidRPr="003B540F">
        <w:rPr>
          <w:sz w:val="22"/>
          <w:szCs w:val="22"/>
        </w:rPr>
        <w:t>и</w:t>
      </w:r>
      <w:r w:rsidRPr="003B540F">
        <w:rPr>
          <w:sz w:val="22"/>
          <w:szCs w:val="22"/>
        </w:rPr>
        <w:t xml:space="preserve">ально-экономического развития городского округа город Шахунья Нижегородской области финансовым управлением администрации городского округа разрабатываются бюджетные проектировки на очередной финансовый год и плановый </w:t>
      </w:r>
      <w:proofErr w:type="gramStart"/>
      <w:r w:rsidRPr="003B540F">
        <w:rPr>
          <w:sz w:val="22"/>
          <w:szCs w:val="22"/>
        </w:rPr>
        <w:t>период</w:t>
      </w:r>
      <w:proofErr w:type="gramEnd"/>
      <w:r w:rsidRPr="003B540F">
        <w:rPr>
          <w:sz w:val="22"/>
          <w:szCs w:val="22"/>
        </w:rPr>
        <w:t xml:space="preserve"> и предельные объемы ассигнований.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Предельные объемы ассигнований направляются для распределения между конкретными получ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телями средств бюджета округа в соответствии с ежегодно утверждаемой финансовым управлением окр</w:t>
      </w:r>
      <w:r w:rsidRPr="003B540F">
        <w:rPr>
          <w:sz w:val="22"/>
          <w:szCs w:val="22"/>
        </w:rPr>
        <w:t>у</w:t>
      </w:r>
      <w:r w:rsidRPr="003B540F">
        <w:rPr>
          <w:sz w:val="22"/>
          <w:szCs w:val="22"/>
        </w:rPr>
        <w:t>га методикой планирования бюджетных ассигнований бюджета городского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Финансовым управлением администрации городского округа город Шахунья проводится анализ предложений по бюджетным проектировкам, осуществление, при необходимости, согласительных проц</w:t>
      </w:r>
      <w:r w:rsidRPr="003B540F">
        <w:rPr>
          <w:sz w:val="22"/>
          <w:szCs w:val="22"/>
        </w:rPr>
        <w:t>е</w:t>
      </w:r>
      <w:r w:rsidRPr="003B540F">
        <w:rPr>
          <w:sz w:val="22"/>
          <w:szCs w:val="22"/>
        </w:rPr>
        <w:t>дур и формирование проекта решения о бюджете городского округа на очередной финансовый год, док</w:t>
      </w:r>
      <w:r w:rsidRPr="003B540F">
        <w:rPr>
          <w:sz w:val="22"/>
          <w:szCs w:val="22"/>
        </w:rPr>
        <w:t>у</w:t>
      </w:r>
      <w:r w:rsidRPr="003B540F">
        <w:rPr>
          <w:sz w:val="22"/>
          <w:szCs w:val="22"/>
        </w:rPr>
        <w:t>ментов и материалов к нему.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После согласования проекта решения о бюджете городского округа на очередной финансовый год с главой администрации городского округа город Шахунья он вносится на рассмотрение Совета депут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тов городского округа город Шахунья Нижегородской области.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После одобрения администрацией городского округа город Шахунья Нижегородской области пр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 xml:space="preserve">екта  бюджета городского округа и внесения его в Совет депутатов городского округа город Шахунья Нижегородской области </w:t>
      </w:r>
      <w:proofErr w:type="spellStart"/>
      <w:r w:rsidRPr="003B540F">
        <w:rPr>
          <w:sz w:val="22"/>
          <w:szCs w:val="22"/>
        </w:rPr>
        <w:t>финуправление</w:t>
      </w:r>
      <w:proofErr w:type="spellEnd"/>
      <w:r w:rsidRPr="003B540F">
        <w:rPr>
          <w:sz w:val="22"/>
          <w:szCs w:val="22"/>
        </w:rPr>
        <w:t xml:space="preserve"> администрации городского округа проводит работу по разъясн</w:t>
      </w:r>
      <w:r w:rsidRPr="003B540F">
        <w:rPr>
          <w:sz w:val="22"/>
          <w:szCs w:val="22"/>
        </w:rPr>
        <w:t>е</w:t>
      </w:r>
      <w:r w:rsidRPr="003B540F">
        <w:rPr>
          <w:sz w:val="22"/>
          <w:szCs w:val="22"/>
        </w:rPr>
        <w:t>нию положений проекта бюджета, рассмотрению заключений на проект бюджета контрольно-счетной к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миссии Совета депутатов городского округа  город Шахунья  Нижегородской области, поправок к прое</w:t>
      </w:r>
      <w:r w:rsidRPr="003B540F">
        <w:rPr>
          <w:sz w:val="22"/>
          <w:szCs w:val="22"/>
        </w:rPr>
        <w:t>к</w:t>
      </w:r>
      <w:r w:rsidRPr="003B540F">
        <w:rPr>
          <w:sz w:val="22"/>
          <w:szCs w:val="22"/>
        </w:rPr>
        <w:t>ту бюджета, внесенных депутатами Совета депутатов городского</w:t>
      </w:r>
      <w:proofErr w:type="gramEnd"/>
      <w:r w:rsidRPr="003B540F">
        <w:rPr>
          <w:sz w:val="22"/>
          <w:szCs w:val="22"/>
        </w:rPr>
        <w:t xml:space="preserve"> округа, участвует в его рассмотрении на заседаниях комитетов Совета депутатов городского округа город Шахунья  Нижегородской области, зас</w:t>
      </w:r>
      <w:r w:rsidRPr="003B540F">
        <w:rPr>
          <w:sz w:val="22"/>
          <w:szCs w:val="22"/>
        </w:rPr>
        <w:t>е</w:t>
      </w:r>
      <w:r w:rsidRPr="003B540F">
        <w:rPr>
          <w:sz w:val="22"/>
          <w:szCs w:val="22"/>
        </w:rPr>
        <w:t>дании Совета депутатов городского округа город Шахунья Нижегородской области, проводит публичные слушания по проекту  бюджета городского округа город Шахунья.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 xml:space="preserve">После утверждения бюджета городского округа на очередной финансовый год финансовым управлением округа формируется сводная бюджетная роспись бюджета городского округа на очередной </w:t>
      </w:r>
      <w:r w:rsidRPr="003B540F">
        <w:rPr>
          <w:sz w:val="22"/>
          <w:szCs w:val="22"/>
        </w:rPr>
        <w:lastRenderedPageBreak/>
        <w:t>финансовый год.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В ходе исполнения бюджета городского округа в текущем финансовом году по мере необходим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 xml:space="preserve">сти финансовым управлением городского округа осуществляется подготовка </w:t>
      </w:r>
      <w:proofErr w:type="gramStart"/>
      <w:r w:rsidRPr="003B540F">
        <w:rPr>
          <w:sz w:val="22"/>
          <w:szCs w:val="22"/>
        </w:rPr>
        <w:t>проектов решений Совета депутатов городского округа</w:t>
      </w:r>
      <w:proofErr w:type="gramEnd"/>
      <w:r w:rsidRPr="003B540F">
        <w:rPr>
          <w:sz w:val="22"/>
          <w:szCs w:val="22"/>
        </w:rPr>
        <w:t xml:space="preserve"> о внесении изменений в решения совета депутатов городского округа о бюджете на очередной финансовый год и сводную бюджетную роспись бюджета городского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Мероприятия: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формирование предварительного (планового) реестра расходных обязательств городского округа и уточненного реестра расходных обязательств городского округа на очередной финансовый год;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формирование предельных объемов бюджетных ассигнований бюджета городского округа на очередной финансовый год;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 xml:space="preserve">- формирование </w:t>
      </w:r>
      <w:proofErr w:type="gramStart"/>
      <w:r w:rsidRPr="003B540F">
        <w:rPr>
          <w:sz w:val="22"/>
          <w:szCs w:val="22"/>
        </w:rPr>
        <w:t>проекта решения Совета депутатов городского округа</w:t>
      </w:r>
      <w:proofErr w:type="gramEnd"/>
      <w:r w:rsidRPr="003B540F">
        <w:rPr>
          <w:sz w:val="22"/>
          <w:szCs w:val="22"/>
        </w:rPr>
        <w:t xml:space="preserve"> о бюджете городского округа на очередной финансовый год и необходимых документов и материалов к нему;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организация проведения публичных слушаний по проекту бюджета городского округа на оч</w:t>
      </w:r>
      <w:r w:rsidRPr="003B540F">
        <w:rPr>
          <w:sz w:val="22"/>
          <w:szCs w:val="22"/>
        </w:rPr>
        <w:t>е</w:t>
      </w:r>
      <w:r w:rsidRPr="003B540F">
        <w:rPr>
          <w:sz w:val="22"/>
          <w:szCs w:val="22"/>
        </w:rPr>
        <w:t>редной финансовый год;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формирование сводной бюджетной росписи бюджета городского округа на очередной финанс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вый год;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внесение изменений в решения Совета депутатов городского округа о бюджете городского окр</w:t>
      </w:r>
      <w:r w:rsidRPr="003B540F">
        <w:rPr>
          <w:sz w:val="22"/>
          <w:szCs w:val="22"/>
        </w:rPr>
        <w:t>у</w:t>
      </w:r>
      <w:r w:rsidRPr="003B540F">
        <w:rPr>
          <w:sz w:val="22"/>
          <w:szCs w:val="22"/>
        </w:rPr>
        <w:t>га на очередной финансовый год и сводную бюджетную роспись бюджета городского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В результате реализации данного мероприятия: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будет обеспечено принятие решения на очередной финансовый год и подготовка к исполнению бюджета городского округа по доходам, расходам и источникам финансирования дефицита бюджета г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родского округа в очередном финансовом году;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3B540F">
        <w:rPr>
          <w:sz w:val="22"/>
          <w:szCs w:val="22"/>
        </w:rPr>
        <w:t>- будет обеспечена подготовка внесений изменений в решения Совета депутатов о бюджете горо</w:t>
      </w:r>
      <w:r w:rsidRPr="003B540F">
        <w:rPr>
          <w:sz w:val="22"/>
          <w:szCs w:val="22"/>
        </w:rPr>
        <w:t>д</w:t>
      </w:r>
      <w:r w:rsidRPr="003B540F">
        <w:rPr>
          <w:sz w:val="22"/>
          <w:szCs w:val="22"/>
        </w:rPr>
        <w:t>ского округа на очередной финансовый год и сводную бюджетную роспись бюджета городского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r w:rsidRPr="003B540F">
        <w:rPr>
          <w:b/>
          <w:sz w:val="22"/>
          <w:szCs w:val="22"/>
        </w:rPr>
        <w:t>Основное мероприятие «Создание условий для роста налоговых и неналоговых доходов бюджета городского округа город Шахунья Нижегородской области»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рамках реализации данного мероприятия предполагается осуществлять на постоянной основе взаимодействие с администраторами доходов бюджета городского округа в процессе формирования и исполнения бюджета городского округа по обеспечению поступления в бюджет городского округа админ</w:t>
      </w:r>
      <w:r w:rsidRPr="003B540F">
        <w:rPr>
          <w:sz w:val="22"/>
          <w:szCs w:val="22"/>
        </w:rPr>
        <w:t>и</w:t>
      </w:r>
      <w:r w:rsidRPr="003B540F">
        <w:rPr>
          <w:sz w:val="22"/>
          <w:szCs w:val="22"/>
        </w:rPr>
        <w:t>стрируемых доходов в соответствии с утвержденными планами, по взысканию недоимки по налогам в бюджет городского округа.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Будет осуществляться взаимодействие, в том числе в рамках межведомственных комиссий с кру</w:t>
      </w:r>
      <w:r w:rsidRPr="003B540F">
        <w:rPr>
          <w:sz w:val="22"/>
          <w:szCs w:val="22"/>
        </w:rPr>
        <w:t>п</w:t>
      </w:r>
      <w:r w:rsidRPr="003B540F">
        <w:rPr>
          <w:sz w:val="22"/>
          <w:szCs w:val="22"/>
        </w:rPr>
        <w:t xml:space="preserve">ными налогоплательщиками в целях обеспечения своевременного и полного выполнения ими налоговых обязательств. 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целях проведения анализа исполнения налоговых и неналоговых доходов будут проводиться еженедельный мониторинг поступлений налоговых и неналоговых доходов в бюджет городского округа, а также еженедельные мониторинги поступлений налоговых и неналоговых доходов в бюджеты поселений.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рамках работы с крупными налогоплательщиками ежеквартально будет проводиться анализ фактических налоговых платежей в бюджет городского округа в разрезе крупных и средних налогопл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тельщиков, мониторинг организаций, имеющих задолженность по налогам свыше 100 тыс. рублей, а та</w:t>
      </w:r>
      <w:r w:rsidRPr="003B540F">
        <w:rPr>
          <w:sz w:val="22"/>
          <w:szCs w:val="22"/>
        </w:rPr>
        <w:t>к</w:t>
      </w:r>
      <w:r w:rsidRPr="003B540F">
        <w:rPr>
          <w:sz w:val="22"/>
          <w:szCs w:val="22"/>
        </w:rPr>
        <w:t xml:space="preserve">же организаций, имеющих убытки от хозяйственной деятельности. 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В рамках работы по увеличению поступлений налога на доходы физических лиц будет осущест</w:t>
      </w:r>
      <w:r w:rsidRPr="003B540F">
        <w:rPr>
          <w:sz w:val="22"/>
          <w:szCs w:val="22"/>
        </w:rPr>
        <w:t>в</w:t>
      </w:r>
      <w:r w:rsidRPr="003B540F">
        <w:rPr>
          <w:sz w:val="22"/>
          <w:szCs w:val="22"/>
        </w:rPr>
        <w:t>ляться мониторинг проводимых органами местного самоуправления района мероприятий,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Нижегородской области и предотвращение случаев выплаты «теневой» заработной платы.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Проведение всестороннего анализа исполнения налоговых и неналоговых доходов в разрезе основных налогов позволит принимать оперативные управленческие решения в сфере управления финанс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ми и будет способствовать формированию достоверного прогноза поступлений налоговых и неналоговых доходов бюджета городского округа на среднесрочный и долгосрочный периоды.</w:t>
      </w:r>
      <w:proofErr w:type="gramEnd"/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Одним из направлений политики в области повышения доходной базы бюджета городского округа будет являться оптимизация существующей системы налоговых льгот.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Регулярное проведение анализа эффективности налоговых льгот является одним из важнейших элементов бюджетной политики,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системы, но и дискредитирует саму идею предоставления налоговых льгот.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 xml:space="preserve">В рамках данного мероприятия планируется ежегодно проводить анализ эффективности </w:t>
      </w:r>
      <w:r w:rsidRPr="003B540F">
        <w:rPr>
          <w:sz w:val="22"/>
          <w:szCs w:val="22"/>
        </w:rPr>
        <w:lastRenderedPageBreak/>
        <w:t>пред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ставления налоговых льгот по налогам, зачисляемым в бюджет городского округа и разрабатывать при необходимости предложения по их оптимизации или отмене.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Мероприятия: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- проведение мониторинга исполнения налоговых и неналоговых доходов в бюджет городского округа и в бюджеты поселений;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- проведение мониторинга фактических налоговых платежей в бюджет городского округа в разр</w:t>
      </w:r>
      <w:r w:rsidRPr="003B540F">
        <w:rPr>
          <w:sz w:val="22"/>
          <w:szCs w:val="22"/>
        </w:rPr>
        <w:t>е</w:t>
      </w:r>
      <w:r w:rsidRPr="003B540F">
        <w:rPr>
          <w:sz w:val="22"/>
          <w:szCs w:val="22"/>
        </w:rPr>
        <w:t>зе крупных и средних налогоплательщиков;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- проведение мониторинга осуществляемых органами местного самоуправления района меропри</w:t>
      </w:r>
      <w:r w:rsidRPr="003B540F">
        <w:rPr>
          <w:sz w:val="22"/>
          <w:szCs w:val="22"/>
        </w:rPr>
        <w:t>я</w:t>
      </w:r>
      <w:r w:rsidRPr="003B540F">
        <w:rPr>
          <w:sz w:val="22"/>
          <w:szCs w:val="22"/>
        </w:rPr>
        <w:t>тий, направленных на увеличение организациями и индивидуальными предпринимателями размера зар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ботной платы до среднего уровня по видам экономической деятельности по Нижегородской области с учетом социально-экономического развития района и предотвращение случаев выплаты «теневой» зар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ботной платы;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- проведение оценки эффективности действия налоговых льгот, предоставленных в соответствии с утвержденной методикой;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- формирование прогноза поступлений налоговых и неналоговых доходов бюджета городского округа городского округа город Шахунья на среднесрочный и долгосрочный периоды.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B540F">
        <w:rPr>
          <w:sz w:val="22"/>
          <w:szCs w:val="22"/>
        </w:rPr>
        <w:t>В результате реализации данного мероприятия будет обеспечено формирование достоверного прогноза поступлений налоговых и неналоговых доходов бюджета городского округа на среднесрочный и долгосрочный периоды и созданы условия для увеличения поступлений налоговых доходов в  бюджет городского округа город Шахунья  Нижегородской</w:t>
      </w:r>
      <w:r w:rsidRPr="00ED610C">
        <w:rPr>
          <w:sz w:val="22"/>
          <w:szCs w:val="22"/>
        </w:rPr>
        <w:t xml:space="preserve"> области.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ind w:firstLine="720"/>
        <w:rPr>
          <w:b/>
          <w:sz w:val="22"/>
          <w:szCs w:val="22"/>
        </w:rPr>
      </w:pPr>
      <w:bookmarkStart w:id="18" w:name="Par460"/>
      <w:bookmarkEnd w:id="18"/>
      <w:r w:rsidRPr="003A1D04">
        <w:rPr>
          <w:b/>
          <w:sz w:val="22"/>
          <w:szCs w:val="22"/>
        </w:rPr>
        <w:t>Основное мероприятие «Управление средствами резервного фонда администрации горо</w:t>
      </w:r>
      <w:r w:rsidRPr="003A1D04">
        <w:rPr>
          <w:b/>
          <w:sz w:val="22"/>
          <w:szCs w:val="22"/>
        </w:rPr>
        <w:t>д</w:t>
      </w:r>
      <w:r w:rsidRPr="003A1D04">
        <w:rPr>
          <w:b/>
          <w:sz w:val="22"/>
          <w:szCs w:val="22"/>
        </w:rPr>
        <w:t>ского округа город Шахунья Нижегородской области»</w:t>
      </w:r>
    </w:p>
    <w:p w:rsidR="003B540F" w:rsidRPr="003A1D04" w:rsidRDefault="003B540F" w:rsidP="003B540F">
      <w:pPr>
        <w:ind w:firstLine="720"/>
        <w:rPr>
          <w:b/>
          <w:sz w:val="22"/>
          <w:szCs w:val="22"/>
        </w:rPr>
      </w:pP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bookmarkStart w:id="19" w:name="Par473"/>
      <w:bookmarkEnd w:id="19"/>
      <w:r w:rsidRPr="00ED610C">
        <w:rPr>
          <w:sz w:val="22"/>
          <w:szCs w:val="22"/>
        </w:rPr>
        <w:t>Расходование средств резервного фонда администрации городского округа город Шахунья Ниж</w:t>
      </w:r>
      <w:r w:rsidRPr="00ED610C">
        <w:rPr>
          <w:sz w:val="22"/>
          <w:szCs w:val="22"/>
        </w:rPr>
        <w:t>е</w:t>
      </w:r>
      <w:r w:rsidRPr="00ED610C">
        <w:rPr>
          <w:sz w:val="22"/>
          <w:szCs w:val="22"/>
        </w:rPr>
        <w:t>городской области (далее - Резервный фонд) осуществляется в соответствии с Порядком использования бюджетных средств резервного фонда администрации городского округа город Шахунья Нижегородской области, утвержденным постановлением администрации городского округа город Шахунья Нижегоро</w:t>
      </w:r>
      <w:r w:rsidRPr="00ED610C">
        <w:rPr>
          <w:sz w:val="22"/>
          <w:szCs w:val="22"/>
        </w:rPr>
        <w:t>д</w:t>
      </w:r>
      <w:r w:rsidRPr="00ED610C">
        <w:rPr>
          <w:sz w:val="22"/>
          <w:szCs w:val="22"/>
        </w:rPr>
        <w:t>ской области от 26 марта 2013 года N 208.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Резервный фонд создается для финансового обеспечения непредвиденных расходов, не пред</w:t>
      </w:r>
      <w:r w:rsidRPr="00ED610C">
        <w:rPr>
          <w:sz w:val="22"/>
          <w:szCs w:val="22"/>
        </w:rPr>
        <w:t>у</w:t>
      </w:r>
      <w:r w:rsidRPr="00ED610C">
        <w:rPr>
          <w:sz w:val="22"/>
          <w:szCs w:val="22"/>
        </w:rPr>
        <w:t>смотренных решением Совета депутатов о бюджете городского округа город Шахунья на текущий ф</w:t>
      </w:r>
      <w:r w:rsidRPr="00ED610C">
        <w:rPr>
          <w:sz w:val="22"/>
          <w:szCs w:val="22"/>
        </w:rPr>
        <w:t>и</w:t>
      </w:r>
      <w:r w:rsidRPr="00ED610C">
        <w:rPr>
          <w:sz w:val="22"/>
          <w:szCs w:val="22"/>
        </w:rPr>
        <w:t>нансовый год, которые не могут быть отложены до утверждения бюджета на очередной финансовый год.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proofErr w:type="gramStart"/>
      <w:r w:rsidRPr="00ED610C">
        <w:rPr>
          <w:sz w:val="22"/>
          <w:szCs w:val="22"/>
        </w:rPr>
        <w:t>Средства Резервного фонда используются на предупреждение чрезвычайных ситуаций; провед</w:t>
      </w:r>
      <w:r w:rsidRPr="00ED610C">
        <w:rPr>
          <w:sz w:val="22"/>
          <w:szCs w:val="22"/>
        </w:rPr>
        <w:t>е</w:t>
      </w:r>
      <w:r w:rsidRPr="00ED610C">
        <w:rPr>
          <w:sz w:val="22"/>
          <w:szCs w:val="22"/>
        </w:rPr>
        <w:t>ние аварийно-восстановительных работ и иных мероприятий, связанных с ликвидацией последствий ст</w:t>
      </w:r>
      <w:r w:rsidRPr="00ED610C">
        <w:rPr>
          <w:sz w:val="22"/>
          <w:szCs w:val="22"/>
        </w:rPr>
        <w:t>и</w:t>
      </w:r>
      <w:r w:rsidRPr="00ED610C">
        <w:rPr>
          <w:sz w:val="22"/>
          <w:szCs w:val="22"/>
        </w:rPr>
        <w:t>хийных бедствий и других чрезвычайных ситуаций; оказание финансовой помощи отдельным гражданам, оказавшимся в затруднительном материальном положении; проведение мероприятий, имеющих важное общественное и (или) социально-экономическое значение для городского округа, и другие расходы.</w:t>
      </w:r>
      <w:proofErr w:type="gramEnd"/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Расходование средств Резервного фонда осуществляется на основании распоряжений администр</w:t>
      </w:r>
      <w:r w:rsidRPr="00ED610C">
        <w:rPr>
          <w:sz w:val="22"/>
          <w:szCs w:val="22"/>
        </w:rPr>
        <w:t>а</w:t>
      </w:r>
      <w:r w:rsidRPr="00ED610C">
        <w:rPr>
          <w:sz w:val="22"/>
          <w:szCs w:val="22"/>
        </w:rPr>
        <w:t>ции городского округа с единого лицевого счета бюджета городского округа через главных распорядит</w:t>
      </w:r>
      <w:r w:rsidRPr="00ED610C">
        <w:rPr>
          <w:sz w:val="22"/>
          <w:szCs w:val="22"/>
        </w:rPr>
        <w:t>е</w:t>
      </w:r>
      <w:r w:rsidRPr="00ED610C">
        <w:rPr>
          <w:sz w:val="22"/>
          <w:szCs w:val="22"/>
        </w:rPr>
        <w:t>лей средств бюджета.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Подготовку проектов распоряжений администрации городского округа о выделении средств из Р</w:t>
      </w:r>
      <w:r w:rsidRPr="00ED610C">
        <w:rPr>
          <w:sz w:val="22"/>
          <w:szCs w:val="22"/>
        </w:rPr>
        <w:t>е</w:t>
      </w:r>
      <w:r w:rsidRPr="00ED610C">
        <w:rPr>
          <w:sz w:val="22"/>
          <w:szCs w:val="22"/>
        </w:rPr>
        <w:t>зервного фонда осуществляет финансовое управление администрации городского округа город Шахунья на основании обращений получателей средств бюджета округа, с обоснованиями и расчетами, с полож</w:t>
      </w:r>
      <w:r w:rsidRPr="00ED610C">
        <w:rPr>
          <w:sz w:val="22"/>
          <w:szCs w:val="22"/>
        </w:rPr>
        <w:t>и</w:t>
      </w:r>
      <w:r w:rsidRPr="00ED610C">
        <w:rPr>
          <w:sz w:val="22"/>
          <w:szCs w:val="22"/>
        </w:rPr>
        <w:t>тельной резолюцией главы администрации городского округа город Шахунья.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Отчет об использовании бюджетных ассигнований Резервного фонда прилагается к ежеквартал</w:t>
      </w:r>
      <w:r w:rsidRPr="00ED610C">
        <w:rPr>
          <w:sz w:val="22"/>
          <w:szCs w:val="22"/>
        </w:rPr>
        <w:t>ь</w:t>
      </w:r>
      <w:r w:rsidRPr="00ED610C">
        <w:rPr>
          <w:sz w:val="22"/>
          <w:szCs w:val="22"/>
        </w:rPr>
        <w:t>ному и годовому отчетам об исполнении бюджета городского округа.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Мероприятия: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- планирование бюджетных ассигнований резервного фонда администрации городского округа;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- подготовка проектов распоряжений администрации городского округа о выделении бюджетных ассигнований за счет резервного фонда администрации городского округа;</w:t>
      </w:r>
    </w:p>
    <w:p w:rsidR="003B540F" w:rsidRPr="00ED610C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- формирование отчета об использовании бюджетных ассигнований резервного фонда админ</w:t>
      </w:r>
      <w:r w:rsidRPr="00ED610C">
        <w:rPr>
          <w:sz w:val="22"/>
          <w:szCs w:val="22"/>
        </w:rPr>
        <w:t>и</w:t>
      </w:r>
      <w:r w:rsidRPr="00ED610C">
        <w:rPr>
          <w:sz w:val="22"/>
          <w:szCs w:val="22"/>
        </w:rPr>
        <w:t>страции городского округа.</w:t>
      </w:r>
    </w:p>
    <w:p w:rsidR="003B540F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ED610C">
        <w:rPr>
          <w:sz w:val="22"/>
          <w:szCs w:val="22"/>
        </w:rPr>
        <w:t>В результате реализации данного мероприятия осуществляется планирование и использование а</w:t>
      </w:r>
      <w:r w:rsidRPr="00ED610C">
        <w:rPr>
          <w:sz w:val="22"/>
          <w:szCs w:val="22"/>
        </w:rPr>
        <w:t>с</w:t>
      </w:r>
      <w:r w:rsidRPr="00ED610C">
        <w:rPr>
          <w:sz w:val="22"/>
          <w:szCs w:val="22"/>
        </w:rPr>
        <w:t>сигнований Резервного фонда в соответствии с утвержденными направлениями расходования средств.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r w:rsidRPr="003A1D04">
        <w:rPr>
          <w:sz w:val="22"/>
          <w:szCs w:val="22"/>
        </w:rPr>
        <w:t>Задача «Организация исполнения бюджета городского округа город Шахунья Нижегородской о</w:t>
      </w:r>
      <w:r w:rsidRPr="003A1D04">
        <w:rPr>
          <w:sz w:val="22"/>
          <w:szCs w:val="22"/>
        </w:rPr>
        <w:t>б</w:t>
      </w:r>
      <w:r w:rsidRPr="003A1D04">
        <w:rPr>
          <w:sz w:val="22"/>
          <w:szCs w:val="22"/>
        </w:rPr>
        <w:t>ласти и формирование, представление бюджетной отчетности в соответствии с требованиями бюджетного законодательства».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В рамках решения задачи предусмотрена реализация следующих основных мероприятий: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outlineLvl w:val="4"/>
        <w:rPr>
          <w:b/>
          <w:sz w:val="22"/>
          <w:szCs w:val="22"/>
        </w:rPr>
      </w:pPr>
      <w:bookmarkStart w:id="20" w:name="Par476"/>
      <w:bookmarkEnd w:id="20"/>
    </w:p>
    <w:p w:rsidR="003B540F" w:rsidRPr="003A1D04" w:rsidRDefault="003B540F" w:rsidP="003B540F">
      <w:pPr>
        <w:widowControl w:val="0"/>
        <w:adjustRightInd w:val="0"/>
        <w:ind w:firstLine="540"/>
        <w:jc w:val="both"/>
        <w:outlineLvl w:val="4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Основное мероприятие «Организация исполнения бюджета городского округа город Шахунья Нижегородской области».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outlineLvl w:val="4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Организация исполнения бюджета муниципального округа осуществляется в соответствии с п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рядком исполнения бюджета округа по расходам и источникам финансирования дефицита бюджета, утвержденным приказом </w:t>
      </w:r>
      <w:proofErr w:type="spellStart"/>
      <w:r w:rsidRPr="003A1D04">
        <w:rPr>
          <w:sz w:val="22"/>
          <w:szCs w:val="22"/>
        </w:rPr>
        <w:t>Финуправления</w:t>
      </w:r>
      <w:proofErr w:type="spellEnd"/>
      <w:r w:rsidRPr="003A1D04">
        <w:rPr>
          <w:sz w:val="22"/>
          <w:szCs w:val="22"/>
        </w:rPr>
        <w:t>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Завершение операций по исполнению бюджета муниципального округа в текущем финансовом году осуществляется в порядке, утвержденном </w:t>
      </w:r>
      <w:proofErr w:type="spellStart"/>
      <w:r w:rsidRPr="003A1D04">
        <w:rPr>
          <w:sz w:val="22"/>
          <w:szCs w:val="22"/>
        </w:rPr>
        <w:t>Финуправлением</w:t>
      </w:r>
      <w:proofErr w:type="spellEnd"/>
      <w:r w:rsidRPr="003A1D04">
        <w:rPr>
          <w:sz w:val="22"/>
          <w:szCs w:val="22"/>
        </w:rPr>
        <w:t>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Реализация взаимоувязанных мер по организации исполнения бюджета муниципального округа предусматривает: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1. Кассовое обслуживание получателей средств бюджета муниципального округа, учреждений и иных юридических лиц, не являющихся получателями бюджетных средств, которое включает в себя: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открытие и ведение лицевых счетов получателей бюджетных средств в </w:t>
      </w:r>
      <w:proofErr w:type="spellStart"/>
      <w:r w:rsidRPr="003A1D04">
        <w:rPr>
          <w:sz w:val="22"/>
          <w:szCs w:val="22"/>
        </w:rPr>
        <w:t>Финуправлении</w:t>
      </w:r>
      <w:proofErr w:type="spellEnd"/>
      <w:r w:rsidRPr="003A1D04">
        <w:rPr>
          <w:sz w:val="22"/>
          <w:szCs w:val="22"/>
        </w:rPr>
        <w:t>, санкц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онирование оплаты денежных обязательств, что позволяет осуществлять контроль над расходами бюдж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та муниципального округа на стадии подготовки платежных документов получателями средств бюджета муниципального округа и оперативно производить данные платежи с единого счета бюджета муниц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пального округа;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учет бюджетных обязательств, вытекающих из контрактов на поставку продукции (работ, услуг) и иных обязательств, подлежащих исполнению за счет средств бюджета муниципального округа, что позволяет осуществлять расходы в соответствии с заключенными контрактами и договорами и не накапл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вать кредиторскую задолженность;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ведение сводного реестра главных распорядителей, распорядителей и получателей средств бю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жета муниципального округа, что необходимо для учета всех участников бюджетного процесса;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- открытие и ведение лицевых счетов муниципальных бюджетных и автономных учреждений городского округа город Шахунья Нижегородской области, иных юридических лиц, не являющихся получ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 xml:space="preserve">телями бюджетных средств, в </w:t>
      </w:r>
      <w:proofErr w:type="spellStart"/>
      <w:r w:rsidRPr="003A1D04">
        <w:rPr>
          <w:sz w:val="22"/>
          <w:szCs w:val="22"/>
        </w:rPr>
        <w:t>Финуправлении</w:t>
      </w:r>
      <w:proofErr w:type="spellEnd"/>
      <w:r w:rsidRPr="003A1D04">
        <w:rPr>
          <w:sz w:val="22"/>
          <w:szCs w:val="22"/>
        </w:rPr>
        <w:t xml:space="preserve"> и проведение кассовых выплат указанных учреждений и организаций со счета </w:t>
      </w:r>
      <w:proofErr w:type="spellStart"/>
      <w:r w:rsidRPr="003A1D04">
        <w:rPr>
          <w:sz w:val="22"/>
          <w:szCs w:val="22"/>
        </w:rPr>
        <w:t>Финуправления</w:t>
      </w:r>
      <w:proofErr w:type="spellEnd"/>
      <w:r w:rsidRPr="003A1D04">
        <w:rPr>
          <w:sz w:val="22"/>
          <w:szCs w:val="22"/>
        </w:rPr>
        <w:t>, предусмотренного для учета средств муниципальных бюджетных и автономных учреждений, что позволяет аккумулировать средства учреждений на едином счете;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- перечисление на единый счет бюджета муниципального округа свободных остатков средств м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ниципальных бюджетных и автономных учреждений городского округа город Шахунья Нижегородской области в качестве дополнительного источника на покрытие кассовых разрывов при исполнении бюджета муниципального округа с возвратом в конце текущего года, что позволяет снизить расходы на обслуж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вание муниципального долга и обеспечить ликвидность бюджета муниципального округа;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ведение сводного реестра </w:t>
      </w:r>
      <w:proofErr w:type="spellStart"/>
      <w:r w:rsidRPr="003A1D04">
        <w:rPr>
          <w:sz w:val="22"/>
          <w:szCs w:val="22"/>
        </w:rPr>
        <w:t>неучастников</w:t>
      </w:r>
      <w:proofErr w:type="spellEnd"/>
      <w:r w:rsidRPr="003A1D04">
        <w:rPr>
          <w:sz w:val="22"/>
          <w:szCs w:val="22"/>
        </w:rPr>
        <w:t xml:space="preserve"> бюджетного процесса.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2. Доведение лимитов бюджетных обязательств и предельных объемов финансирования (при необходимости ) до главных распорядителей средств бюджета муниципального округа в соответствии с показателями кассового плана исполнения бюджета муниципального округа, который составляется на текущий финансовый год с разбивкой по кварталам (при необходимост</w:t>
      </w:r>
      <w:proofErr w:type="gramStart"/>
      <w:r w:rsidRPr="003A1D04">
        <w:rPr>
          <w:sz w:val="22"/>
          <w:szCs w:val="22"/>
        </w:rPr>
        <w:t>и-</w:t>
      </w:r>
      <w:proofErr w:type="gramEnd"/>
      <w:r w:rsidRPr="003A1D04">
        <w:rPr>
          <w:sz w:val="22"/>
          <w:szCs w:val="22"/>
        </w:rPr>
        <w:t xml:space="preserve"> по месяцам) на основании сво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ной бюджетной росписи бюджета муниципального округа и прогнозов кассовых поступлений в отчетные периоды.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условиях ограниченности финансовых ресурсов установление предельных объемов финансир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вания позволяет оперативно ограничивать расходы по каждому получателю бюджетных сре</w:t>
      </w:r>
      <w:proofErr w:type="gramStart"/>
      <w:r w:rsidRPr="003A1D04">
        <w:rPr>
          <w:sz w:val="22"/>
          <w:szCs w:val="22"/>
        </w:rPr>
        <w:t>дств в т</w:t>
      </w:r>
      <w:proofErr w:type="gramEnd"/>
      <w:r w:rsidRPr="003A1D04">
        <w:rPr>
          <w:sz w:val="22"/>
          <w:szCs w:val="22"/>
        </w:rPr>
        <w:t>ек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щем квартале (месяце).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3. Управление ликвидностью единого счета бюджета муниципального округа.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Ликвидность бюджета муниципального округа означает возможность своевременно и в полном объеме обеспечивать выполнение финансовых обязательств бюджета муниципального округа в рамках утвержденных бюджетных назначений на отчетный период, несмотря на кассовые разрывы, возникающие в связи с неравномерностью внутригодового поступления доходов и осуществлением расходов бюджета по месяцам в пределах финансового года, крупными разовыми выплатами из бюджета по обслуживанию муниципального долга, другими обстоятельствами, требующими</w:t>
      </w:r>
      <w:proofErr w:type="gramEnd"/>
      <w:r w:rsidRPr="003A1D04">
        <w:rPr>
          <w:sz w:val="22"/>
          <w:szCs w:val="22"/>
        </w:rPr>
        <w:t xml:space="preserve"> проведения срочных разовых выплат за счет средств бюджета.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Процесс управления ликвидностью единого счета заключается в управлении размером ежедневн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го сальдо на едином счете бюджета путем мониторинга кассовых поступлений в бюджет и кассовых в</w:t>
      </w:r>
      <w:r w:rsidRPr="003A1D04">
        <w:rPr>
          <w:sz w:val="22"/>
          <w:szCs w:val="22"/>
        </w:rPr>
        <w:t>ы</w:t>
      </w:r>
      <w:r w:rsidRPr="003A1D04">
        <w:rPr>
          <w:sz w:val="22"/>
          <w:szCs w:val="22"/>
        </w:rPr>
        <w:t xml:space="preserve">плат из бюджета. Прогноз остатков денежных средств на едином счете бюджета муниципального округа на следующий день (квартал, месяц) осуществляется в рамках кассового плана </w:t>
      </w:r>
      <w:r w:rsidRPr="003A1D04">
        <w:rPr>
          <w:sz w:val="22"/>
          <w:szCs w:val="22"/>
        </w:rPr>
        <w:lastRenderedPageBreak/>
        <w:t xml:space="preserve">исполнения бюджета, что позволяет оценить величину кассовых разрывов и их длительность, сроки возникновения. </w:t>
      </w:r>
      <w:proofErr w:type="gramStart"/>
      <w:r w:rsidRPr="003A1D04">
        <w:rPr>
          <w:sz w:val="22"/>
          <w:szCs w:val="22"/>
        </w:rPr>
        <w:t>На основании осуществленных расчетов принимаются управленческие решения, которые позволяют осуществлять как внутренние заимствования - средства муниципальных бюджетных и автономных учреждений городского округа город Шахунья Нижегородской области, средства во временном распоряжении казенных учрежд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ний городского округа город Шахунья Нижегородской области, целевые средства областного бюджета, находящиеся на лицевом счете бюджета муниципального округа, так и внешние - привлекать кредитные ресурсы.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4. Проведение мероприятий в сфере закупок товаров, работ, услуг для обеспечения муниципал</w:t>
      </w:r>
      <w:r w:rsidRPr="003A1D04">
        <w:rPr>
          <w:sz w:val="22"/>
          <w:szCs w:val="22"/>
        </w:rPr>
        <w:t>ь</w:t>
      </w:r>
      <w:r w:rsidRPr="003A1D04">
        <w:rPr>
          <w:sz w:val="22"/>
          <w:szCs w:val="22"/>
        </w:rPr>
        <w:t>ных нужд городского округа город Шахунья Нижегородской области и нужд муниципальных бюджетных учреждений включает: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плана закупок для муниципальных нужд городского округа город Шахунья Ниж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городской области и нужд муниципальных бюджетных учреждений городского округа город Шахунья Нижегородской области уполномоченным органом местного самоуправления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прогноза объемов продукции, закупаемой для муниципальных нужд и нужд муниципальных бюджетных учреждений городского округа город Шахунья Нижегородской области, а та</w:t>
      </w:r>
      <w:r w:rsidRPr="003A1D04">
        <w:rPr>
          <w:sz w:val="22"/>
          <w:szCs w:val="22"/>
        </w:rPr>
        <w:t>к</w:t>
      </w:r>
      <w:r w:rsidRPr="003A1D04">
        <w:rPr>
          <w:sz w:val="22"/>
          <w:szCs w:val="22"/>
        </w:rPr>
        <w:t>же для муниципальных нужд и нужд муниципальных бюджетных учреждений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- организация процесса размещения муниципальными заказчиками и муниципальными бюдже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ными учреждениями городского округа город Шахунья Нижегородской области сведений о заключенных муниципальных контрактах и гражданско-правовых договорах на поставки товаров, выполнение работ и оказание услуг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http://zakupki.gov.ru.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соответствии со статьей 99 Федерального закона от 05.04.2013 № 44-ФЗ «О контрактной сист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ме в сфере закупок товаров, работ, услуг для обеспечения государственных и муниципальных нужд»  финансовые органы осуществляют контроль за не превышением объема финансового обеспечения, включенного в планы-графики, над объемом финансового обеспечения для осуществления закупок, утве</w:t>
      </w:r>
      <w:r w:rsidRPr="003A1D04">
        <w:rPr>
          <w:sz w:val="22"/>
          <w:szCs w:val="22"/>
        </w:rPr>
        <w:t>р</w:t>
      </w:r>
      <w:r w:rsidRPr="003A1D04">
        <w:rPr>
          <w:sz w:val="22"/>
          <w:szCs w:val="22"/>
        </w:rPr>
        <w:t xml:space="preserve">жденным и доведенным до заказчика;  </w:t>
      </w:r>
      <w:proofErr w:type="gramStart"/>
      <w:r w:rsidRPr="003A1D04">
        <w:rPr>
          <w:sz w:val="22"/>
          <w:szCs w:val="22"/>
        </w:rPr>
        <w:t>соответствием информации об идентификационных кодах закупок и не превышением объема финансового обеспечения для осуществления данных закупок, содержащихся в предусмотренных Федеральным законом № 44-ФЗ информации и документах, не подлежащих в соотве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ствии с  Федеральным законом №44-ФЗ формированию и размещению в единой информационной сист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ме в сфере закупок.</w:t>
      </w:r>
      <w:proofErr w:type="gramEnd"/>
      <w:r w:rsidRPr="003A1D04">
        <w:rPr>
          <w:sz w:val="22"/>
          <w:szCs w:val="22"/>
        </w:rPr>
        <w:t xml:space="preserve"> В соответствии с Постановлением Правительства РФ от 28.11.2013 №1084 «О порядке ведения реестра контрактов, заключенных заказчиками, и реестра контрактов, содержащего сведения, с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ставляющие государственную тайну» финансовые органы подтверждают наличие информации и док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ментов, подлежащих включению в реестр контрактов муниципальными заказчиками.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5. Осуществление кассового исполнения расходов бюджета муниципального округа: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 xml:space="preserve">- финансирование получателей средств бюджета на их лицевые счета, открытые в Управлении Федерального казначейства для кассовых выплат за счет целевых федеральных средств; 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проведение кассовых расходов по обслуживанию муниципального долга городского округа 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исполнения бюджета предусматривается финансирование расходов, главным админ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 xml:space="preserve">стратором по которым является </w:t>
      </w: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>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совершенствование нормативной правовой базы по организации исполнения бюджета муниц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пального округа;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ведение лицевых счетов для осуществления операций со средствами участников и </w:t>
      </w:r>
      <w:proofErr w:type="spellStart"/>
      <w:r w:rsidRPr="003A1D04">
        <w:rPr>
          <w:sz w:val="22"/>
          <w:szCs w:val="22"/>
        </w:rPr>
        <w:t>неучастников</w:t>
      </w:r>
      <w:proofErr w:type="spellEnd"/>
      <w:r w:rsidRPr="003A1D04">
        <w:rPr>
          <w:sz w:val="22"/>
          <w:szCs w:val="22"/>
        </w:rPr>
        <w:t xml:space="preserve"> бюджетного процесса;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доведение лимитов бюджетных обязательств и предельных объемов финансирования (при нео</w:t>
      </w:r>
      <w:r w:rsidRPr="003A1D04">
        <w:rPr>
          <w:sz w:val="22"/>
          <w:szCs w:val="22"/>
        </w:rPr>
        <w:t>б</w:t>
      </w:r>
      <w:r w:rsidRPr="003A1D04">
        <w:rPr>
          <w:sz w:val="22"/>
          <w:szCs w:val="22"/>
        </w:rPr>
        <w:t>ходимости) до главных распорядителей средств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составление и ведение кассового плана, представляющего собой прогноз кассовых поступлений в бюджет и кассовых выплат из бюджета в текущем финансовом году;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осуществление текущего контроля над расходами бюджета на стадии подготовки платежных д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кументов получателями средств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оперативное управление размером ежедневного сальдо на едином счете бюджета в целях обесп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чения наличия на нем достаточного для покрытия обязательств объема денежных средств;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планов-графиков для муниципальных нужд и нужд муниципальных бюджетных учреждений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- формирование прогноза объемов продукции, закупаемой для муниципальных нужд и нужд м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ниципальных бюджетных учреждений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финансирование расходов главным администратором, по которым является </w:t>
      </w: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>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результате реализации данного мероприятия будут обеспечены эффективная организация и комплексный подход к кассовому исполнению бюджета, более высокий уровень кассового обслуживания получателей средств бюджета, учреждений и иных юридических лиц, не являющихся получателями бю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жетных средств.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21" w:name="Par533"/>
      <w:bookmarkEnd w:id="21"/>
      <w:r w:rsidRPr="003A1D04">
        <w:rPr>
          <w:b/>
          <w:sz w:val="22"/>
          <w:szCs w:val="22"/>
        </w:rPr>
        <w:t>Основное мероприятие «Формирование и предоставление бюджетной отчетности городского округа город Шахунья Нижегородской области»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ходе исполнения бюджета муниципального округа предусматриваются формирование в уст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новленные сроки отчетности об исполнении бюджета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D610C">
        <w:rPr>
          <w:sz w:val="22"/>
          <w:szCs w:val="22"/>
        </w:rPr>
        <w:t>В соответствии с решением Совета депутатов городского округа город Шахунья Нижегородской области от 28.04.2017 № 78-4 «Об утверждении Положения о бюджетном процессе в городском округе город Шахунья Нижегородской области» отчет об исполнении бюджета городского округа за первый квартал, полугодие и девять месяцев текущего финансового года утверждается администрацией городск</w:t>
      </w:r>
      <w:r w:rsidRPr="00ED610C">
        <w:rPr>
          <w:sz w:val="22"/>
          <w:szCs w:val="22"/>
        </w:rPr>
        <w:t>о</w:t>
      </w:r>
      <w:r w:rsidRPr="00ED610C">
        <w:rPr>
          <w:sz w:val="22"/>
          <w:szCs w:val="22"/>
        </w:rPr>
        <w:t>го округа и направляется в Совет депутатов городского округа и контрольно-счетную комиссию.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Годовой отчет об исполнении бюджета муниципального округа подлежит рассмотрению Советом депутатов городского округа город Шахунья Нижегородской области и утверждению решением Совета депутатов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Предусматривается ежегодно осуществлять разработку проекта решения Совета депутатов горо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ского округа город Шахунья Нижегородской области об исполнении бюджета муниципального округа за отчетный финансовый год, иных представляемых одновременно с ним документов, представление на ра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смотрение в администрацию городского округа город Шахунья Нижегородской области для последующ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го внесения его в Совет депутатов городского округа город Шахунья Нижегородской области.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При рассмотрении годового отчета об исполнении бюджета муниципального округа </w:t>
      </w:r>
      <w:proofErr w:type="spellStart"/>
      <w:r w:rsidRPr="003A1D04">
        <w:rPr>
          <w:sz w:val="22"/>
          <w:szCs w:val="22"/>
        </w:rPr>
        <w:t>Финуправл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ние</w:t>
      </w:r>
      <w:proofErr w:type="spellEnd"/>
      <w:r w:rsidRPr="003A1D04">
        <w:rPr>
          <w:sz w:val="22"/>
          <w:szCs w:val="22"/>
        </w:rPr>
        <w:t xml:space="preserve"> принимает участие в работе комитетов Совета депутатов городского округа город Шахунья Нижег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родской области, заседании Совета депутатов городского округа город Шахунья Нижегородской области. После представления заключения контрольно-счетной комиссии Совета депутатов городского округа 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род Шахунья Нижегородской области </w:t>
      </w: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 xml:space="preserve"> в целях обеспечения открытости для общества и</w:t>
      </w:r>
      <w:r w:rsidRPr="003A1D04">
        <w:rPr>
          <w:sz w:val="22"/>
          <w:szCs w:val="22"/>
        </w:rPr>
        <w:t>н</w:t>
      </w:r>
      <w:r w:rsidRPr="003A1D04">
        <w:rPr>
          <w:sz w:val="22"/>
          <w:szCs w:val="22"/>
        </w:rPr>
        <w:t>формации об исполнении бюджета муниципального округа организует проведение публичных слушаний по годовому отчету об исполнении бюджета муниципального округа.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Информация об исполнении бюджета ежемесячно размещается </w:t>
      </w:r>
      <w:proofErr w:type="gramStart"/>
      <w:r w:rsidRPr="003A1D04">
        <w:rPr>
          <w:sz w:val="22"/>
          <w:szCs w:val="22"/>
        </w:rPr>
        <w:t>на</w:t>
      </w:r>
      <w:proofErr w:type="gramEnd"/>
      <w:r w:rsidRPr="003A1D04">
        <w:rPr>
          <w:sz w:val="22"/>
          <w:szCs w:val="22"/>
        </w:rPr>
        <w:t xml:space="preserve"> </w:t>
      </w:r>
      <w:r w:rsidRPr="00A250F5">
        <w:rPr>
          <w:sz w:val="22"/>
          <w:szCs w:val="22"/>
        </w:rPr>
        <w:t xml:space="preserve">регулярно размещается </w:t>
      </w:r>
      <w:proofErr w:type="gramStart"/>
      <w:r w:rsidRPr="00A250F5">
        <w:rPr>
          <w:sz w:val="22"/>
          <w:szCs w:val="22"/>
        </w:rPr>
        <w:t>на</w:t>
      </w:r>
      <w:proofErr w:type="gramEnd"/>
      <w:r w:rsidRPr="00A250F5">
        <w:rPr>
          <w:sz w:val="22"/>
          <w:szCs w:val="22"/>
        </w:rPr>
        <w:t xml:space="preserve"> оф</w:t>
      </w:r>
      <w:r w:rsidRPr="00A250F5">
        <w:rPr>
          <w:sz w:val="22"/>
          <w:szCs w:val="22"/>
        </w:rPr>
        <w:t>и</w:t>
      </w:r>
      <w:r w:rsidRPr="00A250F5">
        <w:rPr>
          <w:sz w:val="22"/>
          <w:szCs w:val="22"/>
        </w:rPr>
        <w:t>циальном сайте администрации городского округа город Шахунья в информационно-телекоммуникационной сети "Интернет"</w:t>
      </w:r>
      <w:r w:rsidRPr="003A1D04">
        <w:rPr>
          <w:sz w:val="22"/>
          <w:szCs w:val="22"/>
        </w:rPr>
        <w:t>. Кроме того, в сроки, установленные Министерством финансов Российской Федерации и Министерством финансов Нижегородской области, осуществляется подготовка и направление в Министерство финансов Нижегородской области ежемесячного отчета об исполнении бюджета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Порядок составления годовой отчетности об исполнении бюджета городского округа город Шахунья Нижегородской области, а также порядок составления ежемесячной отчетности ежегодно утве</w:t>
      </w:r>
      <w:r w:rsidRPr="003A1D04">
        <w:rPr>
          <w:sz w:val="22"/>
          <w:szCs w:val="22"/>
        </w:rPr>
        <w:t>р</w:t>
      </w:r>
      <w:r w:rsidRPr="003A1D04">
        <w:rPr>
          <w:sz w:val="22"/>
          <w:szCs w:val="22"/>
        </w:rPr>
        <w:t xml:space="preserve">ждаются приказами </w:t>
      </w:r>
      <w:proofErr w:type="spellStart"/>
      <w:r w:rsidRPr="003A1D04">
        <w:rPr>
          <w:sz w:val="22"/>
          <w:szCs w:val="22"/>
        </w:rPr>
        <w:t>Финуправления</w:t>
      </w:r>
      <w:proofErr w:type="spellEnd"/>
      <w:r w:rsidRPr="003A1D04">
        <w:rPr>
          <w:sz w:val="22"/>
          <w:szCs w:val="22"/>
        </w:rPr>
        <w:t>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разработка порядков составления годовой и ежемесячной отчетности об исполнении бюджета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ежемесячного, годового отчета об исполнении бюджета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отчета об исполнении бюджета за первый квартал, полугодие и девять месяцев текущего финансового года и иных, предоставляемых с ним документов;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разработка </w:t>
      </w:r>
      <w:proofErr w:type="gramStart"/>
      <w:r w:rsidRPr="003A1D04">
        <w:rPr>
          <w:sz w:val="22"/>
          <w:szCs w:val="22"/>
        </w:rPr>
        <w:t>проекта решения Совета депутатов городского округа</w:t>
      </w:r>
      <w:proofErr w:type="gramEnd"/>
      <w:r w:rsidRPr="003A1D04">
        <w:rPr>
          <w:sz w:val="22"/>
          <w:szCs w:val="22"/>
        </w:rPr>
        <w:t xml:space="preserve"> город Шахунья Нижегородской области об исполнении бюджета муниципального округа за отчетный финансовый год и иных, предоста</w:t>
      </w:r>
      <w:r w:rsidRPr="003A1D04">
        <w:rPr>
          <w:sz w:val="22"/>
          <w:szCs w:val="22"/>
        </w:rPr>
        <w:t>в</w:t>
      </w:r>
      <w:r w:rsidRPr="003A1D04">
        <w:rPr>
          <w:sz w:val="22"/>
          <w:szCs w:val="22"/>
        </w:rPr>
        <w:t>ляемых с ним документов;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организация проведения публичных слушаний по годовому отчету об исполнении бюджета м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ниципального округа;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обеспечение муниципальных учреждений городского округа город Шахунья Нижегородской области обновлениями к лицензионным программным продуктам для учета финансово-хозяйственной </w:t>
      </w:r>
      <w:r w:rsidRPr="003A1D04">
        <w:rPr>
          <w:sz w:val="22"/>
          <w:szCs w:val="22"/>
        </w:rPr>
        <w:lastRenderedPageBreak/>
        <w:t>де</w:t>
      </w:r>
      <w:r w:rsidRPr="003A1D04">
        <w:rPr>
          <w:sz w:val="22"/>
          <w:szCs w:val="22"/>
        </w:rPr>
        <w:t>я</w:t>
      </w:r>
      <w:r w:rsidRPr="003A1D04">
        <w:rPr>
          <w:sz w:val="22"/>
          <w:szCs w:val="22"/>
        </w:rPr>
        <w:t>тельности.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результате реализации данного 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будет качественно и своевременно сформирована необходимая бюджетная отчетность об </w:t>
      </w:r>
      <w:r>
        <w:rPr>
          <w:sz w:val="22"/>
          <w:szCs w:val="22"/>
        </w:rPr>
        <w:t>бюджет городского округа</w:t>
      </w:r>
      <w:r w:rsidRPr="003A1D04">
        <w:rPr>
          <w:sz w:val="22"/>
          <w:szCs w:val="22"/>
        </w:rPr>
        <w:t xml:space="preserve">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муниципальные учреждения городского округа город Шахунья Нижегородской области будут вести учет финансово-хозяйственной деятельности с помощью лицензионных программных продуктов.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bookmarkStart w:id="22" w:name="Par555"/>
      <w:bookmarkEnd w:id="22"/>
      <w:r w:rsidRPr="003A1D04">
        <w:rPr>
          <w:sz w:val="22"/>
          <w:szCs w:val="22"/>
        </w:rPr>
        <w:t>Задача «Эффективное управление муниципальным долгом».</w:t>
      </w:r>
    </w:p>
    <w:p w:rsidR="003B540F" w:rsidRPr="003A1D04" w:rsidRDefault="003B540F" w:rsidP="003B540F">
      <w:pPr>
        <w:ind w:firstLine="720"/>
        <w:rPr>
          <w:b/>
          <w:sz w:val="22"/>
          <w:szCs w:val="22"/>
        </w:rPr>
      </w:pPr>
      <w:r w:rsidRPr="003A1D04">
        <w:rPr>
          <w:sz w:val="22"/>
          <w:szCs w:val="22"/>
        </w:rPr>
        <w:t>В рамках решения задачи предусмотрена реализация следующих основных мероприятий:</w:t>
      </w:r>
    </w:p>
    <w:p w:rsidR="003B540F" w:rsidRDefault="003B540F" w:rsidP="003B540F">
      <w:pPr>
        <w:ind w:firstLine="720"/>
        <w:rPr>
          <w:b/>
          <w:sz w:val="22"/>
          <w:szCs w:val="22"/>
        </w:rPr>
      </w:pPr>
    </w:p>
    <w:p w:rsidR="003B540F" w:rsidRPr="003A1D04" w:rsidRDefault="003B540F" w:rsidP="003B540F">
      <w:pPr>
        <w:ind w:firstLine="720"/>
        <w:jc w:val="both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Основное мероприятие «Реализация мер по оптимизации муниципального долга городского округа город Шахунья Нижегородской области»</w:t>
      </w:r>
    </w:p>
    <w:p w:rsidR="003B540F" w:rsidRPr="003A1D04" w:rsidRDefault="003B540F" w:rsidP="003B540F">
      <w:pPr>
        <w:ind w:firstLine="720"/>
        <w:rPr>
          <w:b/>
          <w:sz w:val="22"/>
          <w:szCs w:val="22"/>
        </w:rPr>
      </w:pPr>
    </w:p>
    <w:p w:rsidR="003B540F" w:rsidRPr="003A1D04" w:rsidRDefault="003B540F" w:rsidP="003B540F">
      <w:pPr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данного мероприятия предусмотрено осуществление комплекса мер в рамках бюджетн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го планирования, направленных на оптимизацию муниципального долга городского округа город Шах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нья Нижегородской области, формирование тенденции снижения долговой нагрузки на бюджет.</w:t>
      </w:r>
    </w:p>
    <w:p w:rsid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D610C">
        <w:rPr>
          <w:sz w:val="22"/>
          <w:szCs w:val="22"/>
        </w:rPr>
        <w:t>В соответствии с решением Совета депутатов городского округа город Шахунья от 28.04.2017 № 78-4 «Об утверждении Положения о бюджетном процессе в городском округе город Шахунья Нижег</w:t>
      </w:r>
      <w:r w:rsidRPr="00ED610C">
        <w:rPr>
          <w:sz w:val="22"/>
          <w:szCs w:val="22"/>
        </w:rPr>
        <w:t>о</w:t>
      </w:r>
      <w:r w:rsidRPr="00ED610C">
        <w:rPr>
          <w:sz w:val="22"/>
          <w:szCs w:val="22"/>
        </w:rPr>
        <w:t>родской области» и от 03.03.2017 N 75-2 " Об утверждении Положения о муниципальном долге городск</w:t>
      </w:r>
      <w:r w:rsidRPr="00ED610C">
        <w:rPr>
          <w:sz w:val="22"/>
          <w:szCs w:val="22"/>
        </w:rPr>
        <w:t>о</w:t>
      </w:r>
      <w:r w:rsidRPr="00ED610C">
        <w:rPr>
          <w:sz w:val="22"/>
          <w:szCs w:val="22"/>
        </w:rPr>
        <w:t>го округа город Шахунья Нижегородской области " при реализации данного мероприятия в рамках бю</w:t>
      </w:r>
      <w:r w:rsidRPr="00ED610C">
        <w:rPr>
          <w:sz w:val="22"/>
          <w:szCs w:val="22"/>
        </w:rPr>
        <w:t>д</w:t>
      </w:r>
      <w:r w:rsidRPr="00ED610C">
        <w:rPr>
          <w:sz w:val="22"/>
          <w:szCs w:val="22"/>
        </w:rPr>
        <w:t>жетного процесса предусматривается разработка проектов программы муниципальных внутренних заи</w:t>
      </w:r>
      <w:r w:rsidRPr="00ED610C">
        <w:rPr>
          <w:sz w:val="22"/>
          <w:szCs w:val="22"/>
        </w:rPr>
        <w:t>м</w:t>
      </w:r>
      <w:r w:rsidRPr="00ED610C">
        <w:rPr>
          <w:sz w:val="22"/>
          <w:szCs w:val="22"/>
        </w:rPr>
        <w:t>ствований городского округа</w:t>
      </w:r>
      <w:proofErr w:type="gramEnd"/>
      <w:r w:rsidRPr="00ED610C">
        <w:rPr>
          <w:sz w:val="22"/>
          <w:szCs w:val="22"/>
        </w:rPr>
        <w:t xml:space="preserve"> на очередной финансовый год и плановый период и программы муниц</w:t>
      </w:r>
      <w:r w:rsidRPr="00ED610C">
        <w:rPr>
          <w:sz w:val="22"/>
          <w:szCs w:val="22"/>
        </w:rPr>
        <w:t>и</w:t>
      </w:r>
      <w:r w:rsidRPr="00ED610C">
        <w:rPr>
          <w:sz w:val="22"/>
          <w:szCs w:val="22"/>
        </w:rPr>
        <w:t>пальных гарантий городского округа город  Шахунья в валюте Российской Федерации на очередной ф</w:t>
      </w:r>
      <w:r w:rsidRPr="00ED610C">
        <w:rPr>
          <w:sz w:val="22"/>
          <w:szCs w:val="22"/>
        </w:rPr>
        <w:t>и</w:t>
      </w:r>
      <w:r w:rsidRPr="00ED610C">
        <w:rPr>
          <w:sz w:val="22"/>
          <w:szCs w:val="22"/>
        </w:rPr>
        <w:t>нансовый год и плановый период.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Процесс планирования прямых и условных долговых обязательств городского округа город Ш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хунья Нижегородской области включает: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проведение анализа объема и структуры муниципального долга городского округа город Шахунья Нижегородской области, возможных направлений его оптимизации;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планирование бюджетных ассигнований, необходимых для погашения действующих долговых обязательств;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планирование объемов привлечения новых долговых обязательств.</w:t>
      </w:r>
    </w:p>
    <w:p w:rsidR="003B540F" w:rsidRPr="003A1D04" w:rsidRDefault="003B540F" w:rsidP="003B540F">
      <w:pPr>
        <w:widowControl w:val="0"/>
        <w:tabs>
          <w:tab w:val="num" w:pos="900"/>
        </w:tabs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Разработка программы муниципальных внутренних заимствований городского округа город Ш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хунья Нижегородской области предполагает планирование заимствований в объеме, необходимом для полного и своевременного исполнения обязательств по выплате процентных платежей по кредитам ко</w:t>
      </w:r>
      <w:r w:rsidRPr="003A1D04">
        <w:rPr>
          <w:sz w:val="22"/>
          <w:szCs w:val="22"/>
        </w:rPr>
        <w:t>м</w:t>
      </w:r>
      <w:r w:rsidRPr="003A1D04">
        <w:rPr>
          <w:sz w:val="22"/>
          <w:szCs w:val="22"/>
        </w:rPr>
        <w:t>мерческих банков, бюджетным кредитам, полученным из областного бюджета, в том числе на пополнение остатков средств на счете бюджета. Кроме того, в рамках мероприятия для минимизации расходов на о</w:t>
      </w:r>
      <w:r w:rsidRPr="003A1D04">
        <w:rPr>
          <w:sz w:val="22"/>
          <w:szCs w:val="22"/>
        </w:rPr>
        <w:t>б</w:t>
      </w:r>
      <w:r w:rsidRPr="003A1D04">
        <w:rPr>
          <w:sz w:val="22"/>
          <w:szCs w:val="22"/>
        </w:rPr>
        <w:t>служивание муниципального долга планируется проведение аукционов по отбору кредитных организ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ций, что позволит создать конкурентную среду кредитных организаций и тем самым снизить процентную ставку.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Разработка программы муниципальных гарантий городского округа город Шахунья Нижегоро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ской области на очередной финансовый год и плановый период предусматривает планирование пред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ставления муниципальных гарантий в разрезе категорий (отраслей промышленности) или в разрезе суб</w:t>
      </w:r>
      <w:r w:rsidRPr="003A1D04">
        <w:rPr>
          <w:sz w:val="22"/>
          <w:szCs w:val="22"/>
        </w:rPr>
        <w:t>ъ</w:t>
      </w:r>
      <w:r w:rsidRPr="003A1D04">
        <w:rPr>
          <w:sz w:val="22"/>
          <w:szCs w:val="22"/>
        </w:rPr>
        <w:t>ектов хозяйственной деятельности городского округа город Шахунья Нижегородской области, а также планирование бюджетных ассигнований на исполнение муниципальных гарантий в объеме, достаточном для исполнения при наступлении гарантийного случая.</w:t>
      </w:r>
      <w:proofErr w:type="gramEnd"/>
      <w:r w:rsidRPr="003A1D04">
        <w:rPr>
          <w:sz w:val="22"/>
          <w:szCs w:val="22"/>
        </w:rPr>
        <w:t xml:space="preserve">  Предоставление муниципальных гарантий ос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ществляется при проведении мониторинга финансового состояния принципала с целью сокращения ри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ков неисполнения им своих обязательств, обеспеченных муниципальной гарантией.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При планировании объемов привлечения новых долговых обязательств в обязательном порядке учитываются ограничения, установленные Бюджетным </w:t>
      </w:r>
      <w:hyperlink r:id="rId15" w:history="1">
        <w:r w:rsidRPr="003A1D04">
          <w:rPr>
            <w:sz w:val="22"/>
            <w:szCs w:val="22"/>
          </w:rPr>
          <w:t>кодексом</w:t>
        </w:r>
      </w:hyperlink>
      <w:r w:rsidRPr="003A1D04">
        <w:rPr>
          <w:sz w:val="22"/>
          <w:szCs w:val="22"/>
        </w:rPr>
        <w:t xml:space="preserve"> Российской Федерации, законодател</w:t>
      </w:r>
      <w:r w:rsidRPr="003A1D04">
        <w:rPr>
          <w:sz w:val="22"/>
          <w:szCs w:val="22"/>
        </w:rPr>
        <w:t>ь</w:t>
      </w:r>
      <w:r w:rsidRPr="003A1D04">
        <w:rPr>
          <w:sz w:val="22"/>
          <w:szCs w:val="22"/>
        </w:rPr>
        <w:t>ством Нижегородской области, Богородским муниципальным округом Нижегородской области по пр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дельному объему заимствований, предельному объему муниципального долга, расходам на его обслуж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вание.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С целью минимизации рисков при управлении ликвидностью бюджета предполагается проведение регулярного мониторинга состояния муниципального долга городского округа город Шахунья Нижег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родской области, его структуры, состояния финансового рынка. </w:t>
      </w:r>
      <w:proofErr w:type="gramStart"/>
      <w:r w:rsidRPr="003A1D04">
        <w:rPr>
          <w:sz w:val="22"/>
          <w:szCs w:val="22"/>
        </w:rPr>
        <w:t>По результатам проводимых аналитич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ских расчетов будет вырабатываться стратегия заимствований, определяться объемы привлечения новых долговых обязательств с учетом их влияния на долговую нагрузку на бюджет, предельный объем пред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ставляемых муниципальных гарантий, планируемая структура муниципального </w:t>
      </w:r>
      <w:r w:rsidRPr="003A1D04">
        <w:rPr>
          <w:sz w:val="22"/>
          <w:szCs w:val="22"/>
        </w:rPr>
        <w:lastRenderedPageBreak/>
        <w:t>долга городского округа город Шахунья Нижегородской области на очередной финансовый год и плановый период, приниматься решения о рефинансировании (замене заимствований с более дорогой ставкой на более дешевую), что</w:t>
      </w:r>
      <w:proofErr w:type="gramEnd"/>
      <w:r w:rsidRPr="003A1D04">
        <w:rPr>
          <w:sz w:val="22"/>
          <w:szCs w:val="22"/>
        </w:rPr>
        <w:t xml:space="preserve"> позволит снизить стоимость заимствований.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выполнения мероприятия предусматривается также обеспечение учета и регистрации всех долговых обязательств городского округа город Шахунья Нижегородской области в Муниципальной долговой книге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городского округа город Шахунья Нижегородской области и обеспечения своевр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менного исполнения долговых обязательств.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51260E">
        <w:rPr>
          <w:sz w:val="22"/>
          <w:szCs w:val="22"/>
        </w:rPr>
        <w:t xml:space="preserve">Ведение Муниципальной долговой книги будет осуществляться в соответствии с Постановлением администрации </w:t>
      </w:r>
      <w:proofErr w:type="spellStart"/>
      <w:r w:rsidRPr="0051260E">
        <w:rPr>
          <w:sz w:val="22"/>
          <w:szCs w:val="22"/>
        </w:rPr>
        <w:t>Шахунского</w:t>
      </w:r>
      <w:proofErr w:type="spellEnd"/>
      <w:r w:rsidRPr="0051260E">
        <w:rPr>
          <w:sz w:val="22"/>
          <w:szCs w:val="22"/>
        </w:rPr>
        <w:t xml:space="preserve"> района от 21.04.2017 №485 «Об утверждении </w:t>
      </w:r>
      <w:proofErr w:type="gramStart"/>
      <w:r w:rsidRPr="0051260E">
        <w:rPr>
          <w:sz w:val="22"/>
          <w:szCs w:val="22"/>
        </w:rPr>
        <w:t>Положение</w:t>
      </w:r>
      <w:proofErr w:type="gramEnd"/>
      <w:r w:rsidRPr="0051260E">
        <w:rPr>
          <w:sz w:val="22"/>
          <w:szCs w:val="22"/>
        </w:rPr>
        <w:t xml:space="preserve"> о муниципальной долговой книге городского округа город Шахунья Нижегородской области и Порядка учета консолидир</w:t>
      </w:r>
      <w:r w:rsidRPr="0051260E">
        <w:rPr>
          <w:sz w:val="22"/>
          <w:szCs w:val="22"/>
        </w:rPr>
        <w:t>о</w:t>
      </w:r>
      <w:r w:rsidRPr="0051260E">
        <w:rPr>
          <w:sz w:val="22"/>
          <w:szCs w:val="22"/>
        </w:rPr>
        <w:t>ванного долга городского округа город Шахунья Нижегородской области».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</w:t>
      </w:r>
      <w:r w:rsidRPr="003A1D04">
        <w:rPr>
          <w:sz w:val="22"/>
          <w:szCs w:val="22"/>
          <w:lang w:val="en-US"/>
        </w:rPr>
        <w:t> </w:t>
      </w:r>
      <w:r w:rsidRPr="003A1D04">
        <w:rPr>
          <w:sz w:val="22"/>
          <w:szCs w:val="22"/>
        </w:rPr>
        <w:t>разработка программы муниципальных заимствований городского округа город Шахунья Ниж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городской области на очередной финансовый год и плановый период;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разработка программы муниципальных гарантий на очередной финансовый год и плановый п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риод;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проведение мониторинга финансового состояния принципала с целью сокращения рисков неи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полнения им своих обязательств, обеспеченных муниципальной гарантией;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 проведение мониторинга состояния муниципального долга городского округа город Шахунья Нижегородской области и расходов на его обслуживание;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ведение Муниципальной долговой книги городского округа город Шахунья Нижегородской о</w:t>
      </w:r>
      <w:r w:rsidRPr="003A1D04">
        <w:rPr>
          <w:sz w:val="22"/>
          <w:szCs w:val="22"/>
        </w:rPr>
        <w:t>б</w:t>
      </w:r>
      <w:r w:rsidRPr="003A1D04">
        <w:rPr>
          <w:sz w:val="22"/>
          <w:szCs w:val="22"/>
        </w:rPr>
        <w:t>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результате реализации данного 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будет сформирована структура муниципального долга городского округа город Шахунья Нижег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родской области, позволяющая сохранить долговую устойчивость бюджета на приемлемом уровне;</w:t>
      </w:r>
    </w:p>
    <w:p w:rsid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будут обеспечены оптимальные условия для привлечения новых заимствований на благоприятных условиях и эффективное управление муниципальным долгом, в рамках законодательно установленных ограничений.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3B540F" w:rsidRPr="003A1D04" w:rsidRDefault="003B540F" w:rsidP="003B540F">
      <w:pPr>
        <w:ind w:firstLine="708"/>
        <w:jc w:val="both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Основное мероприятие «Своевременное исполнение долговых обязательств городского округа город Шахунья Нижегородской области»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данного мероприятия предусмотрена реализация мер по обслуживанию и погашению муниципального долга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Осуществление всех платежей, связанных с обслуживанием и погашением долговых обязательств городского округа город Шахунья Нижегородской области, будет производиться строго в соответствии с принятыми обязательствами и графиками платежей, предусмотренными соответствующими договорами (соглашениями).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Планируется обеспечить: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погашение бюджетных кредитов;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уплату процентов за пользование кредитами, привлеченными в кредитных организациях и пог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шение указанных кредитов.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 условным обязательствам, связанным с предоставлением муниципальных гарантий городского округа город Шахунья Нижегородской области, будет осуществляться постоянный мониторинг хода и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полнения обязатель</w:t>
      </w:r>
      <w:proofErr w:type="gramStart"/>
      <w:r w:rsidRPr="003A1D04">
        <w:rPr>
          <w:sz w:val="22"/>
          <w:szCs w:val="22"/>
        </w:rPr>
        <w:t>ств пр</w:t>
      </w:r>
      <w:proofErr w:type="gramEnd"/>
      <w:r w:rsidRPr="003A1D04">
        <w:rPr>
          <w:sz w:val="22"/>
          <w:szCs w:val="22"/>
        </w:rPr>
        <w:t xml:space="preserve">инципалом, являющимся получателем муниципальной гарантии городского округа город Шахунья Нижегородской области. 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Если исполнение гарантом муниципальной гарантии городского округа город Шахунья Нижег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родской области ведет к возникновению права регрессного требования гаранта к принципалу либо об</w:t>
      </w:r>
      <w:r w:rsidRPr="003A1D04">
        <w:rPr>
          <w:sz w:val="22"/>
          <w:szCs w:val="22"/>
        </w:rPr>
        <w:t>у</w:t>
      </w:r>
      <w:r w:rsidRPr="003A1D04">
        <w:rPr>
          <w:sz w:val="22"/>
          <w:szCs w:val="22"/>
        </w:rPr>
        <w:t>словлено уступкой гаранту прав требования бенефициара к принципалу, исполнение таких гарантий уч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тывается в источниках финансирования дефицита бюджета. В рамках реализации мероприятия осущест</w:t>
      </w:r>
      <w:r w:rsidRPr="003A1D04">
        <w:rPr>
          <w:sz w:val="22"/>
          <w:szCs w:val="22"/>
        </w:rPr>
        <w:t>в</w:t>
      </w:r>
      <w:r w:rsidRPr="003A1D04">
        <w:rPr>
          <w:sz w:val="22"/>
          <w:szCs w:val="22"/>
        </w:rPr>
        <w:t>ляется планирование бюджетных ассигнований на исполнение муниципальных гарантий в объеме, дост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точном для исполнения при наступлении гарантийного случая.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Мероприятия: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</w:t>
      </w:r>
      <w:r w:rsidRPr="003A1D04">
        <w:rPr>
          <w:sz w:val="22"/>
          <w:szCs w:val="22"/>
          <w:lang w:val="en-US"/>
        </w:rPr>
        <w:t> </w:t>
      </w:r>
      <w:r w:rsidRPr="003A1D04">
        <w:rPr>
          <w:sz w:val="22"/>
          <w:szCs w:val="22"/>
        </w:rPr>
        <w:t>обеспечение погашения долговых обязательств городского округа город Шахунья Нижегоро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ской области в соответствии с принятыми обязательствами;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 обеспечение исполнения расходов на обслуживание долговых обязательств городского округа </w:t>
      </w:r>
      <w:r w:rsidRPr="003A1D04">
        <w:rPr>
          <w:sz w:val="22"/>
          <w:szCs w:val="22"/>
        </w:rPr>
        <w:lastRenderedPageBreak/>
        <w:t>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проведение мониторинга хода исполнения обязатель</w:t>
      </w:r>
      <w:proofErr w:type="gramStart"/>
      <w:r w:rsidRPr="003A1D04">
        <w:rPr>
          <w:sz w:val="22"/>
          <w:szCs w:val="22"/>
        </w:rPr>
        <w:t>ств пр</w:t>
      </w:r>
      <w:proofErr w:type="gramEnd"/>
      <w:r w:rsidRPr="003A1D04">
        <w:rPr>
          <w:sz w:val="22"/>
          <w:szCs w:val="22"/>
        </w:rPr>
        <w:t>инципалом, являющимся получателем муниципальной гарантии городского округа город Шахунья Нижегородской области.</w:t>
      </w:r>
    </w:p>
    <w:p w:rsidR="003B540F" w:rsidRPr="003A1D04" w:rsidRDefault="003B540F" w:rsidP="003B540F">
      <w:pPr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результате реализации данного мероприятия будет обеспечено отсутствие просроченных плат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жей по погашению долговых обязательств городского округа город Шахунья Нижегородской области.</w:t>
      </w:r>
    </w:p>
    <w:p w:rsidR="003B540F" w:rsidRDefault="003B540F" w:rsidP="003B540F">
      <w:pPr>
        <w:widowControl w:val="0"/>
        <w:adjustRightInd w:val="0"/>
        <w:ind w:firstLine="708"/>
        <w:jc w:val="both"/>
        <w:outlineLvl w:val="3"/>
        <w:rPr>
          <w:sz w:val="22"/>
          <w:szCs w:val="22"/>
        </w:rPr>
      </w:pPr>
      <w:bookmarkStart w:id="23" w:name="Par601"/>
      <w:bookmarkEnd w:id="23"/>
    </w:p>
    <w:p w:rsidR="003B540F" w:rsidRPr="003A1D04" w:rsidRDefault="003B540F" w:rsidP="003B540F">
      <w:pPr>
        <w:widowControl w:val="0"/>
        <w:adjustRightInd w:val="0"/>
        <w:ind w:firstLine="708"/>
        <w:jc w:val="both"/>
        <w:outlineLvl w:val="3"/>
        <w:rPr>
          <w:sz w:val="22"/>
          <w:szCs w:val="22"/>
        </w:rPr>
      </w:pPr>
      <w:r w:rsidRPr="003A1D04">
        <w:rPr>
          <w:sz w:val="22"/>
          <w:szCs w:val="22"/>
        </w:rPr>
        <w:t>Задача «Повышение эффективности внутреннего финансового контроля и внутреннего финанс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вого аудита».</w:t>
      </w:r>
    </w:p>
    <w:p w:rsidR="003B540F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решения задачи предусмотрена реализация следующих основных мероприятий:</w:t>
      </w:r>
    </w:p>
    <w:p w:rsidR="003B540F" w:rsidRDefault="003B540F" w:rsidP="003B540F">
      <w:pPr>
        <w:widowControl w:val="0"/>
        <w:adjustRightInd w:val="0"/>
        <w:ind w:firstLine="708"/>
        <w:jc w:val="both"/>
        <w:rPr>
          <w:sz w:val="22"/>
          <w:szCs w:val="22"/>
        </w:rPr>
      </w:pP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24" w:name="Par604"/>
      <w:bookmarkEnd w:id="24"/>
      <w:r w:rsidRPr="00663978">
        <w:rPr>
          <w:b/>
          <w:sz w:val="22"/>
          <w:szCs w:val="22"/>
        </w:rPr>
        <w:t>Основное мероприятие «Организация и осуществление полномочий по внутреннему мун</w:t>
      </w:r>
      <w:r w:rsidRPr="00663978">
        <w:rPr>
          <w:b/>
          <w:sz w:val="22"/>
          <w:szCs w:val="22"/>
        </w:rPr>
        <w:t>и</w:t>
      </w:r>
      <w:r w:rsidRPr="00663978">
        <w:rPr>
          <w:b/>
          <w:sz w:val="22"/>
          <w:szCs w:val="22"/>
        </w:rPr>
        <w:t>ципальному финансовому контролю»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bookmarkStart w:id="25" w:name="Par628"/>
      <w:bookmarkEnd w:id="25"/>
      <w:r w:rsidRPr="00663978">
        <w:rPr>
          <w:sz w:val="22"/>
          <w:szCs w:val="22"/>
        </w:rPr>
        <w:t>Внутренний муниципальный финансовый контроль является одним из элементов бюджетного процесса и важной функцией муниципального управления, содействует успешной реализации муниц</w:t>
      </w:r>
      <w:r w:rsidRPr="00663978">
        <w:rPr>
          <w:sz w:val="22"/>
          <w:szCs w:val="22"/>
        </w:rPr>
        <w:t>и</w:t>
      </w:r>
      <w:r w:rsidRPr="00663978">
        <w:rPr>
          <w:sz w:val="22"/>
          <w:szCs w:val="22"/>
        </w:rPr>
        <w:t>пальной финансовой политики, соблюдению законности, целесообразности и эффективности использов</w:t>
      </w:r>
      <w:r w:rsidRPr="00663978">
        <w:rPr>
          <w:sz w:val="22"/>
          <w:szCs w:val="22"/>
        </w:rPr>
        <w:t>а</w:t>
      </w:r>
      <w:r w:rsidRPr="00663978">
        <w:rPr>
          <w:sz w:val="22"/>
          <w:szCs w:val="22"/>
        </w:rPr>
        <w:t>ния бюджетных средств.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В городском округе город Шахунья Нижегородской области органом по осуществлению внутре</w:t>
      </w:r>
      <w:r w:rsidRPr="00663978">
        <w:rPr>
          <w:sz w:val="22"/>
          <w:szCs w:val="22"/>
        </w:rPr>
        <w:t>н</w:t>
      </w:r>
      <w:r w:rsidRPr="00663978">
        <w:rPr>
          <w:sz w:val="22"/>
          <w:szCs w:val="22"/>
        </w:rPr>
        <w:t xml:space="preserve">него муниципального финансового контроля является </w:t>
      </w:r>
      <w:proofErr w:type="spellStart"/>
      <w:r w:rsidRPr="00663978">
        <w:rPr>
          <w:sz w:val="22"/>
          <w:szCs w:val="22"/>
        </w:rPr>
        <w:t>финуправление</w:t>
      </w:r>
      <w:proofErr w:type="spellEnd"/>
      <w:r w:rsidRPr="00663978">
        <w:rPr>
          <w:sz w:val="22"/>
          <w:szCs w:val="22"/>
        </w:rPr>
        <w:t>, которое осуществляет свою де</w:t>
      </w:r>
      <w:r w:rsidRPr="00663978">
        <w:rPr>
          <w:sz w:val="22"/>
          <w:szCs w:val="22"/>
        </w:rPr>
        <w:t>я</w:t>
      </w:r>
      <w:r w:rsidRPr="00663978">
        <w:rPr>
          <w:sz w:val="22"/>
          <w:szCs w:val="22"/>
        </w:rPr>
        <w:t xml:space="preserve">тельность в соответствии с Бюджетным кодексом Российской Федерации, Положением </w:t>
      </w:r>
      <w:proofErr w:type="gramStart"/>
      <w:r w:rsidRPr="00663978">
        <w:rPr>
          <w:sz w:val="22"/>
          <w:szCs w:val="22"/>
        </w:rPr>
        <w:t>об</w:t>
      </w:r>
      <w:proofErr w:type="gramEnd"/>
      <w:r w:rsidRPr="00663978">
        <w:rPr>
          <w:sz w:val="22"/>
          <w:szCs w:val="22"/>
        </w:rPr>
        <w:t xml:space="preserve"> финансовом управлении, утвержденным решением Совета депутатов городского округа город Шахунья Нижегоро</w:t>
      </w:r>
      <w:r w:rsidRPr="00663978">
        <w:rPr>
          <w:sz w:val="22"/>
          <w:szCs w:val="22"/>
        </w:rPr>
        <w:t>д</w:t>
      </w:r>
      <w:r w:rsidRPr="00663978">
        <w:rPr>
          <w:sz w:val="22"/>
          <w:szCs w:val="22"/>
        </w:rPr>
        <w:t>ской области от 14.12.2012 № 10-5.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При реализации контрольной деятельности по внутреннему </w:t>
      </w:r>
      <w:proofErr w:type="gramStart"/>
      <w:r w:rsidRPr="00663978">
        <w:rPr>
          <w:sz w:val="22"/>
          <w:szCs w:val="22"/>
        </w:rPr>
        <w:t>муниципального</w:t>
      </w:r>
      <w:proofErr w:type="gramEnd"/>
      <w:r w:rsidRPr="00663978">
        <w:rPr>
          <w:sz w:val="22"/>
          <w:szCs w:val="22"/>
        </w:rPr>
        <w:t xml:space="preserve"> финансовому ко</w:t>
      </w:r>
      <w:r w:rsidRPr="00663978">
        <w:rPr>
          <w:sz w:val="22"/>
          <w:szCs w:val="22"/>
        </w:rPr>
        <w:t>н</w:t>
      </w:r>
      <w:r w:rsidRPr="00663978">
        <w:rPr>
          <w:sz w:val="22"/>
          <w:szCs w:val="22"/>
        </w:rPr>
        <w:t>тролю в городском округе город Шахунья Нижегородской области проводиться: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осуществление нормативного правового и методологического обеспечения контрольной де</w:t>
      </w:r>
      <w:r w:rsidRPr="00663978">
        <w:rPr>
          <w:sz w:val="22"/>
          <w:szCs w:val="22"/>
        </w:rPr>
        <w:t>я</w:t>
      </w:r>
      <w:r w:rsidRPr="00663978">
        <w:rPr>
          <w:sz w:val="22"/>
          <w:szCs w:val="22"/>
        </w:rPr>
        <w:t xml:space="preserve">тельности, что предлагает разработку нормативных правовых актов городского округа город Шахунья Нижегородской области, позволяющих эффективно реализовывать полномочия по </w:t>
      </w:r>
      <w:proofErr w:type="gramStart"/>
      <w:r w:rsidRPr="00663978">
        <w:rPr>
          <w:sz w:val="22"/>
          <w:szCs w:val="22"/>
        </w:rPr>
        <w:t>контролю за</w:t>
      </w:r>
      <w:proofErr w:type="gramEnd"/>
      <w:r w:rsidRPr="00663978">
        <w:rPr>
          <w:sz w:val="22"/>
          <w:szCs w:val="22"/>
        </w:rPr>
        <w:t xml:space="preserve"> использ</w:t>
      </w:r>
      <w:r w:rsidRPr="00663978">
        <w:rPr>
          <w:sz w:val="22"/>
          <w:szCs w:val="22"/>
        </w:rPr>
        <w:t>о</w:t>
      </w:r>
      <w:r w:rsidRPr="00663978">
        <w:rPr>
          <w:sz w:val="22"/>
          <w:szCs w:val="22"/>
        </w:rPr>
        <w:t>ванием бюджетных средств;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</w:t>
      </w:r>
      <w:proofErr w:type="gramStart"/>
      <w:r w:rsidRPr="00663978">
        <w:rPr>
          <w:sz w:val="22"/>
          <w:szCs w:val="22"/>
        </w:rPr>
        <w:t>контроль за</w:t>
      </w:r>
      <w:proofErr w:type="gramEnd"/>
      <w:r w:rsidRPr="00663978">
        <w:rPr>
          <w:sz w:val="22"/>
          <w:szCs w:val="22"/>
        </w:rPr>
        <w:t xml:space="preserve"> соблюдением положений правовых актов, регулирующих бюджетные правоотнош</w:t>
      </w:r>
      <w:r w:rsidRPr="00663978">
        <w:rPr>
          <w:sz w:val="22"/>
          <w:szCs w:val="22"/>
        </w:rPr>
        <w:t>е</w:t>
      </w:r>
      <w:r w:rsidRPr="00663978">
        <w:rPr>
          <w:sz w:val="22"/>
          <w:szCs w:val="22"/>
        </w:rPr>
        <w:t>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городского округа город Шахунья Нижегородской области;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</w:t>
      </w:r>
      <w:proofErr w:type="gramStart"/>
      <w:r w:rsidRPr="00663978">
        <w:rPr>
          <w:sz w:val="22"/>
          <w:szCs w:val="22"/>
        </w:rPr>
        <w:t>контроль за</w:t>
      </w:r>
      <w:proofErr w:type="gramEnd"/>
      <w:r w:rsidRPr="00663978">
        <w:rPr>
          <w:sz w:val="22"/>
          <w:szCs w:val="22"/>
        </w:rPr>
        <w:t xml:space="preserve"> соблюдением положений правовых актов, обусловливающих публичные нормати</w:t>
      </w:r>
      <w:r w:rsidRPr="00663978">
        <w:rPr>
          <w:sz w:val="22"/>
          <w:szCs w:val="22"/>
        </w:rPr>
        <w:t>в</w:t>
      </w:r>
      <w:r w:rsidRPr="00663978">
        <w:rPr>
          <w:sz w:val="22"/>
          <w:szCs w:val="22"/>
        </w:rPr>
        <w:t>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</w:t>
      </w:r>
      <w:proofErr w:type="gramStart"/>
      <w:r w:rsidRPr="00663978">
        <w:rPr>
          <w:sz w:val="22"/>
          <w:szCs w:val="22"/>
        </w:rPr>
        <w:t>контроль за</w:t>
      </w:r>
      <w:proofErr w:type="gramEnd"/>
      <w:r w:rsidRPr="00663978">
        <w:rPr>
          <w:sz w:val="22"/>
          <w:szCs w:val="22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городского округа, а также в случаях, предусмотренных Бюджетным кодексом Российской Федерации, условий договоров (соглашений), з</w:t>
      </w:r>
      <w:r w:rsidRPr="00663978">
        <w:rPr>
          <w:sz w:val="22"/>
          <w:szCs w:val="22"/>
        </w:rPr>
        <w:t>а</w:t>
      </w:r>
      <w:r w:rsidRPr="00663978">
        <w:rPr>
          <w:sz w:val="22"/>
          <w:szCs w:val="22"/>
        </w:rPr>
        <w:t>ключенных в целях исполнения муниципальных контрактов;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 контроль за достоверностью отчетов о результатах предоставления и (или) использования средств бюджета городского округа,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63978">
        <w:rPr>
          <w:sz w:val="22"/>
          <w:szCs w:val="22"/>
        </w:rPr>
        <w:t>значений показателей результативности предоставления средств</w:t>
      </w:r>
      <w:proofErr w:type="gramEnd"/>
      <w:r w:rsidRPr="00663978">
        <w:rPr>
          <w:sz w:val="22"/>
          <w:szCs w:val="22"/>
        </w:rPr>
        <w:t xml:space="preserve"> из бюджета городского округа;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proofErr w:type="gramStart"/>
      <w:r w:rsidRPr="00663978">
        <w:rPr>
          <w:sz w:val="22"/>
          <w:szCs w:val="22"/>
        </w:rPr>
        <w:t>- контроль в сфере закупок, предусмотренный законодательством Российской Федерации о ко</w:t>
      </w:r>
      <w:r w:rsidRPr="00663978">
        <w:rPr>
          <w:sz w:val="22"/>
          <w:szCs w:val="22"/>
        </w:rPr>
        <w:t>н</w:t>
      </w:r>
      <w:r w:rsidRPr="00663978">
        <w:rPr>
          <w:sz w:val="22"/>
          <w:szCs w:val="22"/>
        </w:rPr>
        <w:t>трактной системе в сфере закупок товаров, работ, услуг для обеспечения государственных и муниципал</w:t>
      </w:r>
      <w:r w:rsidRPr="00663978">
        <w:rPr>
          <w:sz w:val="22"/>
          <w:szCs w:val="22"/>
        </w:rPr>
        <w:t>ь</w:t>
      </w:r>
      <w:r w:rsidRPr="00663978">
        <w:rPr>
          <w:sz w:val="22"/>
          <w:szCs w:val="22"/>
        </w:rPr>
        <w:t>ных нужд (проведение проверок по соблюдению законодательства о контрактной системе в сфере зак</w:t>
      </w:r>
      <w:r w:rsidRPr="00663978">
        <w:rPr>
          <w:sz w:val="22"/>
          <w:szCs w:val="22"/>
        </w:rPr>
        <w:t>у</w:t>
      </w:r>
      <w:r w:rsidRPr="00663978">
        <w:rPr>
          <w:sz w:val="22"/>
          <w:szCs w:val="22"/>
        </w:rPr>
        <w:t>пок,  в соответствие с частью 8 ст. 99 Федерального закона от 05.04.2013 № 44-ФЗ «О контрактной сист</w:t>
      </w:r>
      <w:r w:rsidRPr="00663978">
        <w:rPr>
          <w:sz w:val="22"/>
          <w:szCs w:val="22"/>
        </w:rPr>
        <w:t>е</w:t>
      </w:r>
      <w:r w:rsidRPr="00663978">
        <w:rPr>
          <w:sz w:val="22"/>
          <w:szCs w:val="22"/>
        </w:rPr>
        <w:t>ме в сфере закупок товаров, работ, услуг, для обеспечения государственных и муниципальных</w:t>
      </w:r>
      <w:proofErr w:type="gramEnd"/>
      <w:r w:rsidRPr="00663978">
        <w:rPr>
          <w:sz w:val="22"/>
          <w:szCs w:val="22"/>
        </w:rPr>
        <w:t xml:space="preserve"> нужд»);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Цели, задачи мероприятия: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Основными приоритетами муниципальной бюджетной политики в сфере обеспечения и осущест</w:t>
      </w:r>
      <w:r w:rsidRPr="00663978">
        <w:rPr>
          <w:sz w:val="22"/>
          <w:szCs w:val="22"/>
        </w:rPr>
        <w:t>в</w:t>
      </w:r>
      <w:r w:rsidRPr="00663978">
        <w:rPr>
          <w:sz w:val="22"/>
          <w:szCs w:val="22"/>
        </w:rPr>
        <w:t>ления внутреннего муниципального финансового контроля являются: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дальнейшее совершенствование внутреннего муниципального финансового контроля и контроля в сфере осуществления закупок, ориентирование системы финансового контроля и контроля в сфере з</w:t>
      </w:r>
      <w:r w:rsidRPr="00663978">
        <w:rPr>
          <w:sz w:val="22"/>
          <w:szCs w:val="22"/>
        </w:rPr>
        <w:t>а</w:t>
      </w:r>
      <w:r w:rsidRPr="00663978">
        <w:rPr>
          <w:sz w:val="22"/>
          <w:szCs w:val="22"/>
        </w:rPr>
        <w:t>купок не только на выявление, но и на предотвращение нарушений законодательства;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ориентация внутреннего муниципального финансового контроля на </w:t>
      </w:r>
      <w:proofErr w:type="gramStart"/>
      <w:r w:rsidRPr="00663978">
        <w:rPr>
          <w:sz w:val="22"/>
          <w:szCs w:val="22"/>
        </w:rPr>
        <w:t>контроль за</w:t>
      </w:r>
      <w:proofErr w:type="gramEnd"/>
      <w:r w:rsidRPr="00663978">
        <w:rPr>
          <w:sz w:val="22"/>
          <w:szCs w:val="22"/>
        </w:rPr>
        <w:t xml:space="preserve"> эффективностью использования бюджетных средств, анализ достигнутых результатов выполнения муниципальных пр</w:t>
      </w:r>
      <w:r w:rsidRPr="00663978">
        <w:rPr>
          <w:sz w:val="22"/>
          <w:szCs w:val="22"/>
        </w:rPr>
        <w:t>о</w:t>
      </w:r>
      <w:r w:rsidRPr="00663978">
        <w:rPr>
          <w:sz w:val="22"/>
          <w:szCs w:val="22"/>
        </w:rPr>
        <w:t>грамм главными распорядителями бюджетных средств и муниципальными учреждениями;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lastRenderedPageBreak/>
        <w:t>- усиление роли внутреннего муниципального финансового контроля, в том числе в вопросах оценки эффективности использования бюджетных средств, анализа выполнения муниципальными учр</w:t>
      </w:r>
      <w:r w:rsidRPr="00663978">
        <w:rPr>
          <w:sz w:val="22"/>
          <w:szCs w:val="22"/>
        </w:rPr>
        <w:t>е</w:t>
      </w:r>
      <w:r w:rsidRPr="00663978">
        <w:rPr>
          <w:sz w:val="22"/>
          <w:szCs w:val="22"/>
        </w:rPr>
        <w:t>ждениями муниципальных заданий на предоставление муниципальных услуг (работ).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Целью мероприятия является повышение качества внутреннего муниципального финансового контроля в управлении бюджетным процессом.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Для достижения заявленной цели предполагается следующие мероприятия: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 усиление внутреннего муниципального финансового </w:t>
      </w:r>
      <w:proofErr w:type="gramStart"/>
      <w:r w:rsidRPr="00663978">
        <w:rPr>
          <w:sz w:val="22"/>
          <w:szCs w:val="22"/>
        </w:rPr>
        <w:t>контроля за</w:t>
      </w:r>
      <w:proofErr w:type="gramEnd"/>
      <w:r w:rsidRPr="00663978">
        <w:rPr>
          <w:sz w:val="22"/>
          <w:szCs w:val="22"/>
        </w:rPr>
        <w:t xml:space="preserve"> соблюдением бюджетного з</w:t>
      </w:r>
      <w:r w:rsidRPr="00663978">
        <w:rPr>
          <w:sz w:val="22"/>
          <w:szCs w:val="22"/>
        </w:rPr>
        <w:t>а</w:t>
      </w:r>
      <w:r w:rsidRPr="00663978">
        <w:rPr>
          <w:sz w:val="22"/>
          <w:szCs w:val="22"/>
        </w:rPr>
        <w:t>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в случае изменения бюджетного законодательства Российской Федерации внесение изменений в нормативно-правовые акты администрации городского округа город Шахунья Нижегородской области регулирующие полномочия по внутреннему муниципальному финансовому контролю;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организация и проведение контрольных мероприятий в части проверки использования средств бюджета городского округа город Шахунья, соблюдения требований бюджетного законодательства пол</w:t>
      </w:r>
      <w:r w:rsidRPr="00663978">
        <w:rPr>
          <w:sz w:val="22"/>
          <w:szCs w:val="22"/>
        </w:rPr>
        <w:t>у</w:t>
      </w:r>
      <w:r w:rsidRPr="00663978">
        <w:rPr>
          <w:sz w:val="22"/>
          <w:szCs w:val="22"/>
        </w:rPr>
        <w:t>чателями средств бюджета городского округа город Шахунья и иными юридическими и физическими л</w:t>
      </w:r>
      <w:r w:rsidRPr="00663978">
        <w:rPr>
          <w:sz w:val="22"/>
          <w:szCs w:val="22"/>
        </w:rPr>
        <w:t>и</w:t>
      </w:r>
      <w:r w:rsidRPr="00663978">
        <w:rPr>
          <w:sz w:val="22"/>
          <w:szCs w:val="22"/>
        </w:rPr>
        <w:t>цами, получающими средства местного бюджета;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направление в проверенные муниципальные учреждения городского округа город Шахунья и о</w:t>
      </w:r>
      <w:r w:rsidRPr="00663978">
        <w:rPr>
          <w:sz w:val="22"/>
          <w:szCs w:val="22"/>
        </w:rPr>
        <w:t>р</w:t>
      </w:r>
      <w:r w:rsidRPr="00663978">
        <w:rPr>
          <w:sz w:val="22"/>
          <w:szCs w:val="22"/>
        </w:rPr>
        <w:t>ганизации представлений, предписаний об устранении нарушений финансово-бюджетной дисциплины;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применение бюджетных мер принуждения, привлечение к административной ответственности лиц, допустивших нарушения в финансово-бюджетной сфере;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организация </w:t>
      </w:r>
      <w:proofErr w:type="gramStart"/>
      <w:r w:rsidRPr="00663978">
        <w:rPr>
          <w:sz w:val="22"/>
          <w:szCs w:val="22"/>
        </w:rPr>
        <w:t>контроля за</w:t>
      </w:r>
      <w:proofErr w:type="gramEnd"/>
      <w:r w:rsidRPr="00663978">
        <w:rPr>
          <w:sz w:val="22"/>
          <w:szCs w:val="22"/>
        </w:rPr>
        <w:t xml:space="preserve"> исполнением вынесенных предписаний, представлений;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информационное обеспечение контрольной деятельности </w:t>
      </w:r>
      <w:proofErr w:type="spellStart"/>
      <w:r w:rsidRPr="00663978">
        <w:rPr>
          <w:sz w:val="22"/>
          <w:szCs w:val="22"/>
        </w:rPr>
        <w:t>финуправления</w:t>
      </w:r>
      <w:proofErr w:type="spellEnd"/>
      <w:r w:rsidRPr="00663978">
        <w:rPr>
          <w:sz w:val="22"/>
          <w:szCs w:val="22"/>
        </w:rPr>
        <w:t>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В результате реализации данного мероприятия планируется: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дальнейшее совершенствование внутреннего муниципального финансового контроля и контроля в сфере осуществления закупок, ориентирование системы финансового контроля и контроля в сфере з</w:t>
      </w:r>
      <w:r w:rsidRPr="00663978">
        <w:rPr>
          <w:sz w:val="22"/>
          <w:szCs w:val="22"/>
        </w:rPr>
        <w:t>а</w:t>
      </w:r>
      <w:r w:rsidRPr="00663978">
        <w:rPr>
          <w:sz w:val="22"/>
          <w:szCs w:val="22"/>
        </w:rPr>
        <w:t>купок не только на выявление, но и на предотвращение нарушений законодательства;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ориентация внутреннего муниципального финансового контроля на </w:t>
      </w:r>
      <w:proofErr w:type="gramStart"/>
      <w:r w:rsidRPr="00663978">
        <w:rPr>
          <w:sz w:val="22"/>
          <w:szCs w:val="22"/>
        </w:rPr>
        <w:t>контроль за</w:t>
      </w:r>
      <w:proofErr w:type="gramEnd"/>
      <w:r w:rsidRPr="00663978">
        <w:rPr>
          <w:sz w:val="22"/>
          <w:szCs w:val="22"/>
        </w:rPr>
        <w:t xml:space="preserve"> эффективностью использования бюджетных средств, анализ достигнутых результатов выполнения муниципальных пр</w:t>
      </w:r>
      <w:r w:rsidRPr="00663978">
        <w:rPr>
          <w:sz w:val="22"/>
          <w:szCs w:val="22"/>
        </w:rPr>
        <w:t>о</w:t>
      </w:r>
      <w:r w:rsidRPr="00663978">
        <w:rPr>
          <w:sz w:val="22"/>
          <w:szCs w:val="22"/>
        </w:rPr>
        <w:t>грамм главными распорядителями бюджетных средств и муниципальными учреждениями;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усиление роли финансового контроля, в том числе в вопросах оценки эффективности использ</w:t>
      </w:r>
      <w:r w:rsidRPr="00663978">
        <w:rPr>
          <w:sz w:val="22"/>
          <w:szCs w:val="22"/>
        </w:rPr>
        <w:t>о</w:t>
      </w:r>
      <w:r w:rsidRPr="00663978">
        <w:rPr>
          <w:sz w:val="22"/>
          <w:szCs w:val="22"/>
        </w:rPr>
        <w:t>вания бюджетных средств, анализа выполнения муниципальными учреждениями муниципальных заданий на предоставление муниципальных услуг (работ);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повысится качество нормативных правовых актов по вопросам внутреннего финансового ко</w:t>
      </w:r>
      <w:r w:rsidRPr="00663978">
        <w:rPr>
          <w:sz w:val="22"/>
          <w:szCs w:val="22"/>
        </w:rPr>
        <w:t>н</w:t>
      </w:r>
      <w:r w:rsidRPr="00663978">
        <w:rPr>
          <w:sz w:val="22"/>
          <w:szCs w:val="22"/>
        </w:rPr>
        <w:t>троля;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 xml:space="preserve">- повысится качество проведения </w:t>
      </w:r>
      <w:proofErr w:type="spellStart"/>
      <w:r w:rsidRPr="00663978">
        <w:rPr>
          <w:sz w:val="22"/>
          <w:szCs w:val="22"/>
        </w:rPr>
        <w:t>финуправлением</w:t>
      </w:r>
      <w:proofErr w:type="spellEnd"/>
      <w:r w:rsidRPr="00663978">
        <w:rPr>
          <w:sz w:val="22"/>
          <w:szCs w:val="22"/>
        </w:rPr>
        <w:t xml:space="preserve"> контрольных мероприятий, направленных на соблюдение законности, целесообразности и эффективности использования муниципальных финансовых ресурсов;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sz w:val="22"/>
          <w:szCs w:val="22"/>
        </w:rPr>
      </w:pPr>
      <w:r w:rsidRPr="00663978">
        <w:rPr>
          <w:sz w:val="22"/>
          <w:szCs w:val="22"/>
        </w:rPr>
        <w:t>- уменьшится число нарушений законодательства Российской Федерации в финансово-бюджетной сфере;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r w:rsidRPr="00663978">
        <w:rPr>
          <w:sz w:val="22"/>
          <w:szCs w:val="22"/>
        </w:rPr>
        <w:t>- уменьшится число нарушений законодательства о контрактной системе в сфере закупок товаров, работ, услуг, для обеспечения муниципальных нужд Городского округа город Шахунья Нижегородской области.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r w:rsidRPr="00663978">
        <w:rPr>
          <w:b/>
          <w:sz w:val="22"/>
          <w:szCs w:val="22"/>
        </w:rPr>
        <w:t>Основное мероприятие «Организация и осуществление полномочий по контролю в сфере закупок товаров, работ, услуг»</w:t>
      </w:r>
    </w:p>
    <w:p w:rsidR="003B540F" w:rsidRPr="00663978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663978">
        <w:rPr>
          <w:sz w:val="22"/>
          <w:szCs w:val="22"/>
        </w:rPr>
        <w:t>Текущее состояние и проблемы в области обеспечения и осуществления полномочий по контролю в сфере закупок товаров, работ, услуг в городском округе город Шахунья Нижегородской области.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663978">
        <w:rPr>
          <w:sz w:val="22"/>
          <w:szCs w:val="22"/>
        </w:rPr>
        <w:t>В городском округе город Шахунья Нижегородской области</w:t>
      </w:r>
      <w:r w:rsidRPr="007B59FD">
        <w:rPr>
          <w:sz w:val="22"/>
          <w:szCs w:val="22"/>
        </w:rPr>
        <w:t xml:space="preserve"> органом по осуществлению осущест</w:t>
      </w:r>
      <w:r w:rsidRPr="007B59FD">
        <w:rPr>
          <w:sz w:val="22"/>
          <w:szCs w:val="22"/>
        </w:rPr>
        <w:t>в</w:t>
      </w:r>
      <w:r w:rsidRPr="007B59FD">
        <w:rPr>
          <w:sz w:val="22"/>
          <w:szCs w:val="22"/>
        </w:rPr>
        <w:t xml:space="preserve">ления полномочий по контролю в сфере закупок товаров, работ, услуг является </w:t>
      </w:r>
      <w:proofErr w:type="spellStart"/>
      <w:r>
        <w:rPr>
          <w:sz w:val="22"/>
          <w:szCs w:val="22"/>
        </w:rPr>
        <w:t>ф</w:t>
      </w:r>
      <w:r w:rsidRPr="007B59FD">
        <w:rPr>
          <w:sz w:val="22"/>
          <w:szCs w:val="22"/>
        </w:rPr>
        <w:t>инуправление</w:t>
      </w:r>
      <w:proofErr w:type="spellEnd"/>
      <w:r w:rsidRPr="007B59FD">
        <w:rPr>
          <w:sz w:val="22"/>
          <w:szCs w:val="22"/>
        </w:rPr>
        <w:t>, которое осуществляет свою деятельность в соответствии с Бюджетным кодексом Российской Федерации, Пол</w:t>
      </w:r>
      <w:r w:rsidRPr="007B59FD">
        <w:rPr>
          <w:sz w:val="22"/>
          <w:szCs w:val="22"/>
        </w:rPr>
        <w:t>о</w:t>
      </w:r>
      <w:r w:rsidRPr="007B59FD">
        <w:rPr>
          <w:sz w:val="22"/>
          <w:szCs w:val="22"/>
        </w:rPr>
        <w:t xml:space="preserve">жением </w:t>
      </w:r>
      <w:proofErr w:type="gramStart"/>
      <w:r w:rsidRPr="007B59FD">
        <w:rPr>
          <w:sz w:val="22"/>
          <w:szCs w:val="22"/>
        </w:rPr>
        <w:t>об</w:t>
      </w:r>
      <w:proofErr w:type="gramEnd"/>
      <w:r w:rsidRPr="007B59FD">
        <w:rPr>
          <w:sz w:val="22"/>
          <w:szCs w:val="22"/>
        </w:rPr>
        <w:t xml:space="preserve"> финансовом управлении, утвержденным решением Совета депутатов городского округа город Шахунья Нижегородской области от 14.12.2012 № 10-5 и «Порядком осуществления финансовым упра</w:t>
      </w:r>
      <w:r w:rsidRPr="007B59FD">
        <w:rPr>
          <w:sz w:val="22"/>
          <w:szCs w:val="22"/>
        </w:rPr>
        <w:t>в</w:t>
      </w:r>
      <w:r w:rsidRPr="007B59FD">
        <w:rPr>
          <w:sz w:val="22"/>
          <w:szCs w:val="22"/>
        </w:rPr>
        <w:t>лением  администрации городского округа город Шахунья Нижегородской области полномочий по ко</w:t>
      </w:r>
      <w:r w:rsidRPr="007B59FD">
        <w:rPr>
          <w:sz w:val="22"/>
          <w:szCs w:val="22"/>
        </w:rPr>
        <w:t>н</w:t>
      </w:r>
      <w:r w:rsidRPr="007B59FD">
        <w:rPr>
          <w:sz w:val="22"/>
          <w:szCs w:val="22"/>
        </w:rPr>
        <w:t>тролю в сфере закупок товаров, работ, услуг», утвержденным  постановлением администрации городск</w:t>
      </w:r>
      <w:r w:rsidRPr="007B59FD">
        <w:rPr>
          <w:sz w:val="22"/>
          <w:szCs w:val="22"/>
        </w:rPr>
        <w:t>о</w:t>
      </w:r>
      <w:r w:rsidRPr="007B59FD">
        <w:rPr>
          <w:sz w:val="22"/>
          <w:szCs w:val="22"/>
        </w:rPr>
        <w:t>го округа город Шахунья Нижегородской области от 29.07.2016 № 867.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Реализация данного мероприятия предполагает нормативно-правовое регулирование организации и осуществления деятельности </w:t>
      </w:r>
      <w:proofErr w:type="spellStart"/>
      <w:r>
        <w:rPr>
          <w:sz w:val="22"/>
          <w:szCs w:val="22"/>
        </w:rPr>
        <w:t>финуправления</w:t>
      </w:r>
      <w:proofErr w:type="spellEnd"/>
      <w:r w:rsidRPr="007B59FD">
        <w:rPr>
          <w:sz w:val="22"/>
          <w:szCs w:val="22"/>
        </w:rPr>
        <w:t xml:space="preserve"> городского округа город Шахунья Нижегородской области по контролю в сфере закупок товаров, работ, услуг для обеспечения муниципальных нужд городского округа город Шахунья Нижегородской области (далее - в сфере закупок).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7B59FD">
        <w:rPr>
          <w:sz w:val="22"/>
          <w:szCs w:val="22"/>
        </w:rPr>
        <w:t xml:space="preserve">Указанная функция заключается в своевременном и качественном проведении </w:t>
      </w:r>
      <w:proofErr w:type="spellStart"/>
      <w:r>
        <w:rPr>
          <w:sz w:val="22"/>
          <w:szCs w:val="22"/>
        </w:rPr>
        <w:t>Финуправлением</w:t>
      </w:r>
      <w:proofErr w:type="spellEnd"/>
      <w:r w:rsidRPr="007B59FD">
        <w:rPr>
          <w:sz w:val="22"/>
          <w:szCs w:val="22"/>
        </w:rPr>
        <w:t xml:space="preserve"> </w:t>
      </w:r>
      <w:r w:rsidRPr="007B59FD">
        <w:rPr>
          <w:sz w:val="22"/>
          <w:szCs w:val="22"/>
        </w:rPr>
        <w:lastRenderedPageBreak/>
        <w:t>контрольных мероприятий в установленной сфере деятельности и, как следствие, повышении эффекти</w:t>
      </w:r>
      <w:r w:rsidRPr="007B59FD">
        <w:rPr>
          <w:sz w:val="22"/>
          <w:szCs w:val="22"/>
        </w:rPr>
        <w:t>в</w:t>
      </w:r>
      <w:r w:rsidRPr="007B59FD">
        <w:rPr>
          <w:sz w:val="22"/>
          <w:szCs w:val="22"/>
        </w:rPr>
        <w:t>ности контроля за соблюдением законодательства Российской Федерации и иных нормативных правовых актов о контрактной системе, а также совершенствовании информационного обеспечения контрольной деятельности.</w:t>
      </w:r>
      <w:proofErr w:type="gramEnd"/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ввел элементы регулирования и требует совершенствования нормативной правовой базы на местном уровне, а также внедрения новых подходов к организации деятельности по осуществлению контроля в сфере закупок.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Приоритетным направлением в реализации задачи является развитие городском округе город Ш</w:t>
      </w:r>
      <w:r w:rsidRPr="007B59FD">
        <w:rPr>
          <w:sz w:val="22"/>
          <w:szCs w:val="22"/>
        </w:rPr>
        <w:t>а</w:t>
      </w:r>
      <w:r w:rsidRPr="007B59FD">
        <w:rPr>
          <w:sz w:val="22"/>
          <w:szCs w:val="22"/>
        </w:rPr>
        <w:t>хунья Нижегородской области контроля в сфере закупок товаров, работ, услуг, что будет осуществляться посредством: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- нормативного правового регулирования деятельности по контролю в сфере закупок;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- организации и осуществления </w:t>
      </w:r>
      <w:proofErr w:type="gramStart"/>
      <w:r w:rsidRPr="007B59FD">
        <w:rPr>
          <w:sz w:val="22"/>
          <w:szCs w:val="22"/>
        </w:rPr>
        <w:t>контроля за</w:t>
      </w:r>
      <w:proofErr w:type="gramEnd"/>
      <w:r w:rsidRPr="007B59FD">
        <w:rPr>
          <w:sz w:val="22"/>
          <w:szCs w:val="22"/>
        </w:rPr>
        <w:t xml:space="preserve"> соблюдением законодательства Российской Федерации и иных нормативных правовых актов о контрактной системе;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- информационного обеспечения контрольной деятельности финансового управления.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Мероприятия: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- внесение изменений, при необходимости, в Порядок осуществления финансовым управлением полномочий по контролю в сфере закупок товаров, работ, услуг для обеспечения муниципальных нужд </w:t>
      </w:r>
      <w:r>
        <w:rPr>
          <w:sz w:val="22"/>
          <w:szCs w:val="22"/>
        </w:rPr>
        <w:t>г</w:t>
      </w:r>
      <w:r w:rsidRPr="007B59FD">
        <w:rPr>
          <w:sz w:val="22"/>
          <w:szCs w:val="22"/>
        </w:rPr>
        <w:t>ородского округа город Шахунья Нижегородской области;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- организация и осуществление </w:t>
      </w:r>
      <w:proofErr w:type="gramStart"/>
      <w:r w:rsidRPr="007B59FD">
        <w:rPr>
          <w:sz w:val="22"/>
          <w:szCs w:val="22"/>
        </w:rPr>
        <w:t>контроля за</w:t>
      </w:r>
      <w:proofErr w:type="gramEnd"/>
      <w:r w:rsidRPr="007B59FD">
        <w:rPr>
          <w:sz w:val="22"/>
          <w:szCs w:val="22"/>
        </w:rPr>
        <w:t xml:space="preserve"> соблюдением законодательства Российской Федерации и иных нормативных правовых актов о контрактной системе;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- направление в проверенные муниципальные учреждения и организации городского округа город Шахунья Нижегородской области предписаний об устранении нарушений законодательства Российской Федерации и иных нормативных правовых актов о контрактной системе;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- подготовка документов по привлечению к административной ответственности лиц, допустивших нарушения законодательства Российской Федерации и иных нормативных правовых актов о контрактной системе;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- организация </w:t>
      </w:r>
      <w:proofErr w:type="gramStart"/>
      <w:r w:rsidRPr="007B59FD">
        <w:rPr>
          <w:sz w:val="22"/>
          <w:szCs w:val="22"/>
        </w:rPr>
        <w:t>контроля за</w:t>
      </w:r>
      <w:proofErr w:type="gramEnd"/>
      <w:r w:rsidRPr="007B59FD">
        <w:rPr>
          <w:sz w:val="22"/>
          <w:szCs w:val="22"/>
        </w:rPr>
        <w:t xml:space="preserve"> исполнением вынесенных предписаний;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- информационное обеспечение контрольной деятельности Финансового управления.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В результате реализации данного мероприятия: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- будет урегулирована деятельность </w:t>
      </w:r>
      <w:proofErr w:type="spellStart"/>
      <w:r w:rsidRPr="007B59FD">
        <w:rPr>
          <w:sz w:val="22"/>
          <w:szCs w:val="22"/>
        </w:rPr>
        <w:t>финуправления</w:t>
      </w:r>
      <w:proofErr w:type="spellEnd"/>
      <w:r w:rsidRPr="007B59FD">
        <w:rPr>
          <w:sz w:val="22"/>
          <w:szCs w:val="22"/>
        </w:rPr>
        <w:t xml:space="preserve"> по осуществлению в городском округе город Шахунья Нижегородской области контроля в сфере закупок;</w:t>
      </w:r>
    </w:p>
    <w:p w:rsidR="003B540F" w:rsidRPr="007B59FD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>- будет обеспечено качественное проведение и реализация контрольных мероприятий в сфере зак</w:t>
      </w:r>
      <w:r w:rsidRPr="007B59FD">
        <w:rPr>
          <w:sz w:val="22"/>
          <w:szCs w:val="22"/>
        </w:rPr>
        <w:t>у</w:t>
      </w:r>
      <w:r w:rsidRPr="007B59FD">
        <w:rPr>
          <w:sz w:val="22"/>
          <w:szCs w:val="22"/>
        </w:rPr>
        <w:t>пок;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7B59FD">
        <w:rPr>
          <w:sz w:val="22"/>
          <w:szCs w:val="22"/>
        </w:rPr>
        <w:t xml:space="preserve">- повысится открытость и прозрачность контрольной деятельности </w:t>
      </w:r>
      <w:proofErr w:type="spellStart"/>
      <w:r>
        <w:rPr>
          <w:sz w:val="22"/>
          <w:szCs w:val="22"/>
        </w:rPr>
        <w:t>ф</w:t>
      </w:r>
      <w:r w:rsidRPr="007B59FD">
        <w:rPr>
          <w:sz w:val="22"/>
          <w:szCs w:val="22"/>
        </w:rPr>
        <w:t>инуправления</w:t>
      </w:r>
      <w:proofErr w:type="spellEnd"/>
      <w:r w:rsidRPr="007B59FD">
        <w:rPr>
          <w:sz w:val="22"/>
          <w:szCs w:val="22"/>
        </w:rPr>
        <w:t xml:space="preserve"> в сфере закупок</w:t>
      </w: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/>
        <w:jc w:val="center"/>
        <w:outlineLvl w:val="2"/>
        <w:rPr>
          <w:b/>
          <w:sz w:val="22"/>
          <w:szCs w:val="22"/>
        </w:rPr>
      </w:pPr>
      <w:bookmarkStart w:id="26" w:name="Par649"/>
      <w:bookmarkEnd w:id="26"/>
      <w:r w:rsidRPr="003A1D04">
        <w:rPr>
          <w:b/>
          <w:sz w:val="22"/>
          <w:szCs w:val="22"/>
        </w:rPr>
        <w:t>Индикаторы достижения цели и непосредственные результаты</w:t>
      </w:r>
    </w:p>
    <w:p w:rsidR="003B540F" w:rsidRPr="003A1D04" w:rsidRDefault="003B540F" w:rsidP="003B540F">
      <w:pPr>
        <w:widowControl w:val="0"/>
        <w:adjustRightInd w:val="0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реализации Подпрограммы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качестве оценки результатов достижения поставленной цели и задач Подпрограммы предусмо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рены следующие индикаторы Подпрограммы: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1) доля расходов на очередной финансовый год, увязанных с реестром расходных обязательств 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родского округа город Шахунья Нижегородской области, в общем объеме расходов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2) отклонение планируемых показателей расходов бюджета округа (за исключением расходов, осуществляемых за счет целевых межбюджетных трансфертов) от фактических расходов;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3) уровень дефицита бюджета по отношению к доходам бюджета округа без учета безвозмездных поступлений и доходов по дополнительным нормативам отчислений;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4) прирост налоговых поступлений бюджета городского округа город Шахунья Нижегородской области в сопоставимых нормативах отчислений;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5) доля расходов на обслуживание муниципального долга в общем объеме расходов бюджета округа без учета субвенций из областного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6) предельный объем нагрузки на бюджет по ежегодному объему погашения долговых обяз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тельств;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7) объем невыполненных бюджетных обязательств (просроченная кредиторская задолженность бюджета округа);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8) удельный вес расходов, осуществляемых с применением предварительного </w:t>
      </w:r>
      <w:proofErr w:type="gramStart"/>
      <w:r w:rsidRPr="003A1D04">
        <w:rPr>
          <w:sz w:val="22"/>
          <w:szCs w:val="22"/>
        </w:rPr>
        <w:t>контроля за</w:t>
      </w:r>
      <w:proofErr w:type="gramEnd"/>
      <w:r w:rsidRPr="003A1D04">
        <w:rPr>
          <w:sz w:val="22"/>
          <w:szCs w:val="22"/>
        </w:rPr>
        <w:t xml:space="preserve"> цел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вым использованием бюджетных средств;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9) отношение количества проведенных контрольных мероприятий, к количеству контрольных м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 xml:space="preserve">роприятий, предусмотренных планами контрольной деятельности на соответствующий финансовый </w:t>
      </w:r>
      <w:r w:rsidRPr="003A1D04">
        <w:rPr>
          <w:sz w:val="22"/>
          <w:szCs w:val="22"/>
        </w:rPr>
        <w:lastRenderedPageBreak/>
        <w:t>год.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Непосредственные результаты: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1) бюджет округа сформирован в установленные сроки и сбалансирован по доходам, расходам и источникам финансирования дефицита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2) исполнение бюджета округа и формирование бюджетной отчетности осуществлено с учетом исполнения требований бюджетного законодательства;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3) уровень муниципального долга городского округа город Шахунья Нижегородской области находится на экономически безопасном уровне;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4) в полном объеме выполнен план проведения контрольных мероприятий.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Достижение долгосрочных целей Подпрограммы будет оцениваться на основе данных статистич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ской и ведомственной отчетности в соответствии с индикаторами достижения целей и показателями неп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средственных результатов реализации Подпрограммы, представленными в </w:t>
      </w:r>
      <w:hyperlink w:anchor="Par1947" w:history="1">
        <w:r w:rsidRPr="003A1D04">
          <w:rPr>
            <w:sz w:val="22"/>
            <w:szCs w:val="22"/>
          </w:rPr>
          <w:t>приложении 2</w:t>
        </w:r>
      </w:hyperlink>
      <w:r w:rsidRPr="003A1D04">
        <w:rPr>
          <w:sz w:val="22"/>
          <w:szCs w:val="22"/>
        </w:rPr>
        <w:t xml:space="preserve"> к Программе.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851"/>
        <w:jc w:val="center"/>
        <w:outlineLvl w:val="1"/>
        <w:rPr>
          <w:b/>
          <w:sz w:val="22"/>
          <w:szCs w:val="22"/>
        </w:rPr>
      </w:pPr>
      <w:bookmarkStart w:id="27" w:name="Par669"/>
      <w:bookmarkEnd w:id="27"/>
      <w:r>
        <w:rPr>
          <w:b/>
          <w:sz w:val="22"/>
          <w:szCs w:val="22"/>
        </w:rPr>
        <w:t xml:space="preserve"> </w:t>
      </w:r>
      <w:r w:rsidRPr="003A1D04">
        <w:rPr>
          <w:b/>
          <w:sz w:val="22"/>
          <w:szCs w:val="22"/>
        </w:rPr>
        <w:t>Прогноз сводных показателей муниципальных заданий на оказание муниципальных услуг (работ) муниципальными учреждениями</w:t>
      </w:r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реализации Программы муниципальные учреждения, оказывающие муниципальные услуги (раб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ты) физическим и юридическим лицам не участвуют.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Участие муниципальных унитарных предприятий, акционерных обществ, общ</w:t>
      </w:r>
      <w:r w:rsidRPr="003A1D04">
        <w:rPr>
          <w:b/>
          <w:sz w:val="22"/>
          <w:szCs w:val="22"/>
        </w:rPr>
        <w:t>е</w:t>
      </w:r>
      <w:r w:rsidRPr="003A1D04">
        <w:rPr>
          <w:b/>
          <w:sz w:val="22"/>
          <w:szCs w:val="22"/>
        </w:rPr>
        <w:t>ственных, научных и иных организаций, а также внебюджетных фондов</w:t>
      </w:r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реализации Программы муниципальные унитарные предприятия, акционерные общества, общ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ственные, научные и иные организации, а также внебюджетные фонды не участвуют.</w:t>
      </w:r>
    </w:p>
    <w:p w:rsidR="003B540F" w:rsidRPr="003A1D04" w:rsidRDefault="003B540F" w:rsidP="003B540F">
      <w:pPr>
        <w:widowControl w:val="0"/>
        <w:adjustRightInd w:val="0"/>
        <w:jc w:val="center"/>
        <w:outlineLvl w:val="2"/>
        <w:rPr>
          <w:b/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Обоснование объема финансовых ресурсов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B540F" w:rsidRDefault="003B540F" w:rsidP="003B540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540F">
        <w:rPr>
          <w:rFonts w:ascii="Times New Roman" w:hAnsi="Times New Roman" w:cs="Times New Roman"/>
          <w:sz w:val="22"/>
          <w:szCs w:val="22"/>
        </w:rPr>
        <w:t xml:space="preserve">Общий объем финансирования Подпрограммы составляет 5 450,7 тыс. рублей, в том числе средства бюджета муниципального округа - 5 450,7 тыс. рублей. </w:t>
      </w:r>
    </w:p>
    <w:p w:rsidR="003B540F" w:rsidRPr="003B540F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Объемы финансирования по подпрограмме будут ежегодно уточняться исходя из возможностей бюджета муниципального округа на соответствующий период.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Ресурсное обеспечение Подпрограммы представлено</w:t>
      </w:r>
      <w:r w:rsidRPr="003A1D04">
        <w:rPr>
          <w:sz w:val="22"/>
          <w:szCs w:val="22"/>
        </w:rPr>
        <w:t xml:space="preserve"> в </w:t>
      </w:r>
      <w:hyperlink w:anchor="Par2818" w:history="1">
        <w:r w:rsidRPr="003A1D04">
          <w:rPr>
            <w:sz w:val="22"/>
            <w:szCs w:val="22"/>
          </w:rPr>
          <w:t>приложениях 3</w:t>
        </w:r>
      </w:hyperlink>
      <w:r w:rsidRPr="003A1D04">
        <w:rPr>
          <w:sz w:val="22"/>
          <w:szCs w:val="22"/>
        </w:rPr>
        <w:t xml:space="preserve"> и </w:t>
      </w:r>
      <w:hyperlink w:anchor="Par2970" w:history="1">
        <w:r w:rsidRPr="003A1D04">
          <w:rPr>
            <w:sz w:val="22"/>
            <w:szCs w:val="22"/>
          </w:rPr>
          <w:t>4</w:t>
        </w:r>
      </w:hyperlink>
      <w:r w:rsidRPr="003A1D04">
        <w:rPr>
          <w:sz w:val="22"/>
          <w:szCs w:val="22"/>
        </w:rPr>
        <w:t xml:space="preserve"> к Программе.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28" w:name="Par675"/>
      <w:bookmarkEnd w:id="28"/>
      <w:r w:rsidRPr="003A1D04">
        <w:rPr>
          <w:b/>
          <w:sz w:val="22"/>
          <w:szCs w:val="22"/>
        </w:rPr>
        <w:t>Анализ рисков реализации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Основными рисками реализации Подпрограммы, которыми может управлять </w:t>
      </w: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>, как ответственный исполнитель Подпрограммы, обеспечивая снижение вероятности их возникновения, явл</w:t>
      </w:r>
      <w:r w:rsidRPr="003A1D04">
        <w:rPr>
          <w:sz w:val="22"/>
          <w:szCs w:val="22"/>
        </w:rPr>
        <w:t>я</w:t>
      </w:r>
      <w:r w:rsidRPr="003A1D04">
        <w:rPr>
          <w:sz w:val="22"/>
          <w:szCs w:val="22"/>
        </w:rPr>
        <w:t>ются: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1. Организационные риски, связанные с возникновением проблем в реализации Подпрограммы в результате недостаточной квалификации и (или) недобросовестности сотрудников, что может привести к несвоевременному финансированию и невыполнению ряда мероприятий Подпрограммы.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Снижению указанных рисков будет способствовать координация деятельности сотрудников </w:t>
      </w:r>
      <w:proofErr w:type="spellStart"/>
      <w:r w:rsidRPr="003A1D04">
        <w:rPr>
          <w:sz w:val="22"/>
          <w:szCs w:val="22"/>
        </w:rPr>
        <w:t>Финуправления</w:t>
      </w:r>
      <w:proofErr w:type="spellEnd"/>
      <w:r w:rsidRPr="003A1D04">
        <w:rPr>
          <w:sz w:val="22"/>
          <w:szCs w:val="22"/>
        </w:rPr>
        <w:t>, курирующих вопросы реализации мероприятий Подпрограммы, а также повышение отве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 xml:space="preserve">ственности сотрудников </w:t>
      </w:r>
      <w:proofErr w:type="spellStart"/>
      <w:r w:rsidRPr="003A1D04">
        <w:rPr>
          <w:sz w:val="22"/>
          <w:szCs w:val="22"/>
        </w:rPr>
        <w:t>Финуправления</w:t>
      </w:r>
      <w:proofErr w:type="spellEnd"/>
      <w:r w:rsidRPr="003A1D04">
        <w:rPr>
          <w:sz w:val="22"/>
          <w:szCs w:val="22"/>
        </w:rPr>
        <w:t xml:space="preserve"> за своевременную и эффективную реализацию запланированных мероприятий.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2. Финансовые риски, которые связаны с финансированием Подпрограммы в неполном объеме за счет бюджетных средств. Указанные риски могут возникнуть по причине значительной продолжительн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сти Подпрограммы, а также зависимости ее успешной реализации от эффективного управления в целом бюджетным процессом. Их снижению будет способствовать своевременная корректировка объемов ф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нансирования основных мероприятий Подпрограммы.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Реализации Подпрограммы также могут угрожать риски, которыми сложно или невозможно управлять в рамках реализации Подпрограммы. К ним относятся риски ухудшения общей макроэконом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ческой ситуации в стране и мире, что может привести к снижению темпов экономического роста, пов</w:t>
      </w:r>
      <w:r w:rsidRPr="003A1D04">
        <w:rPr>
          <w:sz w:val="22"/>
          <w:szCs w:val="22"/>
        </w:rPr>
        <w:t>ы</w:t>
      </w:r>
      <w:r w:rsidRPr="003A1D04">
        <w:rPr>
          <w:sz w:val="22"/>
          <w:szCs w:val="22"/>
        </w:rPr>
        <w:t>шению инфляции, а также снижению доходов бюджета.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29" w:name="Par683"/>
      <w:bookmarkEnd w:id="29"/>
      <w:r w:rsidRPr="003A1D04">
        <w:rPr>
          <w:b/>
          <w:sz w:val="22"/>
          <w:szCs w:val="22"/>
        </w:rPr>
        <w:t>Оценка планируемой эффективности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результате реализации мероприятий Подпрограммы ожидается достижение следующих </w:t>
      </w:r>
      <w:r w:rsidRPr="003A1D04">
        <w:rPr>
          <w:sz w:val="22"/>
          <w:szCs w:val="22"/>
        </w:rPr>
        <w:lastRenderedPageBreak/>
        <w:t>резул</w:t>
      </w:r>
      <w:r w:rsidRPr="003A1D04">
        <w:rPr>
          <w:sz w:val="22"/>
          <w:szCs w:val="22"/>
        </w:rPr>
        <w:t>ь</w:t>
      </w:r>
      <w:r w:rsidRPr="003A1D04">
        <w:rPr>
          <w:sz w:val="22"/>
          <w:szCs w:val="22"/>
        </w:rPr>
        <w:t>татов: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качественное и своевременное планирование бюджета на очередной финансовый год и плановый период, обеспечение долгосрочной сбалансированности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эффективная организация и комплексный подход к кассовому исполнению бюджета, отсутствие просроченной кредиторской задолженности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поддержание уровня муниципального долга городского округа город Шахунья Нижегородской области на экономически безопасном уровне, оптимизация и своевременное исполнение долговых обяз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тельств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усиление действенности внутреннего финансового контроля и аудита, снижение количества нарушений финансовой дисциплины.</w:t>
      </w:r>
    </w:p>
    <w:p w:rsidR="003B540F" w:rsidRPr="003A1D04" w:rsidRDefault="003B540F" w:rsidP="003B540F">
      <w:pPr>
        <w:widowControl w:val="0"/>
        <w:adjustRightInd w:val="0"/>
        <w:jc w:val="center"/>
        <w:outlineLvl w:val="1"/>
        <w:rPr>
          <w:sz w:val="22"/>
          <w:szCs w:val="22"/>
        </w:rPr>
      </w:pPr>
      <w:bookmarkStart w:id="30" w:name="Par952"/>
      <w:bookmarkEnd w:id="30"/>
    </w:p>
    <w:p w:rsidR="003B540F" w:rsidRPr="003A1D04" w:rsidRDefault="003B540F" w:rsidP="00937D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 xml:space="preserve">Подпрограмма «Повышение эффективности </w:t>
      </w:r>
      <w:proofErr w:type="gramStart"/>
      <w:r w:rsidRPr="003A1D04">
        <w:rPr>
          <w:b/>
          <w:sz w:val="22"/>
          <w:szCs w:val="22"/>
        </w:rPr>
        <w:t>бюджетных</w:t>
      </w:r>
      <w:proofErr w:type="gramEnd"/>
    </w:p>
    <w:p w:rsidR="003B540F" w:rsidRPr="003A1D04" w:rsidRDefault="003B540F" w:rsidP="003B540F">
      <w:pPr>
        <w:widowControl w:val="0"/>
        <w:adjustRightInd w:val="0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расходов городского округа город Шахунья Нижегородской области»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937D96">
      <w:pPr>
        <w:numPr>
          <w:ilvl w:val="1"/>
          <w:numId w:val="4"/>
        </w:numPr>
        <w:autoSpaceDE w:val="0"/>
        <w:autoSpaceDN w:val="0"/>
        <w:jc w:val="center"/>
        <w:rPr>
          <w:b/>
          <w:sz w:val="22"/>
          <w:szCs w:val="22"/>
        </w:rPr>
      </w:pPr>
      <w:bookmarkStart w:id="31" w:name="Par957"/>
      <w:bookmarkEnd w:id="31"/>
      <w:r w:rsidRPr="003A1D04">
        <w:rPr>
          <w:b/>
          <w:sz w:val="22"/>
          <w:szCs w:val="22"/>
        </w:rPr>
        <w:t>Паспорт Подпрограммы</w:t>
      </w:r>
    </w:p>
    <w:p w:rsidR="003B540F" w:rsidRPr="003A1D04" w:rsidRDefault="003B540F" w:rsidP="003B540F">
      <w:pPr>
        <w:jc w:val="center"/>
        <w:rPr>
          <w:sz w:val="22"/>
          <w:szCs w:val="22"/>
        </w:rPr>
      </w:pPr>
    </w:p>
    <w:p w:rsidR="003B540F" w:rsidRPr="003A1D04" w:rsidRDefault="003B540F" w:rsidP="003B540F">
      <w:pPr>
        <w:jc w:val="center"/>
        <w:rPr>
          <w:sz w:val="22"/>
          <w:szCs w:val="22"/>
        </w:rPr>
      </w:pPr>
    </w:p>
    <w:tbl>
      <w:tblPr>
        <w:tblW w:w="102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4"/>
        <w:gridCol w:w="6520"/>
      </w:tblGrid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4954EB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4954EB">
              <w:rPr>
                <w:sz w:val="22"/>
                <w:szCs w:val="22"/>
              </w:rPr>
              <w:t>Повышение эффективности бюджетных расходов городского округа город Шахунья Нижегородской области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Структурные подразделения администрации городского округа город Шахунья Нижегородской области 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1. Реализация программно-целевых принципов </w:t>
            </w:r>
            <w:proofErr w:type="gramStart"/>
            <w:r w:rsidRPr="003A1D04">
              <w:rPr>
                <w:sz w:val="22"/>
                <w:szCs w:val="22"/>
              </w:rPr>
              <w:t>организации де</w:t>
            </w:r>
            <w:r w:rsidRPr="003A1D04">
              <w:rPr>
                <w:sz w:val="22"/>
                <w:szCs w:val="22"/>
              </w:rPr>
              <w:t>я</w:t>
            </w:r>
            <w:r w:rsidRPr="003A1D04">
              <w:rPr>
                <w:sz w:val="22"/>
                <w:szCs w:val="22"/>
              </w:rPr>
              <w:t>тельности органов местного самоуправления городского округа</w:t>
            </w:r>
            <w:proofErr w:type="gramEnd"/>
            <w:r w:rsidRPr="003A1D04">
              <w:rPr>
                <w:sz w:val="22"/>
                <w:szCs w:val="22"/>
              </w:rPr>
              <w:t xml:space="preserve"> город Шахунья Нижегородской области.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2. Обеспечение </w:t>
            </w:r>
            <w:proofErr w:type="gramStart"/>
            <w:r w:rsidRPr="003A1D04">
              <w:rPr>
                <w:sz w:val="22"/>
                <w:szCs w:val="22"/>
              </w:rPr>
              <w:t>повышения эффективности деятельности мун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ципальных учреждений городского округа</w:t>
            </w:r>
            <w:proofErr w:type="gramEnd"/>
            <w:r w:rsidRPr="003A1D04">
              <w:rPr>
                <w:sz w:val="22"/>
                <w:szCs w:val="22"/>
              </w:rPr>
              <w:t xml:space="preserve"> город Шахунья Ниж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городской области по предоставлению муниципальных услуг.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3. Оптимизация функций муниципального управления, повыш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ние эффективности его обеспечения.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4. Совершенствование механизмов финансового </w:t>
            </w:r>
            <w:proofErr w:type="gramStart"/>
            <w:r w:rsidRPr="003A1D04">
              <w:rPr>
                <w:sz w:val="22"/>
                <w:szCs w:val="22"/>
              </w:rPr>
              <w:t>контроля за</w:t>
            </w:r>
            <w:proofErr w:type="gramEnd"/>
            <w:r w:rsidRPr="003A1D04">
              <w:rPr>
                <w:sz w:val="22"/>
                <w:szCs w:val="22"/>
              </w:rPr>
              <w:t xml:space="preserve"> и</w:t>
            </w:r>
            <w:r w:rsidRPr="003A1D04">
              <w:rPr>
                <w:sz w:val="22"/>
                <w:szCs w:val="22"/>
              </w:rPr>
              <w:t>с</w:t>
            </w:r>
            <w:r w:rsidRPr="003A1D04">
              <w:rPr>
                <w:sz w:val="22"/>
                <w:szCs w:val="22"/>
              </w:rPr>
              <w:t>пользованием бюджетных средств.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5. Обеспечение открытости и прозрачности информации о бю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жетном процессе и деятельности органов местного самоуправл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ния городского округа город Шахунья Нижегородской области в сфере повышения качества предоставления муниципальных услуг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Этапы и сроки реализации Подпр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4</w:t>
            </w:r>
            <w:r w:rsidRPr="003A1D04">
              <w:rPr>
                <w:sz w:val="22"/>
                <w:szCs w:val="22"/>
              </w:rPr>
              <w:t xml:space="preserve"> годы, без разделения на этапы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Объемы бюджетных ассигнований подпрограммы за счет округа бю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жета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pStyle w:val="ConsPlusNormal"/>
              <w:ind w:left="142" w:right="111" w:firstLine="0"/>
              <w:jc w:val="both"/>
              <w:rPr>
                <w:sz w:val="22"/>
                <w:szCs w:val="22"/>
              </w:rPr>
            </w:pPr>
            <w:r w:rsidRPr="004954EB">
              <w:rPr>
                <w:sz w:val="22"/>
                <w:szCs w:val="22"/>
              </w:rPr>
              <w:t>Без финансирования из бюджета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Индикаторы достижения цели и показатели непосредственных р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зультатов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1) рост фактических поступлений налоговых и неналоговых д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ходов бюджета муниципального округа в отчетном финансовом году в сопоставимых нормативах отчислений;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2) доля расходов бюджета муниципального округа, формиру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мых в рамках муниципальных программ в общем объеме расх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дов бюджета (без учета субвенций на исполнение делегируемых полномочий).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Непосредственные результаты: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proofErr w:type="gramStart"/>
            <w:r w:rsidRPr="003A1D04">
              <w:rPr>
                <w:sz w:val="22"/>
                <w:szCs w:val="22"/>
              </w:rPr>
              <w:t>- бюджет сформирован в программном формате, с учетом план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руемых результатов по муниципальных программам:</w:t>
            </w:r>
            <w:proofErr w:type="gramEnd"/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- рост или сохранение фактических поступлений доходов </w:t>
            </w:r>
            <w:r w:rsidRPr="003A1D04">
              <w:rPr>
                <w:sz w:val="22"/>
                <w:szCs w:val="22"/>
              </w:rPr>
              <w:lastRenderedPageBreak/>
              <w:t>бюдж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та округа в расчете на 1 жителя в сопоставимых нормативах о</w:t>
            </w:r>
            <w:r w:rsidRPr="003A1D04">
              <w:rPr>
                <w:sz w:val="22"/>
                <w:szCs w:val="22"/>
              </w:rPr>
              <w:t>т</w:t>
            </w:r>
            <w:r w:rsidRPr="003A1D04">
              <w:rPr>
                <w:sz w:val="22"/>
                <w:szCs w:val="22"/>
              </w:rPr>
              <w:t>числений;</w:t>
            </w:r>
          </w:p>
          <w:p w:rsidR="003B540F" w:rsidRPr="003A1D04" w:rsidRDefault="003B540F" w:rsidP="00901B1C">
            <w:pPr>
              <w:widowControl w:val="0"/>
              <w:adjustRightInd w:val="0"/>
              <w:ind w:left="142" w:right="111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- отсутствие просроченной кредиторской задолженности мес</w:t>
            </w:r>
            <w:r w:rsidRPr="003A1D04">
              <w:rPr>
                <w:sz w:val="22"/>
                <w:szCs w:val="22"/>
              </w:rPr>
              <w:t>т</w:t>
            </w:r>
            <w:r w:rsidRPr="003A1D04">
              <w:rPr>
                <w:sz w:val="22"/>
                <w:szCs w:val="22"/>
              </w:rPr>
              <w:t>ных бюджетов по заработной плате с начислениями на нее.</w:t>
            </w:r>
          </w:p>
        </w:tc>
      </w:tr>
    </w:tbl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2" w:name="Par1006"/>
      <w:bookmarkEnd w:id="32"/>
      <w:r w:rsidRPr="003A1D04">
        <w:rPr>
          <w:b/>
          <w:sz w:val="22"/>
          <w:szCs w:val="22"/>
        </w:rPr>
        <w:t>Текущее состояние сферы реализации Подпрограммы</w:t>
      </w: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Характеристика текущего состояния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</w:t>
      </w:r>
      <w:r>
        <w:rPr>
          <w:sz w:val="22"/>
          <w:szCs w:val="22"/>
        </w:rPr>
        <w:t>городском округе город Шахунья</w:t>
      </w:r>
      <w:r w:rsidRPr="003A1D04">
        <w:rPr>
          <w:sz w:val="22"/>
          <w:szCs w:val="22"/>
        </w:rPr>
        <w:t xml:space="preserve"> Нижегородской области продолжается активное реформир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вание сферы общественных финансов, осуществляемое в соответствии со стратегическими установками и процессами реформирования бюджетной сферы в целом в Российской Федерации.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201</w:t>
      </w:r>
      <w:r>
        <w:rPr>
          <w:sz w:val="22"/>
          <w:szCs w:val="22"/>
        </w:rPr>
        <w:t>5</w:t>
      </w:r>
      <w:r w:rsidRPr="003A1D04">
        <w:rPr>
          <w:sz w:val="22"/>
          <w:szCs w:val="22"/>
        </w:rPr>
        <w:t xml:space="preserve"> - 202</w:t>
      </w:r>
      <w:r>
        <w:rPr>
          <w:sz w:val="22"/>
          <w:szCs w:val="22"/>
        </w:rPr>
        <w:t>1</w:t>
      </w:r>
      <w:r w:rsidRPr="003A1D04">
        <w:rPr>
          <w:sz w:val="22"/>
          <w:szCs w:val="22"/>
        </w:rPr>
        <w:t xml:space="preserve"> годах развитие муниципальных финансов осуществлялось в рамках муниципальной программы </w:t>
      </w:r>
      <w:bookmarkStart w:id="33" w:name="_Hlk82091649"/>
      <w:r w:rsidRPr="003A1D04">
        <w:rPr>
          <w:sz w:val="22"/>
          <w:szCs w:val="22"/>
        </w:rPr>
        <w:t xml:space="preserve">«Управление муниципальными финансами </w:t>
      </w:r>
      <w:r>
        <w:rPr>
          <w:sz w:val="22"/>
          <w:szCs w:val="22"/>
        </w:rPr>
        <w:t>городского округа город Шахунья Нижегородской</w:t>
      </w:r>
      <w:r w:rsidRPr="003A1D04">
        <w:rPr>
          <w:sz w:val="22"/>
          <w:szCs w:val="22"/>
        </w:rPr>
        <w:t xml:space="preserve"> области», утвержденной постановлением администрации </w:t>
      </w:r>
      <w:r>
        <w:rPr>
          <w:sz w:val="22"/>
          <w:szCs w:val="22"/>
        </w:rPr>
        <w:t>городского округа город Шахунья</w:t>
      </w:r>
      <w:r w:rsidRPr="003A1D04">
        <w:rPr>
          <w:sz w:val="22"/>
          <w:szCs w:val="22"/>
        </w:rPr>
        <w:t xml:space="preserve"> Нижегоро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 xml:space="preserve">ской области от </w:t>
      </w:r>
      <w:r>
        <w:rPr>
          <w:sz w:val="22"/>
          <w:szCs w:val="22"/>
        </w:rPr>
        <w:t>12</w:t>
      </w:r>
      <w:r w:rsidRPr="003A1D04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A1D04">
        <w:rPr>
          <w:sz w:val="22"/>
          <w:szCs w:val="22"/>
        </w:rPr>
        <w:t xml:space="preserve">.2014 № </w:t>
      </w:r>
      <w:r>
        <w:rPr>
          <w:sz w:val="22"/>
          <w:szCs w:val="22"/>
        </w:rPr>
        <w:t>1359</w:t>
      </w:r>
      <w:bookmarkEnd w:id="33"/>
      <w:r w:rsidRPr="003A1D04">
        <w:rPr>
          <w:sz w:val="22"/>
          <w:szCs w:val="22"/>
        </w:rPr>
        <w:t>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целом поставленные задачи программ на 201</w:t>
      </w:r>
      <w:r>
        <w:rPr>
          <w:sz w:val="22"/>
          <w:szCs w:val="22"/>
        </w:rPr>
        <w:t>5</w:t>
      </w:r>
      <w:r w:rsidRPr="003A1D04">
        <w:rPr>
          <w:sz w:val="22"/>
          <w:szCs w:val="22"/>
        </w:rPr>
        <w:t xml:space="preserve"> - 202</w:t>
      </w:r>
      <w:r>
        <w:rPr>
          <w:sz w:val="22"/>
          <w:szCs w:val="22"/>
        </w:rPr>
        <w:t>1</w:t>
      </w:r>
      <w:r w:rsidRPr="003A1D04">
        <w:rPr>
          <w:sz w:val="22"/>
          <w:szCs w:val="22"/>
        </w:rPr>
        <w:t xml:space="preserve"> годы были решены.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настоящее время в сфере управления муниципальными финансами городского округа город Шахунья Нижегородской области сохраняется ряд проблем, на решение которых направлена настоящая Подпрограмма, в том числе: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недостаточная мотивация органов местного самоуправления к оптимизации бюджетных расходов;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необходимость повышения действенности муниципального финансового контроля, его напра</w:t>
      </w:r>
      <w:r w:rsidRPr="003A1D04">
        <w:rPr>
          <w:sz w:val="22"/>
          <w:szCs w:val="22"/>
        </w:rPr>
        <w:t>в</w:t>
      </w:r>
      <w:r w:rsidRPr="003A1D04">
        <w:rPr>
          <w:sz w:val="22"/>
          <w:szCs w:val="22"/>
        </w:rPr>
        <w:t>ленности на оценку эффективности расходования бюджетных средств;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невысокий уровень участия населения в обсуждении целей и результатов использования бюдже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ных средств.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Применение программно-целевого подхода к решению данных проблем позволит обеспечить достижение установленных Подпрограммой целевых индикаторов и решения, поставленных задач в опт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мальные сроки. В результате реализации комплекса мероприятий, предусмотренных Подпрограммой, прогнозируются повышение эффективности бюджетных расходов, усиление направленности бюджетных расходов на реализацию целей и задач, определенных муниципальными программами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34" w:name="Par1052"/>
      <w:bookmarkEnd w:id="34"/>
      <w:r w:rsidRPr="003A1D04">
        <w:rPr>
          <w:b/>
          <w:sz w:val="22"/>
          <w:szCs w:val="22"/>
        </w:rPr>
        <w:t>Цели и задачи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B540F" w:rsidRDefault="003B540F" w:rsidP="003B540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540F">
        <w:rPr>
          <w:rFonts w:ascii="Times New Roman" w:hAnsi="Times New Roman" w:cs="Times New Roman"/>
          <w:sz w:val="22"/>
          <w:szCs w:val="22"/>
        </w:rPr>
        <w:t>Приоритеты муниципальной политики в сфере организации и совершенствования бюджетного процесса определены Посланием Президента Российской Федерации Федеральному Собранию Российской Федерации от 01.03.2018, Стратегией развития Нижегородской области до 2035 года, Указами Президента РФ от 07.05.2012 и Указом Президента РФ от 07.05.2018 № 204 «О национальных целях и стратегических задачах развития Российской Федерации на период до 2024 года», Основными направлениями бюджетной и налоговой политики</w:t>
      </w:r>
      <w:proofErr w:type="gramEnd"/>
      <w:r w:rsidRPr="003B540F">
        <w:rPr>
          <w:rFonts w:ascii="Times New Roman" w:hAnsi="Times New Roman" w:cs="Times New Roman"/>
          <w:sz w:val="22"/>
          <w:szCs w:val="22"/>
        </w:rPr>
        <w:t xml:space="preserve"> Нижегородской области, утвержденными постановлением Правительства Нижегородской области ежегодно, а также Основными направлениями бюджетной и налоговой политики в городском округе город Шахунья Нижегородской области, утвержденными постановлением администрации городского округа город Шахунья ежегодно, и целями настоящей Программы.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Целью Подпрограммы является повышение эффективности бюджетных расходов на основе дал</w:t>
      </w:r>
      <w:r w:rsidRPr="003B540F">
        <w:rPr>
          <w:sz w:val="22"/>
          <w:szCs w:val="22"/>
        </w:rPr>
        <w:t>ь</w:t>
      </w:r>
      <w:r w:rsidRPr="003B540F">
        <w:rPr>
          <w:sz w:val="22"/>
          <w:szCs w:val="22"/>
        </w:rPr>
        <w:t>нейшего совершенствования бюджетных правоотношений и механизмов использования бюджетных средств.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Для достижения заявленной цели предполагается обеспечить решение следующих основных з</w:t>
      </w:r>
      <w:r w:rsidRPr="003B540F">
        <w:rPr>
          <w:sz w:val="22"/>
          <w:szCs w:val="22"/>
        </w:rPr>
        <w:t>а</w:t>
      </w:r>
      <w:r w:rsidRPr="003B540F">
        <w:rPr>
          <w:sz w:val="22"/>
          <w:szCs w:val="22"/>
        </w:rPr>
        <w:t>дач: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 xml:space="preserve">1. Реализация программно-целевых принципов </w:t>
      </w:r>
      <w:proofErr w:type="gramStart"/>
      <w:r w:rsidRPr="003B540F">
        <w:rPr>
          <w:sz w:val="22"/>
          <w:szCs w:val="22"/>
        </w:rPr>
        <w:t>организации деятельности органов местного сам</w:t>
      </w:r>
      <w:r w:rsidRPr="003B540F">
        <w:rPr>
          <w:sz w:val="22"/>
          <w:szCs w:val="22"/>
        </w:rPr>
        <w:t>о</w:t>
      </w:r>
      <w:r w:rsidRPr="003B540F">
        <w:rPr>
          <w:sz w:val="22"/>
          <w:szCs w:val="22"/>
        </w:rPr>
        <w:t>управления городского округа</w:t>
      </w:r>
      <w:proofErr w:type="gramEnd"/>
      <w:r w:rsidRPr="003B540F">
        <w:rPr>
          <w:sz w:val="22"/>
          <w:szCs w:val="22"/>
        </w:rPr>
        <w:t xml:space="preserve"> город Шахунья Нижегородской области.</w:t>
      </w:r>
    </w:p>
    <w:p w:rsidR="003B540F" w:rsidRP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 xml:space="preserve">2. Совершенствование механизмов финансового </w:t>
      </w:r>
      <w:proofErr w:type="gramStart"/>
      <w:r w:rsidRPr="003B540F">
        <w:rPr>
          <w:sz w:val="22"/>
          <w:szCs w:val="22"/>
        </w:rPr>
        <w:t>контроля за</w:t>
      </w:r>
      <w:proofErr w:type="gramEnd"/>
      <w:r w:rsidRPr="003B540F">
        <w:rPr>
          <w:sz w:val="22"/>
          <w:szCs w:val="22"/>
        </w:rPr>
        <w:t xml:space="preserve"> использованием бюджетных средств.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B540F">
        <w:rPr>
          <w:sz w:val="22"/>
          <w:szCs w:val="22"/>
        </w:rPr>
        <w:t>3. Обеспечение открытости и прозрачности информации о бюджетном процессе и деятельности органов местного самоуправления городского округа город Шахунья</w:t>
      </w:r>
      <w:r w:rsidRPr="003A1D04">
        <w:rPr>
          <w:sz w:val="22"/>
          <w:szCs w:val="22"/>
        </w:rPr>
        <w:t xml:space="preserve">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Сроки и этапы реализации Подпрограммы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Подпрограмма реализуется в 202</w:t>
      </w:r>
      <w:r>
        <w:rPr>
          <w:sz w:val="22"/>
          <w:szCs w:val="22"/>
        </w:rPr>
        <w:t>2</w:t>
      </w:r>
      <w:r w:rsidRPr="003A1D04">
        <w:rPr>
          <w:sz w:val="22"/>
          <w:szCs w:val="22"/>
        </w:rPr>
        <w:t xml:space="preserve"> - 202</w:t>
      </w:r>
      <w:r>
        <w:rPr>
          <w:sz w:val="22"/>
          <w:szCs w:val="22"/>
        </w:rPr>
        <w:t>4</w:t>
      </w:r>
      <w:r w:rsidRPr="003A1D04">
        <w:rPr>
          <w:sz w:val="22"/>
          <w:szCs w:val="22"/>
        </w:rPr>
        <w:t xml:space="preserve"> годах без разделения на этапы, так как большинство м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роприятий Подпрограммы реализуются ежегодно с установленной периодичностью.</w:t>
      </w:r>
    </w:p>
    <w:p w:rsidR="003B540F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lastRenderedPageBreak/>
        <w:t>Перечень основных мероприятий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  <w:bookmarkStart w:id="35" w:name="Par1068"/>
      <w:bookmarkEnd w:id="35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Достижение поставленных целей и задач Подпрограммы осуществляется посредством комплекса основных мероприятий, реализуемых </w:t>
      </w:r>
      <w:proofErr w:type="spellStart"/>
      <w:r w:rsidRPr="003A1D04">
        <w:rPr>
          <w:sz w:val="22"/>
          <w:szCs w:val="22"/>
        </w:rPr>
        <w:t>Финуправлением</w:t>
      </w:r>
      <w:proofErr w:type="spellEnd"/>
      <w:r w:rsidRPr="003A1D04">
        <w:rPr>
          <w:sz w:val="22"/>
          <w:szCs w:val="22"/>
        </w:rPr>
        <w:t xml:space="preserve"> и органами местного самоуправления городского округа город Шахунья Нижегородской области, являющимися соисполнителями Подпрограммы.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Подпрограммы предусмотрена реализация следующих мероприятий.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bookmarkStart w:id="36" w:name="Par1073"/>
      <w:bookmarkStart w:id="37" w:name="Par1097"/>
      <w:bookmarkEnd w:id="36"/>
      <w:bookmarkEnd w:id="37"/>
      <w:r w:rsidRPr="003A1D04">
        <w:rPr>
          <w:sz w:val="22"/>
          <w:szCs w:val="22"/>
        </w:rPr>
        <w:t>Задача «Реализация программно-целевых принципов организации деятельности органов местного самоуправления».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решения задачи предусмотрена реализация следующих основных мероприятий: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i/>
          <w:sz w:val="22"/>
          <w:szCs w:val="22"/>
        </w:rPr>
      </w:pPr>
      <w:bookmarkStart w:id="38" w:name="Par1100"/>
      <w:bookmarkEnd w:id="38"/>
      <w:r w:rsidRPr="003A1D04">
        <w:rPr>
          <w:b/>
          <w:sz w:val="22"/>
          <w:szCs w:val="22"/>
        </w:rPr>
        <w:t>Основное мероприятие</w:t>
      </w:r>
      <w:r w:rsidRPr="003A1D04">
        <w:rPr>
          <w:sz w:val="22"/>
          <w:szCs w:val="22"/>
        </w:rPr>
        <w:t xml:space="preserve"> </w:t>
      </w:r>
      <w:r w:rsidRPr="003A1D04">
        <w:rPr>
          <w:b/>
          <w:sz w:val="22"/>
          <w:szCs w:val="22"/>
        </w:rPr>
        <w:t>«Разработка и реализация муниципальных программ городского округа город Шахунья Нижегородской области»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Муниципальная программа – это увязанный по ресурсам, исполнителям и срокам осуществления комплекс мероприятий на период реализации, направленный на наиболее эффективное решение задач с</w:t>
      </w:r>
      <w:r w:rsidRPr="000A69AE">
        <w:rPr>
          <w:rFonts w:eastAsia="Calibri"/>
          <w:sz w:val="22"/>
          <w:szCs w:val="22"/>
        </w:rPr>
        <w:t>о</w:t>
      </w:r>
      <w:r w:rsidRPr="000A69AE">
        <w:rPr>
          <w:rFonts w:eastAsia="Calibri"/>
          <w:sz w:val="22"/>
          <w:szCs w:val="22"/>
        </w:rPr>
        <w:t>циально-экономического развития городского округа город Шахунья Нижегородской области. Разработка и реализация муниципальной программы осуществляется органом местного самоуправления, определе</w:t>
      </w:r>
      <w:r w:rsidRPr="000A69AE">
        <w:rPr>
          <w:rFonts w:eastAsia="Calibri"/>
          <w:sz w:val="22"/>
          <w:szCs w:val="22"/>
        </w:rPr>
        <w:t>н</w:t>
      </w:r>
      <w:r w:rsidRPr="000A69AE">
        <w:rPr>
          <w:rFonts w:eastAsia="Calibri"/>
          <w:sz w:val="22"/>
          <w:szCs w:val="22"/>
        </w:rPr>
        <w:t>ным администрацией городского округа город Шахунья Нижегородской области в качестве муниципал</w:t>
      </w:r>
      <w:r w:rsidRPr="000A69AE">
        <w:rPr>
          <w:rFonts w:eastAsia="Calibri"/>
          <w:sz w:val="22"/>
          <w:szCs w:val="22"/>
        </w:rPr>
        <w:t>ь</w:t>
      </w:r>
      <w:r w:rsidRPr="000A69AE">
        <w:rPr>
          <w:rFonts w:eastAsia="Calibri"/>
          <w:sz w:val="22"/>
          <w:szCs w:val="22"/>
        </w:rPr>
        <w:t>ного заказчика - координатора муниципальной программы совместно с заинтересованными органами местного самоуправления - соисполнителями муниципальной программы.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К проекту муниципальной программы, в обязательном порядке прилагаются: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 городского округа город Шахунья (подробный расчет общей стоимости проекта муниципальной программы, в том числе по категориям расходов в тыс. рублей).  Расчет производится на основании затрат на единицу по основным мероприятиям;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- соглашения (договоры) о намерениях между муниципальными заказчиками программы с пре</w:t>
      </w:r>
      <w:r w:rsidRPr="003148B4">
        <w:rPr>
          <w:rFonts w:eastAsia="Calibri"/>
          <w:sz w:val="22"/>
          <w:szCs w:val="22"/>
        </w:rPr>
        <w:t>д</w:t>
      </w:r>
      <w:r w:rsidRPr="003148B4">
        <w:rPr>
          <w:rFonts w:eastAsia="Calibri"/>
          <w:sz w:val="22"/>
          <w:szCs w:val="22"/>
        </w:rPr>
        <w:t xml:space="preserve">приятиями, организациями, подтверждающие объемы </w:t>
      </w:r>
      <w:proofErr w:type="spellStart"/>
      <w:r w:rsidRPr="003148B4">
        <w:rPr>
          <w:rFonts w:eastAsia="Calibri"/>
          <w:sz w:val="22"/>
          <w:szCs w:val="22"/>
        </w:rPr>
        <w:t>софинансирования</w:t>
      </w:r>
      <w:proofErr w:type="spellEnd"/>
      <w:r w:rsidRPr="003148B4">
        <w:rPr>
          <w:rFonts w:eastAsia="Calibri"/>
          <w:sz w:val="22"/>
          <w:szCs w:val="22"/>
        </w:rPr>
        <w:t xml:space="preserve"> муниципальной программы.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 xml:space="preserve"> </w:t>
      </w:r>
      <w:proofErr w:type="gramStart"/>
      <w:r w:rsidRPr="003148B4">
        <w:rPr>
          <w:rFonts w:eastAsia="Calibri"/>
          <w:sz w:val="22"/>
          <w:szCs w:val="22"/>
        </w:rPr>
        <w:t>Проект муниципальной программы, разрабатываемой впервые, выносится на общественное о</w:t>
      </w:r>
      <w:r w:rsidRPr="003148B4">
        <w:rPr>
          <w:rFonts w:eastAsia="Calibri"/>
          <w:sz w:val="22"/>
          <w:szCs w:val="22"/>
        </w:rPr>
        <w:t>б</w:t>
      </w:r>
      <w:r w:rsidRPr="003148B4">
        <w:rPr>
          <w:rFonts w:eastAsia="Calibri"/>
          <w:sz w:val="22"/>
          <w:szCs w:val="22"/>
        </w:rPr>
        <w:t>суждение путем его размещения на официальном сайте администрации городского округа город Шахунья Нижегородской области и на общедоступном информационном ресурсе стратегического планирования в информационно-телекоммуникационной сети "Интернет" с предоставлением участникам общественного обсуждения возможности направления замечаний и предложений в электронном виде в течение 15 кале</w:t>
      </w:r>
      <w:r w:rsidRPr="003148B4">
        <w:rPr>
          <w:rFonts w:eastAsia="Calibri"/>
          <w:sz w:val="22"/>
          <w:szCs w:val="22"/>
        </w:rPr>
        <w:t>н</w:t>
      </w:r>
      <w:r w:rsidRPr="003148B4">
        <w:rPr>
          <w:rFonts w:eastAsia="Calibri"/>
          <w:sz w:val="22"/>
          <w:szCs w:val="22"/>
        </w:rPr>
        <w:t>дарных дней со дня размещения текста проекта муниципальной программы в информационно-телекоммуникационной</w:t>
      </w:r>
      <w:proofErr w:type="gramEnd"/>
      <w:r w:rsidRPr="003148B4">
        <w:rPr>
          <w:rFonts w:eastAsia="Calibri"/>
          <w:sz w:val="22"/>
          <w:szCs w:val="22"/>
        </w:rPr>
        <w:t xml:space="preserve"> сети "Интернет".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После общественного обсуждения с учетом его результатов проект муниципальной программы направляется на согласование.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Согласование проекта муниципальной программы проходит в два этапа. Сначала ответственный исполнитель согласовывает проект муниципальной программы с соисполнителями. После согласования с соисполнителями проект муниципальной программы подлежит обязательному согласованию с управл</w:t>
      </w:r>
      <w:r w:rsidRPr="003148B4">
        <w:rPr>
          <w:rFonts w:eastAsia="Calibri"/>
          <w:sz w:val="22"/>
          <w:szCs w:val="22"/>
        </w:rPr>
        <w:t>е</w:t>
      </w:r>
      <w:r w:rsidRPr="003148B4">
        <w:rPr>
          <w:rFonts w:eastAsia="Calibri"/>
          <w:sz w:val="22"/>
          <w:szCs w:val="22"/>
        </w:rPr>
        <w:t>нием экономики, прогнозирования, инвестиционной политики и муниципального имущества городского округа город Шахунья.</w:t>
      </w:r>
    </w:p>
    <w:p w:rsidR="003B540F" w:rsidRPr="003148B4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Управление экономики, прогнозирования, инвестиционной политики и муниципального имущ</w:t>
      </w:r>
      <w:r w:rsidRPr="003148B4">
        <w:rPr>
          <w:rFonts w:eastAsia="Calibri"/>
          <w:sz w:val="22"/>
          <w:szCs w:val="22"/>
        </w:rPr>
        <w:t>е</w:t>
      </w:r>
      <w:r w:rsidRPr="003148B4">
        <w:rPr>
          <w:rFonts w:eastAsia="Calibri"/>
          <w:sz w:val="22"/>
          <w:szCs w:val="22"/>
        </w:rPr>
        <w:t xml:space="preserve">ства городского округа город Шахунья и </w:t>
      </w:r>
      <w:proofErr w:type="spellStart"/>
      <w:r w:rsidRPr="003148B4">
        <w:rPr>
          <w:rFonts w:eastAsia="Calibri"/>
          <w:sz w:val="22"/>
          <w:szCs w:val="22"/>
        </w:rPr>
        <w:t>финуправление</w:t>
      </w:r>
      <w:proofErr w:type="spellEnd"/>
      <w:r w:rsidRPr="003148B4">
        <w:rPr>
          <w:rFonts w:eastAsia="Calibri"/>
          <w:sz w:val="22"/>
          <w:szCs w:val="22"/>
        </w:rPr>
        <w:t xml:space="preserve"> администрации городского округа город Шах</w:t>
      </w:r>
      <w:r w:rsidRPr="003148B4">
        <w:rPr>
          <w:rFonts w:eastAsia="Calibri"/>
          <w:sz w:val="22"/>
          <w:szCs w:val="22"/>
        </w:rPr>
        <w:t>у</w:t>
      </w:r>
      <w:r w:rsidRPr="003148B4">
        <w:rPr>
          <w:rFonts w:eastAsia="Calibri"/>
          <w:sz w:val="22"/>
          <w:szCs w:val="22"/>
        </w:rPr>
        <w:t xml:space="preserve">нья осуществляют экспертизу проекта муниципальной программы в течение 10 рабочих дней с момента поступления муниципальной программы на рассмотрение. </w:t>
      </w:r>
    </w:p>
    <w:p w:rsidR="003B540F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>Муниципальные программы утверждаются постановлением администрации городского округа г</w:t>
      </w:r>
      <w:r w:rsidRPr="003148B4">
        <w:rPr>
          <w:rFonts w:eastAsia="Calibri"/>
          <w:sz w:val="22"/>
          <w:szCs w:val="22"/>
        </w:rPr>
        <w:t>о</w:t>
      </w:r>
      <w:r w:rsidRPr="003148B4">
        <w:rPr>
          <w:rFonts w:eastAsia="Calibri"/>
          <w:sz w:val="22"/>
          <w:szCs w:val="22"/>
        </w:rPr>
        <w:t>род Шахунья Нижегородской области.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3148B4">
        <w:rPr>
          <w:rFonts w:eastAsia="Calibri"/>
          <w:sz w:val="22"/>
          <w:szCs w:val="22"/>
        </w:rPr>
        <w:t xml:space="preserve"> </w:t>
      </w:r>
      <w:r w:rsidRPr="000A69AE">
        <w:rPr>
          <w:rFonts w:eastAsia="Calibri"/>
          <w:sz w:val="22"/>
          <w:szCs w:val="22"/>
        </w:rPr>
        <w:t>В рамках реализации статьи 179 Бюджетного кодекса Российской Федерации после принятия решения Совета депутатов городского округа город Шахунья бюджете на очередной финансовый год мун</w:t>
      </w:r>
      <w:r w:rsidRPr="000A69AE">
        <w:rPr>
          <w:rFonts w:eastAsia="Calibri"/>
          <w:sz w:val="22"/>
          <w:szCs w:val="22"/>
        </w:rPr>
        <w:t>и</w:t>
      </w:r>
      <w:r w:rsidRPr="000A69AE">
        <w:rPr>
          <w:rFonts w:eastAsia="Calibri"/>
          <w:sz w:val="22"/>
          <w:szCs w:val="22"/>
        </w:rPr>
        <w:t xml:space="preserve">ципальные программы городского округа город Шахунья Нижегородской области будут приводиться в соответствие с бюджетом в течение </w:t>
      </w:r>
      <w:r>
        <w:rPr>
          <w:rFonts w:eastAsia="Calibri"/>
          <w:sz w:val="22"/>
          <w:szCs w:val="22"/>
        </w:rPr>
        <w:t>3</w:t>
      </w:r>
      <w:r w:rsidRPr="000A69AE">
        <w:rPr>
          <w:rFonts w:eastAsia="Calibri"/>
          <w:sz w:val="22"/>
          <w:szCs w:val="22"/>
        </w:rPr>
        <w:t>-х месяцев со дня вступления его в силу.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 xml:space="preserve">В целях </w:t>
      </w:r>
      <w:proofErr w:type="gramStart"/>
      <w:r w:rsidRPr="000A69AE">
        <w:rPr>
          <w:rFonts w:eastAsia="Calibri"/>
          <w:sz w:val="22"/>
          <w:szCs w:val="22"/>
        </w:rPr>
        <w:t>контроля за</w:t>
      </w:r>
      <w:proofErr w:type="gramEnd"/>
      <w:r w:rsidRPr="000A69AE">
        <w:rPr>
          <w:rFonts w:eastAsia="Calibri"/>
          <w:sz w:val="22"/>
          <w:szCs w:val="22"/>
        </w:rPr>
        <w:t xml:space="preserve"> ходом реализации мероприятий муниципальных программ в городском окр</w:t>
      </w:r>
      <w:r w:rsidRPr="000A69AE">
        <w:rPr>
          <w:rFonts w:eastAsia="Calibri"/>
          <w:sz w:val="22"/>
          <w:szCs w:val="22"/>
        </w:rPr>
        <w:t>у</w:t>
      </w:r>
      <w:r w:rsidRPr="000A69AE">
        <w:rPr>
          <w:rFonts w:eastAsia="Calibri"/>
          <w:sz w:val="22"/>
          <w:szCs w:val="22"/>
        </w:rPr>
        <w:t>ге город Шахунья Нижегородской области создана необходимая нормативно-правовая база для провед</w:t>
      </w:r>
      <w:r w:rsidRPr="000A69AE">
        <w:rPr>
          <w:rFonts w:eastAsia="Calibri"/>
          <w:sz w:val="22"/>
          <w:szCs w:val="22"/>
        </w:rPr>
        <w:t>е</w:t>
      </w:r>
      <w:r w:rsidRPr="000A69AE">
        <w:rPr>
          <w:rFonts w:eastAsia="Calibri"/>
          <w:sz w:val="22"/>
          <w:szCs w:val="22"/>
        </w:rPr>
        <w:t>ния оценки эффективности реализации муниципальных программ.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В рамках данного мероприятия предусматривается ежеквартальное проведение мониторинга ре</w:t>
      </w:r>
      <w:r w:rsidRPr="000A69AE">
        <w:rPr>
          <w:rFonts w:eastAsia="Calibri"/>
          <w:sz w:val="22"/>
          <w:szCs w:val="22"/>
        </w:rPr>
        <w:t>а</w:t>
      </w:r>
      <w:r w:rsidRPr="000A69AE">
        <w:rPr>
          <w:rFonts w:eastAsia="Calibri"/>
          <w:sz w:val="22"/>
          <w:szCs w:val="22"/>
        </w:rPr>
        <w:t>лизации муниципальных программ, представляющее собой периодическое наблюдение за ходом реализ</w:t>
      </w:r>
      <w:r w:rsidRPr="000A69AE">
        <w:rPr>
          <w:rFonts w:eastAsia="Calibri"/>
          <w:sz w:val="22"/>
          <w:szCs w:val="22"/>
        </w:rPr>
        <w:t>а</w:t>
      </w:r>
      <w:r w:rsidRPr="000A69AE">
        <w:rPr>
          <w:rFonts w:eastAsia="Calibri"/>
          <w:sz w:val="22"/>
          <w:szCs w:val="22"/>
        </w:rPr>
        <w:t>ции муниципальных программ городского округа город Шахунья Нижегородской области с помощью сбора информации по определенной системе показателей, а также проведение ежегодной оценки эффе</w:t>
      </w:r>
      <w:r w:rsidRPr="000A69AE">
        <w:rPr>
          <w:rFonts w:eastAsia="Calibri"/>
          <w:sz w:val="22"/>
          <w:szCs w:val="22"/>
        </w:rPr>
        <w:t>к</w:t>
      </w:r>
      <w:r w:rsidRPr="000A69AE">
        <w:rPr>
          <w:rFonts w:eastAsia="Calibri"/>
          <w:sz w:val="22"/>
          <w:szCs w:val="22"/>
        </w:rPr>
        <w:t>тивности реализации муниципальных программ.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lastRenderedPageBreak/>
        <w:t xml:space="preserve">При формировании проекта бюджета на очередной финансовый год </w:t>
      </w:r>
      <w:proofErr w:type="gramStart"/>
      <w:r w:rsidRPr="000A69AE">
        <w:rPr>
          <w:rFonts w:eastAsia="Calibri"/>
          <w:sz w:val="22"/>
          <w:szCs w:val="22"/>
        </w:rPr>
        <w:t>важное значение</w:t>
      </w:r>
      <w:proofErr w:type="gramEnd"/>
      <w:r w:rsidRPr="000A69AE">
        <w:rPr>
          <w:rFonts w:eastAsia="Calibri"/>
          <w:sz w:val="22"/>
          <w:szCs w:val="22"/>
        </w:rPr>
        <w:t xml:space="preserve"> будет иметь уточнение перечня муниципальных программ городского округа город Шахунья Нижегородской области, предлагаемых к финансированию за счет средств бюджета с учетом результатов оценки эффективности их реализации в отчетном году.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Мероприятия: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- разработка проектов муниципальных программ городского округа город Шахунья Нижегоро</w:t>
      </w:r>
      <w:r w:rsidRPr="000A69AE">
        <w:rPr>
          <w:rFonts w:eastAsia="Calibri"/>
          <w:sz w:val="22"/>
          <w:szCs w:val="22"/>
        </w:rPr>
        <w:t>д</w:t>
      </w:r>
      <w:r w:rsidRPr="000A69AE">
        <w:rPr>
          <w:rFonts w:eastAsia="Calibri"/>
          <w:sz w:val="22"/>
          <w:szCs w:val="22"/>
        </w:rPr>
        <w:t>ской области;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- разработка планов реализации муниципальных программ городского округа город Шахунья Н</w:t>
      </w:r>
      <w:r w:rsidRPr="000A69AE">
        <w:rPr>
          <w:rFonts w:eastAsia="Calibri"/>
          <w:sz w:val="22"/>
          <w:szCs w:val="22"/>
        </w:rPr>
        <w:t>и</w:t>
      </w:r>
      <w:r w:rsidRPr="000A69AE">
        <w:rPr>
          <w:rFonts w:eastAsia="Calibri"/>
          <w:sz w:val="22"/>
          <w:szCs w:val="22"/>
        </w:rPr>
        <w:t>жегородской области;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 xml:space="preserve">- внесение изменений </w:t>
      </w:r>
      <w:proofErr w:type="gramStart"/>
      <w:r w:rsidRPr="000A69AE">
        <w:rPr>
          <w:rFonts w:eastAsia="Calibri"/>
          <w:sz w:val="22"/>
          <w:szCs w:val="22"/>
        </w:rPr>
        <w:t>в муниципальные программы городского округа город Шахунья Нижег</w:t>
      </w:r>
      <w:r w:rsidRPr="000A69AE">
        <w:rPr>
          <w:rFonts w:eastAsia="Calibri"/>
          <w:sz w:val="22"/>
          <w:szCs w:val="22"/>
        </w:rPr>
        <w:t>о</w:t>
      </w:r>
      <w:r w:rsidRPr="000A69AE">
        <w:rPr>
          <w:rFonts w:eastAsia="Calibri"/>
          <w:sz w:val="22"/>
          <w:szCs w:val="22"/>
        </w:rPr>
        <w:t>родской области в целях приведения в соответствие с бюджетом на очередной финансовый год</w:t>
      </w:r>
      <w:proofErr w:type="gramEnd"/>
      <w:r w:rsidRPr="000A69AE">
        <w:rPr>
          <w:rFonts w:eastAsia="Calibri"/>
          <w:sz w:val="22"/>
          <w:szCs w:val="22"/>
        </w:rPr>
        <w:t>;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- проведение мониторинга реализации и оценки эффективности реализации муниципальных пр</w:t>
      </w:r>
      <w:r w:rsidRPr="000A69AE">
        <w:rPr>
          <w:rFonts w:eastAsia="Calibri"/>
          <w:sz w:val="22"/>
          <w:szCs w:val="22"/>
        </w:rPr>
        <w:t>о</w:t>
      </w:r>
      <w:r w:rsidRPr="000A69AE">
        <w:rPr>
          <w:rFonts w:eastAsia="Calibri"/>
          <w:sz w:val="22"/>
          <w:szCs w:val="22"/>
        </w:rPr>
        <w:t>грамм городского округа город Шахунья Нижегородской области.</w:t>
      </w:r>
    </w:p>
    <w:p w:rsidR="003B540F" w:rsidRDefault="003B540F" w:rsidP="003B540F">
      <w:pPr>
        <w:widowControl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0A69AE">
        <w:rPr>
          <w:rFonts w:eastAsia="Calibri"/>
          <w:sz w:val="22"/>
          <w:szCs w:val="22"/>
        </w:rPr>
        <w:t>В результате решения данной задачи будут созданы все условия для формирования бюджета на основе муниципальных программ городского округа город Шахунья Нижегородской области исходя из планируемых и достигаемых результатов.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39" w:name="Par1116"/>
      <w:bookmarkEnd w:id="39"/>
      <w:r w:rsidRPr="003A1D04">
        <w:rPr>
          <w:b/>
          <w:sz w:val="22"/>
          <w:szCs w:val="22"/>
        </w:rPr>
        <w:t>Основное мероприятие «Формирование программной классификации расходов бюджета»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Переход к планированию бюджета и составлению отчета об исполнении бюджета в программном разрезе предполагает представление бюджета с распределением расходов по всей структуре муниципал</w:t>
      </w:r>
      <w:r w:rsidRPr="000A69AE">
        <w:rPr>
          <w:sz w:val="22"/>
          <w:szCs w:val="22"/>
        </w:rPr>
        <w:t>ь</w:t>
      </w:r>
      <w:r w:rsidRPr="000A69AE">
        <w:rPr>
          <w:sz w:val="22"/>
          <w:szCs w:val="22"/>
        </w:rPr>
        <w:t>ных программ (муниципальным программам, подпрограммам и направлениям расходов), что потребует существенной перестройки бюджетной классификации расходов.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Действующим законодательством предусмотрена возможность отражения расходов как в разрезе разделов, подразделов, целевых статей и видов расходов (то есть, как это происходит сейчас), так и в ра</w:t>
      </w:r>
      <w:r w:rsidRPr="000A69AE">
        <w:rPr>
          <w:sz w:val="22"/>
          <w:szCs w:val="22"/>
        </w:rPr>
        <w:t>з</w:t>
      </w:r>
      <w:r w:rsidRPr="000A69AE">
        <w:rPr>
          <w:sz w:val="22"/>
          <w:szCs w:val="22"/>
        </w:rPr>
        <w:t>резе муниципальных программ.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Для решения данной проблемы будет разработана новая структура целевых статей расходов бю</w:t>
      </w:r>
      <w:r w:rsidRPr="000A69AE">
        <w:rPr>
          <w:sz w:val="22"/>
          <w:szCs w:val="22"/>
        </w:rPr>
        <w:t>д</w:t>
      </w:r>
      <w:r w:rsidRPr="000A69AE">
        <w:rPr>
          <w:sz w:val="22"/>
          <w:szCs w:val="22"/>
        </w:rPr>
        <w:t>жета округа, предусматривающая минимально необходимые изменения относительно действующей структуры целевых статей.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Мероприятия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- формирование новой структуры целевых статей бюджета городского округа.</w:t>
      </w:r>
    </w:p>
    <w:p w:rsidR="003B540F" w:rsidRPr="000A69AE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В результате реализации мероприятия бюджет городского округа будет формироваться по программной классификации расходов с учетом планируемых результатов муниципальных программ горо</w:t>
      </w:r>
      <w:r w:rsidRPr="000A69AE">
        <w:rPr>
          <w:sz w:val="22"/>
          <w:szCs w:val="22"/>
        </w:rPr>
        <w:t>д</w:t>
      </w:r>
      <w:r w:rsidRPr="000A69AE">
        <w:rPr>
          <w:sz w:val="22"/>
          <w:szCs w:val="22"/>
        </w:rPr>
        <w:t>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0A69AE">
        <w:rPr>
          <w:sz w:val="22"/>
          <w:szCs w:val="22"/>
        </w:rPr>
        <w:t>Программная структура расходов бюджета будет охватывать большую часть расходов бюджета городского округа.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40" w:name="Par1283"/>
      <w:bookmarkEnd w:id="40"/>
      <w:r w:rsidRPr="003A1D04">
        <w:rPr>
          <w:b/>
          <w:sz w:val="22"/>
          <w:szCs w:val="22"/>
        </w:rPr>
        <w:t>Основное мероприятие «Повышение эффективности внутреннего финансового контроля и внутреннего финансового аудита»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Главные администраторы бюджетных средств (главные распорядители бюджетных средств, гла</w:t>
      </w:r>
      <w:r w:rsidRPr="001A3E1B">
        <w:rPr>
          <w:sz w:val="22"/>
          <w:szCs w:val="22"/>
        </w:rPr>
        <w:t>в</w:t>
      </w:r>
      <w:r w:rsidRPr="001A3E1B">
        <w:rPr>
          <w:sz w:val="22"/>
          <w:szCs w:val="22"/>
        </w:rPr>
        <w:t>ные администраторы доходов бюджета, главные администраторы источников финансирования дефицита бюджета) исключены из системы органов муниципального финансового контроля с установлением их бюджетных полномочий по осуществлению финансового контроля.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К полномочиям главных распорядителей бюджетных средств бюджета, главных администраторов доходов бюджета, главных администраторов источников финансирования дефицита бюджета в соотве</w:t>
      </w:r>
      <w:r w:rsidRPr="001A3E1B">
        <w:rPr>
          <w:sz w:val="22"/>
          <w:szCs w:val="22"/>
        </w:rPr>
        <w:t>т</w:t>
      </w:r>
      <w:r w:rsidRPr="001A3E1B">
        <w:rPr>
          <w:sz w:val="22"/>
          <w:szCs w:val="22"/>
        </w:rPr>
        <w:t xml:space="preserve">ствии с изменениями Бюджетного </w:t>
      </w:r>
      <w:hyperlink r:id="rId16" w:history="1">
        <w:r w:rsidRPr="001A3E1B">
          <w:rPr>
            <w:sz w:val="22"/>
            <w:szCs w:val="22"/>
          </w:rPr>
          <w:t>кодекса</w:t>
        </w:r>
      </w:hyperlink>
      <w:r w:rsidRPr="001A3E1B">
        <w:rPr>
          <w:sz w:val="22"/>
          <w:szCs w:val="22"/>
        </w:rPr>
        <w:t xml:space="preserve"> Российской Федерации отнесены полномочия по осуществл</w:t>
      </w:r>
      <w:r w:rsidRPr="001A3E1B">
        <w:rPr>
          <w:sz w:val="22"/>
          <w:szCs w:val="22"/>
        </w:rPr>
        <w:t>е</w:t>
      </w:r>
      <w:r w:rsidRPr="001A3E1B">
        <w:rPr>
          <w:sz w:val="22"/>
          <w:szCs w:val="22"/>
        </w:rPr>
        <w:t>нию внутреннего финансового контроля и внутреннего финансового аудита.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 xml:space="preserve">Администрацией городского округа город Шахунья Нижегородской области утвержден </w:t>
      </w:r>
      <w:hyperlink r:id="rId17" w:history="1">
        <w:r w:rsidRPr="001A3E1B">
          <w:rPr>
            <w:sz w:val="22"/>
            <w:szCs w:val="22"/>
          </w:rPr>
          <w:t>Порядок</w:t>
        </w:r>
      </w:hyperlink>
      <w:r w:rsidRPr="001A3E1B">
        <w:rPr>
          <w:sz w:val="22"/>
          <w:szCs w:val="22"/>
        </w:rPr>
        <w:t xml:space="preserve"> осуществления главными распорядителями бюджетных средств бюджета, главными администраторами доходов бюджета, главными администраторами </w:t>
      </w:r>
      <w:proofErr w:type="gramStart"/>
      <w:r w:rsidRPr="001A3E1B">
        <w:rPr>
          <w:sz w:val="22"/>
          <w:szCs w:val="22"/>
        </w:rPr>
        <w:t>источников финансирования дефицита бюджета внутре</w:t>
      </w:r>
      <w:r w:rsidRPr="001A3E1B">
        <w:rPr>
          <w:sz w:val="22"/>
          <w:szCs w:val="22"/>
        </w:rPr>
        <w:t>н</w:t>
      </w:r>
      <w:r w:rsidRPr="001A3E1B">
        <w:rPr>
          <w:sz w:val="22"/>
          <w:szCs w:val="22"/>
        </w:rPr>
        <w:t>него финансового контроля</w:t>
      </w:r>
      <w:proofErr w:type="gramEnd"/>
      <w:r w:rsidRPr="001A3E1B">
        <w:rPr>
          <w:sz w:val="22"/>
          <w:szCs w:val="22"/>
        </w:rPr>
        <w:t xml:space="preserve"> и внутреннего финансового аудита.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В городском округе город Шахунья Нижегородской области внутренний финансовый контроль осуществляется в структурных подразделениях главного администратора средств бюджета городского округа и получателя средств бюджета городского округа, исполняющих бюджетные полномочия, вну</w:t>
      </w:r>
      <w:r w:rsidRPr="001A3E1B">
        <w:rPr>
          <w:sz w:val="22"/>
          <w:szCs w:val="22"/>
        </w:rPr>
        <w:t>т</w:t>
      </w:r>
      <w:r w:rsidRPr="001A3E1B">
        <w:rPr>
          <w:sz w:val="22"/>
          <w:szCs w:val="22"/>
        </w:rPr>
        <w:t>ренний финансовый аудит осуществляется обособленными структурным подразделением или уполном</w:t>
      </w:r>
      <w:r w:rsidRPr="001A3E1B">
        <w:rPr>
          <w:sz w:val="22"/>
          <w:szCs w:val="22"/>
        </w:rPr>
        <w:t>о</w:t>
      </w:r>
      <w:r w:rsidRPr="001A3E1B">
        <w:rPr>
          <w:sz w:val="22"/>
          <w:szCs w:val="22"/>
        </w:rPr>
        <w:t>ченными должностными лицами главного администратора средств бюджета.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Мероприятия: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- осуществление главными администраторами доходов бюджета внутреннего финансового ко</w:t>
      </w:r>
      <w:r w:rsidRPr="001A3E1B">
        <w:rPr>
          <w:sz w:val="22"/>
          <w:szCs w:val="22"/>
        </w:rPr>
        <w:t>н</w:t>
      </w:r>
      <w:r w:rsidRPr="001A3E1B">
        <w:rPr>
          <w:sz w:val="22"/>
          <w:szCs w:val="22"/>
        </w:rPr>
        <w:t>троля и внутреннего финансового аудита;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В результате основного мероприятия:</w:t>
      </w:r>
    </w:p>
    <w:p w:rsidR="003B540F" w:rsidRPr="001A3E1B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 xml:space="preserve">- организована система внутреннего финансового контроля и внутреннего финансового аудита в органах местного самоуправления городского округа город Шахунья Нижегородской области в целях </w:t>
      </w:r>
      <w:r w:rsidRPr="001A3E1B">
        <w:rPr>
          <w:sz w:val="22"/>
          <w:szCs w:val="22"/>
        </w:rPr>
        <w:lastRenderedPageBreak/>
        <w:t>обеспечения соблюдения бюджетного законодательства Российской Федерации и иных нормативных пр</w:t>
      </w:r>
      <w:r w:rsidRPr="001A3E1B">
        <w:rPr>
          <w:sz w:val="22"/>
          <w:szCs w:val="22"/>
        </w:rPr>
        <w:t>а</w:t>
      </w:r>
      <w:r w:rsidRPr="001A3E1B">
        <w:rPr>
          <w:sz w:val="22"/>
          <w:szCs w:val="22"/>
        </w:rPr>
        <w:t>вовых актов, регулирующих бюджетные правоотношения, повышения экономности и результативности использования бюджетных средств;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A3E1B">
        <w:rPr>
          <w:sz w:val="22"/>
          <w:szCs w:val="22"/>
        </w:rPr>
        <w:t>- повышено качество, надежность и эффективность внутреннего финансового контроля и вну</w:t>
      </w:r>
      <w:r w:rsidRPr="001A3E1B">
        <w:rPr>
          <w:sz w:val="22"/>
          <w:szCs w:val="22"/>
        </w:rPr>
        <w:t>т</w:t>
      </w:r>
      <w:r w:rsidRPr="001A3E1B">
        <w:rPr>
          <w:sz w:val="22"/>
          <w:szCs w:val="22"/>
        </w:rPr>
        <w:t>реннего финансового аудита за соблюдением внутренних стандартов и процедур составления и исполн</w:t>
      </w:r>
      <w:r w:rsidRPr="001A3E1B">
        <w:rPr>
          <w:sz w:val="22"/>
          <w:szCs w:val="22"/>
        </w:rPr>
        <w:t>е</w:t>
      </w:r>
      <w:r w:rsidRPr="001A3E1B">
        <w:rPr>
          <w:sz w:val="22"/>
          <w:szCs w:val="22"/>
        </w:rPr>
        <w:t>ния бюджета, составления бюджетной отчетности и ведения бюджетного учета главными администрат</w:t>
      </w:r>
      <w:r w:rsidRPr="001A3E1B">
        <w:rPr>
          <w:sz w:val="22"/>
          <w:szCs w:val="22"/>
        </w:rPr>
        <w:t>о</w:t>
      </w:r>
      <w:r w:rsidRPr="001A3E1B">
        <w:rPr>
          <w:sz w:val="22"/>
          <w:szCs w:val="22"/>
        </w:rPr>
        <w:t>рами бюджетных средств и подведомственными им администраторами бюджетных средств.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41" w:name="Par1299"/>
      <w:bookmarkEnd w:id="41"/>
      <w:r w:rsidRPr="003A1D04">
        <w:rPr>
          <w:b/>
          <w:sz w:val="22"/>
          <w:szCs w:val="22"/>
        </w:rPr>
        <w:t>Основное мероприятие «Повышение эффективности ведомственного контроля в сфере з</w:t>
      </w:r>
      <w:r w:rsidRPr="003A1D04">
        <w:rPr>
          <w:b/>
          <w:sz w:val="22"/>
          <w:szCs w:val="22"/>
        </w:rPr>
        <w:t>а</w:t>
      </w:r>
      <w:r w:rsidRPr="003A1D04">
        <w:rPr>
          <w:b/>
          <w:sz w:val="22"/>
          <w:szCs w:val="22"/>
        </w:rPr>
        <w:t>купок товаров, работ, услуг»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соответствии с Федеральным </w:t>
      </w:r>
      <w:hyperlink r:id="rId18" w:history="1">
        <w:r w:rsidRPr="003A1D04">
          <w:rPr>
            <w:sz w:val="22"/>
            <w:szCs w:val="22"/>
          </w:rPr>
          <w:t>законом</w:t>
        </w:r>
      </w:hyperlink>
      <w:r w:rsidRPr="003A1D04">
        <w:rPr>
          <w:sz w:val="22"/>
          <w:szCs w:val="22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введены новые элементы регулирования по вопросам осуществления </w:t>
      </w:r>
      <w:proofErr w:type="gramStart"/>
      <w:r w:rsidRPr="003A1D04">
        <w:rPr>
          <w:sz w:val="22"/>
          <w:szCs w:val="22"/>
        </w:rPr>
        <w:t>контроля за</w:t>
      </w:r>
      <w:proofErr w:type="gramEnd"/>
      <w:r w:rsidRPr="003A1D04">
        <w:rPr>
          <w:sz w:val="22"/>
          <w:szCs w:val="22"/>
        </w:rPr>
        <w:t xml:space="preserve"> соблюдением законодательства Российской Федерации и иных нормативных правовых актов о контрак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ной системе.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соответствии с указанным Федеральным </w:t>
      </w:r>
      <w:hyperlink r:id="rId19" w:history="1">
        <w:r w:rsidRPr="003A1D04">
          <w:rPr>
            <w:sz w:val="22"/>
            <w:szCs w:val="22"/>
          </w:rPr>
          <w:t>законом</w:t>
        </w:r>
      </w:hyperlink>
      <w:r w:rsidRPr="003A1D04">
        <w:rPr>
          <w:sz w:val="22"/>
          <w:szCs w:val="22"/>
        </w:rPr>
        <w:t xml:space="preserve"> органы местного самоуправления городского округа город Шахунья Нижегородской области обязаны осуществлять ведомственный </w:t>
      </w:r>
      <w:proofErr w:type="gramStart"/>
      <w:r w:rsidRPr="003A1D04">
        <w:rPr>
          <w:sz w:val="22"/>
          <w:szCs w:val="22"/>
        </w:rPr>
        <w:t>контроль за</w:t>
      </w:r>
      <w:proofErr w:type="gramEnd"/>
      <w:r w:rsidRPr="003A1D04">
        <w:rPr>
          <w:sz w:val="22"/>
          <w:szCs w:val="22"/>
        </w:rPr>
        <w:t xml:space="preserve"> с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адм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нистрацией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К подведомственным заказчикам органов местного самоуправления городского округа город Ш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хунья Нижегородской области относятся подведомственные им муниципальные казенные и бюджетные учреждения, а также подведомственные муниципальные автономные учреждения и муниципальные пре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 xml:space="preserve">приятия при осуществлении ими закупок товаров, работ, услуг в случаях, предусмотренных </w:t>
      </w:r>
      <w:hyperlink r:id="rId20" w:history="1">
        <w:r w:rsidRPr="003A1D04">
          <w:rPr>
            <w:sz w:val="22"/>
            <w:szCs w:val="22"/>
          </w:rPr>
          <w:t>статьей 15</w:t>
        </w:r>
      </w:hyperlink>
      <w:r w:rsidRPr="003A1D04">
        <w:rPr>
          <w:sz w:val="22"/>
          <w:szCs w:val="22"/>
        </w:rPr>
        <w:t xml:space="preserve"> Закона о контрактной системе.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Органы местного самоуправления городского округа город Шахунья Нижегородской области осуществляют ведомственный контроль, направленный на соблюдение подведомственными заказчиками законности, целесообразности и результативности осуществления закупок товаров, работ, услуг.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Ведомственный контроль органов местного самоуправления городского округа город Шахунья Нижегородской области заключается в своевременном и качественном проведении контрольных мер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приятий в установленной сфере деятельности, и, как следствие, повышении эффективности контроля за соблюдением законодательства Российской Федерации и иных нормативных правовых актов о контрак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ной системе, организации и совершенствовании взаимодействия органов местного самоуправления с по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ведомственными заказчиками, а также совершенствования информационного обеспечения контрольной деятельности.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Осуществление ведомственного контроля органами местного самоуправления городского округа город Шахунья Нижегородской области основывается на принципах законности, объективности, эффе</w:t>
      </w:r>
      <w:r w:rsidRPr="003A1D04">
        <w:rPr>
          <w:sz w:val="22"/>
          <w:szCs w:val="22"/>
        </w:rPr>
        <w:t>к</w:t>
      </w:r>
      <w:r w:rsidRPr="003A1D04">
        <w:rPr>
          <w:sz w:val="22"/>
          <w:szCs w:val="22"/>
        </w:rPr>
        <w:t>тивности, независимости, профессиональной компетентности, достоверности результатов и гласности.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осуществление органами местного самоуправления городского округа город Шахунья Нижег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родской области ведомственного контроля в сфере закупок для обеспечения муниципальных нужд Ниж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осуществление уполномоченным органом администрации городского округа город Шахунья м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ниторинга осуществления органами местного самоуправления ведомственного контроля в сфере закупок для обеспечения муниципальных нужд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результате реализации 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организована система ведомственного контроля в органах местного самоуправления городского округа город Шахунья Нижегородской области в целях повышения экономности и результативности и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пользования бюджетных средств;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повышена эффективность осуществления деятельности подведомственных органам местного с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моуправления городского округа город Шахунья Нижегородской области заказчиков в сфере закупок для обеспечения муниципальных нужд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усилен </w:t>
      </w:r>
      <w:proofErr w:type="gramStart"/>
      <w:r w:rsidRPr="003A1D04">
        <w:rPr>
          <w:sz w:val="22"/>
          <w:szCs w:val="22"/>
        </w:rPr>
        <w:t>контроль за</w:t>
      </w:r>
      <w:proofErr w:type="gramEnd"/>
      <w:r w:rsidRPr="003A1D04">
        <w:rPr>
          <w:sz w:val="22"/>
          <w:szCs w:val="22"/>
        </w:rPr>
        <w:t xml:space="preserve"> соблюдением законодательства в сфере закупок для обеспечения муниц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пальных нужд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3"/>
        <w:rPr>
          <w:sz w:val="22"/>
          <w:szCs w:val="22"/>
        </w:rPr>
      </w:pPr>
      <w:bookmarkStart w:id="42" w:name="Par1315"/>
      <w:bookmarkStart w:id="43" w:name="Par1347"/>
      <w:bookmarkEnd w:id="42"/>
      <w:bookmarkEnd w:id="43"/>
      <w:r w:rsidRPr="003A1D04">
        <w:rPr>
          <w:sz w:val="22"/>
          <w:szCs w:val="22"/>
        </w:rPr>
        <w:t>Задача «Обеспечение открытости и прозрачности информации о бюджетном процессе и деятел</w:t>
      </w:r>
      <w:r w:rsidRPr="003A1D04">
        <w:rPr>
          <w:sz w:val="22"/>
          <w:szCs w:val="22"/>
        </w:rPr>
        <w:t>ь</w:t>
      </w:r>
      <w:r w:rsidRPr="003A1D04">
        <w:rPr>
          <w:sz w:val="22"/>
          <w:szCs w:val="22"/>
        </w:rPr>
        <w:t>ности органов местного самоуправления городского округа город Шахунья Нижегородской области».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реализации задачи предусмотрены следующие 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outlineLvl w:val="4"/>
        <w:rPr>
          <w:b/>
          <w:sz w:val="22"/>
          <w:szCs w:val="22"/>
        </w:rPr>
      </w:pPr>
      <w:bookmarkStart w:id="44" w:name="Par1350"/>
      <w:bookmarkStart w:id="45" w:name="Par1367"/>
      <w:bookmarkEnd w:id="44"/>
      <w:bookmarkEnd w:id="45"/>
      <w:r w:rsidRPr="003A1D04">
        <w:rPr>
          <w:b/>
          <w:sz w:val="22"/>
          <w:szCs w:val="22"/>
        </w:rPr>
        <w:lastRenderedPageBreak/>
        <w:t>Основное мероприятие «Повышение открытости информации о бюджетном процессе»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Социально-экономическая и бюджетная политика государства осуществляется в интересах гра</w:t>
      </w:r>
      <w:r w:rsidRPr="003A1D04">
        <w:rPr>
          <w:sz w:val="22"/>
          <w:szCs w:val="22"/>
        </w:rPr>
        <w:t>ж</w:t>
      </w:r>
      <w:r w:rsidRPr="003A1D04">
        <w:rPr>
          <w:sz w:val="22"/>
          <w:szCs w:val="22"/>
        </w:rPr>
        <w:t>дан. Успех ее реализации зависит главным образом от того, в какой мере население понимает эту полит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ку, разделяет цели, механизмы и принципы ее реализации, доверяет ей. Для этого необходимо обеспечить доведение до граждан полной и объективной информации о том, в каком объеме, на какие цели и насколько эффективно расходуются средства.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Обеспечение открытости, прозрачности и доступности информации о бюджетном процессе явл</w:t>
      </w:r>
      <w:r w:rsidRPr="003A1D04">
        <w:rPr>
          <w:sz w:val="22"/>
          <w:szCs w:val="22"/>
        </w:rPr>
        <w:t>я</w:t>
      </w:r>
      <w:r w:rsidRPr="003A1D04">
        <w:rPr>
          <w:sz w:val="22"/>
          <w:szCs w:val="22"/>
        </w:rPr>
        <w:t>ется одним из приоритетных направлений бюджетной политики администрации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целях повышения открытости и прозрачности бюджетного процесса: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ежегодно проводятся публичные слушания по проекту бюджета и по отчету об исполнении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информационного сборника «Бюджет для граждан»;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регулярно размещается на официальном сайте </w:t>
      </w:r>
      <w:r w:rsidRPr="005354FE">
        <w:rPr>
          <w:sz w:val="22"/>
          <w:szCs w:val="22"/>
        </w:rPr>
        <w:t>администрации городского округа город Шахунья  в информационно-телекоммуникационной сети "Интернет"</w:t>
      </w:r>
      <w:r w:rsidRPr="003A1D04">
        <w:rPr>
          <w:sz w:val="22"/>
          <w:szCs w:val="22"/>
        </w:rPr>
        <w:t xml:space="preserve"> информация о планировании и исполнении бюджета.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реализации Подпрограммы будет продолжена и развита реализация всех вышеуказанных направлений по повышению открытости и прозрачности бюджета.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Мероприятия: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проведение публичных слушаний по проекту бюджета и по отчету об исполнении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формирование информационного сборника «Бюджет для граждан»;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регулярное размещение на официальном сайте </w:t>
      </w:r>
      <w:r w:rsidRPr="005354FE">
        <w:rPr>
          <w:color w:val="000000" w:themeColor="text1"/>
          <w:sz w:val="22"/>
          <w:szCs w:val="22"/>
        </w:rPr>
        <w:t>администрации городского округа город Шахунья  в информационно-телекоммуникационной сети "Интернет"</w:t>
      </w:r>
      <w:r w:rsidRPr="003A1D04">
        <w:rPr>
          <w:sz w:val="22"/>
          <w:szCs w:val="22"/>
        </w:rPr>
        <w:t xml:space="preserve"> информации о планировании и исполнении бюджета.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результате реализации данного мероприятия повысится открытость и прозрачность информации по бюджетному процессу в </w:t>
      </w:r>
      <w:r>
        <w:rPr>
          <w:sz w:val="22"/>
          <w:szCs w:val="22"/>
        </w:rPr>
        <w:t>городском округе город Шахунья</w:t>
      </w:r>
      <w:r w:rsidRPr="003A1D04">
        <w:rPr>
          <w:sz w:val="22"/>
          <w:szCs w:val="22"/>
        </w:rPr>
        <w:t xml:space="preserve">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46" w:name="Par1384"/>
      <w:bookmarkEnd w:id="46"/>
      <w:r w:rsidRPr="003A1D04">
        <w:rPr>
          <w:b/>
          <w:sz w:val="22"/>
          <w:szCs w:val="22"/>
        </w:rPr>
        <w:t>Индикаторы достижения цели и непосредственные результаты реализации По</w:t>
      </w:r>
      <w:r w:rsidRPr="003A1D04">
        <w:rPr>
          <w:b/>
          <w:sz w:val="22"/>
          <w:szCs w:val="22"/>
        </w:rPr>
        <w:t>д</w:t>
      </w:r>
      <w:r w:rsidRPr="003A1D04">
        <w:rPr>
          <w:b/>
          <w:sz w:val="22"/>
          <w:szCs w:val="22"/>
        </w:rPr>
        <w:t>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качестве оценки результатов достижения поставленной цели и задач Подпрограммы предусмо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рены следующие индикаторы Подпрограммы: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1) рост фактических поступлений налоговых и неналоговых доходов бюджета муниципального округа в отчетном финансовом году в сопоставимых нормативах отчислений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2) доля расходов бюджета муниципального округа, формируемых в рамках муниципальных программ в общем объеме расходов бюджета (без учета субвенций на исполнение делегируемых полном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чий).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Непосредственные результаты: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>1) бюджет сформирован в программном формате, с учетом планируемых результатов по муниц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пальных программам: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2) рост или сохранение фактических поступлений доходов бюджета округа в расчете на 1 жителя в сопоставимых нормативах отчислений;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3) отсутствие просроченной кредиторской задолженности местных бюджетов по заработной плате с начислениями на нее.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Достижение долгосрочных целей Подпрограммы будет оцениваться на основе данных статистич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ской и ведомственной отчетности в соответствии с индикаторами достижения целей и показателями неп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 xml:space="preserve">средственных результатов реализации Подпрограммы, представленными в </w:t>
      </w:r>
      <w:hyperlink w:anchor="Par1947" w:history="1">
        <w:r w:rsidRPr="003A1D04">
          <w:rPr>
            <w:sz w:val="22"/>
            <w:szCs w:val="22"/>
          </w:rPr>
          <w:t>приложении 2</w:t>
        </w:r>
      </w:hyperlink>
      <w:r w:rsidRPr="003A1D04">
        <w:rPr>
          <w:sz w:val="22"/>
          <w:szCs w:val="22"/>
        </w:rPr>
        <w:t xml:space="preserve"> к Программе.</w:t>
      </w:r>
    </w:p>
    <w:p w:rsidR="003B540F" w:rsidRPr="003A1D04" w:rsidRDefault="003B540F" w:rsidP="003B540F">
      <w:pPr>
        <w:widowControl w:val="0"/>
        <w:adjustRightInd w:val="0"/>
        <w:jc w:val="center"/>
        <w:outlineLvl w:val="2"/>
        <w:rPr>
          <w:sz w:val="22"/>
          <w:szCs w:val="22"/>
        </w:rPr>
      </w:pPr>
      <w:bookmarkStart w:id="47" w:name="Par1399"/>
      <w:bookmarkEnd w:id="47"/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Прогноз сводных показателей муниципальных заданий на оказание муниципальных услуг (работ) муниципальными учреждениями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реализации Подпрограммы муниципальные учреждения, оказывающие муниципальные услуги (работы) физическим и юридическим лицам не участвуют.</w:t>
      </w: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outlineLvl w:val="1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Участие муниципальных унитарных предприятий, акционерных обществ, общ</w:t>
      </w:r>
      <w:r w:rsidRPr="003A1D04">
        <w:rPr>
          <w:b/>
          <w:sz w:val="22"/>
          <w:szCs w:val="22"/>
        </w:rPr>
        <w:t>е</w:t>
      </w:r>
      <w:r w:rsidRPr="003A1D04">
        <w:rPr>
          <w:b/>
          <w:sz w:val="22"/>
          <w:szCs w:val="22"/>
        </w:rPr>
        <w:t>ственных, научных и иных организаций, а также внебюджетных фондов</w:t>
      </w:r>
    </w:p>
    <w:p w:rsidR="003B540F" w:rsidRPr="003A1D04" w:rsidRDefault="003B540F" w:rsidP="003B540F">
      <w:pPr>
        <w:widowControl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09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реализации Подпрограммы муниципальные унитарные предприятия, акционерные общества, </w:t>
      </w:r>
      <w:r w:rsidRPr="003A1D04">
        <w:rPr>
          <w:sz w:val="22"/>
          <w:szCs w:val="22"/>
        </w:rPr>
        <w:lastRenderedPageBreak/>
        <w:t>общественные, научные и иные организации, а также внебюджетные фонды не участвуют.</w:t>
      </w:r>
    </w:p>
    <w:p w:rsidR="003B540F" w:rsidRPr="003A1D04" w:rsidRDefault="003B540F" w:rsidP="003B540F">
      <w:pPr>
        <w:widowControl w:val="0"/>
        <w:adjustRightInd w:val="0"/>
        <w:jc w:val="center"/>
        <w:outlineLvl w:val="2"/>
        <w:rPr>
          <w:b/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Обоснование объема финансовых ресурсов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Общий объем финансирования Подпрограммы составляет 0,00 тыс. рублей, в том числе средства бюджета муниципального округа</w:t>
      </w:r>
      <w:r>
        <w:rPr>
          <w:sz w:val="22"/>
          <w:szCs w:val="22"/>
        </w:rPr>
        <w:t xml:space="preserve"> </w:t>
      </w:r>
      <w:r w:rsidRPr="003A1D04">
        <w:rPr>
          <w:sz w:val="22"/>
          <w:szCs w:val="22"/>
        </w:rPr>
        <w:t xml:space="preserve"> 0,00 тыс. рублей. 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Объемы финансирования по подпрограмме будут ежегодно уточняться исходя из возможностей бюджета муниципального округа на соответствующий период.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Ресурсное обеспечение Подпрограммы представлено в </w:t>
      </w:r>
      <w:hyperlink w:anchor="Par2818" w:history="1">
        <w:r w:rsidRPr="003A1D04">
          <w:rPr>
            <w:sz w:val="22"/>
            <w:szCs w:val="22"/>
          </w:rPr>
          <w:t>приложениях 3</w:t>
        </w:r>
      </w:hyperlink>
      <w:r w:rsidRPr="003A1D04">
        <w:rPr>
          <w:sz w:val="22"/>
          <w:szCs w:val="22"/>
        </w:rPr>
        <w:t xml:space="preserve"> и </w:t>
      </w:r>
      <w:hyperlink w:anchor="Par2970" w:history="1">
        <w:r w:rsidRPr="003A1D04">
          <w:rPr>
            <w:sz w:val="22"/>
            <w:szCs w:val="22"/>
          </w:rPr>
          <w:t>4</w:t>
        </w:r>
      </w:hyperlink>
      <w:r w:rsidRPr="003A1D04">
        <w:rPr>
          <w:sz w:val="22"/>
          <w:szCs w:val="22"/>
        </w:rPr>
        <w:t xml:space="preserve"> к Программе.</w:t>
      </w: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48" w:name="Par1405"/>
      <w:bookmarkEnd w:id="48"/>
      <w:r w:rsidRPr="003A1D04">
        <w:rPr>
          <w:b/>
          <w:sz w:val="22"/>
          <w:szCs w:val="22"/>
        </w:rPr>
        <w:t>Анализ рисков реализации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Основными рисками реализации Подпрограммы, которыми может управлять </w:t>
      </w: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>, как ответственный исполнитель подпрограммы, обеспечивая снижение вероятности их возникновения, явл</w:t>
      </w:r>
      <w:r w:rsidRPr="003A1D04">
        <w:rPr>
          <w:sz w:val="22"/>
          <w:szCs w:val="22"/>
        </w:rPr>
        <w:t>я</w:t>
      </w:r>
      <w:r w:rsidRPr="003A1D04">
        <w:rPr>
          <w:sz w:val="22"/>
          <w:szCs w:val="22"/>
        </w:rPr>
        <w:t>ются: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1. Изменения норм федерального законодательства, влекущие необходимость корректировки о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дельных задач Программы и внесение изменений в план мероприятий по реализации Программы.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В целях снижения негативного влияния данных факторов </w:t>
      </w:r>
      <w:proofErr w:type="spellStart"/>
      <w:r w:rsidRPr="003A1D04">
        <w:rPr>
          <w:sz w:val="22"/>
          <w:szCs w:val="22"/>
        </w:rPr>
        <w:t>Финуправлением</w:t>
      </w:r>
      <w:proofErr w:type="spellEnd"/>
      <w:r w:rsidRPr="003A1D04">
        <w:rPr>
          <w:sz w:val="22"/>
          <w:szCs w:val="22"/>
        </w:rPr>
        <w:t xml:space="preserve"> будет осуществляться постоянный мониторинг норм федерального законодательства и своевременная корректировка системы программных мероприятий Программы.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2. Организационные риски, связанные с возникновением проблем в реализации Подпрограммы, в результате недостаточной квалификации и (или) недобросовестности сотрудников, что может привести к несвоевременному финансированию и невыполнению ряда мероприятий Подпрограммы.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Снижению указанных рисков будут способствовать координация деятельности сотрудников </w:t>
      </w:r>
      <w:proofErr w:type="spellStart"/>
      <w:r w:rsidRPr="003A1D04">
        <w:rPr>
          <w:sz w:val="22"/>
          <w:szCs w:val="22"/>
        </w:rPr>
        <w:t>Ф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нуправления</w:t>
      </w:r>
      <w:proofErr w:type="spellEnd"/>
      <w:r w:rsidRPr="003A1D04">
        <w:rPr>
          <w:sz w:val="22"/>
          <w:szCs w:val="22"/>
        </w:rPr>
        <w:t xml:space="preserve"> и администрации городского округа город Шахунья Нижегородской области, курирующих вопросы реализации мероприятий Подпрограммы, а также повышение ответственности сотрудников </w:t>
      </w:r>
      <w:proofErr w:type="spellStart"/>
      <w:r w:rsidRPr="003A1D04">
        <w:rPr>
          <w:sz w:val="22"/>
          <w:szCs w:val="22"/>
        </w:rPr>
        <w:t>Ф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нуправления</w:t>
      </w:r>
      <w:proofErr w:type="spellEnd"/>
      <w:r w:rsidRPr="003A1D04">
        <w:rPr>
          <w:sz w:val="22"/>
          <w:szCs w:val="22"/>
        </w:rPr>
        <w:t xml:space="preserve"> и администрации городского округа город Шахунья Нижегородской области за своевреме</w:t>
      </w:r>
      <w:r w:rsidRPr="003A1D04">
        <w:rPr>
          <w:sz w:val="22"/>
          <w:szCs w:val="22"/>
        </w:rPr>
        <w:t>н</w:t>
      </w:r>
      <w:r w:rsidRPr="003A1D04">
        <w:rPr>
          <w:sz w:val="22"/>
          <w:szCs w:val="22"/>
        </w:rPr>
        <w:t>ную и эффективную реализацию запланированных мероприятий.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49" w:name="Par1413"/>
      <w:bookmarkEnd w:id="49"/>
      <w:r w:rsidRPr="003A1D04">
        <w:rPr>
          <w:b/>
          <w:sz w:val="22"/>
          <w:szCs w:val="22"/>
        </w:rPr>
        <w:t>Оценка планируемой эффективности Подпрограммы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результате реализации мероприятий Подпрограммы ожидается достижение следующих резул</w:t>
      </w:r>
      <w:r w:rsidRPr="003A1D04">
        <w:rPr>
          <w:sz w:val="22"/>
          <w:szCs w:val="22"/>
        </w:rPr>
        <w:t>ь</w:t>
      </w:r>
      <w:r w:rsidRPr="003A1D04">
        <w:rPr>
          <w:sz w:val="22"/>
          <w:szCs w:val="22"/>
        </w:rPr>
        <w:t>татов: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формирование долгосрочной бюджетной стратегии, определяющей основные параметры бюджета, а также устанавливающей предельные расходы бюджета на реализацию муниципальных программ горо</w:t>
      </w:r>
      <w:r w:rsidRPr="003A1D04">
        <w:rPr>
          <w:sz w:val="22"/>
          <w:szCs w:val="22"/>
        </w:rPr>
        <w:t>д</w:t>
      </w:r>
      <w:r w:rsidRPr="003A1D04">
        <w:rPr>
          <w:sz w:val="22"/>
          <w:szCs w:val="22"/>
        </w:rPr>
        <w:t>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эффективное использование бюджетных расходов в рамках формирования и исполнения бюджета в программном формате с учетом планируемых результатов по муниципальным программам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повышение качества управления бюджетным процессом и эффективности бюджетных расходов на муниципальном уровне;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создание эффективной системы внутреннего муниципального финансового </w:t>
      </w:r>
      <w:proofErr w:type="gramStart"/>
      <w:r w:rsidRPr="003A1D04">
        <w:rPr>
          <w:sz w:val="22"/>
          <w:szCs w:val="22"/>
        </w:rPr>
        <w:t>контроля за</w:t>
      </w:r>
      <w:proofErr w:type="gramEnd"/>
      <w:r w:rsidRPr="003A1D04">
        <w:rPr>
          <w:sz w:val="22"/>
          <w:szCs w:val="22"/>
        </w:rPr>
        <w:t xml:space="preserve"> использ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ванием бюджетных средств;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доступность для граждан информации о формировании и исполнении бюджета;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повышение уровня информационной открытости и прозрачности деятельности органов местного самоуправления городского округа город Шахунья Нижегородской области.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0" w:name="Par1424"/>
      <w:bookmarkEnd w:id="50"/>
      <w:r w:rsidRPr="003A1D04">
        <w:rPr>
          <w:b/>
          <w:sz w:val="22"/>
          <w:szCs w:val="22"/>
        </w:rPr>
        <w:t xml:space="preserve"> Подпрограмма «Обеспечение реализации муниципальной программы»</w:t>
      </w:r>
    </w:p>
    <w:p w:rsidR="003B540F" w:rsidRDefault="003B540F" w:rsidP="003B540F">
      <w:pPr>
        <w:widowControl w:val="0"/>
        <w:adjustRightInd w:val="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(далее - Подпрограмма)</w:t>
      </w:r>
    </w:p>
    <w:p w:rsidR="003B540F" w:rsidRPr="003A1D04" w:rsidRDefault="003B540F" w:rsidP="003B540F">
      <w:pPr>
        <w:widowControl w:val="0"/>
        <w:adjustRightInd w:val="0"/>
        <w:jc w:val="center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Паспорт Подпрограммы</w:t>
      </w:r>
    </w:p>
    <w:p w:rsidR="003B540F" w:rsidRPr="003A1D04" w:rsidRDefault="003B540F" w:rsidP="003B540F">
      <w:pPr>
        <w:widowControl w:val="0"/>
        <w:adjustRightInd w:val="0"/>
        <w:ind w:left="1080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left="1080"/>
        <w:rPr>
          <w:b/>
          <w:sz w:val="22"/>
          <w:szCs w:val="22"/>
        </w:rPr>
      </w:pPr>
    </w:p>
    <w:tbl>
      <w:tblPr>
        <w:tblW w:w="9885" w:type="dxa"/>
        <w:tblCellSpacing w:w="5" w:type="nil"/>
        <w:tblInd w:w="2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9"/>
        <w:gridCol w:w="6946"/>
      </w:tblGrid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0118B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4D320D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bookmarkStart w:id="51" w:name="Par1429"/>
            <w:bookmarkEnd w:id="51"/>
            <w:r w:rsidRPr="003A1D04">
              <w:rPr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Соисполнители подпр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Создание условий для реализации муниципальной программы «Управление муниципальными финансами городского округа город </w:t>
            </w:r>
            <w:r w:rsidRPr="003A1D04">
              <w:rPr>
                <w:sz w:val="22"/>
                <w:szCs w:val="22"/>
              </w:rPr>
              <w:lastRenderedPageBreak/>
              <w:t>Шахунья Нижегородской области»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Эффективная реализация полномочий и совершенствование правов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го, организационного и финансового механизмов функционирования в сфере управления муниципальными финансами городского округа 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род Шахунья Нижегородской области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4</w:t>
            </w:r>
            <w:r w:rsidRPr="003A1D04">
              <w:rPr>
                <w:sz w:val="22"/>
                <w:szCs w:val="22"/>
              </w:rPr>
              <w:t xml:space="preserve"> годы, без разделения на этапы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Объемы бюджетных асси</w:t>
            </w:r>
            <w:r w:rsidRPr="003A1D04">
              <w:rPr>
                <w:sz w:val="22"/>
                <w:szCs w:val="22"/>
              </w:rPr>
              <w:t>г</w:t>
            </w:r>
            <w:r w:rsidRPr="003A1D04">
              <w:rPr>
                <w:sz w:val="22"/>
                <w:szCs w:val="22"/>
              </w:rPr>
              <w:t>нований Подпрограммы за счет бюджета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pStyle w:val="ConsPlusNormal"/>
              <w:ind w:left="74" w:right="113" w:firstLine="38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Pr="00564B60">
              <w:rPr>
                <w:sz w:val="22"/>
                <w:szCs w:val="22"/>
              </w:rPr>
              <w:t>31 080,7 тыс. рублей, в том числе:</w:t>
            </w:r>
          </w:p>
          <w:p w:rsidR="003B540F" w:rsidRPr="00564B60" w:rsidRDefault="003B540F" w:rsidP="00901B1C">
            <w:pPr>
              <w:pStyle w:val="ConsPlusNormal"/>
              <w:ind w:left="74" w:right="113" w:firstLine="38"/>
              <w:jc w:val="both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>2022 год – 10 626,9 тыс. рублей;</w:t>
            </w:r>
          </w:p>
          <w:p w:rsidR="003B540F" w:rsidRPr="00564B60" w:rsidRDefault="003B540F" w:rsidP="00901B1C">
            <w:pPr>
              <w:pStyle w:val="ConsPlusNormal"/>
              <w:ind w:left="74" w:right="113" w:firstLine="38"/>
              <w:jc w:val="both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>2023 год – 10 226,9 тыс. рублей;</w:t>
            </w:r>
          </w:p>
          <w:p w:rsidR="003B540F" w:rsidRPr="003A1D04" w:rsidRDefault="003B540F" w:rsidP="00901B1C">
            <w:pPr>
              <w:pStyle w:val="ConsPlusNormal"/>
              <w:ind w:left="74" w:right="113" w:firstLine="38"/>
              <w:jc w:val="both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>2024 год – 10 226,9 тыс. рублей.</w:t>
            </w:r>
          </w:p>
        </w:tc>
      </w:tr>
      <w:tr w:rsidR="003B540F" w:rsidRPr="003A1D04" w:rsidTr="00901B1C">
        <w:trPr>
          <w:tblCellSpacing w:w="5" w:type="nil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Показатели непосредстве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ных результатов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74" w:right="113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Обеспечение выполнения целей, задач и показателей муниципальной программы в целом и в разрезе подпрограмм за период действия пр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граммы</w:t>
            </w:r>
          </w:p>
        </w:tc>
      </w:tr>
    </w:tbl>
    <w:p w:rsidR="003B540F" w:rsidRPr="003A1D04" w:rsidRDefault="003B540F" w:rsidP="003B540F">
      <w:pPr>
        <w:jc w:val="center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b/>
          <w:i/>
          <w:sz w:val="22"/>
          <w:szCs w:val="22"/>
        </w:rPr>
      </w:pPr>
      <w:r w:rsidRPr="003A1D04">
        <w:rPr>
          <w:sz w:val="22"/>
          <w:szCs w:val="22"/>
        </w:rPr>
        <w:t xml:space="preserve">Достижение поставленной цели Подпрограммы будет осуществлено посредством реализации основного мероприятия </w:t>
      </w:r>
      <w:r w:rsidRPr="003A1D04">
        <w:rPr>
          <w:b/>
          <w:sz w:val="22"/>
          <w:szCs w:val="22"/>
        </w:rPr>
        <w:t>«</w:t>
      </w:r>
      <w:r w:rsidRPr="00D73A8B">
        <w:rPr>
          <w:b/>
          <w:sz w:val="22"/>
          <w:szCs w:val="22"/>
        </w:rPr>
        <w:t>Обеспечение деятельности финансового управления администрации горо</w:t>
      </w:r>
      <w:r w:rsidRPr="00D73A8B">
        <w:rPr>
          <w:b/>
          <w:sz w:val="22"/>
          <w:szCs w:val="22"/>
        </w:rPr>
        <w:t>д</w:t>
      </w:r>
      <w:r w:rsidRPr="00D73A8B">
        <w:rPr>
          <w:b/>
          <w:sz w:val="22"/>
          <w:szCs w:val="22"/>
        </w:rPr>
        <w:t>ского округа город Шахунья Нижегородской области</w:t>
      </w:r>
      <w:r w:rsidRPr="003A1D04">
        <w:rPr>
          <w:b/>
          <w:sz w:val="22"/>
          <w:szCs w:val="22"/>
        </w:rPr>
        <w:t>».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 xml:space="preserve"> входит в структуру органов местного самоуправления городского округа город Шахунья Нижегородской области и является органом, обеспечивающим проведение единой финансовой, бюджетной и налоговой муниципальной политики на территории городского округа город Шахунья Н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жегородской области.</w:t>
      </w:r>
    </w:p>
    <w:p w:rsidR="003B540F" w:rsidRPr="003A1D04" w:rsidRDefault="003B540F" w:rsidP="003B540F">
      <w:pPr>
        <w:adjustRightInd w:val="0"/>
        <w:ind w:firstLine="720"/>
        <w:jc w:val="both"/>
        <w:rPr>
          <w:sz w:val="22"/>
          <w:szCs w:val="22"/>
        </w:rPr>
      </w:pPr>
      <w:proofErr w:type="spellStart"/>
      <w:r w:rsidRPr="003A1D04">
        <w:rPr>
          <w:sz w:val="22"/>
          <w:szCs w:val="22"/>
        </w:rPr>
        <w:t>Финуправление</w:t>
      </w:r>
      <w:proofErr w:type="spellEnd"/>
      <w:r w:rsidRPr="003A1D04">
        <w:rPr>
          <w:sz w:val="22"/>
          <w:szCs w:val="22"/>
        </w:rPr>
        <w:t xml:space="preserve"> осуществляет свою деятельность в соответствии с </w:t>
      </w:r>
      <w:r w:rsidRPr="009C0998">
        <w:rPr>
          <w:sz w:val="22"/>
          <w:szCs w:val="22"/>
        </w:rPr>
        <w:t xml:space="preserve">Положением </w:t>
      </w:r>
      <w:proofErr w:type="gramStart"/>
      <w:r w:rsidRPr="009C0998">
        <w:rPr>
          <w:sz w:val="22"/>
          <w:szCs w:val="22"/>
        </w:rPr>
        <w:t>об</w:t>
      </w:r>
      <w:proofErr w:type="gramEnd"/>
      <w:r w:rsidRPr="009C0998">
        <w:rPr>
          <w:sz w:val="22"/>
          <w:szCs w:val="22"/>
        </w:rPr>
        <w:t xml:space="preserve"> финансовом управлении, утвержденным решением Совета депутатов городского округа город Шахунья Нижегоро</w:t>
      </w:r>
      <w:r w:rsidRPr="009C0998">
        <w:rPr>
          <w:sz w:val="22"/>
          <w:szCs w:val="22"/>
        </w:rPr>
        <w:t>д</w:t>
      </w:r>
      <w:r w:rsidRPr="009C0998">
        <w:rPr>
          <w:sz w:val="22"/>
          <w:szCs w:val="22"/>
        </w:rPr>
        <w:t>ской области от 14.12.2012 № 10-5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A1D04">
        <w:rPr>
          <w:sz w:val="22"/>
          <w:szCs w:val="22"/>
        </w:rPr>
        <w:t xml:space="preserve">Основой деятельности </w:t>
      </w:r>
      <w:proofErr w:type="spellStart"/>
      <w:r w:rsidRPr="003A1D04">
        <w:rPr>
          <w:sz w:val="22"/>
          <w:szCs w:val="22"/>
        </w:rPr>
        <w:t>Финуправления</w:t>
      </w:r>
      <w:proofErr w:type="spellEnd"/>
      <w:r w:rsidRPr="003A1D04">
        <w:rPr>
          <w:sz w:val="22"/>
          <w:szCs w:val="22"/>
        </w:rPr>
        <w:t xml:space="preserve"> является выработка и реализация на территории городск</w:t>
      </w:r>
      <w:r w:rsidRPr="003A1D04">
        <w:rPr>
          <w:sz w:val="22"/>
          <w:szCs w:val="22"/>
        </w:rPr>
        <w:t>о</w:t>
      </w:r>
      <w:r w:rsidRPr="003A1D04">
        <w:rPr>
          <w:sz w:val="22"/>
          <w:szCs w:val="22"/>
        </w:rPr>
        <w:t>го округа город Шахунья Нижегородской области единой налоговой, финансовой и бюджетной политики, обеспечивающей сбалансированность и устойчивость бюджетной системы, полное и своевременное и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полнение всех расходных обязательств, в первую очередь перед гражданами, обеспечение в области ед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ного методологического подхода к ведению бюджетного учета и отчетности.</w:t>
      </w:r>
      <w:proofErr w:type="gramEnd"/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В рамках реализации основного мероприятия Подпрограммы предусмотрено: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администрирование расходов на содержание и обеспечение деятельности </w:t>
      </w:r>
      <w:proofErr w:type="spellStart"/>
      <w:r>
        <w:rPr>
          <w:sz w:val="22"/>
          <w:szCs w:val="22"/>
        </w:rPr>
        <w:t>ф</w:t>
      </w:r>
      <w:r w:rsidRPr="003A1D04">
        <w:rPr>
          <w:sz w:val="22"/>
          <w:szCs w:val="22"/>
        </w:rPr>
        <w:t>инуправления</w:t>
      </w:r>
      <w:proofErr w:type="spellEnd"/>
      <w:r w:rsidRPr="003A1D04">
        <w:rPr>
          <w:sz w:val="22"/>
          <w:szCs w:val="22"/>
        </w:rPr>
        <w:t>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кадровое и финансовое обеспечение для решения задач по реализации муниципальной програ</w:t>
      </w:r>
      <w:r w:rsidRPr="003A1D04">
        <w:rPr>
          <w:sz w:val="22"/>
          <w:szCs w:val="22"/>
        </w:rPr>
        <w:t>м</w:t>
      </w:r>
      <w:r w:rsidRPr="003A1D04">
        <w:rPr>
          <w:sz w:val="22"/>
          <w:szCs w:val="22"/>
        </w:rPr>
        <w:t>мы;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- повышение квалификации и переподготовка специалистов </w:t>
      </w:r>
      <w:proofErr w:type="spellStart"/>
      <w:r>
        <w:rPr>
          <w:sz w:val="22"/>
          <w:szCs w:val="22"/>
        </w:rPr>
        <w:t>ф</w:t>
      </w:r>
      <w:r w:rsidRPr="003A1D04">
        <w:rPr>
          <w:sz w:val="22"/>
          <w:szCs w:val="22"/>
        </w:rPr>
        <w:t>инуправления</w:t>
      </w:r>
      <w:proofErr w:type="spellEnd"/>
      <w:r w:rsidRPr="003A1D04">
        <w:rPr>
          <w:sz w:val="22"/>
          <w:szCs w:val="22"/>
        </w:rPr>
        <w:t>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- организация сопровождения и модернизация программных комплексов по организации бюдже</w:t>
      </w:r>
      <w:r w:rsidRPr="003A1D04">
        <w:rPr>
          <w:sz w:val="22"/>
          <w:szCs w:val="22"/>
        </w:rPr>
        <w:t>т</w:t>
      </w:r>
      <w:r w:rsidRPr="003A1D04">
        <w:rPr>
          <w:sz w:val="22"/>
          <w:szCs w:val="22"/>
        </w:rPr>
        <w:t>ного процесса.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 xml:space="preserve">Аналитическое </w:t>
      </w:r>
      <w:hyperlink w:anchor="Par4383" w:history="1">
        <w:r w:rsidRPr="003A1D04">
          <w:rPr>
            <w:sz w:val="22"/>
            <w:szCs w:val="22"/>
          </w:rPr>
          <w:t>распределение</w:t>
        </w:r>
      </w:hyperlink>
      <w:r w:rsidRPr="003A1D04">
        <w:rPr>
          <w:sz w:val="22"/>
          <w:szCs w:val="22"/>
        </w:rPr>
        <w:t xml:space="preserve"> средств бюджета Подпрограммы «Обеспечение реализации мун</w:t>
      </w:r>
      <w:r w:rsidRPr="003A1D04">
        <w:rPr>
          <w:sz w:val="22"/>
          <w:szCs w:val="22"/>
        </w:rPr>
        <w:t>и</w:t>
      </w:r>
      <w:r w:rsidRPr="003A1D04">
        <w:rPr>
          <w:sz w:val="22"/>
          <w:szCs w:val="22"/>
        </w:rPr>
        <w:t>ципальной программы» по подпрограммам муниципальной программы представлено в приложении 5 к Программе.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3B540F" w:rsidRPr="003A1D04" w:rsidRDefault="003B540F" w:rsidP="00937D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2" w:name="Par1468"/>
      <w:bookmarkEnd w:id="52"/>
      <w:r w:rsidRPr="003A1D04">
        <w:rPr>
          <w:b/>
          <w:sz w:val="22"/>
          <w:szCs w:val="22"/>
        </w:rPr>
        <w:t xml:space="preserve"> Оценка планируемой эффективности Программы</w:t>
      </w:r>
    </w:p>
    <w:p w:rsidR="003B540F" w:rsidRPr="003A1D04" w:rsidRDefault="003B540F" w:rsidP="003B540F">
      <w:pPr>
        <w:widowControl w:val="0"/>
        <w:adjustRightInd w:val="0"/>
        <w:ind w:firstLine="540"/>
        <w:jc w:val="both"/>
        <w:rPr>
          <w:b/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Реализация Программы позволит: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обеспечить сбалансированность и устойчивость бюджета округа;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снизить долговую нагрузку на бюджет округа при безусловном исполнении долговых обяз</w:t>
      </w:r>
      <w:r w:rsidRPr="003A1D04">
        <w:rPr>
          <w:sz w:val="22"/>
          <w:szCs w:val="22"/>
        </w:rPr>
        <w:t>а</w:t>
      </w:r>
      <w:r w:rsidRPr="003A1D04">
        <w:rPr>
          <w:sz w:val="22"/>
          <w:szCs w:val="22"/>
        </w:rPr>
        <w:t>тельств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обеспечить формирование бюджета округа на основе программно-целевого подхода, позволяющ</w:t>
      </w:r>
      <w:r w:rsidRPr="003A1D04">
        <w:rPr>
          <w:sz w:val="22"/>
          <w:szCs w:val="22"/>
        </w:rPr>
        <w:t>е</w:t>
      </w:r>
      <w:r w:rsidRPr="003A1D04">
        <w:rPr>
          <w:sz w:val="22"/>
          <w:szCs w:val="22"/>
        </w:rPr>
        <w:t>го осуществлять планирование бюджетных ассигнований с учетом показателей реализации муниципал</w:t>
      </w:r>
      <w:r w:rsidRPr="003A1D04">
        <w:rPr>
          <w:sz w:val="22"/>
          <w:szCs w:val="22"/>
        </w:rPr>
        <w:t>ь</w:t>
      </w:r>
      <w:r w:rsidRPr="003A1D04">
        <w:rPr>
          <w:sz w:val="22"/>
          <w:szCs w:val="22"/>
        </w:rPr>
        <w:t>ных программ городского округа город Шахунья Нижегородской области;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повысить бюджетный потенциал городского округа город Шахунья Нижегородской области, в том числе за счет роста собственных доходов, а также за счет эффективного осуществления бюджетных ра</w:t>
      </w:r>
      <w:r w:rsidRPr="003A1D04">
        <w:rPr>
          <w:sz w:val="22"/>
          <w:szCs w:val="22"/>
        </w:rPr>
        <w:t>с</w:t>
      </w:r>
      <w:r w:rsidRPr="003A1D04">
        <w:rPr>
          <w:sz w:val="22"/>
          <w:szCs w:val="22"/>
        </w:rPr>
        <w:t>ходов, направленных на достижение конечного социально-экономического результата;</w:t>
      </w:r>
    </w:p>
    <w:p w:rsidR="003B540F" w:rsidRPr="003A1D04" w:rsidRDefault="003B540F" w:rsidP="003B540F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3A1D04">
        <w:rPr>
          <w:sz w:val="22"/>
          <w:szCs w:val="22"/>
        </w:rPr>
        <w:t>оптимизировать деятельность муниципальных учреждений городского округа город Шахунья Нижегородской области и обеспечить их эффективное функционирование, направленное на повышение качества предоставляемых муниципальных услуг.</w:t>
      </w:r>
    </w:p>
    <w:p w:rsidR="003B540F" w:rsidRPr="003A1D04" w:rsidRDefault="003B540F" w:rsidP="003B540F">
      <w:pPr>
        <w:jc w:val="center"/>
        <w:rPr>
          <w:sz w:val="22"/>
          <w:szCs w:val="22"/>
        </w:rPr>
      </w:pPr>
      <w:bookmarkStart w:id="53" w:name="Par1482"/>
      <w:bookmarkStart w:id="54" w:name="Par1487"/>
      <w:bookmarkEnd w:id="53"/>
      <w:bookmarkEnd w:id="54"/>
      <w:r w:rsidRPr="003A1D04">
        <w:rPr>
          <w:sz w:val="22"/>
          <w:szCs w:val="22"/>
        </w:rPr>
        <w:t>__________________________</w:t>
      </w:r>
    </w:p>
    <w:p w:rsidR="003B540F" w:rsidRPr="003A1D04" w:rsidRDefault="003B540F" w:rsidP="003B540F">
      <w:pPr>
        <w:jc w:val="center"/>
        <w:rPr>
          <w:sz w:val="22"/>
          <w:szCs w:val="22"/>
        </w:rPr>
        <w:sectPr w:rsidR="003B540F" w:rsidRPr="003A1D04" w:rsidSect="003B540F">
          <w:pgSz w:w="11906" w:h="16838" w:code="9"/>
          <w:pgMar w:top="993" w:right="707" w:bottom="851" w:left="1134" w:header="284" w:footer="284" w:gutter="0"/>
          <w:pgNumType w:start="1"/>
          <w:cols w:space="708"/>
          <w:docGrid w:linePitch="360"/>
        </w:sectPr>
      </w:pPr>
    </w:p>
    <w:p w:rsidR="003B540F" w:rsidRPr="003A1D04" w:rsidRDefault="003B540F" w:rsidP="003B540F">
      <w:pPr>
        <w:ind w:left="990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Приложение 1</w:t>
      </w:r>
    </w:p>
    <w:p w:rsidR="003B540F" w:rsidRPr="003A1D04" w:rsidRDefault="003B540F" w:rsidP="003B540F">
      <w:pPr>
        <w:ind w:left="990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к муниципальной программе</w:t>
      </w:r>
    </w:p>
    <w:p w:rsidR="003B540F" w:rsidRPr="0082412A" w:rsidRDefault="003B540F" w:rsidP="003B540F">
      <w:pPr>
        <w:ind w:left="9900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«Управление </w:t>
      </w:r>
      <w:proofErr w:type="gramStart"/>
      <w:r w:rsidRPr="0082412A">
        <w:rPr>
          <w:sz w:val="22"/>
          <w:szCs w:val="22"/>
        </w:rPr>
        <w:t>муниципальными</w:t>
      </w:r>
      <w:proofErr w:type="gramEnd"/>
    </w:p>
    <w:p w:rsidR="003B540F" w:rsidRPr="0082412A" w:rsidRDefault="003B540F" w:rsidP="003B540F">
      <w:pPr>
        <w:ind w:left="9900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>финансами городского округа город Шахунья</w:t>
      </w:r>
    </w:p>
    <w:p w:rsidR="003B540F" w:rsidRPr="003A1D04" w:rsidRDefault="003B540F" w:rsidP="003B540F">
      <w:pPr>
        <w:ind w:left="9900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 Нижегородской области»</w:t>
      </w:r>
    </w:p>
    <w:p w:rsidR="003B540F" w:rsidRPr="003A1D04" w:rsidRDefault="003B540F" w:rsidP="003B540F">
      <w:pPr>
        <w:spacing w:line="262" w:lineRule="auto"/>
        <w:jc w:val="center"/>
        <w:rPr>
          <w:b/>
          <w:sz w:val="22"/>
          <w:szCs w:val="22"/>
        </w:rPr>
      </w:pPr>
    </w:p>
    <w:p w:rsidR="003B540F" w:rsidRPr="003A1D04" w:rsidRDefault="003B540F" w:rsidP="003B540F">
      <w:pPr>
        <w:spacing w:line="262" w:lineRule="auto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Перечень основных мероприятий муниципальной программы</w:t>
      </w:r>
    </w:p>
    <w:p w:rsidR="003B540F" w:rsidRPr="003A1D04" w:rsidRDefault="003B540F" w:rsidP="003B540F">
      <w:pPr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«Управление муниципальными финансами городского округа город Шахунья Нижегородской области»</w:t>
      </w:r>
    </w:p>
    <w:p w:rsidR="003B540F" w:rsidRPr="003A1D04" w:rsidRDefault="003B540F" w:rsidP="003B540F">
      <w:pPr>
        <w:spacing w:line="262" w:lineRule="auto"/>
        <w:rPr>
          <w:sz w:val="22"/>
          <w:szCs w:val="22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8"/>
        <w:gridCol w:w="1700"/>
        <w:gridCol w:w="1547"/>
        <w:gridCol w:w="3161"/>
        <w:gridCol w:w="9"/>
        <w:gridCol w:w="1103"/>
        <w:gridCol w:w="9"/>
        <w:gridCol w:w="1147"/>
        <w:gridCol w:w="1188"/>
        <w:gridCol w:w="1046"/>
      </w:tblGrid>
      <w:tr w:rsidR="003B540F" w:rsidRPr="003A1D04" w:rsidTr="00901B1C">
        <w:trPr>
          <w:trHeight w:val="20"/>
          <w:tblHeader/>
          <w:jc w:val="center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Категория расходов (капвл</w:t>
            </w:r>
            <w:r w:rsidRPr="003A1D04">
              <w:rPr>
                <w:b/>
                <w:sz w:val="22"/>
                <w:szCs w:val="22"/>
              </w:rPr>
              <w:t>о</w:t>
            </w:r>
            <w:r w:rsidRPr="003A1D04">
              <w:rPr>
                <w:b/>
                <w:sz w:val="22"/>
                <w:szCs w:val="22"/>
              </w:rPr>
              <w:t>жения, НИОКР, прочие расходы)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Срок испо</w:t>
            </w:r>
            <w:r w:rsidRPr="003A1D04">
              <w:rPr>
                <w:b/>
                <w:sz w:val="22"/>
                <w:szCs w:val="22"/>
              </w:rPr>
              <w:t>л</w:t>
            </w:r>
            <w:r w:rsidRPr="003A1D04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Исполнители</w:t>
            </w:r>
          </w:p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Объем финансирования (по годам) за счет средств местного бюджета, тыс. руб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B540F" w:rsidRPr="003A1D04" w:rsidTr="00901B1C">
        <w:trPr>
          <w:trHeight w:val="20"/>
          <w:tblHeader/>
          <w:jc w:val="center"/>
        </w:trPr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101AD6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101AD6">
              <w:rPr>
                <w:sz w:val="22"/>
                <w:szCs w:val="22"/>
              </w:rPr>
              <w:t>. Организация и совершенствование бюджетного процесса городского округа город Шахунья Ниж</w:t>
            </w:r>
            <w:r w:rsidRPr="00101AD6">
              <w:rPr>
                <w:sz w:val="22"/>
                <w:szCs w:val="22"/>
              </w:rPr>
              <w:t>е</w:t>
            </w:r>
            <w:r w:rsidRPr="00101AD6"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101AD6">
              <w:rPr>
                <w:color w:val="000000"/>
                <w:sz w:val="22"/>
                <w:szCs w:val="22"/>
              </w:rPr>
              <w:t>1 816,9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101AD6">
              <w:rPr>
                <w:color w:val="000000"/>
                <w:sz w:val="22"/>
                <w:szCs w:val="22"/>
              </w:rPr>
              <w:t>1 816,9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5 720,7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1.</w:t>
            </w:r>
          </w:p>
          <w:p w:rsidR="003B540F" w:rsidRPr="003A1D04" w:rsidRDefault="003B540F" w:rsidP="00901B1C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Совершенствование нормативного правового р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гулирования и методологического обеспечения бюджетного процесса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2.</w:t>
            </w:r>
          </w:p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Формирование бюджета муниципального округа на очередной финансовый год и на плановый п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 xml:space="preserve">риод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3.</w:t>
            </w:r>
          </w:p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Создание условий для роста налоговых и ненал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говых доходов бюджета городского округа город Шахунья Нижегородской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4.</w:t>
            </w:r>
          </w:p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Управление средствами резервного фонда адм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нистрации городского округа город Шахунья Н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2331FE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 5.</w:t>
            </w:r>
          </w:p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Организация исполнения бюджета городского округа город Шахунья Нижегородской области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Администрация городского округа город Шахунья Нижег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 xml:space="preserve">родской области, </w:t>
            </w:r>
            <w:proofErr w:type="spellStart"/>
            <w:r w:rsidRPr="003A1D04">
              <w:rPr>
                <w:sz w:val="22"/>
                <w:szCs w:val="22"/>
              </w:rPr>
              <w:t>Финуправл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 6.</w:t>
            </w:r>
          </w:p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Формирование и предоставление бюджетной отчетности городского округа город Шахунья </w:t>
            </w:r>
            <w:r w:rsidRPr="003A1D04">
              <w:rPr>
                <w:sz w:val="22"/>
                <w:szCs w:val="22"/>
              </w:rPr>
              <w:lastRenderedPageBreak/>
              <w:t>Н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Основное мероприятие 7.</w:t>
            </w:r>
          </w:p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Реализация мер по оптимизации муниципального долга городского округа город Шахунья Нижег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8.</w:t>
            </w:r>
            <w:r>
              <w:rPr>
                <w:sz w:val="22"/>
                <w:szCs w:val="22"/>
              </w:rPr>
              <w:t xml:space="preserve"> </w:t>
            </w:r>
            <w:r w:rsidRPr="003A1D04">
              <w:rPr>
                <w:sz w:val="22"/>
                <w:szCs w:val="22"/>
              </w:rPr>
              <w:t>Своевременное испо</w:t>
            </w:r>
            <w:r w:rsidRPr="003A1D04">
              <w:rPr>
                <w:sz w:val="22"/>
                <w:szCs w:val="22"/>
              </w:rPr>
              <w:t>л</w:t>
            </w:r>
            <w:r w:rsidRPr="003A1D04">
              <w:rPr>
                <w:sz w:val="22"/>
                <w:szCs w:val="22"/>
              </w:rPr>
              <w:t>нение долговых обязательств городского округа город Шахунья Нижегородской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Администрация городского округа город Шахунья Нижег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родской области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1 786,9</w:t>
            </w:r>
            <w:r w:rsidRPr="00101AD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1 516,9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4 820,7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9.</w:t>
            </w:r>
          </w:p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Организация и осуществление полномочий по внутреннему муниципальному финансовому ко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 xml:space="preserve">тролю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9C0998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10.</w:t>
            </w:r>
          </w:p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Уполномоченный орган по ос</w:t>
            </w:r>
            <w:r w:rsidRPr="003A1D04">
              <w:rPr>
                <w:sz w:val="22"/>
                <w:szCs w:val="22"/>
              </w:rPr>
              <w:t>у</w:t>
            </w:r>
            <w:r w:rsidRPr="003A1D04">
              <w:rPr>
                <w:sz w:val="22"/>
                <w:szCs w:val="22"/>
              </w:rPr>
              <w:t>ществлению контроля,</w:t>
            </w:r>
          </w:p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1.</w:t>
            </w:r>
          </w:p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Разработка и реализация муниципальных пр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грамм городского округа город Шахунья Нижег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Администрация городского округа город Шахунья Нижег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родской области,</w:t>
            </w:r>
          </w:p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структурные подразделения а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министрации городского округа город Шахунья Нижегородской области,</w:t>
            </w:r>
          </w:p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473E33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2.</w:t>
            </w:r>
          </w:p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Формирование программной классификации ра</w:t>
            </w:r>
            <w:r w:rsidRPr="003A1D04">
              <w:rPr>
                <w:sz w:val="22"/>
                <w:szCs w:val="22"/>
              </w:rPr>
              <w:t>с</w:t>
            </w:r>
            <w:r w:rsidRPr="003A1D04">
              <w:rPr>
                <w:sz w:val="22"/>
                <w:szCs w:val="22"/>
              </w:rPr>
              <w:t xml:space="preserve">ходов бюджета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2021-202</w:t>
            </w:r>
            <w:r>
              <w:rPr>
                <w:sz w:val="22"/>
                <w:szCs w:val="22"/>
              </w:rPr>
              <w:t>4</w:t>
            </w:r>
            <w:r w:rsidRPr="003A1D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3. Повышение эффекти</w:t>
            </w:r>
            <w:r w:rsidRPr="003A1D04">
              <w:rPr>
                <w:sz w:val="22"/>
                <w:szCs w:val="22"/>
              </w:rPr>
              <w:t>в</w:t>
            </w:r>
            <w:r w:rsidRPr="003A1D04">
              <w:rPr>
                <w:sz w:val="22"/>
                <w:szCs w:val="22"/>
              </w:rPr>
              <w:t>ности внутреннего финансового контроля и вну</w:t>
            </w:r>
            <w:r w:rsidRPr="003A1D04">
              <w:rPr>
                <w:sz w:val="22"/>
                <w:szCs w:val="22"/>
              </w:rPr>
              <w:t>т</w:t>
            </w:r>
            <w:r w:rsidRPr="003A1D04">
              <w:rPr>
                <w:sz w:val="22"/>
                <w:szCs w:val="22"/>
              </w:rPr>
              <w:t>реннего финансового аудита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5D3559" w:rsidRDefault="003B540F" w:rsidP="00901B1C">
            <w:pPr>
              <w:jc w:val="center"/>
              <w:rPr>
                <w:sz w:val="22"/>
                <w:szCs w:val="22"/>
              </w:rPr>
            </w:pPr>
            <w:r w:rsidRPr="005D3559">
              <w:rPr>
                <w:sz w:val="22"/>
                <w:szCs w:val="22"/>
              </w:rPr>
              <w:t>Администрация городского округа город Шахунья Нижег</w:t>
            </w:r>
            <w:r w:rsidRPr="005D3559">
              <w:rPr>
                <w:sz w:val="22"/>
                <w:szCs w:val="22"/>
              </w:rPr>
              <w:t>о</w:t>
            </w:r>
            <w:r w:rsidRPr="005D3559">
              <w:rPr>
                <w:sz w:val="22"/>
                <w:szCs w:val="22"/>
              </w:rPr>
              <w:t>родской области,</w:t>
            </w:r>
          </w:p>
          <w:p w:rsidR="003B540F" w:rsidRPr="005D3559" w:rsidRDefault="003B540F" w:rsidP="00901B1C">
            <w:pPr>
              <w:jc w:val="center"/>
              <w:rPr>
                <w:sz w:val="22"/>
                <w:szCs w:val="22"/>
              </w:rPr>
            </w:pPr>
            <w:r w:rsidRPr="005D3559">
              <w:rPr>
                <w:sz w:val="22"/>
                <w:szCs w:val="22"/>
              </w:rPr>
              <w:t>структурные подразделения а</w:t>
            </w:r>
            <w:r w:rsidRPr="005D3559">
              <w:rPr>
                <w:sz w:val="22"/>
                <w:szCs w:val="22"/>
              </w:rPr>
              <w:t>д</w:t>
            </w:r>
            <w:r w:rsidRPr="005D3559">
              <w:rPr>
                <w:sz w:val="22"/>
                <w:szCs w:val="22"/>
              </w:rPr>
              <w:t xml:space="preserve">министрации городского округа город Шахунья </w:t>
            </w:r>
            <w:r w:rsidRPr="005D3559">
              <w:rPr>
                <w:sz w:val="22"/>
                <w:szCs w:val="22"/>
              </w:rPr>
              <w:lastRenderedPageBreak/>
              <w:t>Нижегородской области,</w:t>
            </w:r>
          </w:p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5D3559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Основное мероприятие 4. Повышение эффекти</w:t>
            </w:r>
            <w:r w:rsidRPr="003A1D04">
              <w:rPr>
                <w:sz w:val="22"/>
                <w:szCs w:val="22"/>
              </w:rPr>
              <w:t>в</w:t>
            </w:r>
            <w:r w:rsidRPr="003A1D04">
              <w:rPr>
                <w:sz w:val="22"/>
                <w:szCs w:val="22"/>
              </w:rPr>
              <w:t>ности ведомственного контроля в сфере закупок товаров, работ, услуг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мероприятие 5. Повышение открытости информации о бюджетном процессе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3A1D04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2C7515" w:rsidTr="00901B1C">
        <w:trPr>
          <w:trHeight w:val="20"/>
          <w:jc w:val="center"/>
        </w:trPr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rPr>
                <w:sz w:val="22"/>
                <w:szCs w:val="22"/>
              </w:rPr>
            </w:pPr>
            <w:r w:rsidRPr="002C7515">
              <w:rPr>
                <w:sz w:val="22"/>
                <w:szCs w:val="22"/>
              </w:rPr>
              <w:t>Подпрограмма 3. Обеспечение реализации муниципальной программы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10 226,9</w:t>
            </w:r>
            <w:r w:rsidRPr="00BF43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10 226,9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31 080,7</w:t>
            </w:r>
          </w:p>
        </w:tc>
      </w:tr>
      <w:tr w:rsidR="003B540F" w:rsidRPr="002C7515" w:rsidTr="00901B1C">
        <w:trPr>
          <w:trHeight w:val="20"/>
          <w:jc w:val="center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rPr>
                <w:sz w:val="22"/>
                <w:szCs w:val="22"/>
              </w:rPr>
            </w:pPr>
            <w:r w:rsidRPr="002C7515">
              <w:rPr>
                <w:sz w:val="22"/>
                <w:szCs w:val="22"/>
              </w:rPr>
              <w:t xml:space="preserve">Основное мероприятие 1. </w:t>
            </w:r>
            <w:r w:rsidRPr="00D73A8B">
              <w:rPr>
                <w:sz w:val="22"/>
                <w:szCs w:val="22"/>
              </w:rPr>
              <w:t>Обеспечение деятельн</w:t>
            </w:r>
            <w:r w:rsidRPr="00D73A8B">
              <w:rPr>
                <w:sz w:val="22"/>
                <w:szCs w:val="22"/>
              </w:rPr>
              <w:t>о</w:t>
            </w:r>
            <w:r w:rsidRPr="00D73A8B">
              <w:rPr>
                <w:sz w:val="22"/>
                <w:szCs w:val="22"/>
              </w:rPr>
              <w:t>сти финансового управления администрации г</w:t>
            </w:r>
            <w:r w:rsidRPr="00D73A8B">
              <w:rPr>
                <w:sz w:val="22"/>
                <w:szCs w:val="22"/>
              </w:rPr>
              <w:t>о</w:t>
            </w:r>
            <w:r w:rsidRPr="00D73A8B">
              <w:rPr>
                <w:sz w:val="22"/>
                <w:szCs w:val="22"/>
              </w:rPr>
              <w:t>родского округа город Шахунья  Нижегородской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rPr>
                <w:sz w:val="22"/>
                <w:szCs w:val="22"/>
              </w:rPr>
            </w:pPr>
            <w:r w:rsidRPr="002C751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rPr>
                <w:sz w:val="22"/>
                <w:szCs w:val="22"/>
              </w:rPr>
            </w:pPr>
            <w:r w:rsidRPr="002C7515">
              <w:rPr>
                <w:sz w:val="22"/>
                <w:szCs w:val="22"/>
              </w:rPr>
              <w:t>2022-2024 годы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jc w:val="center"/>
              <w:rPr>
                <w:sz w:val="22"/>
                <w:szCs w:val="22"/>
              </w:rPr>
            </w:pPr>
            <w:proofErr w:type="spellStart"/>
            <w:r w:rsidRPr="002C7515">
              <w:rPr>
                <w:sz w:val="22"/>
                <w:szCs w:val="22"/>
              </w:rPr>
              <w:t>Финуправление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jc w:val="center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>10 626,9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jc w:val="center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 xml:space="preserve">10 226,9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C7515" w:rsidRDefault="003B540F" w:rsidP="00901B1C">
            <w:pPr>
              <w:jc w:val="center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>10 226,9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sz w:val="22"/>
                <w:szCs w:val="22"/>
              </w:rPr>
            </w:pPr>
            <w:r w:rsidRPr="00564B60">
              <w:rPr>
                <w:sz w:val="22"/>
                <w:szCs w:val="22"/>
              </w:rPr>
              <w:t>31 080,7</w:t>
            </w:r>
          </w:p>
        </w:tc>
      </w:tr>
    </w:tbl>
    <w:p w:rsidR="003B540F" w:rsidRPr="002C7515" w:rsidRDefault="003B540F" w:rsidP="003B540F">
      <w:pPr>
        <w:ind w:left="2124"/>
        <w:jc w:val="center"/>
        <w:rPr>
          <w:sz w:val="22"/>
          <w:szCs w:val="22"/>
        </w:rPr>
        <w:sectPr w:rsidR="003B540F" w:rsidRPr="002C7515" w:rsidSect="00577C59">
          <w:pgSz w:w="16838" w:h="11905" w:orient="landscape" w:code="9"/>
          <w:pgMar w:top="1134" w:right="567" w:bottom="567" w:left="567" w:header="720" w:footer="720" w:gutter="0"/>
          <w:pgNumType w:start="1"/>
          <w:cols w:space="720"/>
          <w:noEndnote/>
          <w:titlePg/>
        </w:sectPr>
      </w:pPr>
      <w:r w:rsidRPr="002C7515">
        <w:rPr>
          <w:sz w:val="22"/>
          <w:szCs w:val="22"/>
        </w:rPr>
        <w:t>______________________</w:t>
      </w:r>
    </w:p>
    <w:p w:rsidR="003B540F" w:rsidRPr="003A1D04" w:rsidRDefault="003B540F" w:rsidP="003B540F">
      <w:pPr>
        <w:ind w:left="10915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Приложение 2</w:t>
      </w:r>
    </w:p>
    <w:p w:rsidR="003B540F" w:rsidRPr="003A1D04" w:rsidRDefault="003B540F" w:rsidP="003B540F">
      <w:pPr>
        <w:ind w:left="10915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к муниципальной программе</w:t>
      </w:r>
    </w:p>
    <w:p w:rsidR="003B540F" w:rsidRPr="0082412A" w:rsidRDefault="003B540F" w:rsidP="003B540F">
      <w:pPr>
        <w:ind w:left="10915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«Управление </w:t>
      </w:r>
      <w:proofErr w:type="gramStart"/>
      <w:r w:rsidRPr="0082412A">
        <w:rPr>
          <w:sz w:val="22"/>
          <w:szCs w:val="22"/>
        </w:rPr>
        <w:t>муниципальными</w:t>
      </w:r>
      <w:proofErr w:type="gramEnd"/>
    </w:p>
    <w:p w:rsidR="003B540F" w:rsidRPr="0082412A" w:rsidRDefault="003B540F" w:rsidP="003B540F">
      <w:pPr>
        <w:ind w:left="10915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>финансами городского округа город Шахунья</w:t>
      </w:r>
    </w:p>
    <w:p w:rsidR="003B540F" w:rsidRPr="003A1D04" w:rsidRDefault="003B540F" w:rsidP="003B540F">
      <w:pPr>
        <w:ind w:left="10915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 Нижегородской области»</w:t>
      </w:r>
    </w:p>
    <w:p w:rsidR="003B540F" w:rsidRPr="003A1D04" w:rsidRDefault="003B540F" w:rsidP="003B540F">
      <w:pPr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Сведения об индикаторах и непосредственных результатах</w:t>
      </w:r>
    </w:p>
    <w:p w:rsidR="003B540F" w:rsidRPr="003A1D04" w:rsidRDefault="003B540F" w:rsidP="003B540F">
      <w:pPr>
        <w:jc w:val="center"/>
        <w:rPr>
          <w:b/>
          <w:sz w:val="22"/>
          <w:szCs w:val="22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"/>
        <w:gridCol w:w="8772"/>
        <w:gridCol w:w="1117"/>
        <w:gridCol w:w="1154"/>
        <w:gridCol w:w="1071"/>
        <w:gridCol w:w="911"/>
        <w:gridCol w:w="988"/>
        <w:gridCol w:w="991"/>
        <w:gridCol w:w="6"/>
      </w:tblGrid>
      <w:tr w:rsidR="003B540F" w:rsidRPr="003A1D04" w:rsidTr="00901B1C">
        <w:trPr>
          <w:trHeight w:val="20"/>
          <w:tblHeader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Ед. изм</w:t>
            </w:r>
            <w:r w:rsidRPr="003A1D04">
              <w:rPr>
                <w:b/>
                <w:sz w:val="22"/>
                <w:szCs w:val="22"/>
              </w:rPr>
              <w:t>е</w:t>
            </w:r>
            <w:r w:rsidRPr="003A1D04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Значение индикатора (непосредственного р</w:t>
            </w:r>
            <w:r w:rsidRPr="003A1D04">
              <w:rPr>
                <w:b/>
                <w:sz w:val="22"/>
                <w:szCs w:val="22"/>
              </w:rPr>
              <w:t>е</w:t>
            </w:r>
            <w:r w:rsidRPr="003A1D04">
              <w:rPr>
                <w:b/>
                <w:sz w:val="22"/>
                <w:szCs w:val="22"/>
              </w:rPr>
              <w:t>зультата)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  <w:tblHeader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2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807D4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0</w:t>
            </w:r>
            <w:r w:rsidRPr="00807D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807D4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807D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2024 год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городского окр</w:t>
            </w:r>
            <w:r w:rsidRPr="003A1D04">
              <w:rPr>
                <w:b/>
                <w:sz w:val="22"/>
                <w:szCs w:val="22"/>
              </w:rPr>
              <w:t>у</w:t>
            </w:r>
            <w:r w:rsidRPr="003A1D04">
              <w:rPr>
                <w:b/>
                <w:sz w:val="22"/>
                <w:szCs w:val="22"/>
              </w:rPr>
              <w:t>га город Шахунья Нижегородской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Индикаторы достижения целей и задач программы: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бюджета муниципального округа, формируемых в рамках муниципальных программ в общем объеме бюджета муниципального округа (без учета субвенций  на и</w:t>
            </w:r>
            <w:r w:rsidRPr="003A1D04">
              <w:rPr>
                <w:sz w:val="22"/>
                <w:szCs w:val="22"/>
              </w:rPr>
              <w:t>с</w:t>
            </w:r>
            <w:r w:rsidRPr="003A1D04">
              <w:rPr>
                <w:sz w:val="22"/>
                <w:szCs w:val="22"/>
              </w:rPr>
              <w:t>полнение делегируемых полномочий)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80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proofErr w:type="gramStart"/>
            <w:r w:rsidRPr="003A1D04">
              <w:rPr>
                <w:sz w:val="22"/>
                <w:szCs w:val="22"/>
              </w:rPr>
              <w:t>Удельный вес муниципального долга по отношению к доходам бюджета  без  учета безво</w:t>
            </w:r>
            <w:r w:rsidRPr="003A1D04">
              <w:rPr>
                <w:sz w:val="22"/>
                <w:szCs w:val="22"/>
              </w:rPr>
              <w:t>з</w:t>
            </w:r>
            <w:r w:rsidRPr="003A1D04">
              <w:rPr>
                <w:sz w:val="22"/>
                <w:szCs w:val="22"/>
              </w:rPr>
              <w:t>мездных поступлений  из федерального и областного бюджетов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</w:t>
            </w:r>
            <w:r w:rsidRPr="003A39E2">
              <w:rPr>
                <w:sz w:val="22"/>
                <w:szCs w:val="22"/>
                <w:lang w:val="en-US"/>
              </w:rPr>
              <w:t xml:space="preserve"> </w:t>
            </w:r>
            <w:r w:rsidRPr="003A39E2">
              <w:rPr>
                <w:sz w:val="22"/>
                <w:szCs w:val="22"/>
              </w:rPr>
              <w:t>5</w:t>
            </w:r>
            <w:r w:rsidRPr="003A39E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</w:t>
            </w:r>
            <w:r w:rsidRPr="003A39E2">
              <w:rPr>
                <w:sz w:val="22"/>
                <w:szCs w:val="22"/>
                <w:lang w:val="en-US"/>
              </w:rPr>
              <w:t xml:space="preserve"> </w:t>
            </w:r>
            <w:r w:rsidRPr="003A39E2">
              <w:rPr>
                <w:sz w:val="22"/>
                <w:szCs w:val="22"/>
              </w:rPr>
              <w:t>5</w:t>
            </w:r>
            <w:r w:rsidRPr="003A39E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</w:t>
            </w:r>
            <w:r w:rsidRPr="003A39E2">
              <w:rPr>
                <w:sz w:val="22"/>
                <w:szCs w:val="22"/>
                <w:lang w:val="en-US"/>
              </w:rPr>
              <w:t xml:space="preserve"> </w:t>
            </w:r>
            <w:r w:rsidRPr="003A39E2">
              <w:rPr>
                <w:sz w:val="22"/>
                <w:szCs w:val="22"/>
              </w:rPr>
              <w:t>5</w:t>
            </w:r>
            <w:r w:rsidRPr="003A39E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</w:t>
            </w:r>
            <w:r w:rsidRPr="003A39E2">
              <w:rPr>
                <w:sz w:val="22"/>
                <w:szCs w:val="22"/>
                <w:lang w:val="en-US"/>
              </w:rPr>
              <w:t xml:space="preserve"> </w:t>
            </w:r>
            <w:r w:rsidRPr="003A39E2">
              <w:rPr>
                <w:sz w:val="22"/>
                <w:szCs w:val="22"/>
              </w:rPr>
              <w:t>5</w:t>
            </w:r>
            <w:r w:rsidRPr="003A39E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</w:t>
            </w:r>
            <w:r w:rsidRPr="003A39E2">
              <w:rPr>
                <w:sz w:val="22"/>
                <w:szCs w:val="22"/>
                <w:lang w:val="en-US"/>
              </w:rPr>
              <w:t xml:space="preserve"> </w:t>
            </w:r>
            <w:r w:rsidRPr="003A39E2">
              <w:rPr>
                <w:sz w:val="22"/>
                <w:szCs w:val="22"/>
              </w:rPr>
              <w:t>5</w:t>
            </w:r>
            <w:r w:rsidRPr="003A39E2">
              <w:rPr>
                <w:sz w:val="22"/>
                <w:szCs w:val="22"/>
                <w:lang w:val="en-US"/>
              </w:rPr>
              <w:t>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Непосредственные результаты реализации 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Объем муниципального долга муниципального округа находится на экономически безопасном уровне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Бюджет муниципального округа сформирован в программном формате с учетом планиру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мых результатов по муниципальным программам.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1.</w:t>
            </w:r>
            <w:r w:rsidRPr="003A1D04">
              <w:rPr>
                <w:sz w:val="22"/>
                <w:szCs w:val="22"/>
              </w:rPr>
              <w:t xml:space="preserve"> 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Индикаторы достижения целей и задач подпрограммы: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на очередной финансовый год, увязанных с реестром расходных обяз</w:t>
            </w:r>
            <w:r w:rsidRPr="003A1D04">
              <w:rPr>
                <w:sz w:val="22"/>
                <w:szCs w:val="22"/>
              </w:rPr>
              <w:t>а</w:t>
            </w:r>
            <w:r w:rsidRPr="003A1D04">
              <w:rPr>
                <w:sz w:val="22"/>
                <w:szCs w:val="22"/>
              </w:rPr>
              <w:t>тельств городского округа город Шахунья Нижегородской области, в общем объеме расх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дов бюджета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Отклонение планируемых показателей расходов бюджета округа (за исключением расх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дов, осуществляемых за счет целевых межбюджетных трансфертов) от фактических расх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дов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5,0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Уровень дефицита бюджета по отношению к доходам бюджета округа без учета безво</w:t>
            </w:r>
            <w:r w:rsidRPr="003A1D04">
              <w:rPr>
                <w:sz w:val="22"/>
                <w:szCs w:val="22"/>
              </w:rPr>
              <w:t>з</w:t>
            </w:r>
            <w:r w:rsidRPr="003A1D04">
              <w:rPr>
                <w:sz w:val="22"/>
                <w:szCs w:val="22"/>
              </w:rPr>
              <w:t>мездных поступлений и доходов по дополнительным нормативам отчислений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Прирост налоговых поступлений бюджета городского округа город Шахунья Нижегоро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ской области в сопоставимых нормативах отчислений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  <w:lang w:val="en-US"/>
              </w:rPr>
            </w:pPr>
            <w:r w:rsidRPr="003A39E2">
              <w:rPr>
                <w:sz w:val="22"/>
                <w:szCs w:val="22"/>
              </w:rPr>
              <w:t>не менее 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3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на обслуживание муниципального долга в общем объеме расходов бюджета округа без учета субвенций из областного и федерального бюджета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10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1.6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Предельный объем нагрузки на бюджет округа по ежегодному объему погашения долговых обязательств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более 20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Объем невыполненных бюджетных обязательств (просроченная кредиторская задолже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ность бюджета округа)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тыс. руб.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1.8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Удельный вес расходов, осуществляемых с применением предварительного </w:t>
            </w:r>
            <w:proofErr w:type="gramStart"/>
            <w:r w:rsidRPr="003A1D04">
              <w:rPr>
                <w:sz w:val="22"/>
                <w:szCs w:val="22"/>
              </w:rPr>
              <w:t>контроля за</w:t>
            </w:r>
            <w:proofErr w:type="gramEnd"/>
            <w:r w:rsidRPr="003A1D04">
              <w:rPr>
                <w:sz w:val="22"/>
                <w:szCs w:val="22"/>
              </w:rPr>
              <w:t xml:space="preserve"> целевым использованием бюджетных средств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1.9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100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Непосредственные результаты реализации подпрограммы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Бюджет округа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Исполнение бюджета округа и формирование бюджетной отчетности осуществлено с уч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 xml:space="preserve">том исполнения требований бюджетного законодательства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Уровень муниципального долга городского округа город Шахунья Нижегородской области находится на экономически безопасном уровне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2</w:t>
            </w:r>
            <w:r w:rsidRPr="003A1D04">
              <w:rPr>
                <w:sz w:val="22"/>
                <w:szCs w:val="22"/>
              </w:rPr>
              <w:t>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Индикаторы достижения целей подпрограммы: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>.1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Рост фактических поступлений налоговых и неналоговых доходов бюджета муниципальн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го округа в отчетном финансовом году в сопоставимых нормативах отчислений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  <w:lang w:val="en-US"/>
              </w:rPr>
            </w:pPr>
            <w:r w:rsidRPr="003A39E2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  <w:lang w:val="en-US"/>
              </w:rPr>
            </w:pPr>
            <w:r w:rsidRPr="003A39E2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  <w:lang w:val="en-US"/>
              </w:rPr>
              <w:t>&gt;0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>.2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бюджета муниципального округа, формируемых в рамках муниципальных программ в общем объеме расходов бюджета (без учета субвенций на исполнение делег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руемых полномочий)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не менее 80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both"/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Непосредственные результаты реализации подпрограммы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>.1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proofErr w:type="gramStart"/>
            <w:r w:rsidRPr="003A1D04">
              <w:rPr>
                <w:sz w:val="22"/>
                <w:szCs w:val="22"/>
              </w:rPr>
              <w:t>Бюджет сформирован в программном формате, с учетом планируемых результатов по м</w:t>
            </w:r>
            <w:r w:rsidRPr="003A1D04">
              <w:rPr>
                <w:sz w:val="22"/>
                <w:szCs w:val="22"/>
              </w:rPr>
              <w:t>у</w:t>
            </w:r>
            <w:r w:rsidRPr="003A1D04">
              <w:rPr>
                <w:sz w:val="22"/>
                <w:szCs w:val="22"/>
              </w:rPr>
              <w:t>ниципальных программам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7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>.2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Рост или сохранение фактических поступлений доходов бюджета округа в расчете на 1 ж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теля в сопоставимых нормативах отчислений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39E2" w:rsidRDefault="003B540F" w:rsidP="00901B1C">
            <w:pPr>
              <w:jc w:val="center"/>
              <w:rPr>
                <w:sz w:val="22"/>
                <w:szCs w:val="22"/>
              </w:rPr>
            </w:pPr>
            <w:r w:rsidRPr="003A39E2">
              <w:rPr>
                <w:sz w:val="22"/>
                <w:szCs w:val="22"/>
              </w:rPr>
              <w:t>да</w:t>
            </w:r>
          </w:p>
        </w:tc>
      </w:tr>
      <w:tr w:rsidR="003B540F" w:rsidRPr="003A1D04" w:rsidTr="00901B1C">
        <w:trPr>
          <w:gridAfter w:val="1"/>
          <w:wAfter w:w="3" w:type="pct"/>
          <w:trHeight w:val="2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A1D04">
              <w:rPr>
                <w:sz w:val="22"/>
                <w:szCs w:val="22"/>
              </w:rPr>
              <w:t>.3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Отсутствие просроченной кредиторской задолженности местных бюджетов по заработной плате с начислениями на нее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</w:tbl>
    <w:p w:rsidR="003B540F" w:rsidRPr="003A1D04" w:rsidRDefault="003B540F" w:rsidP="003B540F">
      <w:pPr>
        <w:widowControl w:val="0"/>
        <w:adjustRightInd w:val="0"/>
        <w:ind w:left="10348" w:hanging="10326"/>
        <w:jc w:val="center"/>
        <w:rPr>
          <w:sz w:val="22"/>
          <w:szCs w:val="22"/>
        </w:rPr>
        <w:sectPr w:rsidR="003B540F" w:rsidRPr="003A1D04" w:rsidSect="00A74A47">
          <w:pgSz w:w="16838" w:h="11905" w:orient="landscape"/>
          <w:pgMar w:top="993" w:right="820" w:bottom="567" w:left="567" w:header="720" w:footer="720" w:gutter="0"/>
          <w:pgNumType w:start="1"/>
          <w:cols w:space="720"/>
          <w:noEndnote/>
          <w:titlePg/>
        </w:sectPr>
      </w:pPr>
      <w:r w:rsidRPr="003A1D04">
        <w:rPr>
          <w:sz w:val="22"/>
          <w:szCs w:val="22"/>
        </w:rPr>
        <w:t>_________________________</w:t>
      </w:r>
    </w:p>
    <w:p w:rsidR="003B540F" w:rsidRPr="003A1D04" w:rsidRDefault="003B540F" w:rsidP="003B540F">
      <w:pPr>
        <w:widowControl w:val="0"/>
        <w:adjustRightInd w:val="0"/>
        <w:ind w:left="10348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Приложение 3</w:t>
      </w:r>
    </w:p>
    <w:p w:rsidR="003B540F" w:rsidRPr="003A1D04" w:rsidRDefault="003B540F" w:rsidP="003B540F">
      <w:pPr>
        <w:ind w:left="990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к муниципальной программе</w:t>
      </w:r>
    </w:p>
    <w:p w:rsidR="003B540F" w:rsidRPr="0082412A" w:rsidRDefault="003B540F" w:rsidP="003B540F">
      <w:pPr>
        <w:spacing w:line="262" w:lineRule="auto"/>
        <w:ind w:left="9900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«Управление </w:t>
      </w:r>
      <w:proofErr w:type="gramStart"/>
      <w:r w:rsidRPr="0082412A">
        <w:rPr>
          <w:sz w:val="22"/>
          <w:szCs w:val="22"/>
        </w:rPr>
        <w:t>муниципальными</w:t>
      </w:r>
      <w:proofErr w:type="gramEnd"/>
    </w:p>
    <w:p w:rsidR="003B540F" w:rsidRPr="0082412A" w:rsidRDefault="003B540F" w:rsidP="003B540F">
      <w:pPr>
        <w:spacing w:line="262" w:lineRule="auto"/>
        <w:ind w:left="9900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>финансами городского округа город Шахунья</w:t>
      </w:r>
    </w:p>
    <w:p w:rsidR="003B540F" w:rsidRDefault="003B540F" w:rsidP="003B540F">
      <w:pPr>
        <w:spacing w:line="262" w:lineRule="auto"/>
        <w:ind w:left="9900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 Нижегородской области»</w:t>
      </w:r>
    </w:p>
    <w:p w:rsidR="003B540F" w:rsidRPr="003A1D04" w:rsidRDefault="003B540F" w:rsidP="003B540F">
      <w:pPr>
        <w:spacing w:line="262" w:lineRule="auto"/>
        <w:ind w:left="9900"/>
        <w:jc w:val="center"/>
        <w:rPr>
          <w:b/>
          <w:sz w:val="22"/>
          <w:szCs w:val="22"/>
        </w:rPr>
      </w:pPr>
    </w:p>
    <w:p w:rsidR="003B540F" w:rsidRPr="003A1D04" w:rsidRDefault="003B540F" w:rsidP="003B540F">
      <w:pPr>
        <w:adjustRightInd w:val="0"/>
        <w:jc w:val="center"/>
        <w:outlineLvl w:val="0"/>
        <w:rPr>
          <w:b/>
          <w:bCs/>
          <w:sz w:val="22"/>
          <w:szCs w:val="22"/>
        </w:rPr>
      </w:pPr>
      <w:r w:rsidRPr="003A1D04">
        <w:rPr>
          <w:b/>
          <w:bCs/>
          <w:sz w:val="22"/>
          <w:szCs w:val="22"/>
        </w:rPr>
        <w:t>Ресурсное обеспечение реализации муниципальной</w:t>
      </w:r>
    </w:p>
    <w:p w:rsidR="003B540F" w:rsidRPr="003A1D04" w:rsidRDefault="003B540F" w:rsidP="003B540F">
      <w:pPr>
        <w:jc w:val="center"/>
        <w:rPr>
          <w:b/>
          <w:sz w:val="22"/>
          <w:szCs w:val="22"/>
        </w:rPr>
      </w:pPr>
      <w:r w:rsidRPr="003A1D04">
        <w:rPr>
          <w:b/>
          <w:bCs/>
          <w:sz w:val="22"/>
          <w:szCs w:val="22"/>
        </w:rPr>
        <w:t xml:space="preserve">программы </w:t>
      </w:r>
      <w:r w:rsidRPr="003A1D04">
        <w:rPr>
          <w:b/>
          <w:sz w:val="22"/>
          <w:szCs w:val="22"/>
        </w:rPr>
        <w:t>«Управление муниципальными финансами городского округа город Шахунья Нижегородской области»</w:t>
      </w:r>
    </w:p>
    <w:p w:rsidR="003B540F" w:rsidRPr="003A1D04" w:rsidRDefault="003B540F" w:rsidP="003B540F">
      <w:pPr>
        <w:spacing w:line="262" w:lineRule="auto"/>
        <w:jc w:val="center"/>
        <w:rPr>
          <w:b/>
          <w:sz w:val="22"/>
          <w:szCs w:val="22"/>
        </w:rPr>
      </w:pPr>
    </w:p>
    <w:p w:rsidR="003B540F" w:rsidRPr="003A1D04" w:rsidRDefault="003B540F" w:rsidP="003B540F">
      <w:pPr>
        <w:spacing w:line="262" w:lineRule="auto"/>
        <w:rPr>
          <w:sz w:val="22"/>
          <w:szCs w:val="2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6182"/>
        <w:gridCol w:w="2290"/>
        <w:gridCol w:w="1396"/>
        <w:gridCol w:w="1278"/>
        <w:gridCol w:w="1278"/>
        <w:gridCol w:w="1262"/>
      </w:tblGrid>
      <w:tr w:rsidR="003B540F" w:rsidRPr="003A1D04" w:rsidTr="00901B1C">
        <w:trPr>
          <w:trHeight w:val="20"/>
          <w:tblHeader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муниципальной программы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Заказчик-координатор, сои</w:t>
            </w:r>
            <w:r w:rsidRPr="003A1D04">
              <w:rPr>
                <w:b/>
                <w:sz w:val="22"/>
                <w:szCs w:val="22"/>
              </w:rPr>
              <w:t>с</w:t>
            </w:r>
            <w:r w:rsidRPr="003A1D04">
              <w:rPr>
                <w:b/>
                <w:sz w:val="22"/>
                <w:szCs w:val="22"/>
              </w:rPr>
              <w:t>полнители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Расходы (тыс. руб.), годы</w:t>
            </w:r>
          </w:p>
        </w:tc>
      </w:tr>
      <w:tr w:rsidR="003B540F" w:rsidRPr="003A1D04" w:rsidTr="00901B1C">
        <w:trPr>
          <w:trHeight w:val="20"/>
          <w:tblHeader/>
          <w:jc w:val="center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2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горо</w:t>
            </w:r>
            <w:r w:rsidRPr="003A1D04">
              <w:rPr>
                <w:b/>
                <w:sz w:val="22"/>
                <w:szCs w:val="22"/>
              </w:rPr>
              <w:t>д</w:t>
            </w:r>
            <w:r w:rsidRPr="003A1D04">
              <w:rPr>
                <w:b/>
                <w:sz w:val="22"/>
                <w:szCs w:val="22"/>
              </w:rPr>
              <w:t>ского округа город Шахунья Нижегородской области»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12 713,8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12 043,8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12 043,8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36 801,4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2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 xml:space="preserve">Заказчик </w:t>
            </w:r>
            <w:proofErr w:type="gramStart"/>
            <w:r w:rsidRPr="003A1D04">
              <w:rPr>
                <w:b/>
                <w:sz w:val="22"/>
                <w:szCs w:val="22"/>
              </w:rPr>
              <w:t>-к</w:t>
            </w:r>
            <w:proofErr w:type="gramEnd"/>
            <w:r w:rsidRPr="003A1D04">
              <w:rPr>
                <w:b/>
                <w:sz w:val="22"/>
                <w:szCs w:val="22"/>
              </w:rPr>
              <w:t xml:space="preserve">оординатор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10 626,9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10 226,9</w:t>
            </w:r>
            <w:r w:rsidRPr="00BF43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10 226,9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31 080,7</w:t>
            </w:r>
          </w:p>
        </w:tc>
      </w:tr>
      <w:tr w:rsidR="003B540F" w:rsidRPr="003A1D04" w:rsidTr="00901B1C">
        <w:trPr>
          <w:trHeight w:val="303"/>
          <w:jc w:val="center"/>
        </w:trPr>
        <w:tc>
          <w:tcPr>
            <w:tcW w:w="2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соисполнители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2 086,9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F5C">
              <w:rPr>
                <w:b/>
                <w:bCs/>
                <w:sz w:val="22"/>
                <w:szCs w:val="22"/>
              </w:rPr>
              <w:t>1 816,9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F5C">
              <w:rPr>
                <w:b/>
                <w:bCs/>
                <w:sz w:val="22"/>
                <w:szCs w:val="22"/>
              </w:rPr>
              <w:t>1 816,9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5 720,7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Организация и совершенствование бюджетного процесса горо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ского округа город Шахунья Нижегородской области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B60">
              <w:rPr>
                <w:b/>
                <w:bCs/>
                <w:sz w:val="22"/>
                <w:szCs w:val="22"/>
              </w:rPr>
              <w:t>2 086,9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B60">
              <w:rPr>
                <w:b/>
                <w:bCs/>
                <w:sz w:val="22"/>
                <w:szCs w:val="22"/>
              </w:rPr>
              <w:t>1 816,9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B60">
              <w:rPr>
                <w:b/>
                <w:bCs/>
                <w:sz w:val="22"/>
                <w:szCs w:val="22"/>
              </w:rPr>
              <w:t>1 816,9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B60">
              <w:rPr>
                <w:b/>
                <w:bCs/>
                <w:sz w:val="22"/>
                <w:szCs w:val="22"/>
              </w:rPr>
              <w:t>5 720,7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Заказчик - координатор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331FE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300,0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300,0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564B60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331FE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900,0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331FE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1 786,9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331FE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1 516,9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331FE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1 516,9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2331FE" w:rsidRDefault="003B540F" w:rsidP="00901B1C">
            <w:pPr>
              <w:jc w:val="center"/>
              <w:rPr>
                <w:sz w:val="22"/>
                <w:szCs w:val="22"/>
              </w:rPr>
            </w:pPr>
            <w:r w:rsidRPr="002331FE">
              <w:rPr>
                <w:sz w:val="22"/>
                <w:szCs w:val="22"/>
              </w:rPr>
              <w:t>4 820,7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Заказчик - координатор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EF6F5C" w:rsidRDefault="003B540F" w:rsidP="00901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EF6F5C" w:rsidRDefault="003B540F" w:rsidP="00901B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EF6F5C" w:rsidRDefault="003B540F" w:rsidP="00901B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EF6F5C" w:rsidRDefault="003B540F" w:rsidP="00901B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EF6F5C" w:rsidRDefault="003B540F" w:rsidP="00901B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3</w:t>
            </w:r>
            <w:r w:rsidRPr="003A1D04">
              <w:rPr>
                <w:sz w:val="22"/>
                <w:szCs w:val="22"/>
              </w:rPr>
              <w:t> 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D7384" w:rsidRDefault="003B540F" w:rsidP="00901B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384">
              <w:rPr>
                <w:b/>
                <w:bCs/>
                <w:sz w:val="22"/>
                <w:szCs w:val="22"/>
              </w:rPr>
              <w:t>10 626,9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D7384" w:rsidRDefault="003B540F" w:rsidP="00901B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384">
              <w:rPr>
                <w:b/>
                <w:bCs/>
                <w:sz w:val="22"/>
                <w:szCs w:val="22"/>
              </w:rPr>
              <w:t>10 226,9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D7384" w:rsidRDefault="003B540F" w:rsidP="00901B1C">
            <w:pPr>
              <w:jc w:val="center"/>
              <w:rPr>
                <w:b/>
                <w:bCs/>
                <w:sz w:val="22"/>
                <w:szCs w:val="22"/>
              </w:rPr>
            </w:pPr>
            <w:r w:rsidRPr="003D7384">
              <w:rPr>
                <w:b/>
                <w:bCs/>
                <w:sz w:val="22"/>
                <w:szCs w:val="22"/>
              </w:rPr>
              <w:t>10 226,9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D7384" w:rsidRDefault="003B540F" w:rsidP="00901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384">
              <w:rPr>
                <w:b/>
                <w:bCs/>
                <w:sz w:val="22"/>
                <w:szCs w:val="22"/>
              </w:rPr>
              <w:t>31 080,7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Заказчик - координатор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10 626,9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 w:rsidRPr="00BF43D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226,9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BF43DB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31 080,7</w:t>
            </w:r>
          </w:p>
        </w:tc>
      </w:tr>
      <w:tr w:rsidR="003B540F" w:rsidRPr="003A1D04" w:rsidTr="00901B1C">
        <w:trPr>
          <w:trHeight w:val="20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EF6F5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B540F" w:rsidRPr="003A1D04" w:rsidRDefault="003B540F" w:rsidP="003B540F">
      <w:pPr>
        <w:widowControl w:val="0"/>
        <w:adjustRightInd w:val="0"/>
        <w:ind w:left="10348"/>
        <w:jc w:val="center"/>
        <w:rPr>
          <w:sz w:val="22"/>
          <w:szCs w:val="22"/>
        </w:rPr>
        <w:sectPr w:rsidR="003B540F" w:rsidRPr="003A1D04" w:rsidSect="003A1D04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3B540F" w:rsidRPr="003A1D04" w:rsidRDefault="003B540F" w:rsidP="003B540F">
      <w:pPr>
        <w:widowControl w:val="0"/>
        <w:adjustRightInd w:val="0"/>
        <w:ind w:left="10348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Приложение 4</w:t>
      </w:r>
    </w:p>
    <w:p w:rsidR="003B540F" w:rsidRPr="003A1D04" w:rsidRDefault="003B540F" w:rsidP="003B540F">
      <w:pPr>
        <w:ind w:left="10348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к муниципальной программе</w:t>
      </w:r>
    </w:p>
    <w:p w:rsidR="003B540F" w:rsidRPr="0082412A" w:rsidRDefault="003B540F" w:rsidP="003B540F">
      <w:pPr>
        <w:ind w:left="10348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«Управление </w:t>
      </w:r>
      <w:proofErr w:type="gramStart"/>
      <w:r w:rsidRPr="0082412A">
        <w:rPr>
          <w:sz w:val="22"/>
          <w:szCs w:val="22"/>
        </w:rPr>
        <w:t>муниципальными</w:t>
      </w:r>
      <w:proofErr w:type="gramEnd"/>
    </w:p>
    <w:p w:rsidR="003B540F" w:rsidRPr="0082412A" w:rsidRDefault="003B540F" w:rsidP="003B540F">
      <w:pPr>
        <w:ind w:left="10348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>финансами городского округа город Шахунья</w:t>
      </w:r>
    </w:p>
    <w:p w:rsidR="003B540F" w:rsidRPr="003A1D04" w:rsidRDefault="003B540F" w:rsidP="003B540F">
      <w:pPr>
        <w:ind w:left="10348"/>
        <w:jc w:val="center"/>
        <w:rPr>
          <w:sz w:val="22"/>
          <w:szCs w:val="22"/>
        </w:rPr>
      </w:pPr>
      <w:r w:rsidRPr="0082412A">
        <w:rPr>
          <w:sz w:val="22"/>
          <w:szCs w:val="22"/>
        </w:rPr>
        <w:t xml:space="preserve"> Нижегородской области»</w:t>
      </w:r>
    </w:p>
    <w:p w:rsidR="003B540F" w:rsidRPr="003A1D04" w:rsidRDefault="003B540F" w:rsidP="003B540F">
      <w:pPr>
        <w:spacing w:line="262" w:lineRule="auto"/>
        <w:jc w:val="center"/>
        <w:rPr>
          <w:b/>
          <w:sz w:val="22"/>
          <w:szCs w:val="22"/>
        </w:rPr>
      </w:pPr>
    </w:p>
    <w:p w:rsidR="003B540F" w:rsidRPr="003A1D04" w:rsidRDefault="003B540F" w:rsidP="003B540F">
      <w:pPr>
        <w:adjustRightInd w:val="0"/>
        <w:jc w:val="center"/>
        <w:outlineLvl w:val="0"/>
        <w:rPr>
          <w:b/>
          <w:bCs/>
          <w:sz w:val="22"/>
          <w:szCs w:val="22"/>
        </w:rPr>
      </w:pPr>
      <w:r w:rsidRPr="003A1D04">
        <w:rPr>
          <w:b/>
          <w:bCs/>
          <w:sz w:val="22"/>
          <w:szCs w:val="22"/>
        </w:rPr>
        <w:t xml:space="preserve">Прогнозная оценка на реализацию </w:t>
      </w:r>
      <w:proofErr w:type="gramStart"/>
      <w:r w:rsidRPr="003A1D04">
        <w:rPr>
          <w:b/>
          <w:bCs/>
          <w:sz w:val="22"/>
          <w:szCs w:val="22"/>
        </w:rPr>
        <w:t>муниципальной</w:t>
      </w:r>
      <w:proofErr w:type="gramEnd"/>
    </w:p>
    <w:p w:rsidR="003B540F" w:rsidRPr="003A1D04" w:rsidRDefault="003B540F" w:rsidP="003B540F">
      <w:pPr>
        <w:jc w:val="center"/>
        <w:rPr>
          <w:b/>
          <w:sz w:val="22"/>
          <w:szCs w:val="22"/>
        </w:rPr>
      </w:pPr>
      <w:r w:rsidRPr="003A1D04">
        <w:rPr>
          <w:b/>
          <w:bCs/>
          <w:sz w:val="22"/>
          <w:szCs w:val="22"/>
        </w:rPr>
        <w:t xml:space="preserve">программы </w:t>
      </w:r>
      <w:r w:rsidRPr="003A1D04">
        <w:rPr>
          <w:b/>
          <w:sz w:val="22"/>
          <w:szCs w:val="22"/>
        </w:rPr>
        <w:t>«Управление муниципальными финансами городского округа город Шахунья Нижегородской области» за счет всех источников</w:t>
      </w:r>
    </w:p>
    <w:p w:rsidR="003B540F" w:rsidRPr="003A1D04" w:rsidRDefault="003B540F" w:rsidP="003B540F">
      <w:pPr>
        <w:jc w:val="center"/>
        <w:rPr>
          <w:b/>
          <w:sz w:val="22"/>
          <w:szCs w:val="22"/>
        </w:rPr>
      </w:pPr>
    </w:p>
    <w:tbl>
      <w:tblPr>
        <w:tblW w:w="475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3663"/>
        <w:gridCol w:w="5246"/>
        <w:gridCol w:w="1135"/>
        <w:gridCol w:w="1135"/>
        <w:gridCol w:w="1135"/>
        <w:gridCol w:w="1132"/>
      </w:tblGrid>
      <w:tr w:rsidR="003B540F" w:rsidRPr="003A1D04" w:rsidTr="00901B1C">
        <w:trPr>
          <w:trHeight w:val="20"/>
          <w:tblHeader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муниципальной пр</w:t>
            </w:r>
            <w:r w:rsidRPr="003A1D04">
              <w:rPr>
                <w:b/>
                <w:sz w:val="22"/>
                <w:szCs w:val="22"/>
              </w:rPr>
              <w:t>о</w:t>
            </w:r>
            <w:r w:rsidRPr="003A1D04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Оценка расходов (тыс. руб.), годы</w:t>
            </w:r>
          </w:p>
        </w:tc>
      </w:tr>
      <w:tr w:rsidR="003B540F" w:rsidRPr="003A1D04" w:rsidTr="00901B1C">
        <w:trPr>
          <w:trHeight w:val="20"/>
          <w:tblHeader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b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всего</w:t>
            </w:r>
          </w:p>
        </w:tc>
      </w:tr>
      <w:tr w:rsidR="003B540F" w:rsidRPr="003A1D04" w:rsidTr="00901B1C">
        <w:trPr>
          <w:trHeight w:val="20"/>
        </w:trPr>
        <w:tc>
          <w:tcPr>
            <w:tcW w:w="1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Муниципальная программа «Управление муниципал</w:t>
            </w:r>
            <w:r w:rsidRPr="003A1D04">
              <w:rPr>
                <w:sz w:val="22"/>
                <w:szCs w:val="22"/>
              </w:rPr>
              <w:t>ь</w:t>
            </w:r>
            <w:r w:rsidRPr="003A1D04">
              <w:rPr>
                <w:sz w:val="22"/>
                <w:szCs w:val="22"/>
              </w:rPr>
              <w:t>ными финансами городского округа город Шахунья Нижегородской области»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12 713,8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12 043,8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12 043,8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36 801,4</w:t>
            </w:r>
          </w:p>
        </w:tc>
      </w:tr>
      <w:tr w:rsidR="003B540F" w:rsidRPr="003A1D04" w:rsidTr="00901B1C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12 713,8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12 043,8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12 043,8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36 801,4</w:t>
            </w:r>
          </w:p>
        </w:tc>
      </w:tr>
      <w:tr w:rsidR="003B540F" w:rsidRPr="003A1D04" w:rsidTr="00901B1C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Организация и совершенствование бюджетного процесса городского округа город Шахунья Нижегоро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2 086,9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1 816,9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1 816,9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5 720,7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2 086,9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1 816,9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1 816,9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5 720,7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1.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Совершенствование нормативного правового регулирования и методол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гического обеспечения бюджетного процесса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Формирование бюджета муниц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пального округа на очередной фина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 xml:space="preserve">совый год и на плановый период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3.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Создание условий для роста налог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вых и неналоговых доходов бюджета городского округа город Шахунья Нижегородской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бюджетов поселений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Управление средствами резервного фонда администрации городского округа город Шахунья Нижегоро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900,0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4D7FE1">
              <w:rPr>
                <w:sz w:val="22"/>
                <w:szCs w:val="22"/>
              </w:rPr>
              <w:t>900,0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 xml:space="preserve">приятие 5.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Организация исполнения бюджета городского округа город Шахунья Нижегородской области бюджета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 6.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Формирование и предоставление бюджетной отчетности городского округа город Шахунья Нижегоро</w:t>
            </w:r>
            <w:r w:rsidRPr="003A1D04">
              <w:rPr>
                <w:sz w:val="22"/>
                <w:szCs w:val="22"/>
              </w:rPr>
              <w:t>д</w:t>
            </w:r>
            <w:r w:rsidRPr="003A1D0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7.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Реализация мер по оптимизации м</w:t>
            </w:r>
            <w:r w:rsidRPr="003A1D04">
              <w:rPr>
                <w:sz w:val="22"/>
                <w:szCs w:val="22"/>
              </w:rPr>
              <w:t>у</w:t>
            </w:r>
            <w:r w:rsidRPr="003A1D04">
              <w:rPr>
                <w:sz w:val="22"/>
                <w:szCs w:val="22"/>
              </w:rPr>
              <w:t>ниципального долга городского окр</w:t>
            </w:r>
            <w:r w:rsidRPr="003A1D04">
              <w:rPr>
                <w:sz w:val="22"/>
                <w:szCs w:val="22"/>
              </w:rPr>
              <w:t>у</w:t>
            </w:r>
            <w:r w:rsidRPr="003A1D04">
              <w:rPr>
                <w:sz w:val="22"/>
                <w:szCs w:val="22"/>
              </w:rPr>
              <w:t>га город Шахунья Нижегородской области бюджета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3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Основное </w:t>
            </w:r>
            <w:r w:rsidRPr="003A1D04">
              <w:rPr>
                <w:sz w:val="22"/>
                <w:szCs w:val="22"/>
              </w:rPr>
              <w:lastRenderedPageBreak/>
              <w:t>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8.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 xml:space="preserve">Своевременное исполнение долговых </w:t>
            </w:r>
            <w:r w:rsidRPr="003A1D04">
              <w:rPr>
                <w:sz w:val="22"/>
                <w:szCs w:val="22"/>
              </w:rPr>
              <w:lastRenderedPageBreak/>
              <w:t>обязательств городского округа город Шахунья Нижегородской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73A8B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297DDF">
              <w:rPr>
                <w:sz w:val="22"/>
                <w:szCs w:val="22"/>
              </w:rPr>
              <w:t>1 786,9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73A8B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73A8B">
              <w:rPr>
                <w:sz w:val="22"/>
                <w:szCs w:val="22"/>
              </w:rPr>
              <w:t>1516,9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73A8B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73A8B">
              <w:rPr>
                <w:sz w:val="22"/>
                <w:szCs w:val="22"/>
              </w:rPr>
              <w:t>1 516,9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73A8B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4 820,7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1 786,9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1 516,9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4D7FE1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4 820,7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 м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роприятие 9.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Организация и осуществление полномочий по внутреннему муниц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 xml:space="preserve">пальному финансовому контролю 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 м</w:t>
            </w:r>
            <w:r w:rsidRPr="003A1D04">
              <w:rPr>
                <w:sz w:val="22"/>
                <w:szCs w:val="22"/>
              </w:rPr>
              <w:t>е</w:t>
            </w:r>
            <w:r w:rsidRPr="003A1D04">
              <w:rPr>
                <w:sz w:val="22"/>
                <w:szCs w:val="22"/>
              </w:rPr>
              <w:t>роприятие 10.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Организация и осуществление полномочий по контролю в сфере тов</w:t>
            </w:r>
            <w:r w:rsidRPr="003A1D04">
              <w:rPr>
                <w:sz w:val="22"/>
                <w:szCs w:val="22"/>
              </w:rPr>
              <w:t>а</w:t>
            </w:r>
            <w:r w:rsidRPr="003A1D04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outlineLvl w:val="4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Повышение эффективности бюдже</w:t>
            </w:r>
            <w:r w:rsidRPr="003A1D04">
              <w:rPr>
                <w:sz w:val="22"/>
                <w:szCs w:val="22"/>
              </w:rPr>
              <w:t>т</w:t>
            </w:r>
            <w:r w:rsidRPr="003A1D04">
              <w:rPr>
                <w:sz w:val="22"/>
                <w:szCs w:val="22"/>
              </w:rPr>
              <w:t>ных расходов городского округа г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род Шахунья Нижегородской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1.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Разработка и реализация муниц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пальных программ городского округа город Шахунья Нижегородской обл</w:t>
            </w:r>
            <w:r w:rsidRPr="003A1D04">
              <w:rPr>
                <w:sz w:val="22"/>
                <w:szCs w:val="22"/>
              </w:rPr>
              <w:t>а</w:t>
            </w:r>
            <w:r w:rsidRPr="003A1D04">
              <w:rPr>
                <w:sz w:val="22"/>
                <w:szCs w:val="22"/>
              </w:rPr>
              <w:t>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>приятие 2.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Формирование программной класс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 xml:space="preserve">фикации расходов бюджета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 xml:space="preserve">приятие 3.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Повышение эффективности внутре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него финансового контроля и вну</w:t>
            </w:r>
            <w:r w:rsidRPr="003A1D04">
              <w:rPr>
                <w:sz w:val="22"/>
                <w:szCs w:val="22"/>
              </w:rPr>
              <w:t>т</w:t>
            </w:r>
            <w:r w:rsidRPr="003A1D04">
              <w:rPr>
                <w:sz w:val="22"/>
                <w:szCs w:val="22"/>
              </w:rPr>
              <w:t>реннего финансового аудита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 xml:space="preserve">приятие 4.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Повышение эффективности ведо</w:t>
            </w:r>
            <w:r w:rsidRPr="003A1D04">
              <w:rPr>
                <w:sz w:val="22"/>
                <w:szCs w:val="22"/>
              </w:rPr>
              <w:t>м</w:t>
            </w:r>
            <w:r w:rsidRPr="003A1D04">
              <w:rPr>
                <w:sz w:val="22"/>
                <w:szCs w:val="22"/>
              </w:rPr>
              <w:t>ственного контроля в сфере закупок товаров, работ, услуг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 xml:space="preserve">приятие 5.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Подпрограмма 3 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Обеспечение реализации муниц</w:t>
            </w:r>
            <w:r w:rsidRPr="003A1D04">
              <w:rPr>
                <w:sz w:val="22"/>
                <w:szCs w:val="22"/>
              </w:rPr>
              <w:t>и</w:t>
            </w:r>
            <w:r w:rsidRPr="003A1D0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прочие источники (средства предприятий, 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jc w:val="center"/>
              <w:rPr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Основное мер</w:t>
            </w:r>
            <w:r w:rsidRPr="003A1D04">
              <w:rPr>
                <w:sz w:val="22"/>
                <w:szCs w:val="22"/>
              </w:rPr>
              <w:t>о</w:t>
            </w:r>
            <w:r w:rsidRPr="003A1D04">
              <w:rPr>
                <w:sz w:val="22"/>
                <w:szCs w:val="22"/>
              </w:rPr>
              <w:t xml:space="preserve">приятие 1.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D73A8B">
              <w:rPr>
                <w:sz w:val="22"/>
                <w:szCs w:val="22"/>
              </w:rPr>
              <w:t>Обеспечение деятельности финанс</w:t>
            </w:r>
            <w:r w:rsidRPr="00D73A8B">
              <w:rPr>
                <w:sz w:val="22"/>
                <w:szCs w:val="22"/>
              </w:rPr>
              <w:t>о</w:t>
            </w:r>
            <w:r w:rsidRPr="00D73A8B">
              <w:rPr>
                <w:sz w:val="22"/>
                <w:szCs w:val="22"/>
              </w:rPr>
              <w:t>вого управления администрации г</w:t>
            </w:r>
            <w:r w:rsidRPr="00D73A8B">
              <w:rPr>
                <w:sz w:val="22"/>
                <w:szCs w:val="22"/>
              </w:rPr>
              <w:t>о</w:t>
            </w:r>
            <w:r w:rsidRPr="00D73A8B">
              <w:rPr>
                <w:sz w:val="22"/>
                <w:szCs w:val="22"/>
              </w:rPr>
              <w:t>родского округа город Шахунья Н</w:t>
            </w:r>
            <w:r w:rsidRPr="00D73A8B">
              <w:rPr>
                <w:sz w:val="22"/>
                <w:szCs w:val="22"/>
              </w:rPr>
              <w:t>и</w:t>
            </w:r>
            <w:r w:rsidRPr="00D73A8B"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10 626,9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10 226,9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10 226,9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31 080,7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расходы местного бюджета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10 626,9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10 226,9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10 226,9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DA5A5F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  <w:r w:rsidRPr="00DA5A5F">
              <w:rPr>
                <w:sz w:val="22"/>
                <w:szCs w:val="22"/>
              </w:rPr>
              <w:t>31 080,7</w:t>
            </w: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областного бюджета Нижегородской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расходы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3A1D04" w:rsidTr="00901B1C">
        <w:trPr>
          <w:trHeight w:val="20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прочие источники (средства предприятий, </w:t>
            </w:r>
            <w:r w:rsidRPr="003A1D04">
              <w:rPr>
                <w:sz w:val="22"/>
                <w:szCs w:val="22"/>
              </w:rPr>
              <w:lastRenderedPageBreak/>
              <w:t>собстве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ные средства населения, средства внебюджетных фо</w:t>
            </w:r>
            <w:r w:rsidRPr="003A1D04">
              <w:rPr>
                <w:sz w:val="22"/>
                <w:szCs w:val="22"/>
              </w:rPr>
              <w:t>н</w:t>
            </w:r>
            <w:r w:rsidRPr="003A1D04">
              <w:rPr>
                <w:sz w:val="22"/>
                <w:szCs w:val="22"/>
              </w:rPr>
              <w:t>дов)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540F" w:rsidRPr="003A1D04" w:rsidRDefault="003B540F" w:rsidP="00901B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B540F" w:rsidRPr="003A1D04" w:rsidRDefault="003B540F" w:rsidP="003B540F">
      <w:pPr>
        <w:spacing w:line="262" w:lineRule="auto"/>
        <w:jc w:val="center"/>
        <w:rPr>
          <w:b/>
          <w:sz w:val="22"/>
          <w:szCs w:val="22"/>
        </w:rPr>
      </w:pPr>
    </w:p>
    <w:p w:rsidR="003B540F" w:rsidRPr="003A1D04" w:rsidRDefault="003B540F" w:rsidP="003B540F">
      <w:pPr>
        <w:spacing w:line="262" w:lineRule="auto"/>
        <w:rPr>
          <w:sz w:val="22"/>
          <w:szCs w:val="22"/>
        </w:rPr>
      </w:pPr>
    </w:p>
    <w:p w:rsidR="003B540F" w:rsidRPr="003A1D04" w:rsidRDefault="003B540F" w:rsidP="003B540F">
      <w:pPr>
        <w:widowControl w:val="0"/>
        <w:adjustRightInd w:val="0"/>
        <w:ind w:left="9350" w:hanging="9350"/>
        <w:jc w:val="center"/>
        <w:rPr>
          <w:sz w:val="22"/>
          <w:szCs w:val="22"/>
        </w:rPr>
        <w:sectPr w:rsidR="003B540F" w:rsidRPr="003A1D04" w:rsidSect="00FC165E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  <w:titlePg/>
        </w:sectPr>
      </w:pPr>
      <w:r w:rsidRPr="003A1D04">
        <w:rPr>
          <w:sz w:val="22"/>
          <w:szCs w:val="22"/>
        </w:rPr>
        <w:t>______________________</w:t>
      </w:r>
    </w:p>
    <w:p w:rsidR="003B540F" w:rsidRPr="003A1D04" w:rsidRDefault="003B540F" w:rsidP="003B540F">
      <w:pPr>
        <w:widowControl w:val="0"/>
        <w:adjustRightInd w:val="0"/>
        <w:ind w:left="9350" w:firstLine="1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lastRenderedPageBreak/>
        <w:t>Приложение 5</w:t>
      </w:r>
    </w:p>
    <w:p w:rsidR="003B540F" w:rsidRPr="003A1D04" w:rsidRDefault="003B540F" w:rsidP="003B540F">
      <w:pPr>
        <w:ind w:left="9350" w:firstLine="1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к муниципальной программе</w:t>
      </w:r>
    </w:p>
    <w:p w:rsidR="003B540F" w:rsidRPr="003A1D04" w:rsidRDefault="003B540F" w:rsidP="003B540F">
      <w:pPr>
        <w:ind w:left="9350" w:firstLine="1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 xml:space="preserve">«Управление </w:t>
      </w:r>
      <w:proofErr w:type="gramStart"/>
      <w:r w:rsidRPr="003A1D04">
        <w:rPr>
          <w:sz w:val="22"/>
          <w:szCs w:val="22"/>
        </w:rPr>
        <w:t>муниципальными</w:t>
      </w:r>
      <w:proofErr w:type="gramEnd"/>
    </w:p>
    <w:p w:rsidR="003B540F" w:rsidRDefault="003B540F" w:rsidP="003B540F">
      <w:pPr>
        <w:ind w:left="9350" w:firstLine="1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 xml:space="preserve">финансами </w:t>
      </w:r>
      <w:r>
        <w:rPr>
          <w:sz w:val="22"/>
          <w:szCs w:val="22"/>
        </w:rPr>
        <w:t>городского округа город Шахунья</w:t>
      </w:r>
    </w:p>
    <w:p w:rsidR="003B540F" w:rsidRPr="003A1D04" w:rsidRDefault="003B540F" w:rsidP="003B540F">
      <w:pPr>
        <w:ind w:left="9350" w:firstLine="10"/>
        <w:jc w:val="center"/>
        <w:rPr>
          <w:sz w:val="22"/>
          <w:szCs w:val="22"/>
        </w:rPr>
      </w:pPr>
      <w:r w:rsidRPr="003A1D04">
        <w:rPr>
          <w:sz w:val="22"/>
          <w:szCs w:val="22"/>
        </w:rPr>
        <w:t xml:space="preserve"> Нижегородской области»</w:t>
      </w:r>
    </w:p>
    <w:p w:rsidR="003B540F" w:rsidRPr="003A1D04" w:rsidRDefault="003B540F" w:rsidP="003B540F">
      <w:pPr>
        <w:widowControl w:val="0"/>
        <w:adjustRightInd w:val="0"/>
        <w:ind w:left="9350" w:firstLine="10"/>
        <w:jc w:val="center"/>
        <w:rPr>
          <w:sz w:val="22"/>
          <w:szCs w:val="22"/>
        </w:rPr>
      </w:pPr>
    </w:p>
    <w:p w:rsidR="003B540F" w:rsidRPr="003A1D04" w:rsidRDefault="003B540F" w:rsidP="003B540F">
      <w:pPr>
        <w:spacing w:line="262" w:lineRule="auto"/>
        <w:jc w:val="center"/>
        <w:rPr>
          <w:b/>
          <w:sz w:val="22"/>
          <w:szCs w:val="22"/>
        </w:rPr>
      </w:pPr>
      <w:r w:rsidRPr="003A1D04">
        <w:rPr>
          <w:b/>
          <w:sz w:val="22"/>
          <w:szCs w:val="22"/>
        </w:rPr>
        <w:t>Аналитическое распределение средств бюджета округа подпрограммы</w:t>
      </w:r>
      <w:r>
        <w:rPr>
          <w:b/>
          <w:sz w:val="22"/>
          <w:szCs w:val="22"/>
        </w:rPr>
        <w:br/>
      </w:r>
      <w:r w:rsidRPr="003A1D04">
        <w:rPr>
          <w:b/>
          <w:sz w:val="22"/>
          <w:szCs w:val="22"/>
        </w:rPr>
        <w:t xml:space="preserve"> «Обеспечение реализации муниципальной программы» по подпрограммам </w:t>
      </w:r>
    </w:p>
    <w:p w:rsidR="003B540F" w:rsidRPr="003A1D04" w:rsidRDefault="003B540F" w:rsidP="003B540F">
      <w:pPr>
        <w:spacing w:line="262" w:lineRule="auto"/>
        <w:jc w:val="center"/>
        <w:rPr>
          <w:sz w:val="22"/>
          <w:szCs w:val="22"/>
        </w:rPr>
      </w:pP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4941"/>
        <w:gridCol w:w="862"/>
        <w:gridCol w:w="800"/>
        <w:gridCol w:w="1547"/>
        <w:gridCol w:w="619"/>
        <w:gridCol w:w="976"/>
        <w:gridCol w:w="1043"/>
        <w:gridCol w:w="1090"/>
      </w:tblGrid>
      <w:tr w:rsidR="003B540F" w:rsidRPr="003A1D04" w:rsidTr="00901B1C">
        <w:trPr>
          <w:trHeight w:val="20"/>
          <w:tblHeader/>
          <w:jc w:val="center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tabs>
                <w:tab w:val="left" w:pos="1452"/>
              </w:tabs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Наименование муниципальной программы, по</w:t>
            </w:r>
            <w:r w:rsidRPr="003A1D04">
              <w:rPr>
                <w:b/>
                <w:sz w:val="22"/>
                <w:szCs w:val="22"/>
              </w:rPr>
              <w:t>д</w:t>
            </w:r>
            <w:r w:rsidRPr="003A1D04">
              <w:rPr>
                <w:b/>
                <w:sz w:val="22"/>
                <w:szCs w:val="22"/>
              </w:rPr>
              <w:t>программы муниципальной программы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Расходы бюджета</w:t>
            </w:r>
          </w:p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 xml:space="preserve"> (тыс. руб</w:t>
            </w:r>
            <w:r>
              <w:rPr>
                <w:b/>
                <w:sz w:val="22"/>
                <w:szCs w:val="22"/>
              </w:rPr>
              <w:t>.</w:t>
            </w:r>
            <w:r w:rsidRPr="003A1D04">
              <w:rPr>
                <w:b/>
                <w:sz w:val="22"/>
                <w:szCs w:val="22"/>
              </w:rPr>
              <w:t>)</w:t>
            </w:r>
          </w:p>
        </w:tc>
      </w:tr>
      <w:tr w:rsidR="003B540F" w:rsidRPr="003A1D04" w:rsidTr="00901B1C">
        <w:trPr>
          <w:trHeight w:val="20"/>
          <w:tblHeader/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rPr>
                <w:b/>
                <w:sz w:val="22"/>
                <w:szCs w:val="22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A1D04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jc w:val="center"/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2024</w:t>
            </w:r>
          </w:p>
        </w:tc>
      </w:tr>
      <w:tr w:rsidR="003B540F" w:rsidRPr="00C26F1B" w:rsidTr="00901B1C">
        <w:trPr>
          <w:trHeight w:val="20"/>
          <w:jc w:val="center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Муниципальная программа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40F" w:rsidRPr="00C26F1B" w:rsidTr="00901B1C">
        <w:trPr>
          <w:trHeight w:val="447"/>
          <w:jc w:val="center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  <w:r w:rsidRPr="00BD49AC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rPr>
                <w:sz w:val="22"/>
                <w:szCs w:val="22"/>
              </w:rPr>
            </w:pPr>
            <w:r w:rsidRPr="00BD49AC">
              <w:rPr>
                <w:sz w:val="22"/>
                <w:szCs w:val="22"/>
              </w:rPr>
              <w:t>Обеспечение реализации муниципальной програ</w:t>
            </w:r>
            <w:r w:rsidRPr="00BD49AC">
              <w:rPr>
                <w:sz w:val="22"/>
                <w:szCs w:val="22"/>
              </w:rPr>
              <w:t>м</w:t>
            </w:r>
            <w:r w:rsidRPr="00BD49AC">
              <w:rPr>
                <w:sz w:val="22"/>
                <w:szCs w:val="22"/>
              </w:rPr>
              <w:t>мы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0106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1030100190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color w:val="000000"/>
                <w:sz w:val="22"/>
                <w:szCs w:val="22"/>
              </w:rPr>
            </w:pPr>
            <w:r w:rsidRPr="00C26F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9 355,4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9 355,4</w:t>
            </w:r>
          </w:p>
        </w:tc>
      </w:tr>
      <w:tr w:rsidR="003B540F" w:rsidRPr="00C26F1B" w:rsidTr="00901B1C">
        <w:trPr>
          <w:trHeight w:val="20"/>
          <w:jc w:val="center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widowControl w:val="0"/>
              <w:adjustRightInd w:val="0"/>
              <w:ind w:left="117" w:right="11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540F" w:rsidRPr="003A1D04" w:rsidRDefault="003B540F" w:rsidP="00901B1C">
            <w:pPr>
              <w:ind w:left="117" w:right="110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0106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1030100190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</w:p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 w:rsidRPr="00C26F1B">
              <w:rPr>
                <w:sz w:val="22"/>
                <w:szCs w:val="22"/>
              </w:rPr>
              <w:t>200</w:t>
            </w:r>
          </w:p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</w:p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1271,5</w:t>
            </w:r>
          </w:p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540F" w:rsidRPr="00C26F1B" w:rsidRDefault="003B540F" w:rsidP="00901B1C">
            <w:pPr>
              <w:ind w:left="117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871,5</w:t>
            </w:r>
          </w:p>
        </w:tc>
      </w:tr>
    </w:tbl>
    <w:p w:rsidR="003B540F" w:rsidRPr="003A1D04" w:rsidRDefault="003B540F" w:rsidP="003B540F">
      <w:pPr>
        <w:jc w:val="center"/>
        <w:rPr>
          <w:sz w:val="22"/>
          <w:szCs w:val="22"/>
        </w:rPr>
      </w:pPr>
      <w:r w:rsidRPr="003A1D04">
        <w:rPr>
          <w:sz w:val="22"/>
          <w:szCs w:val="22"/>
        </w:rPr>
        <w:t>_____________________________</w:t>
      </w:r>
    </w:p>
    <w:p w:rsidR="003B540F" w:rsidRPr="003B540F" w:rsidRDefault="003B540F" w:rsidP="003B540F">
      <w:pPr>
        <w:jc w:val="both"/>
        <w:rPr>
          <w:sz w:val="22"/>
          <w:szCs w:val="22"/>
        </w:rPr>
      </w:pPr>
    </w:p>
    <w:sectPr w:rsidR="003B540F" w:rsidRPr="003B540F" w:rsidSect="003B540F">
      <w:footerReference w:type="even" r:id="rId21"/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96" w:rsidRDefault="00937D96">
      <w:r>
        <w:separator/>
      </w:r>
    </w:p>
  </w:endnote>
  <w:endnote w:type="continuationSeparator" w:id="0">
    <w:p w:rsidR="00937D96" w:rsidRDefault="009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96" w:rsidRDefault="00937D96">
      <w:r>
        <w:separator/>
      </w:r>
    </w:p>
  </w:footnote>
  <w:footnote w:type="continuationSeparator" w:id="0">
    <w:p w:rsidR="00937D96" w:rsidRDefault="0093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3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30211"/>
    <w:multiLevelType w:val="multilevel"/>
    <w:tmpl w:val="B2F2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CE6188"/>
    <w:multiLevelType w:val="hybridMultilevel"/>
    <w:tmpl w:val="D8049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1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61F54552"/>
    <w:multiLevelType w:val="hybridMultilevel"/>
    <w:tmpl w:val="D54E9D76"/>
    <w:lvl w:ilvl="0" w:tplc="BD60997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>
    <w:nsid w:val="734F65A1"/>
    <w:multiLevelType w:val="hybridMultilevel"/>
    <w:tmpl w:val="4C54A8A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40F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077E7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D96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3A1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63BB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1E3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0"/>
    <w:next w:val="a0"/>
    <w:link w:val="40"/>
    <w:qFormat/>
    <w:rsid w:val="003B540F"/>
    <w:pPr>
      <w:keepNext/>
      <w:jc w:val="center"/>
      <w:outlineLvl w:val="3"/>
    </w:pPr>
    <w:rPr>
      <w:b/>
      <w:bCs/>
      <w:color w:val="000000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B540F"/>
    <w:pPr>
      <w:keepNext/>
      <w:outlineLvl w:val="4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3B54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3B540F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3B540F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0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4">
    <w:name w:val="Body Text Indent"/>
    <w:basedOn w:val="a0"/>
    <w:link w:val="a5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13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0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65F3"/>
  </w:style>
  <w:style w:type="character" w:customStyle="1" w:styleId="20">
    <w:name w:val="Заголовок 2 Знак"/>
    <w:basedOn w:val="a1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0"/>
    <w:link w:val="ac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0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aliases w:val="Обычный (Web)"/>
    <w:basedOn w:val="a0"/>
    <w:rsid w:val="00D742F0"/>
    <w:pPr>
      <w:spacing w:before="100" w:beforeAutospacing="1" w:after="100" w:afterAutospacing="1"/>
    </w:pPr>
  </w:style>
  <w:style w:type="character" w:styleId="af2">
    <w:name w:val="Strong"/>
    <w:qFormat/>
    <w:rsid w:val="00D742F0"/>
    <w:rPr>
      <w:b/>
      <w:bCs/>
    </w:rPr>
  </w:style>
  <w:style w:type="paragraph" w:styleId="af3">
    <w:name w:val="Plain Text"/>
    <w:basedOn w:val="a0"/>
    <w:link w:val="af4"/>
    <w:rsid w:val="00F41E1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rsid w:val="00F41E16"/>
    <w:rPr>
      <w:rFonts w:ascii="Courier New" w:hAnsi="Courier New" w:cs="Courier New"/>
    </w:rPr>
  </w:style>
  <w:style w:type="paragraph" w:styleId="af5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1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1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nhideWhenUsed/>
    <w:rsid w:val="006409E8"/>
    <w:rPr>
      <w:color w:val="800080"/>
      <w:u w:val="single"/>
    </w:rPr>
  </w:style>
  <w:style w:type="paragraph" w:customStyle="1" w:styleId="xl66">
    <w:name w:val="xl66"/>
    <w:basedOn w:val="a0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0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0"/>
    <w:rsid w:val="006409E8"/>
    <w:pPr>
      <w:spacing w:before="100" w:beforeAutospacing="1" w:after="100" w:afterAutospacing="1"/>
    </w:pPr>
  </w:style>
  <w:style w:type="character" w:customStyle="1" w:styleId="13">
    <w:name w:val="Основной текст Знак1"/>
    <w:link w:val="a7"/>
    <w:rsid w:val="006409E8"/>
    <w:rPr>
      <w:sz w:val="24"/>
      <w:szCs w:val="24"/>
    </w:rPr>
  </w:style>
  <w:style w:type="paragraph" w:customStyle="1" w:styleId="Times12">
    <w:name w:val="Times12"/>
    <w:basedOn w:val="a0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0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0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0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0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0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0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0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0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0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0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0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0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0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0"/>
    <w:rsid w:val="006409E8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rsid w:val="004A31D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4A31D2"/>
    <w:rPr>
      <w:sz w:val="24"/>
      <w:szCs w:val="24"/>
    </w:rPr>
  </w:style>
  <w:style w:type="paragraph" w:styleId="31">
    <w:name w:val="Body Text Indent 3"/>
    <w:basedOn w:val="a0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A3603"/>
    <w:rPr>
      <w:sz w:val="16"/>
      <w:szCs w:val="16"/>
    </w:rPr>
  </w:style>
  <w:style w:type="paragraph" w:styleId="24">
    <w:name w:val="Body Text 2"/>
    <w:basedOn w:val="a0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1"/>
    <w:link w:val="24"/>
    <w:rsid w:val="00BA3603"/>
    <w:rPr>
      <w:sz w:val="24"/>
    </w:rPr>
  </w:style>
  <w:style w:type="paragraph" w:styleId="26">
    <w:name w:val="Body Text Indent 2"/>
    <w:basedOn w:val="a0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BA3603"/>
    <w:rPr>
      <w:sz w:val="24"/>
    </w:rPr>
  </w:style>
  <w:style w:type="paragraph" w:styleId="afb">
    <w:name w:val="footnote text"/>
    <w:basedOn w:val="a0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0">
    <w:name w:val="Абзац списка Знак"/>
    <w:link w:val="af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0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0"/>
    <w:link w:val="aff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1"/>
    <w:link w:val="aff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1"/>
    <w:link w:val="4"/>
    <w:rsid w:val="003B540F"/>
    <w:rPr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3B540F"/>
    <w:rPr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3B540F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3B540F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3B540F"/>
    <w:rPr>
      <w:i/>
      <w:iCs/>
      <w:sz w:val="24"/>
      <w:szCs w:val="24"/>
      <w:lang w:val="x-none" w:eastAsia="x-none"/>
    </w:rPr>
  </w:style>
  <w:style w:type="paragraph" w:customStyle="1" w:styleId="Heading">
    <w:name w:val="Heading"/>
    <w:rsid w:val="003B540F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3B5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B540F"/>
    <w:pPr>
      <w:suppressAutoHyphens/>
    </w:pPr>
    <w:rPr>
      <w:sz w:val="28"/>
      <w:szCs w:val="20"/>
      <w:lang w:eastAsia="ar-SA"/>
    </w:rPr>
  </w:style>
  <w:style w:type="character" w:customStyle="1" w:styleId="11">
    <w:name w:val="Заголовок 1 Знак"/>
    <w:link w:val="10"/>
    <w:rsid w:val="003B540F"/>
    <w:rPr>
      <w:rFonts w:ascii="Arial" w:hAnsi="Arial" w:cs="Arial"/>
      <w:b/>
      <w:bCs/>
      <w:kern w:val="32"/>
      <w:sz w:val="32"/>
      <w:szCs w:val="32"/>
    </w:rPr>
  </w:style>
  <w:style w:type="paragraph" w:customStyle="1" w:styleId="aff1">
    <w:name w:val="Знак Знак Знак Знак Знак Знак Знак Знак Знак Знак"/>
    <w:basedOn w:val="a0"/>
    <w:rsid w:val="003B540F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6">
    <w:name w:val="Абзац списка1"/>
    <w:basedOn w:val="a0"/>
    <w:rsid w:val="003B5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B540F"/>
    <w:rPr>
      <w:rFonts w:ascii="Calibri" w:eastAsia="Times New Roman" w:hAnsi="Calibri" w:cs="Times New Roman"/>
      <w:sz w:val="22"/>
    </w:rPr>
  </w:style>
  <w:style w:type="paragraph" w:customStyle="1" w:styleId="aff2">
    <w:name w:val="Знак Знак Знак Знак Знак Знак Знак Знак Знак"/>
    <w:basedOn w:val="a0"/>
    <w:rsid w:val="003B540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3B540F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aff3">
    <w:name w:val="Нормальный"/>
    <w:rsid w:val="003B54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locked/>
    <w:rsid w:val="003B540F"/>
    <w:rPr>
      <w:b/>
      <w:sz w:val="28"/>
    </w:rPr>
  </w:style>
  <w:style w:type="paragraph" w:customStyle="1" w:styleId="28">
    <w:name w:val="Знак Знак2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urier14">
    <w:name w:val="Courier14"/>
    <w:basedOn w:val="a0"/>
    <w:rsid w:val="003B540F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4">
    <w:name w:val="Body Text 3"/>
    <w:basedOn w:val="a0"/>
    <w:link w:val="35"/>
    <w:rsid w:val="003B540F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3B540F"/>
    <w:rPr>
      <w:b/>
      <w:bCs/>
      <w:sz w:val="28"/>
      <w:szCs w:val="28"/>
      <w:lang w:val="x-none" w:eastAsia="x-none"/>
    </w:rPr>
  </w:style>
  <w:style w:type="paragraph" w:customStyle="1" w:styleId="Times14">
    <w:name w:val="Times14"/>
    <w:basedOn w:val="a0"/>
    <w:rsid w:val="003B540F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3B540F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3B540F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3B540F"/>
    <w:pPr>
      <w:ind w:firstLine="851"/>
      <w:jc w:val="both"/>
    </w:pPr>
    <w:rPr>
      <w:rFonts w:ascii="Arial" w:hAnsi="Arial" w:cs="Arial"/>
    </w:rPr>
  </w:style>
  <w:style w:type="paragraph" w:customStyle="1" w:styleId="aff4">
    <w:name w:val="Знак Знак Знак"/>
    <w:basedOn w:val="a0"/>
    <w:autoRedefine/>
    <w:rsid w:val="003B54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7">
    <w:name w:val="Знак Знак Знак1"/>
    <w:basedOn w:val="a0"/>
    <w:autoRedefine/>
    <w:rsid w:val="003B54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1 Знак Знак Знак"/>
    <w:basedOn w:val="a0"/>
    <w:rsid w:val="003B54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rsid w:val="003B54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6">
    <w:name w:val="Знак Знак Знак3"/>
    <w:basedOn w:val="a0"/>
    <w:autoRedefine/>
    <w:rsid w:val="003B54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rsid w:val="003B540F"/>
    <w:pPr>
      <w:numPr>
        <w:numId w:val="3"/>
      </w:numPr>
      <w:tabs>
        <w:tab w:val="clear" w:pos="1571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3B540F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5">
    <w:name w:val="Заголовок текста"/>
    <w:rsid w:val="003B540F"/>
    <w:pPr>
      <w:spacing w:after="240"/>
      <w:jc w:val="center"/>
    </w:pPr>
    <w:rPr>
      <w:b/>
      <w:noProof/>
      <w:sz w:val="28"/>
    </w:rPr>
  </w:style>
  <w:style w:type="paragraph" w:customStyle="1" w:styleId="aff6">
    <w:name w:val="Текст постановления"/>
    <w:rsid w:val="003B540F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Gramma">
    <w:name w:val="Pro-Gramma"/>
    <w:basedOn w:val="a0"/>
    <w:link w:val="Pro-Gramma0"/>
    <w:rsid w:val="003B540F"/>
    <w:pPr>
      <w:spacing w:before="120" w:line="288" w:lineRule="auto"/>
      <w:ind w:left="1134"/>
      <w:jc w:val="both"/>
    </w:pPr>
    <w:rPr>
      <w:rFonts w:ascii="Georgia" w:hAnsi="Georgia"/>
      <w:lang w:val="x-none" w:eastAsia="en-US"/>
    </w:rPr>
  </w:style>
  <w:style w:type="character" w:customStyle="1" w:styleId="Pro-Gramma0">
    <w:name w:val="Pro-Gramma Знак"/>
    <w:link w:val="Pro-Gramma"/>
    <w:locked/>
    <w:rsid w:val="003B540F"/>
    <w:rPr>
      <w:rFonts w:ascii="Georgia" w:hAnsi="Georgia"/>
      <w:sz w:val="24"/>
      <w:szCs w:val="24"/>
      <w:lang w:val="x-none" w:eastAsia="en-US"/>
    </w:rPr>
  </w:style>
  <w:style w:type="paragraph" w:customStyle="1" w:styleId="110">
    <w:name w:val="Знак1 Знак Знак1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3B540F"/>
    <w:pPr>
      <w:spacing w:before="100" w:beforeAutospacing="1" w:after="100" w:afterAutospacing="1"/>
    </w:pPr>
  </w:style>
  <w:style w:type="paragraph" w:customStyle="1" w:styleId="37">
    <w:name w:val="Знак Знак3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annotation text"/>
    <w:basedOn w:val="a0"/>
    <w:link w:val="affa"/>
    <w:rsid w:val="003B540F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3B540F"/>
  </w:style>
  <w:style w:type="paragraph" w:styleId="affb">
    <w:name w:val="annotation subject"/>
    <w:basedOn w:val="aff9"/>
    <w:next w:val="aff9"/>
    <w:link w:val="affc"/>
    <w:rsid w:val="003B540F"/>
    <w:rPr>
      <w:b/>
      <w:bCs/>
      <w:lang w:val="en-US" w:eastAsia="en-US"/>
    </w:rPr>
  </w:style>
  <w:style w:type="character" w:customStyle="1" w:styleId="affc">
    <w:name w:val="Тема примечания Знак"/>
    <w:basedOn w:val="affa"/>
    <w:link w:val="affb"/>
    <w:rsid w:val="003B540F"/>
    <w:rPr>
      <w:b/>
      <w:bCs/>
      <w:lang w:val="en-US" w:eastAsia="en-US"/>
    </w:rPr>
  </w:style>
  <w:style w:type="paragraph" w:customStyle="1" w:styleId="19">
    <w:name w:val="1"/>
    <w:basedOn w:val="a0"/>
    <w:rsid w:val="003B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3B54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1E33"/>
    <w:rPr>
      <w:sz w:val="24"/>
      <w:szCs w:val="24"/>
    </w:rPr>
  </w:style>
  <w:style w:type="paragraph" w:styleId="10">
    <w:name w:val="heading 1"/>
    <w:basedOn w:val="a0"/>
    <w:next w:val="a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0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4">
    <w:name w:val="Body Text Indent"/>
    <w:basedOn w:val="a0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0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65F3"/>
  </w:style>
  <w:style w:type="character" w:customStyle="1" w:styleId="20">
    <w:name w:val="Заголовок 2 Знак"/>
    <w:basedOn w:val="a1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0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0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0"/>
    <w:rsid w:val="00D742F0"/>
    <w:pPr>
      <w:spacing w:before="100" w:beforeAutospacing="1" w:after="100" w:afterAutospacing="1"/>
    </w:pPr>
  </w:style>
  <w:style w:type="character" w:styleId="af2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hadm.ru" TargetMode="External"/><Relationship Id="rId18" Type="http://schemas.openxmlformats.org/officeDocument/2006/relationships/hyperlink" Target="consultantplus://offline/ref=C48C63F77A06ECC95039287C4B21161558D6CB235BE71B3C5CBD30E4F5OC60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BAE3ED701657170FCBBECE7FDF1FC67885EBC35BA47EBA0AF7CE817BxFi3G" TargetMode="External"/><Relationship Id="rId17" Type="http://schemas.openxmlformats.org/officeDocument/2006/relationships/hyperlink" Target="consultantplus://offline/ref=C48C63F77A06ECC9503936715D4D49105ED8922E5FE6196302E26BB9A2C9994057908B3A48872B174D20C8OB6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8C63F77A06ECC95039287C4B21161558D7C42A51E81B3C5CBD30E4F5OC60N" TargetMode="External"/><Relationship Id="rId20" Type="http://schemas.openxmlformats.org/officeDocument/2006/relationships/hyperlink" Target="consultantplus://offline/ref=C48C63F77A06ECC95039287C4B21161558D6CB235BE71B3C5CBD30E4F5C0931710DFD2780C8A2B15O46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E1B494187660CD442724D74E7FA01F6E7A93A217C083C67DE61559A9A099C0909188A89A16DCB2R5O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07B6A95098AF9CCC43492752B1C7C3B864DC798B1D72C531D08D32DFACq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4CFBB4BBCF0F50FCB08C2C53F6218543AA78587FFA9404485529F7E5DDD656B8A3DF04CFDFD2D661C1DFk8C2I" TargetMode="External"/><Relationship Id="rId19" Type="http://schemas.openxmlformats.org/officeDocument/2006/relationships/hyperlink" Target="consultantplus://offline/ref=C48C63F77A06ECC95039287C4B21161558D6CB235BE71B3C5CBD30E4F5OC6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48C63F77A06ECC9503936715D4D49105ED8922E5FE8106800E26BB9A2C99940O56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B39E-8BBF-469B-8D1A-9370138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20370</Words>
  <Characters>116112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2022-01-19T13:15:00Z</cp:lastPrinted>
  <dcterms:created xsi:type="dcterms:W3CDTF">2022-01-19T13:16:00Z</dcterms:created>
  <dcterms:modified xsi:type="dcterms:W3CDTF">2022-01-19T13:16:00Z</dcterms:modified>
</cp:coreProperties>
</file>