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1521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410823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71521">
        <w:rPr>
          <w:sz w:val="26"/>
          <w:szCs w:val="26"/>
          <w:u w:val="single"/>
        </w:rPr>
        <w:t>350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71521" w:rsidRDefault="00971521" w:rsidP="00971521">
      <w:pPr>
        <w:ind w:right="496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10.12.2015 № 553-р «О создании комиссии по обследованию жилых помещений, предоставляемых детям-сиротам, и детям, оставшимся без попечения родителей по договорам найма специализированных жилых помещений специализированного жилищного фонда»</w:t>
      </w:r>
    </w:p>
    <w:p w:rsidR="00971521" w:rsidRDefault="00971521" w:rsidP="00971521">
      <w:pPr>
        <w:ind w:right="-54"/>
        <w:rPr>
          <w:b/>
          <w:sz w:val="26"/>
          <w:szCs w:val="26"/>
        </w:rPr>
      </w:pPr>
    </w:p>
    <w:p w:rsidR="00971521" w:rsidRDefault="00971521" w:rsidP="00971521">
      <w:pPr>
        <w:spacing w:line="360" w:lineRule="exact"/>
        <w:ind w:firstLine="709"/>
        <w:jc w:val="both"/>
        <w:rPr>
          <w:sz w:val="26"/>
          <w:szCs w:val="26"/>
        </w:rPr>
      </w:pP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 в администрации городского округа город Шахунья Нижегородской области: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распоряжение администрации городского округа город Шахунья Нижегородской области от 10.12.2015 № 553-р «О создании комиссии по обследованию жилых помещений, предоставляемых детям-сиротам, и детям, оставшимися без попечения родителей по договорам найма специализированных жилых помещений специализированного жилищного фонда» (с изменениями, внесенными распоряжениями от 18.01.2016 № 16-р, от 05.03.2021 № 101-р) внести изменения, изложив состав комиссии по обследованию жилых помещений, предоставляемых детям-сиротам, и детям, оставшимся</w:t>
      </w:r>
      <w:proofErr w:type="gramEnd"/>
      <w:r>
        <w:rPr>
          <w:sz w:val="26"/>
          <w:szCs w:val="26"/>
        </w:rPr>
        <w:t xml:space="preserve"> без попечения родителей по договорам найма специализированных жилых помещений специализированного жилищного фонда в новой редакции: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Серов А.Д. – первый заместитель главы администрации городского округа город Шахунья Нижегородской области, председатель комиссии;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области, заместитель председателя комиссии;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Кошелева Е.В. – ведущий специалист Управления экономики, прогнозирования, инвестиционной политики и муниципального имущества городского округа город Шахунья Нижегородской области, секретарь комиссии (по согласованию).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Н.А.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О.А.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Порунова</w:t>
      </w:r>
      <w:proofErr w:type="spellEnd"/>
      <w:r>
        <w:rPr>
          <w:sz w:val="26"/>
          <w:szCs w:val="26"/>
        </w:rPr>
        <w:t xml:space="preserve"> Е.Е – начальник </w:t>
      </w:r>
      <w:proofErr w:type="gramStart"/>
      <w:r>
        <w:rPr>
          <w:sz w:val="26"/>
          <w:szCs w:val="26"/>
        </w:rPr>
        <w:t>отдела Управления образования администрации городского округа</w:t>
      </w:r>
      <w:proofErr w:type="gramEnd"/>
      <w:r>
        <w:rPr>
          <w:sz w:val="26"/>
          <w:szCs w:val="26"/>
        </w:rPr>
        <w:t xml:space="preserve"> город Шахунья Нижегородской области (по согласованию);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Л.А. – начальник сектора жилищной политики администрации городского округа город Шахунья Нижегородской области;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Плотников Д.П. – начальник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>
        <w:rPr>
          <w:sz w:val="26"/>
          <w:szCs w:val="26"/>
        </w:rPr>
        <w:t>Тоншаевском</w:t>
      </w:r>
      <w:proofErr w:type="spellEnd"/>
      <w:r>
        <w:rPr>
          <w:sz w:val="26"/>
          <w:szCs w:val="26"/>
        </w:rPr>
        <w:t xml:space="preserve">, Тонкинском, </w:t>
      </w:r>
      <w:proofErr w:type="spellStart"/>
      <w:r>
        <w:rPr>
          <w:sz w:val="26"/>
          <w:szCs w:val="26"/>
        </w:rPr>
        <w:t>Шарангском</w:t>
      </w:r>
      <w:proofErr w:type="spellEnd"/>
      <w:r>
        <w:rPr>
          <w:sz w:val="26"/>
          <w:szCs w:val="26"/>
        </w:rPr>
        <w:t xml:space="preserve">, Ветлужском и </w:t>
      </w:r>
      <w:proofErr w:type="spellStart"/>
      <w:r>
        <w:rPr>
          <w:sz w:val="26"/>
          <w:szCs w:val="26"/>
        </w:rPr>
        <w:t>Уренском</w:t>
      </w:r>
      <w:proofErr w:type="spellEnd"/>
      <w:r>
        <w:rPr>
          <w:sz w:val="26"/>
          <w:szCs w:val="26"/>
        </w:rPr>
        <w:t xml:space="preserve"> районах (по согласованию); 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Макаров А.Е – начальник Отдела МВД России по г. Шахунья (по согласованию).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после официального опубликования на официальном сайте администрации городского округа город Шахунья.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 дня вступления в силу настоящего распоряжения признать утратившим силу распоряжения администрации городского округа город Шахунья Нижегородской области: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18.01.2016 № 16-р «О внесении изменений в распоряжение администрации городского округа город Шахунья Нижегородской области от 10.12.2015 № 553-р «О </w:t>
      </w:r>
      <w:r>
        <w:rPr>
          <w:sz w:val="26"/>
          <w:szCs w:val="26"/>
        </w:rPr>
        <w:lastRenderedPageBreak/>
        <w:t>создании комиссии по обследованию жилых помещений, предоставляемых детям-сиротам, и детям, оставшимся без попечения родителей по договорам найма специализированных жилых помещений специализированного жилищного фонда»;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05.03.2021 № 101-р «О внесении изменений в распоряжение администрации городского округа город Шахунья Нижегородской области от 10.12.2015 № 553-р «О создании комиссии по обследованию жилых помещений, предоставляемых детям-сиротам, и детям, оставшимся без попечения родителей по договорам найма специализированных жилых помещений специализированного жилищного фонда».</w:t>
      </w:r>
    </w:p>
    <w:p w:rsidR="00971521" w:rsidRDefault="00971521" w:rsidP="0097152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91BD6" w:rsidRDefault="00991BD6" w:rsidP="00400444">
      <w:pPr>
        <w:jc w:val="both"/>
        <w:rPr>
          <w:sz w:val="26"/>
          <w:szCs w:val="26"/>
        </w:rPr>
      </w:pPr>
    </w:p>
    <w:p w:rsidR="00991BD6" w:rsidRDefault="00991BD6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</w:p>
    <w:p w:rsidR="00971521" w:rsidRDefault="0097152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71521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B3" w:rsidRDefault="00D95DB3">
      <w:r>
        <w:separator/>
      </w:r>
    </w:p>
  </w:endnote>
  <w:endnote w:type="continuationSeparator" w:id="0">
    <w:p w:rsidR="00D95DB3" w:rsidRDefault="00D9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B3" w:rsidRDefault="00D95DB3">
      <w:r>
        <w:separator/>
      </w:r>
    </w:p>
  </w:footnote>
  <w:footnote w:type="continuationSeparator" w:id="0">
    <w:p w:rsidR="00D95DB3" w:rsidRDefault="00D9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1521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608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55B8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5DB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69C0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4076-59D9-4A4E-92FE-A16C00F6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2021-06-18T11:45:00Z</cp:lastPrinted>
  <dcterms:created xsi:type="dcterms:W3CDTF">2021-08-27T11:04:00Z</dcterms:created>
  <dcterms:modified xsi:type="dcterms:W3CDTF">2021-08-27T11:04:00Z</dcterms:modified>
</cp:coreProperties>
</file>