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788A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61621C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F788A">
        <w:rPr>
          <w:sz w:val="26"/>
          <w:szCs w:val="26"/>
          <w:u w:val="single"/>
        </w:rPr>
        <w:t>194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AF788A" w:rsidRPr="00AF788A" w:rsidRDefault="00AF788A" w:rsidP="00AF788A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788A">
        <w:rPr>
          <w:rFonts w:ascii="Times New Roman" w:hAnsi="Times New Roman" w:cs="Times New Roman"/>
          <w:b w:val="0"/>
          <w:sz w:val="26"/>
          <w:szCs w:val="26"/>
        </w:rPr>
        <w:t>О создании общественной комиссии  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городского округа город Шахунья Нижегородской области</w:t>
      </w:r>
      <w:r w:rsidRPr="00AF788A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AF788A">
        <w:rPr>
          <w:rFonts w:ascii="Times New Roman" w:hAnsi="Times New Roman" w:cs="Times New Roman"/>
          <w:b w:val="0"/>
          <w:sz w:val="26"/>
          <w:szCs w:val="26"/>
        </w:rPr>
        <w:t xml:space="preserve">в рамках государственных федеральных, региональных и муниципальных программ  </w:t>
      </w:r>
    </w:p>
    <w:p w:rsidR="00AF788A" w:rsidRDefault="00AF788A" w:rsidP="00AF78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788A" w:rsidRDefault="00AF788A" w:rsidP="00AF78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788A" w:rsidRPr="00AF788A" w:rsidRDefault="00AF788A" w:rsidP="00AF78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F788A">
        <w:rPr>
          <w:sz w:val="26"/>
          <w:szCs w:val="26"/>
        </w:rPr>
        <w:t>В целях осуществления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городского округа город Шахунья Нижегородской области</w:t>
      </w:r>
      <w:r w:rsidRPr="00AF788A">
        <w:rPr>
          <w:i/>
          <w:sz w:val="26"/>
          <w:szCs w:val="26"/>
        </w:rPr>
        <w:t xml:space="preserve"> </w:t>
      </w:r>
      <w:r w:rsidRPr="00AF788A">
        <w:rPr>
          <w:sz w:val="26"/>
          <w:szCs w:val="26"/>
        </w:rPr>
        <w:t>в рамках государственных федеральных, региональных и муниципальных программ, администрация городского округа город Шахунья Нижегородской области:</w:t>
      </w:r>
    </w:p>
    <w:p w:rsidR="00AF788A" w:rsidRPr="00AF788A" w:rsidRDefault="00AF788A" w:rsidP="00AF788A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88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Создать общественную комиссию </w:t>
      </w:r>
      <w:r w:rsidRPr="00AF788A">
        <w:rPr>
          <w:rFonts w:ascii="Times New Roman" w:hAnsi="Times New Roman"/>
          <w:sz w:val="26"/>
          <w:szCs w:val="26"/>
        </w:rPr>
        <w:t>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городского  округа город Шахунья Нижегородской области</w:t>
      </w:r>
      <w:r w:rsidRPr="00AF788A">
        <w:rPr>
          <w:rFonts w:ascii="Times New Roman" w:hAnsi="Times New Roman"/>
          <w:i/>
          <w:sz w:val="26"/>
          <w:szCs w:val="26"/>
        </w:rPr>
        <w:t xml:space="preserve"> </w:t>
      </w:r>
      <w:r w:rsidRPr="00AF788A">
        <w:rPr>
          <w:rFonts w:ascii="Times New Roman" w:hAnsi="Times New Roman"/>
          <w:sz w:val="26"/>
          <w:szCs w:val="26"/>
        </w:rPr>
        <w:t>в рамках государственных федеральных, региональных и муниципальных программ  (далее – общественная комиссия).</w:t>
      </w:r>
    </w:p>
    <w:p w:rsidR="00AF788A" w:rsidRPr="00AF788A" w:rsidRDefault="00AF788A" w:rsidP="00AF788A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88A">
        <w:rPr>
          <w:rFonts w:ascii="Times New Roman" w:hAnsi="Times New Roman"/>
          <w:sz w:val="26"/>
          <w:szCs w:val="26"/>
        </w:rPr>
        <w:t xml:space="preserve">2. Утвердить прилагаемый </w:t>
      </w:r>
      <w:hyperlink r:id="rId10" w:anchor="P33" w:history="1">
        <w:r w:rsidRPr="00AF788A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состав</w:t>
        </w:r>
      </w:hyperlink>
      <w:r w:rsidRPr="00AF788A">
        <w:rPr>
          <w:rFonts w:ascii="Times New Roman" w:hAnsi="Times New Roman"/>
          <w:sz w:val="26"/>
          <w:szCs w:val="26"/>
        </w:rPr>
        <w:t xml:space="preserve"> общественной комиссии. </w:t>
      </w:r>
    </w:p>
    <w:p w:rsidR="00AF788A" w:rsidRPr="00AF788A" w:rsidRDefault="00AF788A" w:rsidP="00AF788A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88A">
        <w:rPr>
          <w:rFonts w:ascii="Times New Roman" w:hAnsi="Times New Roman"/>
          <w:sz w:val="26"/>
          <w:szCs w:val="26"/>
        </w:rPr>
        <w:t xml:space="preserve">3. Утвердить прилагаемое </w:t>
      </w:r>
      <w:hyperlink r:id="rId11" w:anchor="P79" w:history="1">
        <w:r w:rsidRPr="00AF788A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 w:rsidRPr="00AF788A">
        <w:rPr>
          <w:rFonts w:ascii="Times New Roman" w:hAnsi="Times New Roman"/>
          <w:sz w:val="26"/>
          <w:szCs w:val="26"/>
        </w:rPr>
        <w:t xml:space="preserve"> об общественной комиссии.</w:t>
      </w:r>
    </w:p>
    <w:p w:rsidR="00AF788A" w:rsidRPr="00AF788A" w:rsidRDefault="00AF788A" w:rsidP="00AF788A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88A">
        <w:rPr>
          <w:rFonts w:ascii="Times New Roman" w:hAnsi="Times New Roman"/>
          <w:sz w:val="26"/>
          <w:szCs w:val="26"/>
        </w:rPr>
        <w:t xml:space="preserve">4. </w:t>
      </w:r>
      <w:r w:rsidRPr="00AF788A">
        <w:rPr>
          <w:rFonts w:ascii="Times New Roman" w:hAnsi="Times New Roman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опубликовать настоящее </w:t>
      </w:r>
      <w:r w:rsidRPr="00AF788A">
        <w:rPr>
          <w:rFonts w:ascii="Times New Roman" w:hAnsi="Times New Roman"/>
          <w:iCs/>
          <w:sz w:val="26"/>
          <w:szCs w:val="26"/>
        </w:rPr>
        <w:t>распоряжени</w:t>
      </w:r>
      <w:r w:rsidRPr="00AF788A">
        <w:rPr>
          <w:rFonts w:ascii="Times New Roman" w:hAnsi="Times New Roman"/>
          <w:i/>
          <w:iCs/>
          <w:sz w:val="26"/>
          <w:szCs w:val="26"/>
        </w:rPr>
        <w:t xml:space="preserve">е </w:t>
      </w:r>
      <w:r w:rsidRPr="00AF788A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Pr="00AF788A">
        <w:rPr>
          <w:rFonts w:ascii="Times New Roman" w:hAnsi="Times New Roman"/>
          <w:sz w:val="26"/>
          <w:szCs w:val="26"/>
        </w:rPr>
        <w:lastRenderedPageBreak/>
        <w:t>администрации городского округа город Шахунья Нижегородской области.</w:t>
      </w:r>
    </w:p>
    <w:p w:rsidR="00AF788A" w:rsidRPr="00AF788A" w:rsidRDefault="00AF788A" w:rsidP="00AF788A">
      <w:pPr>
        <w:pStyle w:val="af3"/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788A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AF78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F788A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Pr="00AF788A">
        <w:rPr>
          <w:rFonts w:ascii="Times New Roman" w:hAnsi="Times New Roman"/>
          <w:iCs/>
          <w:sz w:val="26"/>
          <w:szCs w:val="26"/>
        </w:rPr>
        <w:t>распоряжения</w:t>
      </w:r>
      <w:r w:rsidRPr="00AF788A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AF788A" w:rsidRDefault="00AF788A" w:rsidP="004D2212">
      <w:pPr>
        <w:jc w:val="both"/>
        <w:rPr>
          <w:sz w:val="26"/>
          <w:szCs w:val="26"/>
        </w:rPr>
      </w:pPr>
    </w:p>
    <w:p w:rsidR="00AF788A" w:rsidRDefault="00AF788A" w:rsidP="004D2212">
      <w:pPr>
        <w:jc w:val="both"/>
        <w:rPr>
          <w:sz w:val="26"/>
          <w:szCs w:val="26"/>
        </w:rPr>
      </w:pPr>
    </w:p>
    <w:p w:rsidR="00AF788A" w:rsidRDefault="00AF788A" w:rsidP="004D2212">
      <w:pPr>
        <w:jc w:val="both"/>
        <w:rPr>
          <w:sz w:val="26"/>
          <w:szCs w:val="26"/>
        </w:rPr>
      </w:pPr>
    </w:p>
    <w:p w:rsidR="00AF788A" w:rsidRDefault="00AF788A" w:rsidP="00AF788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F788A" w:rsidRDefault="00AF788A" w:rsidP="00AF788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AF788A" w:rsidRDefault="00AF788A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AF788A" w:rsidRDefault="00AF788A" w:rsidP="00AF788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F788A" w:rsidRPr="00AF788A" w:rsidRDefault="00AF788A" w:rsidP="00AF788A">
      <w:pPr>
        <w:pStyle w:val="ConsPlusNormal"/>
        <w:ind w:left="609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F788A" w:rsidRPr="00AF788A" w:rsidRDefault="00AF788A" w:rsidP="00AF788A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iCs/>
          <w:sz w:val="26"/>
          <w:szCs w:val="26"/>
        </w:rPr>
        <w:t>распоряжением</w:t>
      </w:r>
      <w:r w:rsidRPr="00AF788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F788A" w:rsidRPr="00AF788A" w:rsidRDefault="00AF788A" w:rsidP="00AF788A">
      <w:pPr>
        <w:pStyle w:val="ConsPlusNormal"/>
        <w:ind w:left="6096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AF788A">
        <w:rPr>
          <w:rFonts w:ascii="Times New Roman" w:hAnsi="Times New Roman" w:cs="Times New Roman"/>
          <w:sz w:val="26"/>
          <w:szCs w:val="26"/>
        </w:rPr>
        <w:br/>
        <w:t>Нижегородской области</w:t>
      </w:r>
    </w:p>
    <w:p w:rsidR="00AF788A" w:rsidRPr="00AF788A" w:rsidRDefault="00AF788A" w:rsidP="00AF788A">
      <w:pPr>
        <w:pStyle w:val="ConsPlusNormal"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от 17.05.2021 г. № 194-р</w:t>
      </w:r>
    </w:p>
    <w:p w:rsidR="00AF788A" w:rsidRPr="008F1171" w:rsidRDefault="00AF788A" w:rsidP="00AF7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88A" w:rsidRDefault="00AF788A" w:rsidP="00AF78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AF788A" w:rsidRPr="00120047" w:rsidRDefault="00AF788A" w:rsidP="00AF7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047">
        <w:rPr>
          <w:rFonts w:ascii="Times New Roman" w:hAnsi="Times New Roman" w:cs="Times New Roman"/>
          <w:sz w:val="28"/>
          <w:szCs w:val="28"/>
        </w:rPr>
        <w:t>СОСТАВ</w:t>
      </w:r>
    </w:p>
    <w:p w:rsidR="00AF788A" w:rsidRDefault="00AF788A" w:rsidP="00AF7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8E0C0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КООРДИНАЦИИ ДЕЯТЕЛЬНОСТИ </w:t>
      </w:r>
      <w:r w:rsidRPr="008E0C0A">
        <w:rPr>
          <w:rFonts w:ascii="Times New Roman" w:hAnsi="Times New Roman" w:cs="Times New Roman"/>
          <w:sz w:val="28"/>
          <w:szCs w:val="28"/>
        </w:rPr>
        <w:t>ЗА РЕАЛИЗАЦИЕЙ ПРОЕКТОВ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И ИНЫХ ПРОЕКТОВ, ОТОБРАННЫХ НАСЕЛЕНИЕМ ДЛЯ РЕАЛИЗАЦИИ </w:t>
      </w:r>
      <w:r w:rsidRPr="008E0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41FC0">
        <w:rPr>
          <w:rFonts w:ascii="Times New Roman" w:hAnsi="Times New Roman" w:cs="Times New Roman"/>
          <w:sz w:val="28"/>
          <w:szCs w:val="28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ГОСУДАРСТВЕННЫХ ФЕДЕРАЛЬНЫХ, РЕГИОНАЛЬНЫХ И МУНИЦИПАЛЬНЫХ ПРОГРАММ </w:t>
      </w:r>
      <w:r w:rsidRPr="008E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8A" w:rsidRPr="008E0C0A" w:rsidRDefault="00AF788A" w:rsidP="00AF78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b/>
          <w:sz w:val="26"/>
          <w:szCs w:val="26"/>
        </w:rPr>
        <w:t>Кошелев Роман Вячеславович</w:t>
      </w:r>
      <w:r w:rsidRPr="00AF788A">
        <w:rPr>
          <w:rFonts w:ascii="Times New Roman" w:hAnsi="Times New Roman" w:cs="Times New Roman"/>
          <w:sz w:val="26"/>
          <w:szCs w:val="26"/>
        </w:rPr>
        <w:t xml:space="preserve"> - глава местного самоуправления городского округа город Шахунья</w:t>
      </w:r>
      <w:r w:rsidRPr="00AF78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F788A">
        <w:rPr>
          <w:rFonts w:ascii="Times New Roman" w:hAnsi="Times New Roman" w:cs="Times New Roman"/>
          <w:sz w:val="26"/>
          <w:szCs w:val="26"/>
        </w:rPr>
        <w:t>Нижегородской области – председатель комиссии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b/>
          <w:sz w:val="26"/>
          <w:szCs w:val="26"/>
        </w:rPr>
        <w:t>Софронов Юрий Алексеевич</w:t>
      </w:r>
      <w:r w:rsidRPr="00AF788A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</w:t>
      </w:r>
      <w:r w:rsidRPr="00AF788A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AF788A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b/>
          <w:sz w:val="26"/>
          <w:szCs w:val="26"/>
        </w:rPr>
        <w:t>Зайцева Галина Павловна</w:t>
      </w:r>
      <w:r w:rsidRPr="00AF788A">
        <w:rPr>
          <w:rFonts w:ascii="Times New Roman" w:hAnsi="Times New Roman" w:cs="Times New Roman"/>
          <w:sz w:val="26"/>
          <w:szCs w:val="26"/>
        </w:rPr>
        <w:t xml:space="preserve"> - начальник технического отдела Управления по работе с территориями и благоустройству администрации городского округа город Шахунья Нижегородской области </w:t>
      </w:r>
      <w:r w:rsidRPr="00AF788A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AF788A">
        <w:rPr>
          <w:rFonts w:ascii="Times New Roman" w:hAnsi="Times New Roman" w:cs="Times New Roman"/>
          <w:sz w:val="26"/>
          <w:szCs w:val="26"/>
        </w:rPr>
        <w:t xml:space="preserve"> секретарь комиссии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b/>
          <w:sz w:val="26"/>
          <w:szCs w:val="26"/>
        </w:rPr>
        <w:t xml:space="preserve">Табачников Александр Феликсович </w:t>
      </w:r>
      <w:r w:rsidRPr="00AF788A">
        <w:rPr>
          <w:rFonts w:ascii="Times New Roman" w:hAnsi="Times New Roman" w:cs="Times New Roman"/>
          <w:sz w:val="26"/>
          <w:szCs w:val="26"/>
        </w:rPr>
        <w:t>– заместитель председателя Законодательного Собрания Нижегородской области (по согласованию)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788A">
        <w:rPr>
          <w:rFonts w:ascii="Times New Roman" w:hAnsi="Times New Roman" w:cs="Times New Roman"/>
          <w:b/>
          <w:sz w:val="26"/>
          <w:szCs w:val="26"/>
        </w:rPr>
        <w:t>Бакиев</w:t>
      </w:r>
      <w:proofErr w:type="spellEnd"/>
      <w:r w:rsidRPr="00AF788A">
        <w:rPr>
          <w:rFonts w:ascii="Times New Roman" w:hAnsi="Times New Roman" w:cs="Times New Roman"/>
          <w:b/>
          <w:sz w:val="26"/>
          <w:szCs w:val="26"/>
        </w:rPr>
        <w:t xml:space="preserve"> Денис </w:t>
      </w:r>
      <w:proofErr w:type="spellStart"/>
      <w:r w:rsidRPr="00AF788A">
        <w:rPr>
          <w:rFonts w:ascii="Times New Roman" w:hAnsi="Times New Roman" w:cs="Times New Roman"/>
          <w:b/>
          <w:sz w:val="26"/>
          <w:szCs w:val="26"/>
        </w:rPr>
        <w:t>Ильдусович</w:t>
      </w:r>
      <w:proofErr w:type="spellEnd"/>
      <w:r w:rsidRPr="00AF788A">
        <w:rPr>
          <w:rFonts w:ascii="Times New Roman" w:hAnsi="Times New Roman" w:cs="Times New Roman"/>
          <w:sz w:val="26"/>
          <w:szCs w:val="26"/>
        </w:rPr>
        <w:t xml:space="preserve"> – Министр Правительства Нижегородской области Российской Федерации – полномочный представитель Губернатора в Законодательном Собрании Нижегородской области (по согласованию)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b/>
          <w:sz w:val="26"/>
          <w:szCs w:val="26"/>
        </w:rPr>
        <w:t>Дахно Олег Александрович</w:t>
      </w:r>
      <w:r w:rsidRPr="00AF788A">
        <w:rPr>
          <w:rFonts w:ascii="Times New Roman" w:hAnsi="Times New Roman" w:cs="Times New Roman"/>
          <w:sz w:val="26"/>
          <w:szCs w:val="26"/>
        </w:rPr>
        <w:t xml:space="preserve"> – председатель Совета депутатов городского округа город Шахунья Нижегородской области (по согласованию)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b/>
          <w:sz w:val="26"/>
          <w:szCs w:val="26"/>
        </w:rPr>
        <w:t>Шлякова Нина Николаевна</w:t>
      </w:r>
      <w:r w:rsidRPr="00AF788A">
        <w:rPr>
          <w:rFonts w:ascii="Times New Roman" w:hAnsi="Times New Roman" w:cs="Times New Roman"/>
          <w:sz w:val="26"/>
          <w:szCs w:val="26"/>
        </w:rPr>
        <w:t xml:space="preserve"> – председатель Совета ветеранов городского округа город Шахунья Нижегородской области (по согласованию)</w:t>
      </w:r>
    </w:p>
    <w:p w:rsidR="00AF788A" w:rsidRPr="00AF788A" w:rsidRDefault="00AF788A" w:rsidP="00AF788A">
      <w:pPr>
        <w:widowControl w:val="0"/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AF788A">
        <w:rPr>
          <w:b/>
          <w:sz w:val="26"/>
          <w:szCs w:val="26"/>
        </w:rPr>
        <w:t>Зиновьева Ольга Владимировна</w:t>
      </w:r>
      <w:r w:rsidRPr="00AF788A">
        <w:rPr>
          <w:sz w:val="26"/>
          <w:szCs w:val="26"/>
        </w:rPr>
        <w:t xml:space="preserve"> – заместитель главного редактора </w:t>
      </w:r>
      <w:r w:rsidRPr="00AF788A">
        <w:rPr>
          <w:i/>
          <w:sz w:val="26"/>
          <w:szCs w:val="26"/>
        </w:rPr>
        <w:t xml:space="preserve"> </w:t>
      </w:r>
      <w:r w:rsidRPr="00AF788A">
        <w:rPr>
          <w:sz w:val="26"/>
          <w:szCs w:val="26"/>
        </w:rPr>
        <w:t>АУ «Редакция газеты «Знамя труда» (по согласованию)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b/>
          <w:sz w:val="26"/>
          <w:szCs w:val="26"/>
        </w:rPr>
        <w:t>Козлова Галина Васильевна</w:t>
      </w:r>
      <w:r w:rsidRPr="00AF788A">
        <w:rPr>
          <w:rFonts w:ascii="Times New Roman" w:hAnsi="Times New Roman" w:cs="Times New Roman"/>
          <w:sz w:val="26"/>
          <w:szCs w:val="26"/>
        </w:rPr>
        <w:t xml:space="preserve"> – руководитель МИК местного отделения Партии «Единая Россия» (по согласованию) </w:t>
      </w:r>
    </w:p>
    <w:p w:rsid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AF788A">
        <w:rPr>
          <w:rFonts w:ascii="Times New Roman" w:hAnsi="Times New Roman" w:cs="Times New Roman"/>
          <w:b/>
          <w:sz w:val="26"/>
          <w:szCs w:val="26"/>
        </w:rPr>
        <w:t>Пехотин</w:t>
      </w:r>
      <w:proofErr w:type="spellEnd"/>
      <w:r w:rsidRPr="00AF788A">
        <w:rPr>
          <w:rFonts w:ascii="Times New Roman" w:hAnsi="Times New Roman" w:cs="Times New Roman"/>
          <w:b/>
          <w:sz w:val="26"/>
          <w:szCs w:val="26"/>
        </w:rPr>
        <w:t xml:space="preserve"> Владимир Леонидович</w:t>
      </w:r>
      <w:r w:rsidRPr="00AF788A">
        <w:rPr>
          <w:rFonts w:ascii="Times New Roman" w:hAnsi="Times New Roman" w:cs="Times New Roman"/>
          <w:sz w:val="26"/>
          <w:szCs w:val="26"/>
        </w:rPr>
        <w:t xml:space="preserve"> - </w:t>
      </w:r>
      <w:r w:rsidRPr="00AF788A">
        <w:rPr>
          <w:color w:val="333333"/>
          <w:sz w:val="26"/>
          <w:szCs w:val="26"/>
          <w:shd w:val="clear" w:color="auto" w:fill="FFFFFF"/>
        </w:rPr>
        <w:t> </w:t>
      </w:r>
      <w:r w:rsidRPr="00AF788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начальник Пуб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личного акционерного общества "</w:t>
      </w:r>
      <w:r w:rsidRPr="00AF788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Межрегиональная распределительная сетевая компания Центра и Приволжья" филиала "Нижновэнерго" ПО </w:t>
      </w:r>
      <w:proofErr w:type="spellStart"/>
      <w:r w:rsidRPr="00AF788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Уренские</w:t>
      </w:r>
      <w:proofErr w:type="spellEnd"/>
      <w:r w:rsidRPr="00AF788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электрические сети </w:t>
      </w:r>
      <w:proofErr w:type="spellStart"/>
      <w:r w:rsidRPr="00AF788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Шахунский</w:t>
      </w:r>
      <w:proofErr w:type="spellEnd"/>
      <w:r w:rsidRPr="00AF788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РЭС (по согласованию)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788A">
        <w:rPr>
          <w:rFonts w:ascii="Times New Roman" w:hAnsi="Times New Roman" w:cs="Times New Roman"/>
          <w:b/>
          <w:sz w:val="26"/>
          <w:szCs w:val="26"/>
        </w:rPr>
        <w:lastRenderedPageBreak/>
        <w:t>Хлыбова</w:t>
      </w:r>
      <w:proofErr w:type="spellEnd"/>
      <w:r w:rsidRPr="00AF788A">
        <w:rPr>
          <w:rFonts w:ascii="Times New Roman" w:hAnsi="Times New Roman" w:cs="Times New Roman"/>
          <w:b/>
          <w:sz w:val="26"/>
          <w:szCs w:val="26"/>
        </w:rPr>
        <w:t xml:space="preserve"> Валентина Михайлова</w:t>
      </w:r>
      <w:r w:rsidRPr="00AF788A">
        <w:rPr>
          <w:rFonts w:ascii="Times New Roman" w:hAnsi="Times New Roman" w:cs="Times New Roman"/>
          <w:sz w:val="26"/>
          <w:szCs w:val="26"/>
        </w:rPr>
        <w:t xml:space="preserve"> - Шахунская районная организация Нижегородской областной организации </w:t>
      </w:r>
      <w:proofErr w:type="spellStart"/>
      <w:r w:rsidRPr="00AF788A">
        <w:rPr>
          <w:rFonts w:ascii="Times New Roman" w:hAnsi="Times New Roman" w:cs="Times New Roman"/>
          <w:sz w:val="26"/>
          <w:szCs w:val="26"/>
        </w:rPr>
        <w:t>им.А.Невского</w:t>
      </w:r>
      <w:proofErr w:type="spellEnd"/>
      <w:r w:rsidRPr="00AF788A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«Всероссийское общество инвалидов» (по согласованию)</w:t>
      </w:r>
    </w:p>
    <w:p w:rsidR="00AF788A" w:rsidRPr="007549F4" w:rsidRDefault="00AF788A" w:rsidP="007549F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788A">
        <w:rPr>
          <w:rFonts w:ascii="Times New Roman" w:hAnsi="Times New Roman" w:cs="Times New Roman"/>
          <w:b/>
          <w:sz w:val="26"/>
          <w:szCs w:val="26"/>
        </w:rPr>
        <w:t>Садаков</w:t>
      </w:r>
      <w:proofErr w:type="spellEnd"/>
      <w:r w:rsidRPr="00AF788A">
        <w:rPr>
          <w:rFonts w:ascii="Times New Roman" w:hAnsi="Times New Roman" w:cs="Times New Roman"/>
          <w:b/>
          <w:sz w:val="26"/>
          <w:szCs w:val="26"/>
        </w:rPr>
        <w:t xml:space="preserve"> Александр Иванович</w:t>
      </w:r>
      <w:r w:rsidRPr="00AF788A">
        <w:rPr>
          <w:rFonts w:ascii="Times New Roman" w:hAnsi="Times New Roman" w:cs="Times New Roman"/>
          <w:sz w:val="26"/>
          <w:szCs w:val="26"/>
        </w:rPr>
        <w:t xml:space="preserve"> – Заведующий </w:t>
      </w:r>
      <w:proofErr w:type="spellStart"/>
      <w:r w:rsidRPr="00AF788A">
        <w:rPr>
          <w:rFonts w:ascii="Times New Roman" w:hAnsi="Times New Roman" w:cs="Times New Roman"/>
          <w:sz w:val="26"/>
          <w:szCs w:val="26"/>
        </w:rPr>
        <w:t>Вахтанского</w:t>
      </w:r>
      <w:proofErr w:type="spellEnd"/>
      <w:r w:rsidRPr="00AF788A">
        <w:rPr>
          <w:rFonts w:ascii="Times New Roman" w:hAnsi="Times New Roman" w:cs="Times New Roman"/>
          <w:sz w:val="26"/>
          <w:szCs w:val="26"/>
        </w:rPr>
        <w:t xml:space="preserve"> Дворца культуры – филиала МБУК «ЦКС гор</w:t>
      </w:r>
      <w:r w:rsidR="007549F4">
        <w:rPr>
          <w:rFonts w:ascii="Times New Roman" w:hAnsi="Times New Roman" w:cs="Times New Roman"/>
          <w:sz w:val="26"/>
          <w:szCs w:val="26"/>
        </w:rPr>
        <w:t xml:space="preserve">одского округа города Шахуньи», </w:t>
      </w:r>
      <w:r w:rsidRPr="00AF788A">
        <w:rPr>
          <w:rFonts w:ascii="Times New Roman" w:hAnsi="Times New Roman" w:cs="Times New Roman"/>
          <w:sz w:val="26"/>
          <w:szCs w:val="26"/>
        </w:rPr>
        <w:t xml:space="preserve">депутат Совета депутатов городского округа город Шахунья Нижегородской области </w:t>
      </w:r>
      <w:r w:rsidRPr="00AF788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(по согласованию)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b/>
          <w:sz w:val="26"/>
          <w:szCs w:val="26"/>
        </w:rPr>
        <w:t>Варакин Павел Сергеевич</w:t>
      </w:r>
      <w:r w:rsidRPr="00AF788A">
        <w:rPr>
          <w:rFonts w:ascii="Times New Roman" w:hAnsi="Times New Roman" w:cs="Times New Roman"/>
          <w:sz w:val="26"/>
          <w:szCs w:val="26"/>
        </w:rPr>
        <w:t xml:space="preserve"> - директор ООО «Элла», депутат Совета депутатов городского округа город Шахунья Нижегородской области (по согласованию)</w:t>
      </w:r>
    </w:p>
    <w:p w:rsidR="00AF788A" w:rsidRPr="00AF788A" w:rsidRDefault="00AF788A" w:rsidP="00AF788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F788A">
        <w:rPr>
          <w:rFonts w:ascii="Times New Roman" w:hAnsi="Times New Roman" w:cs="Times New Roman"/>
          <w:b/>
          <w:sz w:val="26"/>
          <w:szCs w:val="26"/>
        </w:rPr>
        <w:t>Лопатин Вячеслав Владимирович</w:t>
      </w:r>
      <w:r w:rsidRPr="00AF788A">
        <w:rPr>
          <w:rFonts w:ascii="Times New Roman" w:hAnsi="Times New Roman" w:cs="Times New Roman"/>
          <w:sz w:val="26"/>
          <w:szCs w:val="26"/>
        </w:rPr>
        <w:t xml:space="preserve"> – начальник пункта подмены локомотивных бригад Шахунья (по согласованию)  </w:t>
      </w:r>
    </w:p>
    <w:p w:rsidR="00AF788A" w:rsidRDefault="00AF788A" w:rsidP="00AF788A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788A" w:rsidRDefault="00AF788A" w:rsidP="00AF78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788A" w:rsidRPr="008E0C0A" w:rsidRDefault="00AF788A" w:rsidP="00AF7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C0A">
        <w:rPr>
          <w:rFonts w:ascii="Times New Roman" w:hAnsi="Times New Roman" w:cs="Times New Roman"/>
          <w:sz w:val="28"/>
          <w:szCs w:val="28"/>
        </w:rPr>
        <w:br w:type="page"/>
      </w:r>
    </w:p>
    <w:p w:rsidR="00AF788A" w:rsidRPr="00AF788A" w:rsidRDefault="00AF788A" w:rsidP="00AF788A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AF788A" w:rsidRPr="00AF788A" w:rsidRDefault="00AF788A" w:rsidP="00AF788A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iCs/>
          <w:sz w:val="26"/>
          <w:szCs w:val="26"/>
        </w:rPr>
        <w:t>распоряжением</w:t>
      </w:r>
      <w:r w:rsidRPr="00AF788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F788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F788A" w:rsidRPr="00AF788A" w:rsidRDefault="00AF788A" w:rsidP="00AF788A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F788A">
        <w:rPr>
          <w:rFonts w:ascii="Times New Roman" w:hAnsi="Times New Roman" w:cs="Times New Roman"/>
          <w:sz w:val="26"/>
          <w:szCs w:val="26"/>
        </w:rPr>
        <w:t xml:space="preserve">округа город Шахунья </w:t>
      </w:r>
      <w:r w:rsidRPr="00AF788A">
        <w:rPr>
          <w:rFonts w:ascii="Times New Roman" w:hAnsi="Times New Roman" w:cs="Times New Roman"/>
          <w:sz w:val="26"/>
          <w:szCs w:val="26"/>
        </w:rPr>
        <w:br/>
        <w:t>Нижегородской области</w:t>
      </w:r>
    </w:p>
    <w:p w:rsidR="00AF788A" w:rsidRPr="00AF788A" w:rsidRDefault="00AF788A" w:rsidP="00AF788A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от 17.05.2021 г. № 194-р</w:t>
      </w:r>
    </w:p>
    <w:p w:rsidR="00AF788A" w:rsidRPr="008E0C0A" w:rsidRDefault="00AF788A" w:rsidP="00AF7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88A" w:rsidRPr="008E0C0A" w:rsidRDefault="00AF788A" w:rsidP="00AF7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8E0C0A">
        <w:rPr>
          <w:rFonts w:ascii="Times New Roman" w:hAnsi="Times New Roman" w:cs="Times New Roman"/>
          <w:sz w:val="28"/>
          <w:szCs w:val="28"/>
        </w:rPr>
        <w:t>ПОЛОЖЕНИЕ</w:t>
      </w:r>
    </w:p>
    <w:p w:rsidR="00AF788A" w:rsidRDefault="001448AD" w:rsidP="00AF7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AF788A" w:rsidRPr="008E0C0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AF788A">
        <w:rPr>
          <w:rFonts w:ascii="Times New Roman" w:hAnsi="Times New Roman" w:cs="Times New Roman"/>
          <w:sz w:val="28"/>
          <w:szCs w:val="28"/>
        </w:rPr>
        <w:t xml:space="preserve">МОНИТОРИНГА И КООРДИНАЦИИ ДЕЯТЕЛЬНОСТИ </w:t>
      </w:r>
      <w:r w:rsidR="00AF788A" w:rsidRPr="008E0C0A">
        <w:rPr>
          <w:rFonts w:ascii="Times New Roman" w:hAnsi="Times New Roman" w:cs="Times New Roman"/>
          <w:sz w:val="28"/>
          <w:szCs w:val="28"/>
        </w:rPr>
        <w:t>ЗА РЕАЛИЗАЦИЕЙ ПРОЕКТОВ ИНИЦИАТИВНОГО БЮДЖЕТИРОВАНИЯ</w:t>
      </w:r>
      <w:r w:rsidR="00AF788A">
        <w:rPr>
          <w:rFonts w:ascii="Times New Roman" w:hAnsi="Times New Roman" w:cs="Times New Roman"/>
          <w:sz w:val="28"/>
          <w:szCs w:val="28"/>
        </w:rPr>
        <w:t xml:space="preserve"> И ИНЫХ ПРОЕКТОВ, ОТОБРАННЫХ НАСЕЛЕНИЕМ ДЛЯ РЕАЛИЗАЦИИ </w:t>
      </w:r>
      <w:r w:rsidR="00AF788A" w:rsidRPr="008E0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F788A" w:rsidRPr="00941FC0">
        <w:rPr>
          <w:rFonts w:ascii="Times New Roman" w:hAnsi="Times New Roman" w:cs="Times New Roman"/>
          <w:sz w:val="28"/>
          <w:szCs w:val="28"/>
        </w:rPr>
        <w:t>ГОРОДСКОГО ОКРУГА ГОРОД ШАХУНЬЯ НИЖЕГОРОДСКОЙ ОБЛАСТИ</w:t>
      </w:r>
      <w:r w:rsidR="00AF7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88A">
        <w:rPr>
          <w:rFonts w:ascii="Times New Roman" w:hAnsi="Times New Roman" w:cs="Times New Roman"/>
          <w:sz w:val="28"/>
          <w:szCs w:val="28"/>
        </w:rPr>
        <w:t xml:space="preserve">В РАМКАХ ГОСУДАРСТВЕННЫХ ФЕДЕРАЛЬНЫХ, РЕГИОНАЛЬНЫХ И МУНИЦИПАЛЬНЫХ ПРОГРАММ </w:t>
      </w:r>
      <w:r w:rsidR="00AF788A" w:rsidRPr="008E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8A" w:rsidRDefault="00AF788A" w:rsidP="00AF7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формирования и деятельности общественной комиссии по осуществлению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городского округа город Шахунья Нижегородской области</w:t>
      </w:r>
      <w:r w:rsidRPr="00AF78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F788A">
        <w:rPr>
          <w:rFonts w:ascii="Times New Roman" w:hAnsi="Times New Roman" w:cs="Times New Roman"/>
          <w:sz w:val="26"/>
          <w:szCs w:val="26"/>
        </w:rPr>
        <w:t>в рамках государственных федеральных, региональных и муниципальных программ  (далее – общественная комиссия).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F788A">
        <w:rPr>
          <w:rFonts w:ascii="Times New Roman" w:hAnsi="Times New Roman" w:cs="Times New Roman"/>
          <w:sz w:val="26"/>
          <w:szCs w:val="26"/>
        </w:rPr>
        <w:t>Общественная комиссия является коллегиальным органом, созданным при администрации городского  округа город Шахунья Нижегородской области  в целях осуществления мониторинга и координации деятельности за реализацией проектов инициативного бюджетирования и иных проектов, отобранных населением для реализации на территории городского округа город Шахунья Нижегородской области в рамках государственных федеральных, региональных и муниципальных программ (далее – проекты), а также реализации иных полномочий, предусмотренных настоящим положением.</w:t>
      </w:r>
      <w:proofErr w:type="gramEnd"/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3. Общественная комиссия осуществляет следующие полномочия: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а) оказывает содействие в реализации мероприятий, связанных с общественным обсуждением проектов;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б) осуществляет мониторинг и контроль со стороны общественности мероприятий, осуществляемых в рамках реализации проектов;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в) оказывает содействие в подготовке и проведении мероприятий, связанных с реализацией проектов;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г) участвует в общественном обсуждении проектов;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 xml:space="preserve">д) осуществляет координацию реализации проектов; 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е) проводит комиссионную оценку предложений заинтересованных лиц по проектам;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ж) осуществляет иные полномочия, связанные с реализацией проектов.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F788A">
        <w:rPr>
          <w:rFonts w:ascii="Times New Roman" w:hAnsi="Times New Roman" w:cs="Times New Roman"/>
          <w:sz w:val="26"/>
          <w:szCs w:val="26"/>
        </w:rPr>
        <w:t xml:space="preserve">Общественная комиссия формируется из представителей органов местного самоуправления </w:t>
      </w:r>
      <w:r w:rsidRPr="00AF788A">
        <w:rPr>
          <w:rFonts w:ascii="Times New Roman" w:hAnsi="Times New Roman" w:cs="Times New Roman"/>
          <w:iCs/>
          <w:sz w:val="26"/>
          <w:szCs w:val="26"/>
        </w:rPr>
        <w:t>городского  округа город Шахунья Нижегородской области,</w:t>
      </w:r>
      <w:r w:rsidRPr="00AF788A">
        <w:rPr>
          <w:rFonts w:ascii="Times New Roman" w:hAnsi="Times New Roman" w:cs="Times New Roman"/>
          <w:sz w:val="26"/>
          <w:szCs w:val="26"/>
        </w:rPr>
        <w:t xml:space="preserve"> членов (председателей) профильных комитетов представительных органов, руководителей </w:t>
      </w:r>
      <w:r w:rsidRPr="00AF788A">
        <w:rPr>
          <w:rFonts w:ascii="Times New Roman" w:hAnsi="Times New Roman" w:cs="Times New Roman"/>
          <w:sz w:val="26"/>
          <w:szCs w:val="26"/>
        </w:rPr>
        <w:lastRenderedPageBreak/>
        <w:t>общественных палат при органах местного самоуправления, руководителей территориального общественного самоуправления, представителей Общероссийского народного фронта, товариществ собственников жилья, средств массовой информации, политических партий и движений, общественных организаций, объединений граждан, почетных граждан территорий, лидеров общественного мнения вне зависимости от статуса и</w:t>
      </w:r>
      <w:proofErr w:type="gramEnd"/>
      <w:r w:rsidRPr="00AF788A">
        <w:rPr>
          <w:rFonts w:ascii="Times New Roman" w:hAnsi="Times New Roman" w:cs="Times New Roman"/>
          <w:sz w:val="26"/>
          <w:szCs w:val="26"/>
        </w:rPr>
        <w:t xml:space="preserve"> иных лиц.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 xml:space="preserve">5. В своей деятельности общественная комиссия руководствуется </w:t>
      </w:r>
      <w:hyperlink r:id="rId12" w:history="1">
        <w:r w:rsidRPr="00AF788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F788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 и Нижегородской области и </w:t>
      </w:r>
      <w:r w:rsidRPr="00AF788A">
        <w:rPr>
          <w:rFonts w:ascii="Times New Roman" w:hAnsi="Times New Roman" w:cs="Times New Roman"/>
          <w:iCs/>
          <w:sz w:val="26"/>
          <w:szCs w:val="26"/>
        </w:rPr>
        <w:t>городского  округа город Шахунья Нижегородской области</w:t>
      </w:r>
      <w:r w:rsidRPr="00AF788A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6. Общественная комиссия состоит из председателя, заместителя председателя, секретаря и иных членов общественной комиссии.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7. Председатель общественной комиссии: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- осуществляет руководство деятельностью общественной комиссии;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AF78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788A">
        <w:rPr>
          <w:rFonts w:ascii="Times New Roman" w:hAnsi="Times New Roman" w:cs="Times New Roman"/>
          <w:sz w:val="26"/>
          <w:szCs w:val="26"/>
        </w:rPr>
        <w:t xml:space="preserve"> исполнением принятых общественной комиссией решений и обеспечивает их исполнение;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- принимает решение о проведении заседаний общественной комиссии;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общественной комиссии.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В отсутствие председателя общественной комиссии его обязанности исполняет заместитель председателя общественной комиссии.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8. Секретарь общественной комиссии: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- оповещает членов общественной комиссии о времени и месте проведения заседаний;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- осуществляет делопроизводство общественной комиссии;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- ведет и оформляет протоколы заседаний общественной комиссии.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9. Члены общественной комиссии исполняют свои обязанности на общественных началах.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10. Основной формой деятельности общественной комиссии является заседание. Заседания проводятся по мере необходимости.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11. Заседание общественной комиссии считается правомочным, если в нем участвуют более половины от утвержденного состава ее членов.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12. Члены общественной комиссии принимают личное участие в заседаниях. В случае невозможности присутствия члена общественной комиссии на заседании по уважительным причинам он вправе направить для участия в заседании своего представителя.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 xml:space="preserve">13. Решение общественной комиссии оформляется протоколом, подписываемым председателем (заместителем председателя) и секретарем. 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t>14. Решение общественной комиссии принимается открытым голосованием простым большинством голосов от присутствующих членов общественной комиссии. При равенстве голосов решающим является голос председателя общественной комиссии.</w:t>
      </w:r>
    </w:p>
    <w:p w:rsidR="00AF788A" w:rsidRPr="00AF788A" w:rsidRDefault="00AF788A" w:rsidP="00AF7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8A">
        <w:rPr>
          <w:rFonts w:ascii="Times New Roman" w:hAnsi="Times New Roman" w:cs="Times New Roman"/>
          <w:sz w:val="26"/>
          <w:szCs w:val="26"/>
        </w:rPr>
        <w:lastRenderedPageBreak/>
        <w:t xml:space="preserve">15. Организационно-техническое сопровождение деятельности общественной комиссии обеспечивает администрация </w:t>
      </w:r>
      <w:r w:rsidR="001448A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F788A">
        <w:rPr>
          <w:rFonts w:ascii="Times New Roman" w:hAnsi="Times New Roman" w:cs="Times New Roman"/>
          <w:sz w:val="26"/>
          <w:szCs w:val="26"/>
        </w:rPr>
        <w:t>округа горо</w:t>
      </w:r>
      <w:r w:rsidRPr="00AF788A">
        <w:rPr>
          <w:rFonts w:ascii="Times New Roman" w:hAnsi="Times New Roman" w:cs="Times New Roman"/>
          <w:sz w:val="26"/>
          <w:szCs w:val="26"/>
        </w:rPr>
        <w:t>д Шахунья Нижегородской области.</w:t>
      </w:r>
    </w:p>
    <w:p w:rsidR="00FF695F" w:rsidRDefault="00FF695F" w:rsidP="00FF695F">
      <w:pPr>
        <w:jc w:val="both"/>
        <w:rPr>
          <w:sz w:val="22"/>
          <w:szCs w:val="22"/>
        </w:rPr>
      </w:pPr>
    </w:p>
    <w:p w:rsidR="00AF788A" w:rsidRDefault="00AF788A" w:rsidP="00FF695F">
      <w:pPr>
        <w:jc w:val="both"/>
        <w:rPr>
          <w:sz w:val="22"/>
          <w:szCs w:val="22"/>
        </w:rPr>
      </w:pPr>
    </w:p>
    <w:p w:rsidR="00AF788A" w:rsidRDefault="00AF788A" w:rsidP="00FF695F">
      <w:pPr>
        <w:jc w:val="both"/>
        <w:rPr>
          <w:sz w:val="22"/>
          <w:szCs w:val="22"/>
        </w:rPr>
      </w:pPr>
    </w:p>
    <w:p w:rsidR="00AF788A" w:rsidRPr="00AF788A" w:rsidRDefault="00AF788A" w:rsidP="00AF788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AF788A" w:rsidRPr="00AF788A" w:rsidSect="007266A4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0C" w:rsidRDefault="003F240C">
      <w:r>
        <w:separator/>
      </w:r>
    </w:p>
  </w:endnote>
  <w:endnote w:type="continuationSeparator" w:id="0">
    <w:p w:rsidR="003F240C" w:rsidRDefault="003F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0C" w:rsidRDefault="003F240C">
      <w:r>
        <w:separator/>
      </w:r>
    </w:p>
  </w:footnote>
  <w:footnote w:type="continuationSeparator" w:id="0">
    <w:p w:rsidR="003F240C" w:rsidRDefault="003F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48AD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40C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49F4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C0C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88A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7AB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3F6D1DA3D5555C9BE4D2B112C713CC1A9177B95E43B741DA2475349DA96204D3EE6D1CEA48A14444D8B7I5N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RUSHK~1\AppData\Local\Temp\&#1054;&#1073;&#1097;&#1077;&#1089;&#1090;&#1074;&#1077;&#1085;&#1085;&#1072;&#1103;%20&#1082;&#1086;&#1084;&#1080;&#1089;&#1089;&#1080;&#1103;%20&#1087;&#1088;&#1086;&#1077;&#1082;&#1090;&#1099;-1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TRUSHK~1\AppData\Local\Temp\&#1054;&#1073;&#1097;&#1077;&#1089;&#1090;&#1074;&#1077;&#1085;&#1085;&#1072;&#1103;%20&#1082;&#1086;&#1084;&#1080;&#1089;&#1089;&#1080;&#1103;%20&#1087;&#1088;&#1086;&#1077;&#1082;&#1090;&#1099;-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ACA4-1C4D-4A6D-A6CE-CA6F81CB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2021-05-17T07:02:00Z</cp:lastPrinted>
  <dcterms:created xsi:type="dcterms:W3CDTF">2021-05-17T07:02:00Z</dcterms:created>
  <dcterms:modified xsi:type="dcterms:W3CDTF">2021-05-17T07:02:00Z</dcterms:modified>
</cp:coreProperties>
</file>