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7E0C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181B8B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DF7E0C">
        <w:rPr>
          <w:sz w:val="26"/>
          <w:szCs w:val="26"/>
          <w:u w:val="single"/>
        </w:rPr>
        <w:t>90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DF7E0C" w:rsidRPr="00030FB7" w:rsidRDefault="00DF7E0C" w:rsidP="00DF7E0C">
      <w:pPr>
        <w:ind w:right="5388"/>
        <w:jc w:val="both"/>
        <w:rPr>
          <w:bCs/>
          <w:color w:val="191A19"/>
          <w:sz w:val="26"/>
          <w:szCs w:val="26"/>
        </w:rPr>
      </w:pPr>
      <w:r w:rsidRPr="00E935B3">
        <w:rPr>
          <w:sz w:val="26"/>
          <w:szCs w:val="26"/>
        </w:rPr>
        <w:t xml:space="preserve">О проведении окружного </w:t>
      </w:r>
      <w:r w:rsidRPr="00E935B3">
        <w:rPr>
          <w:bCs/>
          <w:color w:val="191A19"/>
          <w:sz w:val="26"/>
          <w:szCs w:val="26"/>
        </w:rPr>
        <w:t>конкурса мастеров народных художественных промыслов и ремесел «</w:t>
      </w:r>
      <w:proofErr w:type="spellStart"/>
      <w:r w:rsidRPr="00E935B3">
        <w:rPr>
          <w:bCs/>
          <w:color w:val="191A19"/>
          <w:sz w:val="26"/>
          <w:szCs w:val="26"/>
        </w:rPr>
        <w:t>Шахунские</w:t>
      </w:r>
      <w:proofErr w:type="spellEnd"/>
      <w:r w:rsidRPr="00E935B3">
        <w:rPr>
          <w:bCs/>
          <w:color w:val="191A19"/>
          <w:sz w:val="26"/>
          <w:szCs w:val="26"/>
        </w:rPr>
        <w:t xml:space="preserve"> кудесники»</w:t>
      </w:r>
    </w:p>
    <w:p w:rsidR="00DF7E0C" w:rsidRDefault="00DF7E0C" w:rsidP="00DF7E0C">
      <w:pPr>
        <w:tabs>
          <w:tab w:val="center" w:pos="709"/>
          <w:tab w:val="right" w:pos="8640"/>
        </w:tabs>
        <w:jc w:val="both"/>
      </w:pPr>
    </w:p>
    <w:p w:rsidR="00DF7E0C" w:rsidRDefault="00DF7E0C" w:rsidP="00DF7E0C">
      <w:pPr>
        <w:tabs>
          <w:tab w:val="center" w:pos="709"/>
          <w:tab w:val="right" w:pos="8640"/>
        </w:tabs>
        <w:jc w:val="both"/>
      </w:pPr>
    </w:p>
    <w:p w:rsidR="00DF7E0C" w:rsidRPr="0082715D" w:rsidRDefault="00DF7E0C" w:rsidP="00DF7E0C">
      <w:pPr>
        <w:tabs>
          <w:tab w:val="center" w:pos="709"/>
          <w:tab w:val="right" w:pos="8640"/>
        </w:tabs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2715D">
        <w:rPr>
          <w:sz w:val="26"/>
          <w:szCs w:val="26"/>
        </w:rPr>
        <w:t>В</w:t>
      </w:r>
      <w:r w:rsidRPr="0082715D">
        <w:rPr>
          <w:iCs/>
          <w:sz w:val="26"/>
          <w:szCs w:val="26"/>
        </w:rPr>
        <w:t xml:space="preserve"> целях </w:t>
      </w:r>
      <w:r w:rsidRPr="0082715D">
        <w:rPr>
          <w:sz w:val="26"/>
          <w:szCs w:val="26"/>
        </w:rPr>
        <w:t>поддержки мастеров народных промыслов и ремесел</w:t>
      </w:r>
      <w:r w:rsidRPr="0082715D">
        <w:rPr>
          <w:color w:val="000000"/>
          <w:sz w:val="26"/>
          <w:szCs w:val="26"/>
        </w:rPr>
        <w:t xml:space="preserve"> городского  округа город Шахунья</w:t>
      </w:r>
      <w:r w:rsidRPr="0082715D">
        <w:rPr>
          <w:sz w:val="26"/>
          <w:szCs w:val="26"/>
        </w:rPr>
        <w:t xml:space="preserve">, сохранения мест их исторического бытования и традиций: </w:t>
      </w:r>
    </w:p>
    <w:p w:rsidR="00DF7E0C" w:rsidRPr="0082715D" w:rsidRDefault="00DF7E0C" w:rsidP="00DF7E0C">
      <w:pPr>
        <w:spacing w:line="360" w:lineRule="exact"/>
        <w:ind w:firstLine="708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1. Провести </w:t>
      </w:r>
      <w:r>
        <w:rPr>
          <w:bCs/>
          <w:color w:val="191A19"/>
          <w:sz w:val="26"/>
          <w:szCs w:val="26"/>
        </w:rPr>
        <w:t>с 1 марта по 1 июня 2021 года</w:t>
      </w:r>
      <w:r w:rsidRPr="0082715D">
        <w:rPr>
          <w:sz w:val="26"/>
          <w:szCs w:val="26"/>
        </w:rPr>
        <w:t xml:space="preserve"> окружной </w:t>
      </w:r>
      <w:r w:rsidRPr="00BC4949">
        <w:rPr>
          <w:bCs/>
          <w:color w:val="191A19"/>
          <w:sz w:val="26"/>
          <w:szCs w:val="26"/>
        </w:rPr>
        <w:t>конкурс мастеров н</w:t>
      </w:r>
      <w:r>
        <w:rPr>
          <w:bCs/>
          <w:color w:val="191A19"/>
          <w:sz w:val="26"/>
          <w:szCs w:val="26"/>
        </w:rPr>
        <w:t xml:space="preserve">ародных художественных промыслов </w:t>
      </w:r>
      <w:r w:rsidRPr="00BC4949">
        <w:rPr>
          <w:bCs/>
          <w:color w:val="191A19"/>
          <w:sz w:val="26"/>
          <w:szCs w:val="26"/>
        </w:rPr>
        <w:t>и декоративно-прикладного искусства</w:t>
      </w:r>
      <w:r>
        <w:rPr>
          <w:bCs/>
          <w:color w:val="191A19"/>
          <w:sz w:val="26"/>
          <w:szCs w:val="26"/>
        </w:rPr>
        <w:t xml:space="preserve"> </w:t>
      </w:r>
      <w:r w:rsidRPr="00BC4949">
        <w:rPr>
          <w:bCs/>
          <w:color w:val="191A19"/>
          <w:sz w:val="26"/>
          <w:szCs w:val="26"/>
        </w:rPr>
        <w:t>«</w:t>
      </w:r>
      <w:proofErr w:type="spellStart"/>
      <w:r w:rsidRPr="0082715D">
        <w:rPr>
          <w:bCs/>
          <w:color w:val="191A19"/>
          <w:sz w:val="26"/>
          <w:szCs w:val="26"/>
        </w:rPr>
        <w:t>Шахунские</w:t>
      </w:r>
      <w:proofErr w:type="spellEnd"/>
      <w:r w:rsidRPr="00BC4949">
        <w:rPr>
          <w:bCs/>
          <w:color w:val="191A19"/>
          <w:sz w:val="26"/>
          <w:szCs w:val="26"/>
        </w:rPr>
        <w:t xml:space="preserve"> кудесники»</w:t>
      </w:r>
      <w:r w:rsidRPr="0082715D">
        <w:rPr>
          <w:sz w:val="26"/>
          <w:szCs w:val="26"/>
        </w:rPr>
        <w:t>.</w:t>
      </w:r>
    </w:p>
    <w:p w:rsidR="00DF7E0C" w:rsidRPr="0082715D" w:rsidRDefault="00DF7E0C" w:rsidP="00DF7E0C">
      <w:pPr>
        <w:spacing w:line="360" w:lineRule="exact"/>
        <w:ind w:firstLine="708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2. Утвердить прилагаемое положение о проведении </w:t>
      </w:r>
      <w:r>
        <w:rPr>
          <w:sz w:val="26"/>
          <w:szCs w:val="26"/>
        </w:rPr>
        <w:t xml:space="preserve">окружного </w:t>
      </w:r>
      <w:r w:rsidRPr="00BC4949">
        <w:rPr>
          <w:bCs/>
          <w:color w:val="191A19"/>
          <w:sz w:val="26"/>
          <w:szCs w:val="26"/>
        </w:rPr>
        <w:t>конкурс</w:t>
      </w:r>
      <w:r w:rsidRPr="0082715D">
        <w:rPr>
          <w:bCs/>
          <w:color w:val="191A19"/>
          <w:sz w:val="26"/>
          <w:szCs w:val="26"/>
        </w:rPr>
        <w:t>а</w:t>
      </w:r>
      <w:r w:rsidRPr="00BC4949">
        <w:rPr>
          <w:bCs/>
          <w:color w:val="191A19"/>
          <w:sz w:val="26"/>
          <w:szCs w:val="26"/>
        </w:rPr>
        <w:t xml:space="preserve"> мастеров народных художественных промыслов</w:t>
      </w:r>
      <w:r>
        <w:rPr>
          <w:bCs/>
          <w:color w:val="191A19"/>
          <w:sz w:val="26"/>
          <w:szCs w:val="26"/>
        </w:rPr>
        <w:t xml:space="preserve"> и ремесел </w:t>
      </w:r>
      <w:r w:rsidRPr="00BC4949">
        <w:rPr>
          <w:bCs/>
          <w:color w:val="191A19"/>
          <w:sz w:val="26"/>
          <w:szCs w:val="26"/>
        </w:rPr>
        <w:t>«</w:t>
      </w:r>
      <w:proofErr w:type="spellStart"/>
      <w:r w:rsidRPr="0082715D">
        <w:rPr>
          <w:bCs/>
          <w:color w:val="191A19"/>
          <w:sz w:val="26"/>
          <w:szCs w:val="26"/>
        </w:rPr>
        <w:t>Шахунские</w:t>
      </w:r>
      <w:proofErr w:type="spellEnd"/>
      <w:r w:rsidRPr="00BC4949">
        <w:rPr>
          <w:bCs/>
          <w:color w:val="191A19"/>
          <w:sz w:val="26"/>
          <w:szCs w:val="26"/>
        </w:rPr>
        <w:t xml:space="preserve"> кудесники»</w:t>
      </w:r>
      <w:r w:rsidRPr="0082715D">
        <w:rPr>
          <w:sz w:val="26"/>
          <w:szCs w:val="26"/>
        </w:rPr>
        <w:t>.</w:t>
      </w:r>
    </w:p>
    <w:p w:rsidR="00DF7E0C" w:rsidRPr="0082715D" w:rsidRDefault="00DF7E0C" w:rsidP="00DF7E0C">
      <w:pPr>
        <w:spacing w:line="360" w:lineRule="exact"/>
        <w:ind w:firstLine="708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3. Утвердить прилагаемый состав организационного комитета по проведению </w:t>
      </w:r>
      <w:r w:rsidRPr="00BC4949">
        <w:rPr>
          <w:bCs/>
          <w:color w:val="191A19"/>
          <w:sz w:val="26"/>
          <w:szCs w:val="26"/>
        </w:rPr>
        <w:t>конкурс</w:t>
      </w:r>
      <w:r w:rsidRPr="0082715D">
        <w:rPr>
          <w:bCs/>
          <w:color w:val="191A19"/>
          <w:sz w:val="26"/>
          <w:szCs w:val="26"/>
        </w:rPr>
        <w:t>а</w:t>
      </w:r>
      <w:r w:rsidRPr="00BC4949">
        <w:rPr>
          <w:bCs/>
          <w:color w:val="191A19"/>
          <w:sz w:val="26"/>
          <w:szCs w:val="26"/>
        </w:rPr>
        <w:t xml:space="preserve"> мастеров народных художественных</w:t>
      </w:r>
      <w:r>
        <w:rPr>
          <w:bCs/>
          <w:color w:val="191A19"/>
          <w:sz w:val="26"/>
          <w:szCs w:val="26"/>
        </w:rPr>
        <w:t xml:space="preserve"> промыслов </w:t>
      </w:r>
      <w:r w:rsidRPr="00BC4949">
        <w:rPr>
          <w:bCs/>
          <w:color w:val="191A19"/>
          <w:sz w:val="26"/>
          <w:szCs w:val="26"/>
        </w:rPr>
        <w:t xml:space="preserve">и </w:t>
      </w:r>
      <w:r>
        <w:rPr>
          <w:bCs/>
          <w:color w:val="191A19"/>
          <w:sz w:val="26"/>
          <w:szCs w:val="26"/>
        </w:rPr>
        <w:t>ремесел</w:t>
      </w:r>
      <w:r w:rsidRPr="00BC4949">
        <w:rPr>
          <w:bCs/>
          <w:color w:val="191A19"/>
          <w:sz w:val="26"/>
          <w:szCs w:val="26"/>
        </w:rPr>
        <w:t xml:space="preserve"> «</w:t>
      </w:r>
      <w:proofErr w:type="spellStart"/>
      <w:r w:rsidRPr="0082715D">
        <w:rPr>
          <w:bCs/>
          <w:color w:val="191A19"/>
          <w:sz w:val="26"/>
          <w:szCs w:val="26"/>
        </w:rPr>
        <w:t>Шахунские</w:t>
      </w:r>
      <w:proofErr w:type="spellEnd"/>
      <w:r w:rsidRPr="00BC4949">
        <w:rPr>
          <w:bCs/>
          <w:color w:val="191A19"/>
          <w:sz w:val="26"/>
          <w:szCs w:val="26"/>
        </w:rPr>
        <w:t xml:space="preserve"> кудесники»</w:t>
      </w:r>
      <w:r w:rsidRPr="0082715D">
        <w:rPr>
          <w:sz w:val="26"/>
          <w:szCs w:val="26"/>
        </w:rPr>
        <w:t>.</w:t>
      </w:r>
    </w:p>
    <w:p w:rsidR="00DF7E0C" w:rsidRPr="0082715D" w:rsidRDefault="00DF7E0C" w:rsidP="00DF7E0C">
      <w:pPr>
        <w:tabs>
          <w:tab w:val="center" w:pos="4320"/>
          <w:tab w:val="right" w:pos="8640"/>
        </w:tabs>
        <w:spacing w:line="360" w:lineRule="exact"/>
        <w:ind w:firstLine="709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</w:t>
      </w:r>
      <w:proofErr w:type="gramStart"/>
      <w:r w:rsidRPr="0082715D">
        <w:rPr>
          <w:sz w:val="26"/>
          <w:szCs w:val="26"/>
        </w:rPr>
        <w:t>разместить</w:t>
      </w:r>
      <w:proofErr w:type="gramEnd"/>
      <w:r w:rsidRPr="0082715D">
        <w:rPr>
          <w:sz w:val="26"/>
          <w:szCs w:val="26"/>
        </w:rPr>
        <w:t xml:space="preserve"> настоящее распоряжение на </w:t>
      </w:r>
      <w:r>
        <w:rPr>
          <w:sz w:val="26"/>
          <w:szCs w:val="26"/>
        </w:rPr>
        <w:t xml:space="preserve">официальном </w:t>
      </w:r>
      <w:r w:rsidRPr="0082715D">
        <w:rPr>
          <w:sz w:val="26"/>
          <w:szCs w:val="26"/>
        </w:rPr>
        <w:t>сайте администрации городского округа город Шахунья Нижегородской области.</w:t>
      </w:r>
    </w:p>
    <w:p w:rsidR="00DF7E0C" w:rsidRPr="0082715D" w:rsidRDefault="00DF7E0C" w:rsidP="00DF7E0C">
      <w:pPr>
        <w:spacing w:line="360" w:lineRule="exact"/>
        <w:ind w:firstLine="709"/>
        <w:jc w:val="both"/>
        <w:rPr>
          <w:sz w:val="26"/>
          <w:szCs w:val="26"/>
        </w:rPr>
      </w:pPr>
      <w:r w:rsidRPr="0082715D">
        <w:rPr>
          <w:sz w:val="26"/>
          <w:szCs w:val="26"/>
        </w:rPr>
        <w:t xml:space="preserve">5. </w:t>
      </w:r>
      <w:proofErr w:type="gramStart"/>
      <w:r w:rsidRPr="0082715D">
        <w:rPr>
          <w:sz w:val="26"/>
          <w:szCs w:val="26"/>
        </w:rPr>
        <w:t>Контроль за</w:t>
      </w:r>
      <w:proofErr w:type="gramEnd"/>
      <w:r w:rsidRPr="0082715D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город Шахунья </w:t>
      </w:r>
      <w:proofErr w:type="spellStart"/>
      <w:r>
        <w:rPr>
          <w:sz w:val="26"/>
          <w:szCs w:val="26"/>
        </w:rPr>
        <w:t>А.Д.Серова</w:t>
      </w:r>
      <w:proofErr w:type="spellEnd"/>
      <w:r w:rsidRPr="0082715D">
        <w:rPr>
          <w:sz w:val="26"/>
          <w:szCs w:val="26"/>
        </w:rPr>
        <w:t>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DF7E0C" w:rsidRDefault="00DF7E0C" w:rsidP="004D2212">
      <w:pPr>
        <w:jc w:val="both"/>
        <w:rPr>
          <w:sz w:val="26"/>
          <w:szCs w:val="26"/>
        </w:rPr>
      </w:pPr>
    </w:p>
    <w:p w:rsidR="00DF7E0C" w:rsidRPr="00166DF0" w:rsidRDefault="00DF7E0C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F7E0C" w:rsidRDefault="00DF7E0C" w:rsidP="00DF7E0C">
      <w:pPr>
        <w:tabs>
          <w:tab w:val="left" w:pos="1220"/>
        </w:tabs>
        <w:jc w:val="both"/>
      </w:pPr>
      <w:bookmarkStart w:id="0" w:name="_GoBack"/>
      <w:bookmarkEnd w:id="0"/>
      <w:r>
        <w:br w:type="page"/>
      </w:r>
    </w:p>
    <w:p w:rsidR="00DF7E0C" w:rsidRPr="00DF7E0C" w:rsidRDefault="00DF7E0C" w:rsidP="00DF7E0C">
      <w:pPr>
        <w:tabs>
          <w:tab w:val="center" w:pos="4320"/>
          <w:tab w:val="right" w:pos="8640"/>
        </w:tabs>
        <w:ind w:left="5245"/>
        <w:jc w:val="center"/>
        <w:rPr>
          <w:sz w:val="26"/>
          <w:szCs w:val="26"/>
        </w:rPr>
      </w:pPr>
      <w:r w:rsidRPr="00DF7E0C">
        <w:rPr>
          <w:sz w:val="26"/>
          <w:szCs w:val="26"/>
        </w:rPr>
        <w:lastRenderedPageBreak/>
        <w:t>УТВЕРЖДЕНО</w:t>
      </w:r>
    </w:p>
    <w:p w:rsidR="00DF7E0C" w:rsidRPr="00DF7E0C" w:rsidRDefault="00DF7E0C" w:rsidP="00DF7E0C">
      <w:pPr>
        <w:tabs>
          <w:tab w:val="center" w:pos="4320"/>
          <w:tab w:val="right" w:pos="8640"/>
        </w:tabs>
        <w:ind w:left="5245"/>
        <w:jc w:val="center"/>
        <w:rPr>
          <w:sz w:val="26"/>
          <w:szCs w:val="26"/>
        </w:rPr>
      </w:pPr>
      <w:r w:rsidRPr="00DF7E0C">
        <w:rPr>
          <w:sz w:val="26"/>
          <w:szCs w:val="26"/>
        </w:rPr>
        <w:t>распоряжением администрации</w:t>
      </w:r>
    </w:p>
    <w:p w:rsidR="00DF7E0C" w:rsidRPr="00DF7E0C" w:rsidRDefault="00DF7E0C" w:rsidP="00DF7E0C">
      <w:pPr>
        <w:tabs>
          <w:tab w:val="center" w:pos="4320"/>
          <w:tab w:val="right" w:pos="8640"/>
        </w:tabs>
        <w:ind w:left="5245"/>
        <w:jc w:val="center"/>
        <w:rPr>
          <w:sz w:val="26"/>
          <w:szCs w:val="26"/>
        </w:rPr>
      </w:pPr>
      <w:r w:rsidRPr="00DF7E0C">
        <w:rPr>
          <w:sz w:val="26"/>
          <w:szCs w:val="26"/>
        </w:rPr>
        <w:t>городского округа город Шахунья</w:t>
      </w:r>
      <w:r w:rsidRPr="00DF7E0C">
        <w:rPr>
          <w:sz w:val="26"/>
          <w:szCs w:val="26"/>
        </w:rPr>
        <w:br/>
        <w:t>от 01.03.2021 г. № 90-р</w:t>
      </w:r>
    </w:p>
    <w:p w:rsidR="00DF7E0C" w:rsidRPr="00160E8D" w:rsidRDefault="00DF7E0C" w:rsidP="00DF7E0C">
      <w:pPr>
        <w:jc w:val="center"/>
        <w:rPr>
          <w:b/>
          <w:color w:val="000000"/>
        </w:rPr>
      </w:pPr>
    </w:p>
    <w:p w:rsidR="00DF7E0C" w:rsidRPr="004F0A0E" w:rsidRDefault="00DF7E0C" w:rsidP="00DF7E0C">
      <w:pPr>
        <w:shd w:val="clear" w:color="auto" w:fill="FFFFFF"/>
        <w:jc w:val="center"/>
        <w:rPr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Положение</w:t>
      </w:r>
      <w:r w:rsidRPr="004F0A0E">
        <w:rPr>
          <w:b/>
          <w:bCs/>
          <w:color w:val="191A19"/>
          <w:sz w:val="26"/>
          <w:szCs w:val="26"/>
        </w:rPr>
        <w:br/>
        <w:t>о</w:t>
      </w:r>
      <w:r>
        <w:rPr>
          <w:b/>
          <w:bCs/>
          <w:color w:val="191A19"/>
          <w:sz w:val="26"/>
          <w:szCs w:val="26"/>
        </w:rPr>
        <w:t xml:space="preserve"> проведении </w:t>
      </w:r>
      <w:r w:rsidRPr="004F0A0E">
        <w:rPr>
          <w:b/>
          <w:bCs/>
          <w:color w:val="191A19"/>
          <w:sz w:val="26"/>
          <w:szCs w:val="26"/>
        </w:rPr>
        <w:t>окружно</w:t>
      </w:r>
      <w:r>
        <w:rPr>
          <w:b/>
          <w:bCs/>
          <w:color w:val="191A19"/>
          <w:sz w:val="26"/>
          <w:szCs w:val="26"/>
        </w:rPr>
        <w:t>го</w:t>
      </w:r>
      <w:r w:rsidRPr="004F0A0E">
        <w:rPr>
          <w:b/>
          <w:bCs/>
          <w:color w:val="191A19"/>
          <w:sz w:val="26"/>
          <w:szCs w:val="26"/>
        </w:rPr>
        <w:t xml:space="preserve"> конкурс</w:t>
      </w:r>
      <w:r>
        <w:rPr>
          <w:b/>
          <w:bCs/>
          <w:color w:val="191A19"/>
          <w:sz w:val="26"/>
          <w:szCs w:val="26"/>
        </w:rPr>
        <w:t>а</w:t>
      </w:r>
      <w:r w:rsidRPr="004F0A0E">
        <w:rPr>
          <w:b/>
          <w:bCs/>
          <w:color w:val="191A19"/>
          <w:sz w:val="26"/>
          <w:szCs w:val="26"/>
        </w:rPr>
        <w:t xml:space="preserve"> мастеров народных художественных </w:t>
      </w:r>
      <w:r>
        <w:rPr>
          <w:b/>
          <w:bCs/>
          <w:color w:val="191A19"/>
          <w:sz w:val="26"/>
          <w:szCs w:val="26"/>
        </w:rPr>
        <w:br/>
      </w:r>
      <w:r w:rsidRPr="004F0A0E">
        <w:rPr>
          <w:b/>
          <w:bCs/>
          <w:color w:val="191A19"/>
          <w:sz w:val="26"/>
          <w:szCs w:val="26"/>
        </w:rPr>
        <w:t>промыслов</w:t>
      </w:r>
      <w:r>
        <w:rPr>
          <w:b/>
          <w:bCs/>
          <w:color w:val="191A19"/>
          <w:sz w:val="26"/>
          <w:szCs w:val="26"/>
        </w:rPr>
        <w:t xml:space="preserve"> </w:t>
      </w:r>
      <w:r w:rsidRPr="004F0A0E">
        <w:rPr>
          <w:b/>
          <w:bCs/>
          <w:color w:val="191A19"/>
          <w:sz w:val="26"/>
          <w:szCs w:val="26"/>
        </w:rPr>
        <w:t xml:space="preserve">и </w:t>
      </w:r>
      <w:r>
        <w:rPr>
          <w:b/>
          <w:bCs/>
          <w:color w:val="191A19"/>
          <w:sz w:val="26"/>
          <w:szCs w:val="26"/>
        </w:rPr>
        <w:t>ремесел</w:t>
      </w:r>
      <w:r w:rsidRPr="004F0A0E">
        <w:rPr>
          <w:b/>
          <w:bCs/>
          <w:color w:val="191A19"/>
          <w:sz w:val="26"/>
          <w:szCs w:val="26"/>
        </w:rPr>
        <w:t xml:space="preserve"> «</w:t>
      </w:r>
      <w:proofErr w:type="spellStart"/>
      <w:r w:rsidRPr="004F0A0E">
        <w:rPr>
          <w:b/>
          <w:bCs/>
          <w:color w:val="191A19"/>
          <w:sz w:val="26"/>
          <w:szCs w:val="26"/>
        </w:rPr>
        <w:t>Шахунские</w:t>
      </w:r>
      <w:proofErr w:type="spellEnd"/>
      <w:r w:rsidRPr="004F0A0E">
        <w:rPr>
          <w:b/>
          <w:bCs/>
          <w:color w:val="191A19"/>
          <w:sz w:val="26"/>
          <w:szCs w:val="26"/>
        </w:rPr>
        <w:t xml:space="preserve"> кудесники»</w:t>
      </w:r>
      <w:r w:rsidRPr="004F0A0E">
        <w:rPr>
          <w:color w:val="191A19"/>
          <w:sz w:val="26"/>
          <w:szCs w:val="26"/>
        </w:rPr>
        <w:br/>
      </w:r>
      <w:r w:rsidRPr="004F0A0E">
        <w:rPr>
          <w:i/>
          <w:iCs/>
          <w:color w:val="191A19"/>
          <w:sz w:val="26"/>
          <w:szCs w:val="26"/>
        </w:rPr>
        <w:t xml:space="preserve">(время проведения с </w:t>
      </w:r>
      <w:r>
        <w:rPr>
          <w:i/>
          <w:iCs/>
          <w:color w:val="191A19"/>
          <w:sz w:val="26"/>
          <w:szCs w:val="26"/>
        </w:rPr>
        <w:t xml:space="preserve">1 марта  </w:t>
      </w:r>
      <w:r w:rsidRPr="004F0A0E">
        <w:rPr>
          <w:i/>
          <w:iCs/>
          <w:color w:val="191A19"/>
          <w:sz w:val="26"/>
          <w:szCs w:val="26"/>
        </w:rPr>
        <w:t xml:space="preserve"> по </w:t>
      </w:r>
      <w:r>
        <w:rPr>
          <w:i/>
          <w:iCs/>
          <w:color w:val="191A19"/>
          <w:sz w:val="26"/>
          <w:szCs w:val="26"/>
        </w:rPr>
        <w:t xml:space="preserve">1 июня </w:t>
      </w:r>
      <w:r w:rsidRPr="004F0A0E">
        <w:rPr>
          <w:i/>
          <w:iCs/>
          <w:color w:val="191A19"/>
          <w:sz w:val="26"/>
          <w:szCs w:val="26"/>
        </w:rPr>
        <w:t xml:space="preserve"> 20</w:t>
      </w:r>
      <w:r>
        <w:rPr>
          <w:i/>
          <w:iCs/>
          <w:color w:val="191A19"/>
          <w:sz w:val="26"/>
          <w:szCs w:val="26"/>
        </w:rPr>
        <w:t>21</w:t>
      </w:r>
      <w:r w:rsidRPr="004F0A0E">
        <w:rPr>
          <w:i/>
          <w:iCs/>
          <w:color w:val="191A19"/>
          <w:sz w:val="26"/>
          <w:szCs w:val="26"/>
        </w:rPr>
        <w:t xml:space="preserve"> г.)</w:t>
      </w:r>
    </w:p>
    <w:p w:rsidR="00DF7E0C" w:rsidRDefault="00DF7E0C" w:rsidP="00DF7E0C">
      <w:pPr>
        <w:shd w:val="clear" w:color="auto" w:fill="FFFFFF"/>
        <w:ind w:firstLine="851"/>
        <w:jc w:val="both"/>
        <w:rPr>
          <w:b/>
          <w:bCs/>
          <w:color w:val="191A19"/>
          <w:sz w:val="26"/>
          <w:szCs w:val="26"/>
        </w:rPr>
      </w:pPr>
    </w:p>
    <w:p w:rsidR="00DF7E0C" w:rsidRPr="004F0A0E" w:rsidRDefault="00DF7E0C" w:rsidP="00DF7E0C">
      <w:pPr>
        <w:shd w:val="clear" w:color="auto" w:fill="FFFFFF"/>
        <w:jc w:val="center"/>
        <w:rPr>
          <w:color w:val="191A19"/>
          <w:sz w:val="26"/>
          <w:szCs w:val="26"/>
        </w:rPr>
      </w:pPr>
      <w:r w:rsidRPr="004F0A0E">
        <w:rPr>
          <w:b/>
          <w:bCs/>
          <w:color w:val="191A19"/>
          <w:sz w:val="26"/>
          <w:szCs w:val="26"/>
        </w:rPr>
        <w:t>Девиз конкурса: «Богат талантами народ. Россия есть, Россия будет»</w:t>
      </w:r>
    </w:p>
    <w:p w:rsidR="00DF7E0C" w:rsidRDefault="00DF7E0C" w:rsidP="00DF7E0C">
      <w:pPr>
        <w:shd w:val="clear" w:color="auto" w:fill="FFFFFF"/>
        <w:jc w:val="center"/>
        <w:rPr>
          <w:b/>
          <w:bCs/>
          <w:color w:val="191A19"/>
          <w:sz w:val="26"/>
          <w:szCs w:val="26"/>
        </w:rPr>
      </w:pPr>
    </w:p>
    <w:p w:rsidR="00DF7E0C" w:rsidRPr="00750DC3" w:rsidRDefault="00DF7E0C" w:rsidP="00DF7E0C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 w:rsidRPr="00750DC3">
        <w:rPr>
          <w:b/>
          <w:bCs/>
          <w:color w:val="191A19"/>
          <w:sz w:val="26"/>
          <w:szCs w:val="26"/>
        </w:rPr>
        <w:t>1. Цели проведения конкурса:</w:t>
      </w:r>
    </w:p>
    <w:p w:rsidR="00DF7E0C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- поддержка талантливых мастеров народных художественных промыслов и ремесел, студентов и учащихся учебных заведений, оказание им помощи в реализации их творческих замыслов;</w:t>
      </w:r>
    </w:p>
    <w:p w:rsidR="00DF7E0C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>-</w:t>
      </w:r>
      <w:r w:rsidRPr="00750DC3">
        <w:rPr>
          <w:color w:val="191A19"/>
          <w:sz w:val="26"/>
          <w:szCs w:val="26"/>
        </w:rPr>
        <w:t xml:space="preserve"> популяризация и привлечение внимания к уникальным народным художественным промыслам;</w:t>
      </w:r>
    </w:p>
    <w:p w:rsidR="00DF7E0C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- сохранение мест исторического бытования и традиций промыслов;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- привлечение к участию в конкурсе представителей всех организаций НХП округа;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- показ через творческие работы участников конкурса национального культурного наследия России.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b/>
          <w:bCs/>
          <w:color w:val="191A19"/>
          <w:sz w:val="26"/>
          <w:szCs w:val="26"/>
        </w:rPr>
        <w:t>2. Задача конкурса</w:t>
      </w:r>
      <w:r w:rsidRPr="00750DC3">
        <w:rPr>
          <w:color w:val="191A19"/>
          <w:sz w:val="26"/>
          <w:szCs w:val="26"/>
        </w:rPr>
        <w:t> – привлечение наибольшего числа мастеров, особенно молодежи, детей к теме НХП.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 w:rsidRPr="00750DC3">
        <w:rPr>
          <w:b/>
          <w:bCs/>
          <w:color w:val="191A19"/>
          <w:sz w:val="26"/>
          <w:szCs w:val="26"/>
        </w:rPr>
        <w:t>3. Учредители конкурса:</w:t>
      </w:r>
    </w:p>
    <w:p w:rsidR="00DF7E0C" w:rsidRPr="00750DC3" w:rsidRDefault="00DF7E0C" w:rsidP="00DF7E0C">
      <w:pPr>
        <w:shd w:val="clear" w:color="auto" w:fill="FFFFFF"/>
        <w:ind w:firstLine="709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 - Фонд развития народных художественных промыслов Нижегородской области;</w:t>
      </w:r>
    </w:p>
    <w:p w:rsidR="00DF7E0C" w:rsidRPr="00750DC3" w:rsidRDefault="00DF7E0C" w:rsidP="00DF7E0C">
      <w:pPr>
        <w:shd w:val="clear" w:color="auto" w:fill="FFFFFF"/>
        <w:ind w:firstLine="709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 xml:space="preserve">- Администрация городского округа город Шахунья Нижегородской области. 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 w:rsidRPr="00750DC3">
        <w:rPr>
          <w:b/>
          <w:bCs/>
          <w:color w:val="191A19"/>
          <w:sz w:val="26"/>
          <w:szCs w:val="26"/>
        </w:rPr>
        <w:t>4. Номинации конкурса: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val="en-US" w:eastAsia="zh-CN"/>
        </w:rPr>
        <w:t>I</w:t>
      </w:r>
      <w:r w:rsidRPr="00203160">
        <w:rPr>
          <w:sz w:val="26"/>
          <w:szCs w:val="26"/>
          <w:lang w:eastAsia="zh-CN"/>
        </w:rPr>
        <w:t>. Нижний Новгород-столица народных художественных промыслов;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val="en-US" w:eastAsia="zh-CN"/>
        </w:rPr>
        <w:t>II</w:t>
      </w:r>
      <w:r w:rsidRPr="00203160">
        <w:rPr>
          <w:sz w:val="26"/>
          <w:szCs w:val="26"/>
          <w:lang w:eastAsia="zh-CN"/>
        </w:rPr>
        <w:t>. Нижегородский кремль;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val="en-US" w:eastAsia="zh-CN"/>
        </w:rPr>
        <w:t>III</w:t>
      </w:r>
      <w:r w:rsidRPr="00203160">
        <w:rPr>
          <w:sz w:val="26"/>
          <w:szCs w:val="26"/>
          <w:lang w:eastAsia="zh-CN"/>
        </w:rPr>
        <w:t>. Нижегородская ярмарка;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val="en-US" w:eastAsia="zh-CN"/>
        </w:rPr>
        <w:t>IV</w:t>
      </w:r>
      <w:r w:rsidRPr="00203160">
        <w:rPr>
          <w:sz w:val="26"/>
          <w:szCs w:val="26"/>
          <w:lang w:eastAsia="zh-CN"/>
        </w:rPr>
        <w:t>.Н</w:t>
      </w:r>
      <w:bookmarkStart w:id="1" w:name="OLE_LINK5"/>
      <w:bookmarkStart w:id="2" w:name="OLE_LINK4"/>
      <w:bookmarkStart w:id="3" w:name="OLE_LINK3"/>
      <w:r w:rsidRPr="00203160">
        <w:rPr>
          <w:sz w:val="26"/>
          <w:szCs w:val="26"/>
          <w:lang w:eastAsia="zh-CN"/>
        </w:rPr>
        <w:t>ижний Новгород- город трудовой доблести</w:t>
      </w:r>
      <w:bookmarkEnd w:id="1"/>
      <w:bookmarkEnd w:id="2"/>
      <w:bookmarkEnd w:id="3"/>
      <w:r w:rsidRPr="00203160">
        <w:rPr>
          <w:sz w:val="26"/>
          <w:szCs w:val="26"/>
          <w:lang w:eastAsia="zh-CN"/>
        </w:rPr>
        <w:t>;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val="en-US" w:eastAsia="zh-CN"/>
        </w:rPr>
        <w:t>V</w:t>
      </w:r>
      <w:r w:rsidRPr="00203160">
        <w:rPr>
          <w:sz w:val="26"/>
          <w:szCs w:val="26"/>
          <w:lang w:eastAsia="zh-CN"/>
        </w:rPr>
        <w:t>. Именитые земляки и гости Нижегородская края;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val="en-US" w:eastAsia="zh-CN"/>
        </w:rPr>
        <w:t>VI</w:t>
      </w:r>
      <w:r w:rsidRPr="00203160">
        <w:rPr>
          <w:sz w:val="26"/>
          <w:szCs w:val="26"/>
          <w:lang w:eastAsia="zh-CN"/>
        </w:rPr>
        <w:t xml:space="preserve">. 125-летие </w:t>
      </w:r>
      <w:r w:rsidRPr="00203160">
        <w:rPr>
          <w:sz w:val="26"/>
          <w:szCs w:val="26"/>
          <w:lang w:val="en-US" w:eastAsia="zh-CN"/>
        </w:rPr>
        <w:t>XVI</w:t>
      </w:r>
      <w:r w:rsidRPr="00203160">
        <w:rPr>
          <w:sz w:val="26"/>
          <w:szCs w:val="26"/>
          <w:lang w:eastAsia="zh-CN"/>
        </w:rPr>
        <w:t xml:space="preserve"> Всероссийской промышленной и художественной выставки 1896 года в Нижнем Новгороде. 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b/>
          <w:bCs/>
          <w:color w:val="191A19"/>
          <w:sz w:val="26"/>
          <w:szCs w:val="26"/>
        </w:rPr>
        <w:t>5. Работы в номинациях рассматриваются в следующих жанрах:</w:t>
      </w:r>
      <w:r w:rsidRPr="00750DC3">
        <w:rPr>
          <w:color w:val="191A19"/>
          <w:sz w:val="26"/>
          <w:szCs w:val="26"/>
        </w:rPr>
        <w:t> 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1. Художественная роспись по дереву.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2. Художественная резьба по дереву.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 xml:space="preserve">3. Художественные изделия из бересты, </w:t>
      </w:r>
      <w:proofErr w:type="spellStart"/>
      <w:r w:rsidRPr="00203160">
        <w:rPr>
          <w:sz w:val="26"/>
          <w:szCs w:val="26"/>
          <w:lang w:eastAsia="zh-CN"/>
        </w:rPr>
        <w:t>лозоплетение</w:t>
      </w:r>
      <w:proofErr w:type="spellEnd"/>
      <w:r w:rsidRPr="00203160">
        <w:rPr>
          <w:sz w:val="26"/>
          <w:szCs w:val="26"/>
          <w:lang w:eastAsia="zh-CN"/>
        </w:rPr>
        <w:t xml:space="preserve">. 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4. Художественная обработка текстиля: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4.1. Вышивка;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4.2. Ткачество;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 xml:space="preserve">4.3. Кружевоплетение. 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5. Народная игрушка.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6. Художественная обработка металла (ковка, литье, чеканка, гравировка, филигрань,   эмаль).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7</w:t>
      </w:r>
      <w:r>
        <w:rPr>
          <w:sz w:val="26"/>
          <w:szCs w:val="26"/>
          <w:lang w:eastAsia="zh-CN"/>
        </w:rPr>
        <w:t>.</w:t>
      </w:r>
      <w:r w:rsidRPr="00203160">
        <w:rPr>
          <w:sz w:val="26"/>
          <w:szCs w:val="26"/>
          <w:lang w:eastAsia="zh-CN"/>
        </w:rPr>
        <w:t xml:space="preserve"> Художественная обработка кости и камня.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8. Художественная обработка керамики.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lastRenderedPageBreak/>
        <w:t>9. Высокохудожественные изделия народных художественных промыслов (выполненные с соблюдением норм и традиций).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10. Детское и юношеское творчество.</w:t>
      </w:r>
    </w:p>
    <w:p w:rsidR="00DF7E0C" w:rsidRPr="00203160" w:rsidRDefault="00DF7E0C" w:rsidP="00DF7E0C">
      <w:pPr>
        <w:ind w:firstLine="708"/>
        <w:jc w:val="both"/>
        <w:rPr>
          <w:sz w:val="26"/>
          <w:szCs w:val="26"/>
          <w:lang w:eastAsia="zh-CN"/>
        </w:rPr>
      </w:pPr>
      <w:r w:rsidRPr="00203160">
        <w:rPr>
          <w:sz w:val="26"/>
          <w:szCs w:val="26"/>
          <w:lang w:eastAsia="zh-CN"/>
        </w:rPr>
        <w:t>11. Бабушкин сундук.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b/>
          <w:bCs/>
          <w:color w:val="191A19"/>
          <w:sz w:val="26"/>
          <w:szCs w:val="26"/>
        </w:rPr>
        <w:t>6. Порядок и условия проведения конкурса:</w:t>
      </w:r>
      <w:r w:rsidRPr="00750DC3">
        <w:rPr>
          <w:color w:val="191A19"/>
          <w:sz w:val="26"/>
          <w:szCs w:val="26"/>
        </w:rPr>
        <w:t> 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6.1. В конкурсе могут принять участие все  мастера, работающие на предприятиях промыслов, ремесленники, учащиеся, сотрудники учреждений культуры, студенты вузов, индивидуальные мастера всех возрастных категорий.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6.2. Изделия должны  лаконично вписываться и сочетаться с материалом и техникой исполнения, сохраняющие исторически сложившиеся традиции искусства народных промыслов.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6.3. Образцы художественных изделий могут быть выполнены из различных материалов: дерева, металла камня, кости, кожи, керамики и других материалов, а также в сочетании различных видов материалов с применением традиционных художественных и технических приемов обработки и декоративного оформления.</w:t>
      </w:r>
    </w:p>
    <w:p w:rsidR="00DF7E0C" w:rsidRPr="00750DC3" w:rsidRDefault="00DF7E0C" w:rsidP="00DF7E0C">
      <w:pPr>
        <w:shd w:val="clear" w:color="auto" w:fill="FFFFFF"/>
        <w:tabs>
          <w:tab w:val="left" w:pos="1134"/>
        </w:tabs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6.4.</w:t>
      </w:r>
      <w:r w:rsidRPr="00750DC3">
        <w:rPr>
          <w:color w:val="191A19"/>
          <w:sz w:val="26"/>
          <w:szCs w:val="26"/>
        </w:rPr>
        <w:tab/>
        <w:t>К изделиям должна прилагаться Заявка на участие (приложение). По желанию автора может быть указан девиз этого образца. Если образец разработан коллективом авторов, следует указать сведения обо всех  авторах с указанием доли участия каждого автора в разработке изделия. Если изделие выполнялось при помощи исполнителя (токарные,  столярные работы, роспись, гравировка и т.д.), следует указать его фамилию, имя, отчество, место работы и специальность. Без сопровождающей документации изделия на конкурс не принимаются.</w:t>
      </w:r>
    </w:p>
    <w:p w:rsidR="00DF7E0C" w:rsidRPr="00750DC3" w:rsidRDefault="00DF7E0C" w:rsidP="00DF7E0C">
      <w:pPr>
        <w:shd w:val="clear" w:color="auto" w:fill="FFFFFF"/>
        <w:tabs>
          <w:tab w:val="left" w:pos="1134"/>
        </w:tabs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6.5.</w:t>
      </w:r>
      <w:r w:rsidRPr="00750DC3">
        <w:rPr>
          <w:color w:val="191A19"/>
          <w:sz w:val="26"/>
          <w:szCs w:val="26"/>
        </w:rPr>
        <w:tab/>
        <w:t xml:space="preserve">От каждого участника  могут быть  </w:t>
      </w:r>
      <w:proofErr w:type="gramStart"/>
      <w:r w:rsidRPr="00750DC3">
        <w:rPr>
          <w:color w:val="191A19"/>
          <w:sz w:val="26"/>
          <w:szCs w:val="26"/>
        </w:rPr>
        <w:t>представлены</w:t>
      </w:r>
      <w:proofErr w:type="gramEnd"/>
      <w:r w:rsidRPr="00750DC3">
        <w:rPr>
          <w:color w:val="191A19"/>
          <w:sz w:val="26"/>
          <w:szCs w:val="26"/>
        </w:rPr>
        <w:t xml:space="preserve"> на конкурс не более трех работ.</w:t>
      </w:r>
    </w:p>
    <w:p w:rsidR="00DF7E0C" w:rsidRPr="00750DC3" w:rsidRDefault="00DF7E0C" w:rsidP="00DF7E0C">
      <w:pPr>
        <w:shd w:val="clear" w:color="auto" w:fill="FFFFFF"/>
        <w:tabs>
          <w:tab w:val="left" w:pos="1134"/>
        </w:tabs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6.6.</w:t>
      </w:r>
      <w:r w:rsidRPr="00750DC3">
        <w:rPr>
          <w:color w:val="191A19"/>
          <w:sz w:val="26"/>
          <w:szCs w:val="26"/>
        </w:rPr>
        <w:tab/>
        <w:t xml:space="preserve"> Срок представления заявки на участие в конкурсе до 15 мая 2021 года в Выставочный зал </w:t>
      </w:r>
      <w:proofErr w:type="spellStart"/>
      <w:r w:rsidRPr="00750DC3">
        <w:rPr>
          <w:color w:val="191A19"/>
          <w:sz w:val="26"/>
          <w:szCs w:val="26"/>
        </w:rPr>
        <w:t>Шахунского</w:t>
      </w:r>
      <w:proofErr w:type="spellEnd"/>
      <w:r w:rsidRPr="00750DC3">
        <w:rPr>
          <w:color w:val="191A19"/>
          <w:sz w:val="26"/>
          <w:szCs w:val="26"/>
        </w:rPr>
        <w:t xml:space="preserve"> ГДК (ул. Чапаева, д.1, второй этаж). 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 w:rsidRPr="00750DC3">
        <w:rPr>
          <w:b/>
          <w:bCs/>
          <w:color w:val="191A19"/>
          <w:sz w:val="26"/>
          <w:szCs w:val="26"/>
        </w:rPr>
        <w:t>7. Подведение итогов конкурса: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 xml:space="preserve">7.1. Оценку представленных на конкурс работ и определение победителей производит жюри, состав которого определяет Организационный комитет конкурса. 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7.2. Жюри оценивает представленные изделия участников конкурса для определения победителя в соответствии с порядком и критериями, предусмотренными конкурсной документацией и настоящим Положением.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color w:val="191A19"/>
          <w:sz w:val="26"/>
          <w:szCs w:val="26"/>
        </w:rPr>
        <w:t>7.3. Решение жюри оформляется протоколом, где указываются победители конкурса. Протокол подписывается председателем, членами жюри.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191A19"/>
          <w:sz w:val="26"/>
          <w:szCs w:val="26"/>
        </w:rPr>
      </w:pPr>
      <w:r w:rsidRPr="00750DC3">
        <w:rPr>
          <w:b/>
          <w:bCs/>
          <w:color w:val="191A19"/>
          <w:sz w:val="26"/>
          <w:szCs w:val="26"/>
        </w:rPr>
        <w:t>8. Основной принцип организации и проведения конкурса</w:t>
      </w:r>
      <w:r w:rsidRPr="00750DC3">
        <w:rPr>
          <w:color w:val="191A19"/>
          <w:sz w:val="26"/>
          <w:szCs w:val="26"/>
        </w:rPr>
        <w:t> – создание одинаковой доступности и равных конкурентных условий для всех участников, обеспечение объективной оценки и единства требований к претендентам.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b/>
          <w:bCs/>
          <w:color w:val="191A19"/>
          <w:sz w:val="26"/>
          <w:szCs w:val="26"/>
        </w:rPr>
      </w:pPr>
      <w:r w:rsidRPr="00750DC3">
        <w:rPr>
          <w:b/>
          <w:bCs/>
          <w:color w:val="191A19"/>
          <w:sz w:val="26"/>
          <w:szCs w:val="26"/>
        </w:rPr>
        <w:t>9. Объявление итогов и награждение победителей: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50DC3">
        <w:rPr>
          <w:color w:val="000000"/>
          <w:sz w:val="26"/>
          <w:szCs w:val="26"/>
        </w:rPr>
        <w:t>Объявление итогов и награждение победителей состоится во второй половине мая 2021 г. на торжественной церемонии. Конкурс будет проведен в форме выставки и открытого показа изделий для публики.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50DC3">
        <w:rPr>
          <w:color w:val="000000"/>
          <w:sz w:val="26"/>
          <w:szCs w:val="26"/>
        </w:rPr>
        <w:t>Победители Конкурса награждаются дипломами и памятными подарками.</w:t>
      </w:r>
    </w:p>
    <w:p w:rsidR="00DF7E0C" w:rsidRPr="00750DC3" w:rsidRDefault="00DF7E0C" w:rsidP="00DF7E0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750DC3">
        <w:rPr>
          <w:color w:val="000000"/>
          <w:sz w:val="26"/>
          <w:szCs w:val="26"/>
        </w:rPr>
        <w:t>Работы лучших мастеров - победителей Конкурса направляются в г.</w:t>
      </w:r>
      <w:r>
        <w:rPr>
          <w:color w:val="000000"/>
          <w:sz w:val="26"/>
          <w:szCs w:val="26"/>
        </w:rPr>
        <w:t xml:space="preserve"> </w:t>
      </w:r>
      <w:r w:rsidRPr="00750DC3">
        <w:rPr>
          <w:color w:val="000000"/>
          <w:sz w:val="26"/>
          <w:szCs w:val="26"/>
        </w:rPr>
        <w:t xml:space="preserve">Нижний Новгород для участия в областном конкурсе </w:t>
      </w:r>
      <w:r w:rsidRPr="00750DC3">
        <w:rPr>
          <w:sz w:val="26"/>
          <w:szCs w:val="26"/>
          <w:lang w:eastAsia="zh-CN"/>
        </w:rPr>
        <w:t>«800 лет городу Нижнему Новгороду»</w:t>
      </w:r>
      <w:r w:rsidRPr="00750DC3">
        <w:rPr>
          <w:color w:val="000000"/>
          <w:sz w:val="26"/>
          <w:szCs w:val="26"/>
        </w:rPr>
        <w:t>.</w:t>
      </w:r>
    </w:p>
    <w:p w:rsidR="00DF7E0C" w:rsidRDefault="00DF7E0C" w:rsidP="00DF7E0C">
      <w:pPr>
        <w:shd w:val="clear" w:color="auto" w:fill="FFFFFF"/>
        <w:jc w:val="center"/>
      </w:pPr>
      <w:r>
        <w:rPr>
          <w:color w:val="000000"/>
          <w:sz w:val="26"/>
          <w:szCs w:val="26"/>
        </w:rPr>
        <w:t>_____________________________</w:t>
      </w:r>
      <w:r>
        <w:br w:type="page"/>
      </w:r>
    </w:p>
    <w:p w:rsidR="00DF7E0C" w:rsidRPr="00DF7E0C" w:rsidRDefault="00DF7E0C" w:rsidP="00DF7E0C">
      <w:pPr>
        <w:ind w:left="5387"/>
        <w:jc w:val="center"/>
        <w:rPr>
          <w:bCs/>
          <w:color w:val="191A19"/>
          <w:sz w:val="26"/>
          <w:szCs w:val="26"/>
          <w:shd w:val="clear" w:color="auto" w:fill="FFFFFF"/>
        </w:rPr>
      </w:pPr>
      <w:r w:rsidRPr="00DF7E0C">
        <w:rPr>
          <w:bCs/>
          <w:color w:val="191A19"/>
          <w:sz w:val="26"/>
          <w:szCs w:val="26"/>
          <w:shd w:val="clear" w:color="auto" w:fill="FFFFFF"/>
        </w:rPr>
        <w:lastRenderedPageBreak/>
        <w:t>Приложение</w:t>
      </w:r>
      <w:r w:rsidRPr="00DF7E0C">
        <w:rPr>
          <w:bCs/>
          <w:color w:val="191A19"/>
          <w:sz w:val="26"/>
          <w:szCs w:val="26"/>
          <w:shd w:val="clear" w:color="auto" w:fill="FFFFFF"/>
        </w:rPr>
        <w:br/>
      </w:r>
      <w:r w:rsidRPr="00DF7E0C">
        <w:rPr>
          <w:bCs/>
          <w:color w:val="191A19"/>
          <w:sz w:val="26"/>
          <w:szCs w:val="26"/>
          <w:shd w:val="clear" w:color="auto" w:fill="FFFFFF"/>
        </w:rPr>
        <w:t xml:space="preserve"> к положению о проведении </w:t>
      </w:r>
      <w:r w:rsidRPr="00DF7E0C">
        <w:rPr>
          <w:sz w:val="26"/>
          <w:szCs w:val="26"/>
        </w:rPr>
        <w:t xml:space="preserve">окружного </w:t>
      </w:r>
      <w:r w:rsidRPr="00DF7E0C">
        <w:rPr>
          <w:bCs/>
          <w:color w:val="191A19"/>
          <w:sz w:val="26"/>
          <w:szCs w:val="26"/>
        </w:rPr>
        <w:t>конкурса мастеров народных художественных промыслов и ремесел «</w:t>
      </w:r>
      <w:proofErr w:type="spellStart"/>
      <w:r w:rsidRPr="00DF7E0C">
        <w:rPr>
          <w:bCs/>
          <w:color w:val="191A19"/>
          <w:sz w:val="26"/>
          <w:szCs w:val="26"/>
        </w:rPr>
        <w:t>Шахунские</w:t>
      </w:r>
      <w:proofErr w:type="spellEnd"/>
      <w:r w:rsidRPr="00DF7E0C">
        <w:rPr>
          <w:bCs/>
          <w:color w:val="191A19"/>
          <w:sz w:val="26"/>
          <w:szCs w:val="26"/>
        </w:rPr>
        <w:t xml:space="preserve"> кудесники»</w:t>
      </w:r>
    </w:p>
    <w:p w:rsidR="00DF7E0C" w:rsidRDefault="00DF7E0C" w:rsidP="00DF7E0C">
      <w:pPr>
        <w:jc w:val="center"/>
        <w:rPr>
          <w:b/>
          <w:bCs/>
          <w:color w:val="191A19"/>
          <w:sz w:val="26"/>
          <w:szCs w:val="26"/>
          <w:shd w:val="clear" w:color="auto" w:fill="FFFFFF"/>
        </w:rPr>
      </w:pPr>
      <w:r w:rsidRPr="00BC4949">
        <w:rPr>
          <w:rFonts w:ascii="Verdana" w:hAnsi="Verdana"/>
          <w:b/>
          <w:bCs/>
          <w:color w:val="191A19"/>
          <w:sz w:val="18"/>
          <w:szCs w:val="18"/>
          <w:shd w:val="clear" w:color="auto" w:fill="FFFFFF"/>
        </w:rPr>
        <w:br/>
      </w:r>
    </w:p>
    <w:p w:rsidR="00DF7E0C" w:rsidRDefault="00DF7E0C" w:rsidP="00DF7E0C">
      <w:pPr>
        <w:jc w:val="center"/>
        <w:rPr>
          <w:b/>
          <w:bCs/>
          <w:color w:val="191A19"/>
          <w:sz w:val="26"/>
          <w:szCs w:val="26"/>
          <w:shd w:val="clear" w:color="auto" w:fill="FFFFFF"/>
        </w:rPr>
      </w:pPr>
    </w:p>
    <w:p w:rsidR="00DF7E0C" w:rsidRDefault="00DF7E0C" w:rsidP="00DF7E0C">
      <w:pPr>
        <w:jc w:val="center"/>
        <w:rPr>
          <w:b/>
          <w:bCs/>
          <w:color w:val="191A19"/>
          <w:sz w:val="26"/>
          <w:szCs w:val="26"/>
          <w:shd w:val="clear" w:color="auto" w:fill="FFFFFF"/>
        </w:rPr>
      </w:pPr>
    </w:p>
    <w:p w:rsidR="00DF7E0C" w:rsidRPr="00D45B4E" w:rsidRDefault="00DF7E0C" w:rsidP="00DF7E0C">
      <w:pPr>
        <w:jc w:val="center"/>
        <w:rPr>
          <w:sz w:val="26"/>
          <w:szCs w:val="26"/>
        </w:rPr>
      </w:pPr>
      <w:r w:rsidRPr="00D45B4E">
        <w:rPr>
          <w:b/>
          <w:bCs/>
          <w:color w:val="191A19"/>
          <w:sz w:val="26"/>
          <w:szCs w:val="26"/>
          <w:shd w:val="clear" w:color="auto" w:fill="FFFFFF"/>
        </w:rPr>
        <w:t>Заявка на участие</w:t>
      </w:r>
      <w:r w:rsidRPr="00A71C6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окружном </w:t>
      </w:r>
      <w:r w:rsidRPr="004F0A0E">
        <w:rPr>
          <w:b/>
          <w:bCs/>
          <w:color w:val="191A19"/>
          <w:sz w:val="26"/>
          <w:szCs w:val="26"/>
        </w:rPr>
        <w:t>конкурс</w:t>
      </w:r>
      <w:r>
        <w:rPr>
          <w:b/>
          <w:bCs/>
          <w:color w:val="191A19"/>
          <w:sz w:val="26"/>
          <w:szCs w:val="26"/>
        </w:rPr>
        <w:t>е</w:t>
      </w:r>
      <w:r w:rsidRPr="004F0A0E">
        <w:rPr>
          <w:b/>
          <w:bCs/>
          <w:color w:val="191A19"/>
          <w:sz w:val="26"/>
          <w:szCs w:val="26"/>
        </w:rPr>
        <w:t xml:space="preserve"> мастеров народных художественных промыслов</w:t>
      </w:r>
      <w:r>
        <w:rPr>
          <w:b/>
          <w:bCs/>
          <w:color w:val="191A19"/>
          <w:sz w:val="26"/>
          <w:szCs w:val="26"/>
        </w:rPr>
        <w:t xml:space="preserve"> </w:t>
      </w:r>
      <w:r w:rsidRPr="004F0A0E">
        <w:rPr>
          <w:b/>
          <w:bCs/>
          <w:color w:val="191A19"/>
          <w:sz w:val="26"/>
          <w:szCs w:val="26"/>
        </w:rPr>
        <w:t xml:space="preserve">и </w:t>
      </w:r>
      <w:r>
        <w:rPr>
          <w:b/>
          <w:bCs/>
          <w:color w:val="191A19"/>
          <w:sz w:val="26"/>
          <w:szCs w:val="26"/>
        </w:rPr>
        <w:t xml:space="preserve">ремесел </w:t>
      </w:r>
      <w:r w:rsidRPr="004F0A0E">
        <w:rPr>
          <w:b/>
          <w:bCs/>
          <w:color w:val="191A19"/>
          <w:sz w:val="26"/>
          <w:szCs w:val="26"/>
        </w:rPr>
        <w:t>«</w:t>
      </w:r>
      <w:proofErr w:type="spellStart"/>
      <w:r w:rsidRPr="004F0A0E">
        <w:rPr>
          <w:b/>
          <w:bCs/>
          <w:color w:val="191A19"/>
          <w:sz w:val="26"/>
          <w:szCs w:val="26"/>
        </w:rPr>
        <w:t>Шахунские</w:t>
      </w:r>
      <w:proofErr w:type="spellEnd"/>
      <w:r w:rsidRPr="004F0A0E">
        <w:rPr>
          <w:b/>
          <w:bCs/>
          <w:color w:val="191A19"/>
          <w:sz w:val="26"/>
          <w:szCs w:val="26"/>
        </w:rPr>
        <w:t xml:space="preserve"> кудесники»</w:t>
      </w:r>
      <w:r w:rsidRPr="004F0A0E">
        <w:rPr>
          <w:color w:val="191A19"/>
          <w:sz w:val="26"/>
          <w:szCs w:val="26"/>
        </w:rPr>
        <w:br/>
      </w:r>
    </w:p>
    <w:p w:rsidR="00DF7E0C" w:rsidRDefault="00DF7E0C" w:rsidP="00DF7E0C">
      <w:pPr>
        <w:shd w:val="clear" w:color="auto" w:fill="FFFFFF"/>
        <w:spacing w:before="144" w:after="288"/>
        <w:ind w:left="709"/>
        <w:rPr>
          <w:color w:val="191A19"/>
          <w:sz w:val="26"/>
          <w:szCs w:val="26"/>
        </w:rPr>
      </w:pPr>
      <w:proofErr w:type="gramStart"/>
      <w:r w:rsidRPr="00D45B4E">
        <w:rPr>
          <w:color w:val="191A19"/>
          <w:sz w:val="26"/>
          <w:szCs w:val="26"/>
        </w:rPr>
        <w:t>- Организация, которую представляет мастер</w:t>
      </w:r>
      <w:r>
        <w:rPr>
          <w:color w:val="191A19"/>
          <w:sz w:val="26"/>
          <w:szCs w:val="26"/>
        </w:rPr>
        <w:t>;</w:t>
      </w:r>
      <w:r w:rsidRPr="00D45B4E">
        <w:rPr>
          <w:color w:val="191A19"/>
          <w:sz w:val="26"/>
          <w:szCs w:val="26"/>
        </w:rPr>
        <w:br/>
        <w:t>- фамилия, имя отчество мастера</w:t>
      </w:r>
      <w:r>
        <w:rPr>
          <w:color w:val="191A19"/>
          <w:sz w:val="26"/>
          <w:szCs w:val="26"/>
        </w:rPr>
        <w:t>;</w:t>
      </w:r>
      <w:r w:rsidRPr="00D45B4E">
        <w:rPr>
          <w:color w:val="191A19"/>
          <w:sz w:val="26"/>
          <w:szCs w:val="26"/>
        </w:rPr>
        <w:br/>
        <w:t>- год и место рождения мастера</w:t>
      </w:r>
      <w:r>
        <w:rPr>
          <w:color w:val="191A19"/>
          <w:sz w:val="26"/>
          <w:szCs w:val="26"/>
        </w:rPr>
        <w:t>;</w:t>
      </w:r>
      <w:r w:rsidRPr="00D45B4E">
        <w:rPr>
          <w:color w:val="191A19"/>
          <w:sz w:val="26"/>
          <w:szCs w:val="26"/>
        </w:rPr>
        <w:br/>
        <w:t>- место работы и место жительства мастера</w:t>
      </w:r>
      <w:r>
        <w:rPr>
          <w:color w:val="191A19"/>
          <w:sz w:val="26"/>
          <w:szCs w:val="26"/>
        </w:rPr>
        <w:t>;</w:t>
      </w:r>
      <w:r w:rsidRPr="00D45B4E">
        <w:rPr>
          <w:color w:val="191A19"/>
          <w:sz w:val="26"/>
          <w:szCs w:val="26"/>
        </w:rPr>
        <w:br/>
        <w:t>- виды изготовляемых изделий</w:t>
      </w:r>
      <w:r>
        <w:rPr>
          <w:color w:val="191A19"/>
          <w:sz w:val="26"/>
          <w:szCs w:val="26"/>
        </w:rPr>
        <w:t>;</w:t>
      </w:r>
      <w:r w:rsidRPr="00D45B4E">
        <w:rPr>
          <w:color w:val="191A19"/>
          <w:sz w:val="26"/>
          <w:szCs w:val="26"/>
        </w:rPr>
        <w:br/>
        <w:t>- номинация в которой будет участвовать мастер</w:t>
      </w:r>
      <w:r>
        <w:rPr>
          <w:color w:val="191A19"/>
          <w:sz w:val="26"/>
          <w:szCs w:val="26"/>
        </w:rPr>
        <w:t>;</w:t>
      </w:r>
      <w:r w:rsidRPr="00D45B4E">
        <w:rPr>
          <w:color w:val="191A19"/>
          <w:sz w:val="26"/>
          <w:szCs w:val="26"/>
        </w:rPr>
        <w:br/>
        <w:t>- название работы и год её создания</w:t>
      </w:r>
      <w:r>
        <w:rPr>
          <w:color w:val="191A19"/>
          <w:sz w:val="26"/>
          <w:szCs w:val="26"/>
        </w:rPr>
        <w:t>;</w:t>
      </w:r>
      <w:r w:rsidRPr="00D45B4E">
        <w:rPr>
          <w:color w:val="191A19"/>
          <w:sz w:val="26"/>
          <w:szCs w:val="26"/>
        </w:rPr>
        <w:br/>
        <w:t>- техника и материалы</w:t>
      </w:r>
      <w:r>
        <w:rPr>
          <w:color w:val="191A19"/>
          <w:sz w:val="26"/>
          <w:szCs w:val="26"/>
        </w:rPr>
        <w:t>;</w:t>
      </w:r>
      <w:r w:rsidRPr="00D45B4E">
        <w:rPr>
          <w:color w:val="191A19"/>
          <w:sz w:val="26"/>
          <w:szCs w:val="26"/>
        </w:rPr>
        <w:br/>
        <w:t>- домашний адрес мастера (почтовый адрес, телефон)</w:t>
      </w:r>
      <w:r>
        <w:rPr>
          <w:color w:val="191A19"/>
          <w:sz w:val="26"/>
          <w:szCs w:val="26"/>
        </w:rPr>
        <w:t>;</w:t>
      </w:r>
      <w:r w:rsidRPr="00D45B4E">
        <w:rPr>
          <w:color w:val="191A19"/>
          <w:sz w:val="26"/>
          <w:szCs w:val="26"/>
        </w:rPr>
        <w:br/>
        <w:t>- перечень изделий, которые будут представлены на выставке</w:t>
      </w:r>
      <w:r>
        <w:rPr>
          <w:color w:val="191A19"/>
          <w:sz w:val="26"/>
          <w:szCs w:val="26"/>
        </w:rPr>
        <w:t>.</w:t>
      </w:r>
      <w:proofErr w:type="gramEnd"/>
    </w:p>
    <w:p w:rsidR="00DF7E0C" w:rsidRDefault="00DF7E0C" w:rsidP="00DF7E0C">
      <w:pPr>
        <w:shd w:val="clear" w:color="auto" w:fill="FFFFFF"/>
        <w:spacing w:before="144" w:after="288"/>
        <w:ind w:left="709"/>
        <w:rPr>
          <w:color w:val="191A19"/>
          <w:sz w:val="26"/>
          <w:szCs w:val="26"/>
        </w:rPr>
      </w:pPr>
    </w:p>
    <w:p w:rsidR="00DF7E0C" w:rsidRPr="00D45B4E" w:rsidRDefault="00DF7E0C" w:rsidP="00DF7E0C">
      <w:pPr>
        <w:shd w:val="clear" w:color="auto" w:fill="FFFFFF"/>
        <w:spacing w:before="144" w:after="288"/>
        <w:jc w:val="center"/>
        <w:rPr>
          <w:color w:val="191A19"/>
          <w:sz w:val="26"/>
          <w:szCs w:val="26"/>
        </w:rPr>
      </w:pPr>
      <w:r>
        <w:rPr>
          <w:color w:val="191A19"/>
          <w:sz w:val="26"/>
          <w:szCs w:val="26"/>
        </w:rPr>
        <w:t>_____________________________</w:t>
      </w:r>
    </w:p>
    <w:p w:rsidR="00DF7E0C" w:rsidRDefault="00DF7E0C" w:rsidP="00DF7E0C">
      <w:r>
        <w:br w:type="page"/>
      </w:r>
    </w:p>
    <w:p w:rsidR="00DF7E0C" w:rsidRPr="00DF7E0C" w:rsidRDefault="00DF7E0C" w:rsidP="00DF7E0C">
      <w:pPr>
        <w:tabs>
          <w:tab w:val="center" w:pos="4962"/>
          <w:tab w:val="right" w:pos="8640"/>
        </w:tabs>
        <w:ind w:left="4962"/>
        <w:jc w:val="center"/>
        <w:rPr>
          <w:sz w:val="26"/>
          <w:szCs w:val="26"/>
        </w:rPr>
      </w:pPr>
      <w:r w:rsidRPr="00DF7E0C">
        <w:rPr>
          <w:sz w:val="26"/>
          <w:szCs w:val="26"/>
        </w:rPr>
        <w:lastRenderedPageBreak/>
        <w:t>УТВЕРЖДЕН</w:t>
      </w:r>
    </w:p>
    <w:p w:rsidR="00DF7E0C" w:rsidRPr="00DF7E0C" w:rsidRDefault="00DF7E0C" w:rsidP="00DF7E0C">
      <w:pPr>
        <w:tabs>
          <w:tab w:val="center" w:pos="4962"/>
          <w:tab w:val="right" w:pos="8640"/>
        </w:tabs>
        <w:ind w:left="4962"/>
        <w:jc w:val="center"/>
        <w:rPr>
          <w:sz w:val="26"/>
          <w:szCs w:val="26"/>
        </w:rPr>
      </w:pPr>
      <w:r w:rsidRPr="00DF7E0C">
        <w:rPr>
          <w:sz w:val="26"/>
          <w:szCs w:val="26"/>
        </w:rPr>
        <w:t>распоряжением администрации</w:t>
      </w:r>
    </w:p>
    <w:p w:rsidR="00DF7E0C" w:rsidRPr="00DF7E0C" w:rsidRDefault="00DF7E0C" w:rsidP="00DF7E0C">
      <w:pPr>
        <w:tabs>
          <w:tab w:val="center" w:pos="4962"/>
          <w:tab w:val="right" w:pos="8640"/>
        </w:tabs>
        <w:ind w:left="4962"/>
        <w:jc w:val="center"/>
        <w:rPr>
          <w:sz w:val="26"/>
          <w:szCs w:val="26"/>
        </w:rPr>
      </w:pPr>
      <w:r w:rsidRPr="00DF7E0C">
        <w:rPr>
          <w:sz w:val="26"/>
          <w:szCs w:val="26"/>
        </w:rPr>
        <w:t>городского округа город Шахунья</w:t>
      </w:r>
      <w:r w:rsidRPr="00DF7E0C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01.03.2021 г. № 90-р</w:t>
      </w:r>
    </w:p>
    <w:p w:rsidR="00DF7E0C" w:rsidRPr="00160E8D" w:rsidRDefault="00DF7E0C" w:rsidP="00DF7E0C">
      <w:pPr>
        <w:autoSpaceDE w:val="0"/>
        <w:autoSpaceDN w:val="0"/>
        <w:adjustRightInd w:val="0"/>
        <w:ind w:firstLine="709"/>
        <w:jc w:val="right"/>
        <w:outlineLvl w:val="0"/>
      </w:pPr>
    </w:p>
    <w:p w:rsidR="00DF7E0C" w:rsidRDefault="00DF7E0C" w:rsidP="00DF7E0C">
      <w:pPr>
        <w:ind w:firstLine="709"/>
        <w:jc w:val="center"/>
        <w:rPr>
          <w:b/>
          <w:sz w:val="26"/>
          <w:szCs w:val="26"/>
        </w:rPr>
      </w:pPr>
    </w:p>
    <w:p w:rsidR="00DF7E0C" w:rsidRDefault="00DF7E0C" w:rsidP="00DF7E0C">
      <w:pPr>
        <w:ind w:firstLine="709"/>
        <w:jc w:val="center"/>
        <w:rPr>
          <w:b/>
          <w:sz w:val="26"/>
          <w:szCs w:val="26"/>
        </w:rPr>
      </w:pPr>
    </w:p>
    <w:p w:rsidR="00DF7E0C" w:rsidRPr="004F0A0E" w:rsidRDefault="00DF7E0C" w:rsidP="00DF7E0C">
      <w:pPr>
        <w:jc w:val="center"/>
        <w:rPr>
          <w:b/>
          <w:sz w:val="26"/>
          <w:szCs w:val="26"/>
        </w:rPr>
      </w:pPr>
      <w:r w:rsidRPr="004F0A0E">
        <w:rPr>
          <w:b/>
          <w:sz w:val="26"/>
          <w:szCs w:val="26"/>
        </w:rPr>
        <w:t>Состав организационного комитета</w:t>
      </w:r>
    </w:p>
    <w:p w:rsidR="00DF7E0C" w:rsidRPr="004F0A0E" w:rsidRDefault="00DF7E0C" w:rsidP="00DF7E0C">
      <w:pPr>
        <w:jc w:val="center"/>
        <w:rPr>
          <w:color w:val="000000"/>
          <w:sz w:val="26"/>
          <w:szCs w:val="26"/>
        </w:rPr>
      </w:pPr>
      <w:r w:rsidRPr="004F0A0E">
        <w:rPr>
          <w:b/>
          <w:sz w:val="26"/>
          <w:szCs w:val="26"/>
        </w:rPr>
        <w:t xml:space="preserve">по проведению </w:t>
      </w:r>
      <w:r>
        <w:rPr>
          <w:b/>
          <w:sz w:val="26"/>
          <w:szCs w:val="26"/>
        </w:rPr>
        <w:t xml:space="preserve">окружного </w:t>
      </w:r>
      <w:r w:rsidRPr="004F0A0E">
        <w:rPr>
          <w:b/>
          <w:bCs/>
          <w:color w:val="191A19"/>
          <w:sz w:val="26"/>
          <w:szCs w:val="26"/>
        </w:rPr>
        <w:t>конкурса мастеров народных художественных промыслов</w:t>
      </w:r>
      <w:r>
        <w:rPr>
          <w:b/>
          <w:bCs/>
          <w:color w:val="191A19"/>
          <w:sz w:val="26"/>
          <w:szCs w:val="26"/>
        </w:rPr>
        <w:t xml:space="preserve"> </w:t>
      </w:r>
      <w:r w:rsidRPr="004F0A0E">
        <w:rPr>
          <w:b/>
          <w:bCs/>
          <w:color w:val="191A19"/>
          <w:sz w:val="26"/>
          <w:szCs w:val="26"/>
        </w:rPr>
        <w:t xml:space="preserve">и </w:t>
      </w:r>
      <w:r>
        <w:rPr>
          <w:b/>
          <w:bCs/>
          <w:color w:val="191A19"/>
          <w:sz w:val="26"/>
          <w:szCs w:val="26"/>
        </w:rPr>
        <w:t>ремесел</w:t>
      </w:r>
      <w:r w:rsidRPr="004F0A0E">
        <w:rPr>
          <w:b/>
          <w:bCs/>
          <w:color w:val="191A19"/>
          <w:sz w:val="26"/>
          <w:szCs w:val="26"/>
        </w:rPr>
        <w:t xml:space="preserve"> «</w:t>
      </w:r>
      <w:proofErr w:type="spellStart"/>
      <w:r w:rsidRPr="004F0A0E">
        <w:rPr>
          <w:b/>
          <w:bCs/>
          <w:color w:val="191A19"/>
          <w:sz w:val="26"/>
          <w:szCs w:val="26"/>
        </w:rPr>
        <w:t>Шахунские</w:t>
      </w:r>
      <w:proofErr w:type="spellEnd"/>
      <w:r w:rsidRPr="004F0A0E">
        <w:rPr>
          <w:b/>
          <w:bCs/>
          <w:color w:val="191A19"/>
          <w:sz w:val="26"/>
          <w:szCs w:val="26"/>
        </w:rPr>
        <w:t xml:space="preserve"> кудесники»</w:t>
      </w:r>
      <w:r w:rsidRPr="004F0A0E">
        <w:rPr>
          <w:color w:val="191A19"/>
          <w:sz w:val="26"/>
          <w:szCs w:val="26"/>
        </w:rPr>
        <w:br/>
      </w:r>
    </w:p>
    <w:p w:rsidR="00DF7E0C" w:rsidRDefault="00DF7E0C" w:rsidP="00DF7E0C">
      <w:pPr>
        <w:ind w:left="2832" w:hanging="2832"/>
        <w:jc w:val="both"/>
        <w:rPr>
          <w:color w:val="000000"/>
          <w:sz w:val="26"/>
          <w:szCs w:val="26"/>
        </w:rPr>
      </w:pPr>
    </w:p>
    <w:p w:rsidR="00DF7E0C" w:rsidRDefault="00DF7E0C" w:rsidP="00DF7E0C">
      <w:pPr>
        <w:spacing w:after="120"/>
        <w:ind w:left="2830" w:hanging="212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Серов А.Д.</w:t>
      </w: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первый заместитель главы администрации городского округа город Шахунья Нижегородской области, председатель оргкомитета;</w:t>
      </w:r>
    </w:p>
    <w:p w:rsidR="00DF7E0C" w:rsidRDefault="00DF7E0C" w:rsidP="00DF7E0C">
      <w:pPr>
        <w:spacing w:after="120"/>
        <w:ind w:left="2830" w:hanging="2121"/>
        <w:jc w:val="both"/>
        <w:rPr>
          <w:color w:val="000000"/>
          <w:sz w:val="26"/>
          <w:szCs w:val="26"/>
        </w:rPr>
      </w:pPr>
      <w:r w:rsidRPr="00160E8D">
        <w:rPr>
          <w:color w:val="000000"/>
          <w:sz w:val="26"/>
          <w:szCs w:val="26"/>
        </w:rPr>
        <w:t xml:space="preserve">Кузнецов А. Г. </w:t>
      </w:r>
      <w:r>
        <w:rPr>
          <w:color w:val="000000"/>
          <w:sz w:val="26"/>
          <w:szCs w:val="26"/>
        </w:rPr>
        <w:tab/>
        <w:t>-</w:t>
      </w:r>
      <w:r w:rsidRPr="00160E8D">
        <w:rPr>
          <w:color w:val="000000"/>
          <w:sz w:val="26"/>
          <w:szCs w:val="26"/>
        </w:rPr>
        <w:t xml:space="preserve"> директор </w:t>
      </w:r>
      <w:r>
        <w:rPr>
          <w:color w:val="000000"/>
          <w:sz w:val="26"/>
          <w:szCs w:val="26"/>
        </w:rPr>
        <w:t>МКУК «Ц</w:t>
      </w:r>
      <w:r w:rsidRPr="00160E8D">
        <w:rPr>
          <w:color w:val="000000"/>
          <w:sz w:val="26"/>
          <w:szCs w:val="26"/>
        </w:rPr>
        <w:t xml:space="preserve">ентр </w:t>
      </w:r>
      <w:r>
        <w:rPr>
          <w:color w:val="000000"/>
          <w:sz w:val="26"/>
          <w:szCs w:val="26"/>
        </w:rPr>
        <w:t>организационно-методической работы</w:t>
      </w:r>
      <w:r w:rsidRPr="00160E8D">
        <w:rPr>
          <w:color w:val="000000"/>
          <w:sz w:val="26"/>
          <w:szCs w:val="26"/>
        </w:rPr>
        <w:t xml:space="preserve"> учреждений культуры городского округа горо</w:t>
      </w:r>
      <w:r>
        <w:rPr>
          <w:color w:val="000000"/>
          <w:sz w:val="26"/>
          <w:szCs w:val="26"/>
        </w:rPr>
        <w:t>д Шахунья Нижегородской области», заместитель председателя оргкомитета.</w:t>
      </w:r>
    </w:p>
    <w:p w:rsidR="00DF7E0C" w:rsidRDefault="00DF7E0C" w:rsidP="00DF7E0C">
      <w:pPr>
        <w:spacing w:after="120"/>
        <w:ind w:left="2830" w:hanging="212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оргкомитета:</w:t>
      </w:r>
    </w:p>
    <w:p w:rsidR="00DF7E0C" w:rsidRPr="00160E8D" w:rsidRDefault="00DF7E0C" w:rsidP="00DF7E0C">
      <w:pPr>
        <w:spacing w:after="120"/>
        <w:ind w:left="2830" w:hanging="2121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Жолик</w:t>
      </w:r>
      <w:proofErr w:type="spellEnd"/>
      <w:r>
        <w:rPr>
          <w:color w:val="000000"/>
          <w:sz w:val="26"/>
          <w:szCs w:val="26"/>
        </w:rPr>
        <w:t xml:space="preserve"> Т.В.</w:t>
      </w:r>
      <w:r w:rsidRPr="00160E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- </w:t>
      </w:r>
      <w:r w:rsidRPr="00160E8D">
        <w:rPr>
          <w:color w:val="000000"/>
          <w:sz w:val="26"/>
          <w:szCs w:val="26"/>
        </w:rPr>
        <w:t xml:space="preserve">директор </w:t>
      </w:r>
      <w:r>
        <w:rPr>
          <w:color w:val="000000"/>
          <w:sz w:val="26"/>
          <w:szCs w:val="26"/>
        </w:rPr>
        <w:t>МБУ ДО</w:t>
      </w:r>
      <w:r w:rsidRPr="00160E8D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Шахунская детская художественная школа»;</w:t>
      </w:r>
    </w:p>
    <w:p w:rsidR="00DF7E0C" w:rsidRPr="00160E8D" w:rsidRDefault="00DF7E0C" w:rsidP="00DF7E0C">
      <w:pPr>
        <w:spacing w:after="120"/>
        <w:ind w:left="2830" w:hanging="2121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Гудина</w:t>
      </w:r>
      <w:proofErr w:type="spellEnd"/>
      <w:r>
        <w:rPr>
          <w:color w:val="000000"/>
          <w:sz w:val="26"/>
          <w:szCs w:val="26"/>
        </w:rPr>
        <w:t xml:space="preserve"> А.Н</w:t>
      </w:r>
      <w:r w:rsidRPr="00160E8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ab/>
        <w:t>-</w:t>
      </w:r>
      <w:r w:rsidRPr="00160E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заместитель </w:t>
      </w:r>
      <w:r w:rsidRPr="00160E8D">
        <w:rPr>
          <w:color w:val="000000"/>
          <w:sz w:val="26"/>
          <w:szCs w:val="26"/>
        </w:rPr>
        <w:t>директор</w:t>
      </w:r>
      <w:r>
        <w:rPr>
          <w:color w:val="000000"/>
          <w:sz w:val="26"/>
          <w:szCs w:val="26"/>
        </w:rPr>
        <w:t>а</w:t>
      </w:r>
      <w:r w:rsidRPr="00160E8D">
        <w:rPr>
          <w:color w:val="000000"/>
          <w:sz w:val="26"/>
          <w:szCs w:val="26"/>
        </w:rPr>
        <w:t xml:space="preserve"> МБУК «ЦКС городского округа город Шахунья Нижегородской обл</w:t>
      </w:r>
      <w:r>
        <w:rPr>
          <w:color w:val="000000"/>
          <w:sz w:val="26"/>
          <w:szCs w:val="26"/>
        </w:rPr>
        <w:t>асти» (по согласованию);</w:t>
      </w:r>
    </w:p>
    <w:p w:rsidR="00DF7E0C" w:rsidRDefault="00DF7E0C" w:rsidP="00DF7E0C">
      <w:pPr>
        <w:spacing w:after="120"/>
        <w:ind w:left="2830" w:hanging="2121"/>
        <w:jc w:val="both"/>
      </w:pPr>
      <w:r>
        <w:rPr>
          <w:color w:val="000000"/>
          <w:sz w:val="26"/>
          <w:szCs w:val="26"/>
        </w:rPr>
        <w:t>Плотникова С.И</w:t>
      </w:r>
      <w:r w:rsidRPr="00160E8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 w:rsidRPr="00160E8D">
        <w:rPr>
          <w:color w:val="000000"/>
          <w:sz w:val="26"/>
          <w:szCs w:val="26"/>
        </w:rPr>
        <w:t xml:space="preserve">заведующая </w:t>
      </w:r>
      <w:r>
        <w:rPr>
          <w:color w:val="000000"/>
          <w:sz w:val="26"/>
          <w:szCs w:val="26"/>
        </w:rPr>
        <w:t>выставочным залом</w:t>
      </w:r>
      <w:r w:rsidRPr="00160E8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Шахунского</w:t>
      </w:r>
      <w:proofErr w:type="spellEnd"/>
      <w:r>
        <w:rPr>
          <w:color w:val="000000"/>
          <w:sz w:val="26"/>
          <w:szCs w:val="26"/>
        </w:rPr>
        <w:t xml:space="preserve"> ГДК </w:t>
      </w:r>
      <w:r w:rsidRPr="00160E8D">
        <w:rPr>
          <w:color w:val="000000"/>
          <w:sz w:val="26"/>
          <w:szCs w:val="26"/>
        </w:rPr>
        <w:t>МБУК «ЦКС городского округа город Шахунья Нижегородской области»</w:t>
      </w:r>
      <w:r>
        <w:rPr>
          <w:color w:val="000000"/>
          <w:sz w:val="26"/>
          <w:szCs w:val="26"/>
        </w:rPr>
        <w:t xml:space="preserve"> (по согласованию)</w:t>
      </w:r>
      <w:r w:rsidRPr="00160E8D">
        <w:rPr>
          <w:color w:val="000000"/>
          <w:sz w:val="26"/>
          <w:szCs w:val="26"/>
        </w:rPr>
        <w:t>.</w:t>
      </w:r>
    </w:p>
    <w:p w:rsidR="006328D7" w:rsidRDefault="006328D7" w:rsidP="006328D7">
      <w:pPr>
        <w:tabs>
          <w:tab w:val="left" w:pos="1220"/>
        </w:tabs>
        <w:jc w:val="both"/>
        <w:rPr>
          <w:sz w:val="22"/>
          <w:szCs w:val="22"/>
        </w:rPr>
      </w:pPr>
    </w:p>
    <w:p w:rsidR="00DF7E0C" w:rsidRDefault="00DF7E0C" w:rsidP="006328D7">
      <w:pPr>
        <w:tabs>
          <w:tab w:val="left" w:pos="1220"/>
        </w:tabs>
        <w:jc w:val="both"/>
        <w:rPr>
          <w:sz w:val="22"/>
          <w:szCs w:val="22"/>
        </w:rPr>
      </w:pPr>
    </w:p>
    <w:p w:rsidR="00DF7E0C" w:rsidRPr="00E11FF0" w:rsidRDefault="00DF7E0C" w:rsidP="00DF7E0C">
      <w:pPr>
        <w:tabs>
          <w:tab w:val="left" w:pos="12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DF7E0C" w:rsidRPr="00E11FF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E5" w:rsidRDefault="00B114E5">
      <w:r>
        <w:separator/>
      </w:r>
    </w:p>
  </w:endnote>
  <w:endnote w:type="continuationSeparator" w:id="0">
    <w:p w:rsidR="00B114E5" w:rsidRDefault="00B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E5" w:rsidRDefault="00B114E5">
      <w:r>
        <w:separator/>
      </w:r>
    </w:p>
  </w:footnote>
  <w:footnote w:type="continuationSeparator" w:id="0">
    <w:p w:rsidR="00B114E5" w:rsidRDefault="00B1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6C0C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6CE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14E5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DF7E0C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B891-7D49-446B-B51F-391FDB90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2021-03-02T11:42:00Z</cp:lastPrinted>
  <dcterms:created xsi:type="dcterms:W3CDTF">2021-03-02T11:42:00Z</dcterms:created>
  <dcterms:modified xsi:type="dcterms:W3CDTF">2021-03-02T11:42:00Z</dcterms:modified>
</cp:coreProperties>
</file>