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93" w:rsidRPr="00F2363C" w:rsidRDefault="00C35493" w:rsidP="00C35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54FA2BB" wp14:editId="3B22D1FA">
            <wp:extent cx="673100" cy="758825"/>
            <wp:effectExtent l="0" t="0" r="0" b="317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93" w:rsidRPr="00F2363C" w:rsidRDefault="00C35493" w:rsidP="00C35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5493" w:rsidRPr="00F2363C" w:rsidRDefault="00C35493" w:rsidP="00C35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C35493" w:rsidRPr="00F2363C" w:rsidRDefault="00C35493" w:rsidP="00C35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C35493" w:rsidRPr="00F2363C" w:rsidRDefault="00C35493" w:rsidP="00C35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5493" w:rsidRPr="00F2363C" w:rsidRDefault="00C35493" w:rsidP="00C35493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5493" w:rsidRDefault="00C35493" w:rsidP="00C35493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gramStart"/>
      <w:r w:rsidRPr="00F236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F236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C35493" w:rsidRDefault="00C35493" w:rsidP="008A480F">
      <w:pPr>
        <w:shd w:val="clear" w:color="auto" w:fill="FFFFFF"/>
        <w:spacing w:before="75" w:after="75" w:line="2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4361" w:rsidRPr="00F2363C" w:rsidRDefault="00E74361" w:rsidP="00C35493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5493" w:rsidRPr="008A480F" w:rsidRDefault="00C35493" w:rsidP="00C3549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2713D2" w:rsidRPr="008A480F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8A4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 202</w:t>
      </w:r>
      <w:r w:rsidR="009402B8" w:rsidRPr="008A480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A4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</w:t>
      </w:r>
      <w:r w:rsidR="008D1697" w:rsidRPr="008A4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8A4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8A4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8A4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№ </w:t>
      </w:r>
      <w:r w:rsidR="009402B8" w:rsidRPr="008A480F">
        <w:rPr>
          <w:rFonts w:ascii="Times New Roman" w:eastAsia="Times New Roman" w:hAnsi="Times New Roman" w:cs="Times New Roman"/>
          <w:sz w:val="26"/>
          <w:szCs w:val="26"/>
          <w:lang w:eastAsia="ru-RU"/>
        </w:rPr>
        <w:t>52</w:t>
      </w:r>
      <w:r w:rsidRPr="008A480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A480F" w:rsidRPr="008A480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C35493" w:rsidRPr="008A480F" w:rsidRDefault="00C35493" w:rsidP="00C35493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8D1697" w:rsidRPr="008A480F" w:rsidRDefault="008D1697" w:rsidP="00C35493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C35493" w:rsidRPr="008A480F" w:rsidRDefault="008D1697" w:rsidP="00C3549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A480F">
        <w:rPr>
          <w:rFonts w:ascii="Times New Roman" w:hAnsi="Times New Roman" w:cs="Times New Roman"/>
          <w:b w:val="0"/>
          <w:sz w:val="26"/>
          <w:szCs w:val="26"/>
        </w:rPr>
        <w:t>Отчет о работе контрольно-счетной комиссии</w:t>
      </w:r>
    </w:p>
    <w:p w:rsidR="008D1697" w:rsidRPr="008A480F" w:rsidRDefault="008D1697" w:rsidP="00C3549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A480F">
        <w:rPr>
          <w:rFonts w:ascii="Times New Roman" w:hAnsi="Times New Roman" w:cs="Times New Roman"/>
          <w:b w:val="0"/>
          <w:sz w:val="26"/>
          <w:szCs w:val="26"/>
        </w:rPr>
        <w:t>Совета депутатов городского округа город Шахунья</w:t>
      </w:r>
    </w:p>
    <w:p w:rsidR="008D1697" w:rsidRPr="008A480F" w:rsidRDefault="008D1697" w:rsidP="00C3549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A480F">
        <w:rPr>
          <w:rFonts w:ascii="Times New Roman" w:hAnsi="Times New Roman" w:cs="Times New Roman"/>
          <w:b w:val="0"/>
          <w:sz w:val="26"/>
          <w:szCs w:val="26"/>
        </w:rPr>
        <w:t>Нижегородской области за 20</w:t>
      </w:r>
      <w:r w:rsidR="009402B8" w:rsidRPr="008A480F">
        <w:rPr>
          <w:rFonts w:ascii="Times New Roman" w:hAnsi="Times New Roman" w:cs="Times New Roman"/>
          <w:b w:val="0"/>
          <w:sz w:val="26"/>
          <w:szCs w:val="26"/>
        </w:rPr>
        <w:t>20</w:t>
      </w:r>
      <w:r w:rsidRPr="008A480F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</w:p>
    <w:p w:rsidR="00C35493" w:rsidRPr="008A480F" w:rsidRDefault="00C35493" w:rsidP="00C354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5493" w:rsidRPr="008A480F" w:rsidRDefault="00C35493" w:rsidP="00C35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5493" w:rsidRPr="008A480F" w:rsidRDefault="00C35493" w:rsidP="00C35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5493" w:rsidRPr="008A480F" w:rsidRDefault="008D1697" w:rsidP="00C35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480F">
        <w:rPr>
          <w:rFonts w:ascii="Times New Roman" w:hAnsi="Times New Roman" w:cs="Times New Roman"/>
          <w:sz w:val="26"/>
          <w:szCs w:val="26"/>
        </w:rPr>
        <w:t>Руководствуясь Положением о контрольно-счетной комиссии Совета депутатов городского округа город Шахунья Нижегородской области</w:t>
      </w:r>
      <w:proofErr w:type="gramEnd"/>
      <w:r w:rsidRPr="008A480F">
        <w:rPr>
          <w:rFonts w:ascii="Times New Roman" w:hAnsi="Times New Roman" w:cs="Times New Roman"/>
          <w:sz w:val="26"/>
          <w:szCs w:val="26"/>
        </w:rPr>
        <w:t xml:space="preserve">, </w:t>
      </w:r>
      <w:r w:rsidR="00DE2529" w:rsidRPr="008A480F">
        <w:rPr>
          <w:rFonts w:ascii="Times New Roman" w:hAnsi="Times New Roman" w:cs="Times New Roman"/>
          <w:sz w:val="26"/>
          <w:szCs w:val="26"/>
        </w:rPr>
        <w:t>утвержденн</w:t>
      </w:r>
      <w:r w:rsidR="009402B8" w:rsidRPr="008A480F">
        <w:rPr>
          <w:rFonts w:ascii="Times New Roman" w:hAnsi="Times New Roman" w:cs="Times New Roman"/>
          <w:sz w:val="26"/>
          <w:szCs w:val="26"/>
        </w:rPr>
        <w:t>ым</w:t>
      </w:r>
      <w:r w:rsidRPr="008A480F">
        <w:rPr>
          <w:rFonts w:ascii="Times New Roman" w:hAnsi="Times New Roman" w:cs="Times New Roman"/>
          <w:sz w:val="26"/>
          <w:szCs w:val="26"/>
        </w:rPr>
        <w:t xml:space="preserve"> </w:t>
      </w:r>
      <w:r w:rsidR="009402B8" w:rsidRPr="008A480F">
        <w:rPr>
          <w:rFonts w:ascii="Times New Roman" w:hAnsi="Times New Roman" w:cs="Times New Roman"/>
          <w:sz w:val="26"/>
          <w:szCs w:val="26"/>
        </w:rPr>
        <w:t>Р</w:t>
      </w:r>
      <w:r w:rsidRPr="008A480F">
        <w:rPr>
          <w:rFonts w:ascii="Times New Roman" w:hAnsi="Times New Roman" w:cs="Times New Roman"/>
          <w:sz w:val="26"/>
          <w:szCs w:val="26"/>
        </w:rPr>
        <w:t>ешением Совета депутатов</w:t>
      </w:r>
      <w:r w:rsidR="009459B9" w:rsidRPr="008A480F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</w:t>
      </w:r>
      <w:r w:rsidRPr="008A480F">
        <w:rPr>
          <w:rFonts w:ascii="Times New Roman" w:hAnsi="Times New Roman" w:cs="Times New Roman"/>
          <w:sz w:val="26"/>
          <w:szCs w:val="26"/>
        </w:rPr>
        <w:t xml:space="preserve"> </w:t>
      </w:r>
      <w:r w:rsidR="009402B8" w:rsidRPr="008A480F">
        <w:rPr>
          <w:rFonts w:ascii="Times New Roman" w:hAnsi="Times New Roman" w:cs="Times New Roman"/>
          <w:sz w:val="26"/>
          <w:szCs w:val="26"/>
        </w:rPr>
        <w:t>от 22 декабря 2012 № 12-9,</w:t>
      </w:r>
    </w:p>
    <w:p w:rsidR="00C35493" w:rsidRPr="008A480F" w:rsidRDefault="00C35493" w:rsidP="00C35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5493" w:rsidRPr="008A480F" w:rsidRDefault="00C35493" w:rsidP="00C35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480F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 w:rsidRPr="008A480F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C35493" w:rsidRPr="008A480F" w:rsidRDefault="00C35493" w:rsidP="00C35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5493" w:rsidRPr="008A480F" w:rsidRDefault="008D1697" w:rsidP="00C35493">
      <w:pPr>
        <w:pStyle w:val="ConsPlusNormal"/>
        <w:widowControl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480F">
        <w:rPr>
          <w:rFonts w:ascii="Times New Roman" w:hAnsi="Times New Roman" w:cs="Times New Roman"/>
          <w:sz w:val="26"/>
          <w:szCs w:val="26"/>
        </w:rPr>
        <w:t xml:space="preserve">     </w:t>
      </w:r>
      <w:r w:rsidR="00C35493" w:rsidRPr="008A480F">
        <w:rPr>
          <w:rFonts w:ascii="Times New Roman" w:hAnsi="Times New Roman" w:cs="Times New Roman"/>
          <w:sz w:val="26"/>
          <w:szCs w:val="26"/>
        </w:rPr>
        <w:t xml:space="preserve">  1.</w:t>
      </w:r>
      <w:r w:rsidRPr="008A480F">
        <w:rPr>
          <w:rFonts w:ascii="Times New Roman" w:hAnsi="Times New Roman" w:cs="Times New Roman"/>
          <w:sz w:val="26"/>
          <w:szCs w:val="26"/>
        </w:rPr>
        <w:t xml:space="preserve"> Принять к сведению отчет о работе контрольно-счетной комиссии Совета депутатов городского округа город Шахунья Нижегородской области за 20</w:t>
      </w:r>
      <w:r w:rsidR="009402B8" w:rsidRPr="008A480F">
        <w:rPr>
          <w:rFonts w:ascii="Times New Roman" w:hAnsi="Times New Roman" w:cs="Times New Roman"/>
          <w:sz w:val="26"/>
          <w:szCs w:val="26"/>
        </w:rPr>
        <w:t>20</w:t>
      </w:r>
      <w:r w:rsidRPr="008A480F"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C35493" w:rsidRPr="008A480F" w:rsidRDefault="00C35493" w:rsidP="00C354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80F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со дня его принятия и подлежит официальному опубликованию в </w:t>
      </w:r>
      <w:r w:rsidR="00DE2529" w:rsidRPr="008A480F">
        <w:rPr>
          <w:rFonts w:ascii="Times New Roman" w:hAnsi="Times New Roman" w:cs="Times New Roman"/>
          <w:sz w:val="26"/>
          <w:szCs w:val="26"/>
        </w:rPr>
        <w:t xml:space="preserve">средствах массовой информации, </w:t>
      </w:r>
      <w:r w:rsidRPr="008A480F">
        <w:rPr>
          <w:rFonts w:ascii="Times New Roman" w:hAnsi="Times New Roman" w:cs="Times New Roman"/>
          <w:sz w:val="26"/>
          <w:szCs w:val="26"/>
        </w:rPr>
        <w:t xml:space="preserve"> размещению на официальном сайте администрации городского округа горд Шахунья Нижегородской области </w:t>
      </w:r>
      <w:r w:rsidR="00DE2529" w:rsidRPr="008A480F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 </w:t>
      </w:r>
    </w:p>
    <w:p w:rsidR="00C35493" w:rsidRPr="008A480F" w:rsidRDefault="00C35493" w:rsidP="00C35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35493" w:rsidRPr="008A480F" w:rsidRDefault="00C35493" w:rsidP="00556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80F" w:rsidRDefault="008D1697" w:rsidP="004D2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480F">
        <w:rPr>
          <w:rFonts w:ascii="Times New Roman" w:hAnsi="Times New Roman" w:cs="Times New Roman"/>
          <w:sz w:val="26"/>
          <w:szCs w:val="26"/>
        </w:rPr>
        <w:t xml:space="preserve"> </w:t>
      </w:r>
      <w:r w:rsidR="00C35493" w:rsidRPr="008A480F">
        <w:rPr>
          <w:rFonts w:ascii="Times New Roman" w:hAnsi="Times New Roman" w:cs="Times New Roman"/>
          <w:sz w:val="26"/>
          <w:szCs w:val="26"/>
        </w:rPr>
        <w:t>Глава местного самоу</w:t>
      </w:r>
      <w:r w:rsidR="00EB1C99" w:rsidRPr="008A480F">
        <w:rPr>
          <w:rFonts w:ascii="Times New Roman" w:hAnsi="Times New Roman" w:cs="Times New Roman"/>
          <w:sz w:val="26"/>
          <w:szCs w:val="26"/>
        </w:rPr>
        <w:t xml:space="preserve">правления   </w:t>
      </w:r>
      <w:r w:rsidR="00C35493" w:rsidRPr="008A480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B1C99" w:rsidRPr="008A480F">
        <w:rPr>
          <w:rFonts w:ascii="Times New Roman" w:hAnsi="Times New Roman" w:cs="Times New Roman"/>
          <w:sz w:val="26"/>
          <w:szCs w:val="26"/>
        </w:rPr>
        <w:t xml:space="preserve">      </w:t>
      </w:r>
      <w:r w:rsidRPr="008A480F">
        <w:rPr>
          <w:rFonts w:ascii="Times New Roman" w:hAnsi="Times New Roman" w:cs="Times New Roman"/>
          <w:sz w:val="26"/>
          <w:szCs w:val="26"/>
        </w:rPr>
        <w:t xml:space="preserve">     </w:t>
      </w:r>
      <w:r w:rsidR="00C35493" w:rsidRPr="008A480F">
        <w:rPr>
          <w:rFonts w:ascii="Times New Roman" w:hAnsi="Times New Roman" w:cs="Times New Roman"/>
          <w:sz w:val="26"/>
          <w:szCs w:val="26"/>
        </w:rPr>
        <w:t xml:space="preserve">  </w:t>
      </w:r>
      <w:r w:rsidR="008A480F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8A480F" w:rsidRPr="008A480F" w:rsidRDefault="008A480F" w:rsidP="004D2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</w:t>
      </w:r>
      <w:r w:rsidRPr="008A48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8A480F">
        <w:rPr>
          <w:rFonts w:ascii="Times New Roman" w:hAnsi="Times New Roman" w:cs="Times New Roman"/>
          <w:sz w:val="26"/>
          <w:szCs w:val="26"/>
        </w:rPr>
        <w:t>Р.В. Кошелев</w:t>
      </w:r>
    </w:p>
    <w:p w:rsidR="004D2E1F" w:rsidRPr="008A480F" w:rsidRDefault="004D2E1F" w:rsidP="004D2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480F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4D2E1F" w:rsidRPr="008A480F" w:rsidRDefault="004D2E1F" w:rsidP="004D2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E1F" w:rsidRPr="008A480F" w:rsidRDefault="004D2E1F" w:rsidP="004D2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80F" w:rsidRDefault="008A480F" w:rsidP="00D5129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A480F" w:rsidRDefault="008A480F" w:rsidP="00D5129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A480F" w:rsidRDefault="008A480F" w:rsidP="00D5129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A480F" w:rsidRDefault="008A480F" w:rsidP="00D5129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5129A" w:rsidRPr="008A480F" w:rsidRDefault="00D5129A" w:rsidP="00D5129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A48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к решению</w:t>
      </w:r>
    </w:p>
    <w:p w:rsidR="00D5129A" w:rsidRPr="008A480F" w:rsidRDefault="00D5129A" w:rsidP="00D5129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A48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</w:t>
      </w:r>
    </w:p>
    <w:p w:rsidR="00D5129A" w:rsidRPr="008A480F" w:rsidRDefault="00D5129A" w:rsidP="00D5129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A48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городского округа город Шахунья</w:t>
      </w:r>
    </w:p>
    <w:p w:rsidR="00D5129A" w:rsidRPr="008A480F" w:rsidRDefault="00D5129A" w:rsidP="00D5129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A48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Нижегородской области  </w:t>
      </w:r>
    </w:p>
    <w:p w:rsidR="00D5129A" w:rsidRPr="008A480F" w:rsidRDefault="00D5129A" w:rsidP="00D5129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A48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52-</w:t>
      </w:r>
      <w:r w:rsidR="008A48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066B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от </w:t>
      </w:r>
      <w:bookmarkStart w:id="0" w:name="_GoBack"/>
      <w:bookmarkEnd w:id="0"/>
      <w:r w:rsidRPr="008A48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29.01.2021г.</w:t>
      </w:r>
    </w:p>
    <w:p w:rsidR="00D5129A" w:rsidRPr="008A480F" w:rsidRDefault="00D5129A" w:rsidP="00D5129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80F"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D5129A" w:rsidRPr="008A480F" w:rsidRDefault="00D5129A" w:rsidP="00D512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80F">
        <w:rPr>
          <w:rFonts w:ascii="Times New Roman" w:hAnsi="Times New Roman" w:cs="Times New Roman"/>
          <w:b/>
          <w:sz w:val="26"/>
          <w:szCs w:val="26"/>
        </w:rPr>
        <w:t xml:space="preserve">о работе контрольно-счетной комиссии Совета депутатов </w:t>
      </w:r>
    </w:p>
    <w:p w:rsidR="00D5129A" w:rsidRPr="008A480F" w:rsidRDefault="00D5129A" w:rsidP="00D512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80F">
        <w:rPr>
          <w:rFonts w:ascii="Times New Roman" w:hAnsi="Times New Roman" w:cs="Times New Roman"/>
          <w:b/>
          <w:sz w:val="26"/>
          <w:szCs w:val="26"/>
        </w:rPr>
        <w:t>городского округа город Шахунья Нижегородской области за 2020 год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129A" w:rsidRPr="008A480F" w:rsidRDefault="00D5129A" w:rsidP="00D5129A">
      <w:pPr>
        <w:tabs>
          <w:tab w:val="left" w:pos="567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80F">
        <w:rPr>
          <w:rFonts w:ascii="Times New Roman" w:hAnsi="Times New Roman" w:cs="Times New Roman"/>
          <w:sz w:val="26"/>
          <w:szCs w:val="26"/>
        </w:rPr>
        <w:t xml:space="preserve">         Настоящий отчёт подготовлен в соответствии с требованиями статьи 19 Федерального закона  от 07.02.2011 года №6-ФЗ «Об общих принципах организации и деятельности контрольно-счётных органов субъектов Российской Федерации и муниципальных образований» и статьи 18 Положения о контрольно-счетной  комиссии, утвержденного решением   Совета депутатов городского округа город Шахунья  от 27.12.2012г. № 12-9.</w:t>
      </w:r>
    </w:p>
    <w:p w:rsidR="00D5129A" w:rsidRPr="008A480F" w:rsidRDefault="00D5129A" w:rsidP="00D5129A">
      <w:pPr>
        <w:tabs>
          <w:tab w:val="left" w:pos="567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80F">
        <w:rPr>
          <w:rFonts w:ascii="Times New Roman" w:hAnsi="Times New Roman" w:cs="Times New Roman"/>
          <w:sz w:val="26"/>
          <w:szCs w:val="26"/>
        </w:rPr>
        <w:t xml:space="preserve">        Отчет содержит информацию об основных направлениях и результатах деятельности контрольно-счетной  комиссии в 2020 году.</w:t>
      </w:r>
    </w:p>
    <w:p w:rsidR="00D5129A" w:rsidRPr="008A480F" w:rsidRDefault="00D5129A" w:rsidP="00D5129A">
      <w:pPr>
        <w:tabs>
          <w:tab w:val="left" w:pos="567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129A" w:rsidRPr="008A480F" w:rsidRDefault="00D5129A" w:rsidP="00D5129A">
      <w:pPr>
        <w:tabs>
          <w:tab w:val="left" w:pos="567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A480F">
        <w:rPr>
          <w:rFonts w:ascii="Times New Roman" w:hAnsi="Times New Roman" w:cs="Times New Roman"/>
          <w:sz w:val="26"/>
          <w:szCs w:val="26"/>
        </w:rPr>
        <w:t xml:space="preserve">       </w:t>
      </w:r>
      <w:r w:rsidRPr="008A480F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D5129A" w:rsidRPr="008A480F" w:rsidRDefault="00D5129A" w:rsidP="00D5129A">
      <w:pPr>
        <w:tabs>
          <w:tab w:val="left" w:pos="567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480F">
        <w:rPr>
          <w:rFonts w:ascii="Times New Roman" w:hAnsi="Times New Roman" w:cs="Times New Roman"/>
          <w:bCs/>
          <w:sz w:val="26"/>
          <w:szCs w:val="26"/>
        </w:rPr>
        <w:t xml:space="preserve">        Контрольно-счетная комиссия является постоянно действующим органом внешнего муниципального контроля, формируемым Советом депутатов городского округа и ему подотчетна.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480F">
        <w:rPr>
          <w:rFonts w:ascii="Times New Roman" w:hAnsi="Times New Roman" w:cs="Times New Roman"/>
          <w:bCs/>
          <w:sz w:val="26"/>
          <w:szCs w:val="26"/>
        </w:rPr>
        <w:t xml:space="preserve">       Контрольно-счетная комиссия осуществляет свои полномочия в области внешнего муниципального финансового контроля, основывается на принципах законности, объективности, эффективности, независимости и гласности, соблюдения профессиональной этики.</w:t>
      </w:r>
    </w:p>
    <w:p w:rsidR="00D5129A" w:rsidRPr="008A480F" w:rsidRDefault="00D5129A" w:rsidP="00D5129A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480F">
        <w:rPr>
          <w:rFonts w:ascii="Times New Roman" w:hAnsi="Times New Roman" w:cs="Times New Roman"/>
          <w:bCs/>
          <w:sz w:val="26"/>
          <w:szCs w:val="26"/>
        </w:rPr>
        <w:t xml:space="preserve">      В процессе реализации полномочий контрольно-счетная комиссия осуществляет экспертно-аналитическую, контрольную, информационную и иные виды деятельности, обеспечивает единую систему </w:t>
      </w:r>
      <w:proofErr w:type="gramStart"/>
      <w:r w:rsidRPr="008A480F">
        <w:rPr>
          <w:rFonts w:ascii="Times New Roman" w:hAnsi="Times New Roman" w:cs="Times New Roman"/>
          <w:bCs/>
          <w:sz w:val="26"/>
          <w:szCs w:val="26"/>
        </w:rPr>
        <w:t>контроля за</w:t>
      </w:r>
      <w:proofErr w:type="gramEnd"/>
      <w:r w:rsidRPr="008A480F">
        <w:rPr>
          <w:rFonts w:ascii="Times New Roman" w:hAnsi="Times New Roman" w:cs="Times New Roman"/>
          <w:bCs/>
          <w:sz w:val="26"/>
          <w:szCs w:val="26"/>
        </w:rPr>
        <w:t xml:space="preserve"> исполнением бюджета городского округа город Шахунья.</w:t>
      </w:r>
    </w:p>
    <w:p w:rsidR="00D5129A" w:rsidRPr="008A480F" w:rsidRDefault="00D5129A" w:rsidP="00D5129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A480F">
        <w:rPr>
          <w:rFonts w:ascii="Times New Roman" w:hAnsi="Times New Roman" w:cs="Times New Roman"/>
          <w:b/>
          <w:bCs/>
          <w:sz w:val="26"/>
          <w:szCs w:val="26"/>
        </w:rPr>
        <w:t xml:space="preserve">Основные итоги деятельности 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480F">
        <w:rPr>
          <w:rFonts w:ascii="Times New Roman" w:hAnsi="Times New Roman" w:cs="Times New Roman"/>
          <w:bCs/>
          <w:sz w:val="26"/>
          <w:szCs w:val="26"/>
        </w:rPr>
        <w:t xml:space="preserve">      Деятельность контрольно-счетной комиссии в 2020 году осуществлялась в рамках, возложенных на нее действующим законодательством задач и предоставленных полномочий.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480F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proofErr w:type="gramStart"/>
      <w:r w:rsidRPr="008A480F">
        <w:rPr>
          <w:rFonts w:ascii="Times New Roman" w:hAnsi="Times New Roman" w:cs="Times New Roman"/>
          <w:bCs/>
          <w:sz w:val="26"/>
          <w:szCs w:val="26"/>
        </w:rPr>
        <w:t>Экспертно-аналитическая</w:t>
      </w:r>
      <w:proofErr w:type="gramEnd"/>
      <w:r w:rsidRPr="008A480F">
        <w:rPr>
          <w:rFonts w:ascii="Times New Roman" w:hAnsi="Times New Roman" w:cs="Times New Roman"/>
          <w:bCs/>
          <w:sz w:val="26"/>
          <w:szCs w:val="26"/>
        </w:rPr>
        <w:t>, контрольная и иные виды деятельности контрольно-счетной комиссии в отчетном периоде осуществлялись на основе  плана работы, сформированным с учетом  предложений Главы местного самоуправления и Председателя Совета депутатов.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480F">
        <w:rPr>
          <w:rFonts w:ascii="Times New Roman" w:hAnsi="Times New Roman" w:cs="Times New Roman"/>
          <w:bCs/>
          <w:sz w:val="26"/>
          <w:szCs w:val="26"/>
        </w:rPr>
        <w:t xml:space="preserve">      Задачи, определенные планом работы контрольно-счетной комиссии на 2020 год, выполнены в полном объеме. 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480F">
        <w:rPr>
          <w:rFonts w:ascii="Times New Roman" w:hAnsi="Times New Roman" w:cs="Times New Roman"/>
          <w:bCs/>
          <w:sz w:val="26"/>
          <w:szCs w:val="26"/>
        </w:rPr>
        <w:t xml:space="preserve">       В отчетном периоде проведено 9 контрольных и 17 экспертно-аналитических мероприятий, подготовлено 12 экспертных заключений проектов муниципальных правовых актов.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5129A" w:rsidRPr="008A480F" w:rsidRDefault="00D5129A" w:rsidP="00D512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A480F">
        <w:rPr>
          <w:rFonts w:ascii="Times New Roman" w:hAnsi="Times New Roman" w:cs="Times New Roman"/>
          <w:b/>
          <w:bCs/>
          <w:sz w:val="26"/>
          <w:szCs w:val="26"/>
        </w:rPr>
        <w:t>Контрольная деятельность</w:t>
      </w:r>
    </w:p>
    <w:p w:rsidR="00D5129A" w:rsidRPr="008A480F" w:rsidRDefault="00D5129A" w:rsidP="00D5129A">
      <w:pPr>
        <w:spacing w:after="0" w:line="240" w:lineRule="auto"/>
        <w:ind w:left="92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480F">
        <w:rPr>
          <w:rFonts w:ascii="Times New Roman" w:hAnsi="Times New Roman" w:cs="Times New Roman"/>
          <w:bCs/>
          <w:sz w:val="26"/>
          <w:szCs w:val="26"/>
        </w:rPr>
        <w:t xml:space="preserve">       В соответствии с утвержденным планом работы  в 2020 году контрольно-счетной комиссией проведено 9 контрольных мероприятий: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480F">
        <w:rPr>
          <w:rFonts w:ascii="Times New Roman" w:hAnsi="Times New Roman" w:cs="Times New Roman"/>
          <w:bCs/>
          <w:sz w:val="26"/>
          <w:szCs w:val="26"/>
        </w:rPr>
        <w:t xml:space="preserve">       1).</w:t>
      </w:r>
      <w:r w:rsidRPr="008A480F">
        <w:rPr>
          <w:rFonts w:ascii="Times New Roman" w:hAnsi="Times New Roman" w:cs="Times New Roman"/>
          <w:sz w:val="26"/>
          <w:szCs w:val="26"/>
        </w:rPr>
        <w:t>Внешняя проверка бюджетной отчетности 6 главных администраторов бюджетных</w:t>
      </w:r>
      <w:r w:rsidRPr="008A480F">
        <w:rPr>
          <w:rFonts w:ascii="Times New Roman" w:hAnsi="Times New Roman" w:cs="Times New Roman"/>
          <w:bCs/>
          <w:sz w:val="26"/>
          <w:szCs w:val="26"/>
        </w:rPr>
        <w:t xml:space="preserve"> средств </w:t>
      </w:r>
      <w:r w:rsidRPr="008A480F">
        <w:rPr>
          <w:rFonts w:ascii="Times New Roman" w:hAnsi="Times New Roman" w:cs="Times New Roman"/>
          <w:sz w:val="26"/>
          <w:szCs w:val="26"/>
        </w:rPr>
        <w:t>за 2019 год</w:t>
      </w:r>
      <w:r w:rsidRPr="008A480F">
        <w:rPr>
          <w:rFonts w:ascii="Times New Roman" w:hAnsi="Times New Roman" w:cs="Times New Roman"/>
          <w:bCs/>
          <w:sz w:val="26"/>
          <w:szCs w:val="26"/>
        </w:rPr>
        <w:t>;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480F">
        <w:rPr>
          <w:rFonts w:ascii="Times New Roman" w:hAnsi="Times New Roman" w:cs="Times New Roman"/>
          <w:bCs/>
          <w:sz w:val="26"/>
          <w:szCs w:val="26"/>
        </w:rPr>
        <w:t xml:space="preserve">       2).</w:t>
      </w:r>
      <w:r w:rsidRPr="008A480F">
        <w:rPr>
          <w:rFonts w:ascii="Times New Roman" w:hAnsi="Times New Roman" w:cs="Times New Roman"/>
          <w:color w:val="000000"/>
          <w:sz w:val="26"/>
          <w:szCs w:val="26"/>
        </w:rPr>
        <w:t xml:space="preserve"> Проверка расходования бюджетных средств, направленных  в 2018-2019 годах на обеспечение деятельности финансового управления администрации городского округа город Шахунья Нижегородской области;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480F">
        <w:rPr>
          <w:rFonts w:ascii="Times New Roman" w:hAnsi="Times New Roman" w:cs="Times New Roman"/>
          <w:color w:val="000000"/>
          <w:sz w:val="26"/>
          <w:szCs w:val="26"/>
        </w:rPr>
        <w:t xml:space="preserve">       3). Проверка  законности и результативности использования бюджетных средств, направленных в 2019 году на проведение капитального ремонта муниципальных жилых помещений жилого фонда городского округа город Шахунья Нижегородской области;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480F">
        <w:rPr>
          <w:rFonts w:ascii="Times New Roman" w:hAnsi="Times New Roman" w:cs="Times New Roman"/>
          <w:color w:val="000000"/>
          <w:sz w:val="26"/>
          <w:szCs w:val="26"/>
        </w:rPr>
        <w:t xml:space="preserve">       4). Проверка  законности и результативности использования бюджетных средств, направленных в 2019 году на реализацию проектов по поддержке местных инициатив в городском округе город Шахунья Нижегородской области в рамках муниципальной программы </w:t>
      </w:r>
      <w:r w:rsidRPr="008A480F">
        <w:rPr>
          <w:rFonts w:ascii="Times New Roman" w:hAnsi="Times New Roman" w:cs="Times New Roman"/>
          <w:sz w:val="26"/>
          <w:szCs w:val="26"/>
        </w:rPr>
        <w:t>«Благоустройство территории городского округа город Шахунья Нижегородской области».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480F">
        <w:rPr>
          <w:rFonts w:ascii="Times New Roman" w:hAnsi="Times New Roman" w:cs="Times New Roman"/>
          <w:color w:val="000000"/>
          <w:sz w:val="26"/>
          <w:szCs w:val="26"/>
        </w:rPr>
        <w:t xml:space="preserve">      Всего контрольной деятельностью охвачено 7 объектов контроля  (6 органов местного самоуправления, 1 бюджетное казенное учреждение). 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5129A" w:rsidRPr="008A480F" w:rsidRDefault="00D5129A" w:rsidP="00D5129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8A480F">
        <w:rPr>
          <w:rFonts w:ascii="Times New Roman" w:hAnsi="Times New Roman" w:cs="Times New Roman"/>
          <w:i/>
          <w:sz w:val="26"/>
          <w:szCs w:val="26"/>
        </w:rPr>
        <w:t>Внешняя проверка бюджетной отчетности главных администраторов бюджетных</w:t>
      </w:r>
      <w:r w:rsidRPr="008A480F">
        <w:rPr>
          <w:rFonts w:ascii="Times New Roman" w:hAnsi="Times New Roman" w:cs="Times New Roman"/>
          <w:bCs/>
          <w:i/>
          <w:sz w:val="26"/>
          <w:szCs w:val="26"/>
        </w:rPr>
        <w:t xml:space="preserve"> средств </w:t>
      </w:r>
      <w:r w:rsidRPr="008A480F">
        <w:rPr>
          <w:rFonts w:ascii="Times New Roman" w:hAnsi="Times New Roman" w:cs="Times New Roman"/>
          <w:i/>
          <w:sz w:val="26"/>
          <w:szCs w:val="26"/>
        </w:rPr>
        <w:t>за 2019 год</w:t>
      </w:r>
    </w:p>
    <w:p w:rsidR="00D5129A" w:rsidRPr="008A480F" w:rsidRDefault="00D5129A" w:rsidP="00D5129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A48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Проверена годовая бюджетная отчетность 6 главных администраторов бюджетных средств (администрации; управления образования; управления по работе с территориями и благоустройству; управления сельского хозяйства; управления экономики; ЦОМРУК).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A48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Основные нарушение и замечания, выявленные в ходе проверки: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A48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- в нарушении статьи 161, статьи 221 БК РФ, Приказа Минфина России от 20.11.2007 № 112н, Постановления администрации </w:t>
      </w:r>
      <w:proofErr w:type="spellStart"/>
      <w:r w:rsidRPr="008A48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г.о.г</w:t>
      </w:r>
      <w:proofErr w:type="gramStart"/>
      <w:r w:rsidRPr="008A48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.Ш</w:t>
      </w:r>
      <w:proofErr w:type="gramEnd"/>
      <w:r w:rsidRPr="008A48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ахунья</w:t>
      </w:r>
      <w:proofErr w:type="spellEnd"/>
      <w:r w:rsidRPr="008A48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21.12.2017 № 1755 в течении отчетного периода главным распорядителем бюджетных средств не осуществлялось внесение изменений в бюджетную смету;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A48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- в нарушении статьи 158, статьи 219.1 БК РФ, Приказа Минфина России от 20.11.2007 № 112н, Приказа финансового управления администрации  </w:t>
      </w:r>
      <w:proofErr w:type="spellStart"/>
      <w:r w:rsidRPr="008A48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г.о.г</w:t>
      </w:r>
      <w:proofErr w:type="spellEnd"/>
      <w:r w:rsidRPr="008A48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Шахунья от 27.12.2016 № 55 в течени</w:t>
      </w:r>
      <w:proofErr w:type="gramStart"/>
      <w:r w:rsidRPr="008A48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proofErr w:type="gramEnd"/>
      <w:r w:rsidRPr="008A48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отчетного периода главным распорядителем бюджетных средств не осуществлялось внесение изменений в бюджетную роспись;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80F">
        <w:rPr>
          <w:rFonts w:ascii="Times New Roman" w:hAnsi="Times New Roman" w:cs="Times New Roman"/>
          <w:sz w:val="26"/>
          <w:szCs w:val="26"/>
        </w:rPr>
        <w:t xml:space="preserve">        -  в нарушении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191н,  полнота и правильность заполнения форм отчетности осуществлялась с нарушением установленных требований;    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80F">
        <w:rPr>
          <w:rFonts w:ascii="Times New Roman" w:hAnsi="Times New Roman" w:cs="Times New Roman"/>
          <w:sz w:val="26"/>
          <w:szCs w:val="26"/>
        </w:rPr>
        <w:t xml:space="preserve">        - установлены нарушения при сопоставлении показателей форм бюджетной отчетности с показателями регистров бухгалтерского учета;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80F">
        <w:rPr>
          <w:rFonts w:ascii="Times New Roman" w:hAnsi="Times New Roman" w:cs="Times New Roman"/>
          <w:sz w:val="26"/>
          <w:szCs w:val="26"/>
        </w:rPr>
        <w:t xml:space="preserve">         -  установлены нарушения при проведении инвентаризации активов и обязательств перед составлением годовой бюджетной отчетности.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A48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Нарушения и замечания, выявленные в ходе проведения контрольного мероприятия, однотипны и практически имеют место в каждом отчетном периоде.    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8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       </w:t>
      </w:r>
      <w:r w:rsidRPr="008A480F">
        <w:rPr>
          <w:rFonts w:ascii="Times New Roman" w:hAnsi="Times New Roman" w:cs="Times New Roman"/>
          <w:sz w:val="26"/>
          <w:szCs w:val="26"/>
        </w:rPr>
        <w:t xml:space="preserve"> По результатам проверки главным администраторам бюджетных средств направлены предложения и рекомендации об устранении выявленных нарушений и замечаний.  </w:t>
      </w:r>
    </w:p>
    <w:p w:rsidR="00D5129A" w:rsidRPr="008A480F" w:rsidRDefault="00D5129A" w:rsidP="00D5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480F">
        <w:rPr>
          <w:rFonts w:ascii="Times New Roman" w:hAnsi="Times New Roman" w:cs="Times New Roman"/>
          <w:bCs/>
          <w:sz w:val="26"/>
          <w:szCs w:val="26"/>
        </w:rPr>
        <w:t xml:space="preserve">     </w:t>
      </w:r>
    </w:p>
    <w:p w:rsidR="00D5129A" w:rsidRPr="008A480F" w:rsidRDefault="00D5129A" w:rsidP="00D5129A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8A480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Проверка расходования бюджетных средств, </w:t>
      </w:r>
    </w:p>
    <w:p w:rsidR="00D5129A" w:rsidRPr="008A480F" w:rsidRDefault="00D5129A" w:rsidP="00D5129A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8A480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направленных  в 2018-2019 годах на обеспечение деятельности </w:t>
      </w:r>
    </w:p>
    <w:p w:rsidR="00D5129A" w:rsidRPr="008A480F" w:rsidRDefault="00D5129A" w:rsidP="00D5129A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8A480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финансового управления администрации городского округа город Шахунья Нижегородской области  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48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</w:t>
      </w:r>
      <w:r w:rsidRPr="008A480F">
        <w:rPr>
          <w:rFonts w:ascii="Times New Roman" w:hAnsi="Times New Roman" w:cs="Times New Roman"/>
          <w:color w:val="000000"/>
          <w:sz w:val="26"/>
          <w:szCs w:val="26"/>
        </w:rPr>
        <w:t xml:space="preserve">  По результатам  контрольного мероприятия установлены следующие нарушения действующего бюджетного законодательства и муниципальных правовых актов: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80F">
        <w:rPr>
          <w:rFonts w:ascii="Times New Roman" w:hAnsi="Times New Roman" w:cs="Times New Roman"/>
          <w:sz w:val="26"/>
          <w:szCs w:val="26"/>
        </w:rPr>
        <w:t xml:space="preserve">      1.  В нарушении требований ст.217, ст. 219.1 Бюджетного кодекса РФ, Порядка составления и ведения сводной бюджетной росписи бюджета городского округа (</w:t>
      </w:r>
      <w:r w:rsidRPr="008A48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Приказ финансового управления администрации  </w:t>
      </w:r>
      <w:proofErr w:type="spellStart"/>
      <w:r w:rsidRPr="008A48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г.о.г</w:t>
      </w:r>
      <w:proofErr w:type="spellEnd"/>
      <w:r w:rsidRPr="008A48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Шахунья от 27.12.2016 № 55)</w:t>
      </w:r>
      <w:r w:rsidRPr="008A480F">
        <w:rPr>
          <w:rFonts w:ascii="Times New Roman" w:hAnsi="Times New Roman" w:cs="Times New Roman"/>
          <w:sz w:val="26"/>
          <w:szCs w:val="26"/>
        </w:rPr>
        <w:t xml:space="preserve">, ведение бюджетной росписи финансовым управлением  в проверяемых периодах надлежащим образом не осуществлялось:  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80F">
        <w:rPr>
          <w:rFonts w:ascii="Times New Roman" w:hAnsi="Times New Roman" w:cs="Times New Roman"/>
          <w:sz w:val="26"/>
          <w:szCs w:val="26"/>
        </w:rPr>
        <w:t xml:space="preserve">           - в бюджетной росписи отсутствуют  показатели планового периода;  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80F">
        <w:rPr>
          <w:rFonts w:ascii="Times New Roman" w:hAnsi="Times New Roman" w:cs="Times New Roman"/>
          <w:sz w:val="26"/>
          <w:szCs w:val="26"/>
        </w:rPr>
        <w:t xml:space="preserve">          - сведения об основных причинах возникновения дополнительных расходов  в течение проверяемого периода отсутствуют.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80F">
        <w:rPr>
          <w:rFonts w:ascii="Times New Roman" w:hAnsi="Times New Roman" w:cs="Times New Roman"/>
          <w:sz w:val="26"/>
          <w:szCs w:val="26"/>
        </w:rPr>
        <w:t xml:space="preserve">      2. В нарушении требований ст.158, ст. 221 Бюджетного кодекса РФ, Порядка составления, утверждения и ведения бюджетных смет муниципальных казенных учреждений городского округа (</w:t>
      </w:r>
      <w:r w:rsidRPr="008A48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Постановление администрации </w:t>
      </w:r>
      <w:proofErr w:type="spellStart"/>
      <w:r w:rsidRPr="008A48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г.о.г</w:t>
      </w:r>
      <w:proofErr w:type="gramStart"/>
      <w:r w:rsidRPr="008A48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.Ш</w:t>
      </w:r>
      <w:proofErr w:type="gramEnd"/>
      <w:r w:rsidRPr="008A48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ахунья</w:t>
      </w:r>
      <w:proofErr w:type="spellEnd"/>
      <w:r w:rsidRPr="008A48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21.12.2017 № 1755)</w:t>
      </w:r>
      <w:r w:rsidRPr="008A480F">
        <w:rPr>
          <w:rFonts w:ascii="Times New Roman" w:hAnsi="Times New Roman" w:cs="Times New Roman"/>
          <w:sz w:val="26"/>
          <w:szCs w:val="26"/>
        </w:rPr>
        <w:t>: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80F">
        <w:rPr>
          <w:rFonts w:ascii="Times New Roman" w:hAnsi="Times New Roman" w:cs="Times New Roman"/>
          <w:sz w:val="26"/>
          <w:szCs w:val="26"/>
        </w:rPr>
        <w:t xml:space="preserve">          - бюджетная смета на 2018 год утверждена ранее, чем доведены лимиты  бюджетных обязательств;</w:t>
      </w:r>
    </w:p>
    <w:p w:rsidR="00D5129A" w:rsidRPr="008A480F" w:rsidRDefault="00D5129A" w:rsidP="00D5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80F">
        <w:rPr>
          <w:rFonts w:ascii="Times New Roman" w:hAnsi="Times New Roman" w:cs="Times New Roman"/>
          <w:sz w:val="26"/>
          <w:szCs w:val="26"/>
        </w:rPr>
        <w:t xml:space="preserve">          -   изменения в смету путем 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"минус", надлежащим образом в 2018 году не вносились.</w:t>
      </w:r>
    </w:p>
    <w:p w:rsidR="00D5129A" w:rsidRPr="008A480F" w:rsidRDefault="00D5129A" w:rsidP="00D512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A480F">
        <w:rPr>
          <w:rFonts w:ascii="Times New Roman" w:hAnsi="Times New Roman" w:cs="Times New Roman"/>
          <w:sz w:val="26"/>
          <w:szCs w:val="26"/>
        </w:rPr>
        <w:t xml:space="preserve">       3. В нарушении п. 3.9.5 Учетной политики финансового управления на 2019 год установлены завышенные размеры произведенных командировочных расходов по найму жилого помещения.  </w:t>
      </w:r>
    </w:p>
    <w:p w:rsidR="00D5129A" w:rsidRPr="008A480F" w:rsidRDefault="00D5129A" w:rsidP="00D512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A480F">
        <w:rPr>
          <w:rFonts w:ascii="Times New Roman" w:hAnsi="Times New Roman" w:cs="Times New Roman"/>
          <w:sz w:val="26"/>
          <w:szCs w:val="26"/>
        </w:rPr>
        <w:t xml:space="preserve">       4.  В  нарушении требований  Приказа Минфина России от 30.03.2015 № 52н «Об утверждении форм первичных учетных документов и регистров бухгалтерского учета»:   </w:t>
      </w:r>
    </w:p>
    <w:p w:rsidR="00D5129A" w:rsidRPr="008A480F" w:rsidRDefault="00D5129A" w:rsidP="00D512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A480F">
        <w:rPr>
          <w:rFonts w:ascii="Times New Roman" w:hAnsi="Times New Roman" w:cs="Times New Roman"/>
          <w:sz w:val="26"/>
          <w:szCs w:val="26"/>
        </w:rPr>
        <w:t xml:space="preserve">              - документы, приложенные к авансовым отчетам, не пронумерованы в порядке их записи в отчете;</w:t>
      </w:r>
    </w:p>
    <w:p w:rsidR="00D5129A" w:rsidRPr="008A480F" w:rsidRDefault="00D5129A" w:rsidP="00D512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A480F">
        <w:rPr>
          <w:rFonts w:ascii="Times New Roman" w:hAnsi="Times New Roman" w:cs="Times New Roman"/>
          <w:sz w:val="26"/>
          <w:szCs w:val="26"/>
        </w:rPr>
        <w:t xml:space="preserve">             - заполнение табличной части авансового отчета «Сведения о внесении остатка, выдаче перерасхода» не осуществлялось.</w:t>
      </w:r>
    </w:p>
    <w:p w:rsidR="00D5129A" w:rsidRPr="008A480F" w:rsidRDefault="00D5129A" w:rsidP="00D512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A480F">
        <w:rPr>
          <w:rFonts w:ascii="Times New Roman" w:hAnsi="Times New Roman" w:cs="Times New Roman"/>
          <w:sz w:val="26"/>
          <w:szCs w:val="26"/>
        </w:rPr>
        <w:t xml:space="preserve">        5.  В нарушении требований Постановления Госкомстата РФ от 05.01.2004 № 1 «Об утверждении унифицированных форм первичной учетной документации по учету труда и его оплаты»  приказы учреждения  о направлении работника в командировку и штатные расписания не соответствуют унифицированным формам.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80F">
        <w:rPr>
          <w:rFonts w:ascii="Times New Roman" w:hAnsi="Times New Roman" w:cs="Times New Roman"/>
          <w:sz w:val="26"/>
          <w:szCs w:val="26"/>
        </w:rPr>
        <w:t xml:space="preserve">        6.  В нарушении требований Постановления Правительства РФ от 24.12.2007 № 922 «Об особенностях порядка исчисления средней заработной платы» установлены случаи не осуществления расчета среднего заработка за период нахождения работника в командировке.</w:t>
      </w:r>
    </w:p>
    <w:p w:rsidR="00D5129A" w:rsidRPr="008A480F" w:rsidRDefault="00D5129A" w:rsidP="00D5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480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По результатам проверки в финансовое управление администрации городского округа город Шахунья направлено представление.</w:t>
      </w:r>
    </w:p>
    <w:p w:rsidR="00D5129A" w:rsidRPr="008A480F" w:rsidRDefault="00D5129A" w:rsidP="00D5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480F">
        <w:rPr>
          <w:rFonts w:ascii="Times New Roman" w:hAnsi="Times New Roman" w:cs="Times New Roman"/>
          <w:bCs/>
          <w:sz w:val="26"/>
          <w:szCs w:val="26"/>
        </w:rPr>
        <w:t xml:space="preserve">        В контрольно-счетную комиссию представлена информация о принятых мерах по устранению выявленных нарушений и замечаний.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5129A" w:rsidRPr="008A480F" w:rsidRDefault="00D5129A" w:rsidP="00D5129A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8A480F">
        <w:rPr>
          <w:rFonts w:ascii="Times New Roman" w:hAnsi="Times New Roman" w:cs="Times New Roman"/>
          <w:i/>
          <w:color w:val="000000"/>
          <w:sz w:val="26"/>
          <w:szCs w:val="26"/>
        </w:rPr>
        <w:t>Проверка  законности и результативности использования</w:t>
      </w:r>
    </w:p>
    <w:p w:rsidR="00D5129A" w:rsidRPr="008A480F" w:rsidRDefault="00D5129A" w:rsidP="00D5129A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8A480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бюджетных средств, направленных в 2019 году на проведение </w:t>
      </w:r>
    </w:p>
    <w:p w:rsidR="00D5129A" w:rsidRPr="008A480F" w:rsidRDefault="00D5129A" w:rsidP="00D5129A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8A480F">
        <w:rPr>
          <w:rFonts w:ascii="Times New Roman" w:hAnsi="Times New Roman" w:cs="Times New Roman"/>
          <w:i/>
          <w:color w:val="000000"/>
          <w:sz w:val="26"/>
          <w:szCs w:val="26"/>
        </w:rPr>
        <w:t>капитального ремонта муниципальных жилых помещений жилого фонда городского округа город Шахунья Нижегородской области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48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</w:t>
      </w:r>
      <w:r w:rsidRPr="008A480F">
        <w:rPr>
          <w:rFonts w:ascii="Times New Roman" w:hAnsi="Times New Roman" w:cs="Times New Roman"/>
          <w:color w:val="000000"/>
          <w:sz w:val="26"/>
          <w:szCs w:val="26"/>
        </w:rPr>
        <w:t xml:space="preserve">      По результатам  контрольного мероприятия установлены следующие нарушения действующего бюджетного законодательства и муниципальных правовых актов: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A48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1.  На момент проверки  в муниципальном образовании отсутствовал нормативный правовой акт, регулирующий условия и порядок проведения капитального ремонта объектов муниципального жилищного фонда, критерии отбора и очередность проведения.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A48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2.    </w:t>
      </w:r>
      <w:proofErr w:type="gramStart"/>
      <w:r w:rsidRPr="008A48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нарушении ст. 179 Бюджетного Кодекса РФ, Порядка разработки, реализации и оценки эффективности муниципальных программ в городском округе город Шахунья, изменения в муниципальную программу «Обеспечение населения городского округа город Шахунья Нижегородской области качественными услугами в сфере жилищно-коммунального хозяйства»  с момента ее утверждения (Постановление администрации </w:t>
      </w:r>
      <w:proofErr w:type="spellStart"/>
      <w:r w:rsidRPr="008A480F">
        <w:rPr>
          <w:rFonts w:ascii="Times New Roman" w:eastAsia="Calibri" w:hAnsi="Times New Roman" w:cs="Times New Roman"/>
          <w:sz w:val="26"/>
          <w:szCs w:val="26"/>
          <w:lang w:eastAsia="ru-RU"/>
        </w:rPr>
        <w:t>г.о.г</w:t>
      </w:r>
      <w:proofErr w:type="spellEnd"/>
      <w:r w:rsidRPr="008A48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Шахунья № 1618 от о 11.12.2017г.)  на момент проверки не вносились. </w:t>
      </w:r>
      <w:proofErr w:type="gramEnd"/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80F">
        <w:rPr>
          <w:rFonts w:ascii="Times New Roman" w:hAnsi="Times New Roman" w:cs="Times New Roman"/>
          <w:sz w:val="26"/>
          <w:szCs w:val="26"/>
        </w:rPr>
        <w:t xml:space="preserve">       3. Установлено несоответствие уточненных плановых объемов бюджетных ассигнований, утвержденных в бюджете городского округа на 2019 год, объему бюджетных средств, предусмотренных планом капитального ремонта жилых помещений муниципального жилищного фонда на 2019 год.</w:t>
      </w:r>
    </w:p>
    <w:p w:rsidR="00D5129A" w:rsidRPr="008A480F" w:rsidRDefault="00D5129A" w:rsidP="00D5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480F">
        <w:rPr>
          <w:rFonts w:ascii="Times New Roman" w:hAnsi="Times New Roman" w:cs="Times New Roman"/>
          <w:bCs/>
          <w:sz w:val="26"/>
          <w:szCs w:val="26"/>
        </w:rPr>
        <w:t xml:space="preserve">       По результатам проверки в управление экономики, прогнозирования и инвестиционной политики и муниципального имущества городского округа город Шахунья направлено представление.</w:t>
      </w:r>
    </w:p>
    <w:p w:rsidR="00D5129A" w:rsidRPr="008A480F" w:rsidRDefault="00D5129A" w:rsidP="00D5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480F">
        <w:rPr>
          <w:rFonts w:ascii="Times New Roman" w:hAnsi="Times New Roman" w:cs="Times New Roman"/>
          <w:bCs/>
          <w:sz w:val="26"/>
          <w:szCs w:val="26"/>
        </w:rPr>
        <w:t xml:space="preserve">      В контрольно-счетную комиссию представлена информация о принятых мерах по устранению выявленных нарушений и замечаний.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D5129A" w:rsidRPr="008A480F" w:rsidRDefault="00D5129A" w:rsidP="00D5129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A480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Проверка  законности и результативности использования бюджетных средств, направленных в 2019 году на реализацию проектов по поддержке местных инициатив в городском округе город Шахунья Нижегородской области в рамках муниципальной программы </w:t>
      </w:r>
      <w:r w:rsidRPr="008A480F">
        <w:rPr>
          <w:rFonts w:ascii="Times New Roman" w:hAnsi="Times New Roman" w:cs="Times New Roman"/>
          <w:i/>
          <w:sz w:val="26"/>
          <w:szCs w:val="26"/>
        </w:rPr>
        <w:t>«Благоустройство территории городского округа город Шахунья Нижегородской области»</w:t>
      </w:r>
    </w:p>
    <w:p w:rsidR="00D5129A" w:rsidRPr="008A480F" w:rsidRDefault="00D5129A" w:rsidP="00D512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48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  <w:r w:rsidRPr="008A480F">
        <w:rPr>
          <w:rFonts w:ascii="Times New Roman" w:hAnsi="Times New Roman" w:cs="Times New Roman"/>
          <w:color w:val="000000"/>
          <w:sz w:val="26"/>
          <w:szCs w:val="26"/>
        </w:rPr>
        <w:t xml:space="preserve">   По результатам  контрольного мероприятия установлены следующие нарушения действующего бюджетного законодательства и муниципальных правовых актов:</w:t>
      </w:r>
    </w:p>
    <w:p w:rsidR="00D5129A" w:rsidRPr="008A480F" w:rsidRDefault="00D5129A" w:rsidP="00D512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1.  В нарушении статьи 87, статьи 158 Бюджетного кодекса Российской Федерации, Порядка составления и ведения реестра расходных обязательств городского округа город Шахунья, утвержденным Постановлением администрации </w:t>
      </w:r>
      <w:proofErr w:type="spellStart"/>
      <w:r w:rsidRPr="008A480F">
        <w:rPr>
          <w:rFonts w:ascii="Times New Roman" w:eastAsia="Times New Roman" w:hAnsi="Times New Roman" w:cs="Times New Roman"/>
          <w:sz w:val="26"/>
          <w:szCs w:val="26"/>
          <w:lang w:eastAsia="ru-RU"/>
        </w:rPr>
        <w:t>г.о.г</w:t>
      </w:r>
      <w:proofErr w:type="spellEnd"/>
      <w:r w:rsidRPr="008A480F">
        <w:rPr>
          <w:rFonts w:ascii="Times New Roman" w:eastAsia="Times New Roman" w:hAnsi="Times New Roman" w:cs="Times New Roman"/>
          <w:sz w:val="26"/>
          <w:szCs w:val="26"/>
          <w:lang w:eastAsia="ru-RU"/>
        </w:rPr>
        <w:t>. Шахунья от 18.05.2015 № 600, ведение реестра расходных обязательств, главным распорядителем бюджетных средств в 2019 году не осуществлялось.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80F">
        <w:rPr>
          <w:rFonts w:ascii="Times New Roman" w:hAnsi="Times New Roman" w:cs="Times New Roman"/>
          <w:sz w:val="26"/>
          <w:szCs w:val="26"/>
        </w:rPr>
        <w:lastRenderedPageBreak/>
        <w:t xml:space="preserve">       2.  </w:t>
      </w:r>
      <w:proofErr w:type="gramStart"/>
      <w:r w:rsidRPr="008A480F">
        <w:rPr>
          <w:rFonts w:ascii="Times New Roman" w:hAnsi="Times New Roman" w:cs="Times New Roman"/>
          <w:sz w:val="26"/>
          <w:szCs w:val="26"/>
        </w:rPr>
        <w:t xml:space="preserve">В  нарушении статьи 179 Бюджетного кодекса Российской Федерации, </w:t>
      </w:r>
      <w:r w:rsidRPr="008A480F">
        <w:rPr>
          <w:rFonts w:ascii="Times New Roman" w:hAnsi="Times New Roman" w:cs="Times New Roman"/>
          <w:color w:val="000000"/>
          <w:sz w:val="26"/>
          <w:szCs w:val="26"/>
        </w:rPr>
        <w:t>Порядка разработки, реализации и оценки эффективности муниципальных программ городского округа город Шахунья Нижегородской области, утвержденным Постановлением администрации городского округа от 17.06.2014 № 537,</w:t>
      </w:r>
      <w:r w:rsidRPr="008A480F">
        <w:rPr>
          <w:rFonts w:ascii="Times New Roman" w:hAnsi="Times New Roman" w:cs="Times New Roman"/>
          <w:sz w:val="26"/>
          <w:szCs w:val="26"/>
        </w:rPr>
        <w:t xml:space="preserve"> размеры финансового обеспечения муниципальной программы в части мероприятий по реализацию проектов по поддержке местных инициатив не соответствуют утвержденным показателям бюджета городского округа.</w:t>
      </w:r>
      <w:proofErr w:type="gramEnd"/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80F">
        <w:rPr>
          <w:rFonts w:ascii="Times New Roman" w:hAnsi="Times New Roman" w:cs="Times New Roman"/>
          <w:color w:val="C0504D" w:themeColor="accent2"/>
          <w:sz w:val="26"/>
          <w:szCs w:val="26"/>
        </w:rPr>
        <w:t xml:space="preserve">      </w:t>
      </w:r>
      <w:r w:rsidRPr="008A480F">
        <w:rPr>
          <w:rFonts w:ascii="Times New Roman" w:hAnsi="Times New Roman" w:cs="Times New Roman"/>
          <w:sz w:val="26"/>
          <w:szCs w:val="26"/>
        </w:rPr>
        <w:t xml:space="preserve">3.  В нарушении условий контракта акты о приеме выполненных работ подписаны несвоевременно, перечисление денежных средств за выполненные работы произведены с нарушением срока оплаты (контракты №№ 93/1,96/3,110/1,102/3).   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80F">
        <w:rPr>
          <w:rFonts w:ascii="Times New Roman" w:hAnsi="Times New Roman" w:cs="Times New Roman"/>
          <w:sz w:val="26"/>
          <w:szCs w:val="26"/>
        </w:rPr>
        <w:t xml:space="preserve">      4.</w:t>
      </w:r>
      <w:r w:rsidRPr="008A480F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Pr="008A480F">
        <w:rPr>
          <w:rFonts w:ascii="Times New Roman" w:hAnsi="Times New Roman" w:cs="Times New Roman"/>
          <w:sz w:val="26"/>
          <w:szCs w:val="26"/>
        </w:rPr>
        <w:t xml:space="preserve"> В нарушении  требований п. 2 ст. 160.1. Бюджетного кодекса РФ, ст. 330 Гражданского кодекса РФ, п.8 настоящего контракта взыскание неустойки (пени, штрафы) с недобросовестного подрядчика за нарушение срока выполнения работ по контракту Управлением не производилось (контракты №№ 93/1, 110/1).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80F">
        <w:rPr>
          <w:rFonts w:ascii="Times New Roman" w:hAnsi="Times New Roman" w:cs="Times New Roman"/>
          <w:sz w:val="26"/>
          <w:szCs w:val="26"/>
        </w:rPr>
        <w:t xml:space="preserve">      5.  В нарушении статьи 96 Федерального закона РФ № 44-ФЗ размер обеспечения исполнения контракта устанавливался от начальной (максимальной) цены контракта, указанной в извещении об осуществлении закупки (контракты №№ 91/3,103/3,105/3).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80F">
        <w:rPr>
          <w:rFonts w:ascii="Times New Roman" w:hAnsi="Times New Roman" w:cs="Times New Roman"/>
          <w:sz w:val="26"/>
          <w:szCs w:val="26"/>
        </w:rPr>
        <w:t xml:space="preserve">      6.  В нарушении условий контракта возврат Заказчиком Подрядчику денежных средств, внесенных в качестве обеспечения исполнения контракта, осуществлялось несвоевременно (контракт № №96/3,103/3).  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80F">
        <w:rPr>
          <w:rFonts w:ascii="Times New Roman" w:hAnsi="Times New Roman" w:cs="Times New Roman"/>
          <w:sz w:val="26"/>
          <w:szCs w:val="26"/>
        </w:rPr>
        <w:t xml:space="preserve">      7.   В нарушении условий контракта гарантийные обязательства в размере 0,1% от начальной (максимальной) цены контракта Подрядчиком не обеспечены (контракты №№ 89/1,91/3,96/3,104/3).  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80F">
        <w:rPr>
          <w:rFonts w:ascii="Times New Roman" w:hAnsi="Times New Roman" w:cs="Times New Roman"/>
          <w:sz w:val="26"/>
          <w:szCs w:val="26"/>
        </w:rPr>
        <w:t xml:space="preserve">      8. Отсутствует протокол  собрания членов инициативной группы о дальнейшем использовании экономии средств по результатам конкурентных процедур (контракт № № 89/1,105,3).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80F">
        <w:rPr>
          <w:rFonts w:ascii="Times New Roman" w:hAnsi="Times New Roman" w:cs="Times New Roman"/>
          <w:sz w:val="26"/>
          <w:szCs w:val="26"/>
        </w:rPr>
        <w:t xml:space="preserve">     9. В нарушении статьи 70 Земельного кодекса Российской Федерации земельные участки под объектами проектов по поддержке местных инициатив  в установленном  порядке не оформлены.</w:t>
      </w:r>
    </w:p>
    <w:p w:rsidR="00D5129A" w:rsidRPr="008A480F" w:rsidRDefault="00D5129A" w:rsidP="00D5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480F">
        <w:rPr>
          <w:rFonts w:ascii="Times New Roman" w:hAnsi="Times New Roman" w:cs="Times New Roman"/>
          <w:sz w:val="26"/>
          <w:szCs w:val="26"/>
        </w:rPr>
        <w:t xml:space="preserve">     10.  </w:t>
      </w:r>
      <w:r w:rsidRPr="008A480F">
        <w:rPr>
          <w:rFonts w:ascii="Times New Roman" w:hAnsi="Times New Roman" w:cs="Times New Roman"/>
          <w:bCs/>
          <w:sz w:val="26"/>
          <w:szCs w:val="26"/>
        </w:rPr>
        <w:t xml:space="preserve">В нарушении </w:t>
      </w:r>
      <w:r w:rsidRPr="008A480F">
        <w:rPr>
          <w:rFonts w:ascii="Times New Roman" w:hAnsi="Times New Roman" w:cs="Times New Roman"/>
          <w:sz w:val="26"/>
          <w:szCs w:val="26"/>
        </w:rPr>
        <w:t>п.7 ст.17, п.9 ст.25 и п.п.4 и 6 ст.29 Федерального закона № 131-ФЗ</w:t>
      </w:r>
      <w:r w:rsidRPr="008A480F">
        <w:rPr>
          <w:rFonts w:ascii="Times New Roman" w:hAnsi="Times New Roman" w:cs="Times New Roman"/>
          <w:bCs/>
          <w:sz w:val="26"/>
          <w:szCs w:val="26"/>
        </w:rPr>
        <w:t xml:space="preserve"> данные о расходовании денежных средств </w:t>
      </w:r>
      <w:r w:rsidRPr="008A480F">
        <w:rPr>
          <w:rFonts w:ascii="Times New Roman" w:hAnsi="Times New Roman" w:cs="Times New Roman"/>
          <w:sz w:val="26"/>
          <w:szCs w:val="26"/>
        </w:rPr>
        <w:t xml:space="preserve">по реализации проектов по поддержке местных инициатив </w:t>
      </w:r>
      <w:r w:rsidRPr="008A480F">
        <w:rPr>
          <w:rFonts w:ascii="Times New Roman" w:hAnsi="Times New Roman" w:cs="Times New Roman"/>
          <w:bCs/>
          <w:sz w:val="26"/>
          <w:szCs w:val="26"/>
        </w:rPr>
        <w:t xml:space="preserve">за 2019 год не обнародованы.  </w:t>
      </w:r>
    </w:p>
    <w:p w:rsidR="00D5129A" w:rsidRPr="008A480F" w:rsidRDefault="00D5129A" w:rsidP="00D5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480F">
        <w:rPr>
          <w:rFonts w:ascii="Times New Roman" w:hAnsi="Times New Roman" w:cs="Times New Roman"/>
          <w:bCs/>
          <w:sz w:val="26"/>
          <w:szCs w:val="26"/>
        </w:rPr>
        <w:t xml:space="preserve">      По результатам проверки в управление работы с территориями и благоустройству администрации городского округа город Шахунья направлено представление.</w:t>
      </w:r>
    </w:p>
    <w:p w:rsidR="00D5129A" w:rsidRPr="008A480F" w:rsidRDefault="00D5129A" w:rsidP="00D5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480F">
        <w:rPr>
          <w:rFonts w:ascii="Times New Roman" w:hAnsi="Times New Roman" w:cs="Times New Roman"/>
          <w:bCs/>
          <w:sz w:val="26"/>
          <w:szCs w:val="26"/>
        </w:rPr>
        <w:t xml:space="preserve">     В контрольно-счетную комиссию представлена информация о принятых мерах по устранению выявленных нарушений и замечаний.</w:t>
      </w:r>
    </w:p>
    <w:p w:rsidR="00D5129A" w:rsidRPr="008A480F" w:rsidRDefault="00D5129A" w:rsidP="00D51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A48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Всего по результатам проведенных контрольных мероприятий выявлено нарушений на общую сумму 41627,2 тыс. рублей, в том числе по видам нарушений (</w:t>
      </w:r>
      <w:r w:rsidRPr="008A480F">
        <w:rPr>
          <w:rFonts w:ascii="Times New Roman" w:hAnsi="Times New Roman" w:cs="Times New Roman"/>
          <w:sz w:val="26"/>
          <w:szCs w:val="26"/>
        </w:rPr>
        <w:t>Классификатор  нарушений, одобренный Советом контрольно-счетных органов при Счетной палате  Российской Федерации):</w:t>
      </w:r>
      <w:r w:rsidRPr="008A48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A48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-  нарушения при формировании и исполнении бюджета в сумме 42874,3 тыс. рублей; 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A48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- нарушения ведения бухгалтерского учета, составления и предоставления бухгалтерской (финансовой) отчетности в сумме 4962,9 тыс. рублей;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A48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          -  нарушения при осуществлении государственных (муниципальных) закупок в сумме 2,1 тыс. рублей.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A48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По материалам контрольных мероприятий устранено финансовых нарушений на общую сумму 4962,9 тыс. рублей.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8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В адрес проверяемых объектов контрольно-счетной комиссией направлялись представления, рекомендации для принятия мер по устранению  выявленных нарушений и замечаний, </w:t>
      </w:r>
      <w:r w:rsidRPr="008A480F">
        <w:rPr>
          <w:rFonts w:ascii="Times New Roman" w:hAnsi="Times New Roman" w:cs="Times New Roman"/>
          <w:sz w:val="26"/>
          <w:szCs w:val="26"/>
          <w:lang w:eastAsia="ru-RU"/>
        </w:rPr>
        <w:t xml:space="preserve">которые </w:t>
      </w:r>
      <w:r w:rsidRPr="008A480F">
        <w:rPr>
          <w:rFonts w:ascii="Times New Roman" w:hAnsi="Times New Roman" w:cs="Times New Roman"/>
          <w:sz w:val="26"/>
          <w:szCs w:val="26"/>
        </w:rPr>
        <w:t>остаются на контроле до принятия мер по их устранению  в полном объеме.</w:t>
      </w:r>
      <w:r w:rsidRPr="008A48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A48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В рамках исполнения полномочий по осуществлению внешнего муниципального контроля контрольно-счетной комиссией регулярно направлялась информация о результатах проведенных контрольных мероприятиях Главе местного самоуправления, а также в  представительный орган муниципального образования. Контрольно-счетная комиссия рекомендовала рассмотреть  материалы проверок и принять меры организационного и дисциплинарного характера в отношении виновных лиц.</w:t>
      </w:r>
    </w:p>
    <w:p w:rsidR="00D5129A" w:rsidRPr="008A480F" w:rsidRDefault="00D5129A" w:rsidP="00D5129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5129A" w:rsidRPr="008A480F" w:rsidRDefault="00D5129A" w:rsidP="00D512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8A480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Экспертно-аналитическая деятельность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A480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  </w:t>
      </w:r>
      <w:r w:rsidRPr="008A48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Контрольно-счетной комиссией в течение 2020 года проведено 17 экспертно-аналитических мероприятий.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80F">
        <w:rPr>
          <w:rFonts w:ascii="Times New Roman" w:hAnsi="Times New Roman" w:cs="Times New Roman"/>
          <w:sz w:val="26"/>
          <w:szCs w:val="26"/>
        </w:rPr>
        <w:t xml:space="preserve">        В соответствии со статьей 157 БК РФ и главой 23 Положения о бюджетном процессе в городском округе город Шахунья,  в рамках предварительного контроля проведена экспертиза и подготовлено заключение на проект решения Совета депутатов «О бюджете городского округа город Шахунья на 2021 и на плановый период 2022-2023 годов».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80F">
        <w:rPr>
          <w:rFonts w:ascii="Times New Roman" w:hAnsi="Times New Roman" w:cs="Times New Roman"/>
          <w:sz w:val="26"/>
          <w:szCs w:val="26"/>
        </w:rPr>
        <w:t xml:space="preserve">        В соответствии со статьей 264.4 БК РФ и главой 32 Положения о бюджетном процессе в городском округе город Шахунья,  в рамках последующего контроля проведена экспертиза и подготовлено заключение на проект решения Совета депутатов «Об исполнении бюджета городского округа город Шахунья за 2019 год».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80F">
        <w:rPr>
          <w:rFonts w:ascii="Times New Roman" w:hAnsi="Times New Roman" w:cs="Times New Roman"/>
          <w:sz w:val="26"/>
          <w:szCs w:val="26"/>
        </w:rPr>
        <w:t xml:space="preserve">        При проведении экспертизы контрольно-счетной комиссией рассматривались вопросы соответствия проектов решений  требованиям бюджетного законодательства.  Проведен анализ доходной и расходной части бюджета городского округа, муниципальных программ, дефицита бюджета, муниципального долга. 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80F">
        <w:rPr>
          <w:rFonts w:ascii="Times New Roman" w:hAnsi="Times New Roman" w:cs="Times New Roman"/>
          <w:sz w:val="26"/>
          <w:szCs w:val="26"/>
        </w:rPr>
        <w:t xml:space="preserve">       По результатам финансово-экономической экспертизы Проектов бюджета сделаны выводы и внесены соответствующие предложения.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80F">
        <w:rPr>
          <w:rFonts w:ascii="Times New Roman" w:hAnsi="Times New Roman" w:cs="Times New Roman"/>
          <w:sz w:val="26"/>
          <w:szCs w:val="26"/>
        </w:rPr>
        <w:t xml:space="preserve">       В рамках текущего контроля, контрольно-счетной комиссией проведены мероприятия, позволяющие осуществить оценку исполнения бюджета городского округа в 2020 году. С этой целью подготовлена информация на отчеты администрации городского округа об исполнении бюджета городского округа  за 1 квартал, 1-ое  полугодие и 9 месяцев 2020 года.  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80F">
        <w:rPr>
          <w:rFonts w:ascii="Times New Roman" w:hAnsi="Times New Roman" w:cs="Times New Roman"/>
          <w:sz w:val="26"/>
          <w:szCs w:val="26"/>
        </w:rPr>
        <w:t xml:space="preserve">       Одним из направлений экспертно-аналитической деятельности контрольно-счетной комиссии в 2020 году являлась экспертиза и подготовка информации на проекты решений Совета депутатов «О внесении изменений в решение о бюджете городского округа город Шахунья на 2020 и на плановый период 2021-2022 годов».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80F">
        <w:rPr>
          <w:rFonts w:ascii="Times New Roman" w:hAnsi="Times New Roman" w:cs="Times New Roman"/>
          <w:sz w:val="26"/>
          <w:szCs w:val="26"/>
        </w:rPr>
        <w:t xml:space="preserve">         В течение 2020 года изменения и дополнения в бюджет городского округа вносились 12 раз и были связаны с корректировкой планируемых налоговых и </w:t>
      </w:r>
      <w:r w:rsidRPr="008A480F">
        <w:rPr>
          <w:rFonts w:ascii="Times New Roman" w:hAnsi="Times New Roman" w:cs="Times New Roman"/>
          <w:sz w:val="26"/>
          <w:szCs w:val="26"/>
        </w:rPr>
        <w:lastRenderedPageBreak/>
        <w:t xml:space="preserve">неналоговых доходов с учетом уровня их собираемости, корректировками объемов безвозмездных поступлений от других бюджетов бюджетной системы РФ, а также перераспределением бюджетных ассигнований.    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80F">
        <w:rPr>
          <w:rFonts w:ascii="Times New Roman" w:hAnsi="Times New Roman" w:cs="Times New Roman"/>
          <w:sz w:val="26"/>
          <w:szCs w:val="26"/>
        </w:rPr>
        <w:t xml:space="preserve">        Информация  по результатам проведенных контрольно-счетной комиссией экспертно-аналитических мероприятий направлялись Главе муниципального образования, в Совет депутатов городского округа, в </w:t>
      </w:r>
      <w:proofErr w:type="spellStart"/>
      <w:r w:rsidRPr="008A480F">
        <w:rPr>
          <w:rFonts w:ascii="Times New Roman" w:hAnsi="Times New Roman" w:cs="Times New Roman"/>
          <w:sz w:val="26"/>
          <w:szCs w:val="26"/>
        </w:rPr>
        <w:t>Шахунскую</w:t>
      </w:r>
      <w:proofErr w:type="spellEnd"/>
      <w:r w:rsidRPr="008A480F">
        <w:rPr>
          <w:rFonts w:ascii="Times New Roman" w:hAnsi="Times New Roman" w:cs="Times New Roman"/>
          <w:sz w:val="26"/>
          <w:szCs w:val="26"/>
        </w:rPr>
        <w:t xml:space="preserve"> городскую прокуратуру.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129A" w:rsidRPr="008A480F" w:rsidRDefault="00D5129A" w:rsidP="00D512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480F">
        <w:rPr>
          <w:rFonts w:ascii="Times New Roman" w:hAnsi="Times New Roman" w:cs="Times New Roman"/>
          <w:b/>
          <w:sz w:val="26"/>
          <w:szCs w:val="26"/>
        </w:rPr>
        <w:t xml:space="preserve">  Организационная и иная деятельность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A48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В отчетном периоде на регулярной основе осуществлялось взаимодействие контрольно-счетной комиссией с представительной и исполнительной властью городского округа город Шахунья.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A48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Председатель контрольно-счетной комиссии принял участие во всех заседаниях Совета депутатов городского округа город Шахунья.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A48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Председатель контрольно-счетной комиссии является членом муниципальной комиссии по координации работы по противодействию коррупции в городском округе город Шахунья.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A48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На постоянной основе осуществляется сотрудничество с контрольно-счетной палатой Нижегородской области.</w:t>
      </w:r>
    </w:p>
    <w:p w:rsidR="00D5129A" w:rsidRPr="008A480F" w:rsidRDefault="00D5129A" w:rsidP="00D512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80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</w:t>
      </w:r>
      <w:r w:rsidRPr="008A4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целях расширения взаимодействия с муниципальными контрольно-счетными органами с 2010 года контрольно-счетная комиссия является членом Союза муниципальных контрольно-счетных органов Российской Федерации.</w:t>
      </w:r>
    </w:p>
    <w:p w:rsidR="00D5129A" w:rsidRPr="008A480F" w:rsidRDefault="00D5129A" w:rsidP="00D512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 2014 году между контрольно-счетной комиссией и Управлением Федерального казначейства  заключено соглашение об информационном взаимодействии. Предметом соглашения является обмен информацией при осуществлении </w:t>
      </w:r>
      <w:proofErr w:type="gramStart"/>
      <w:r w:rsidRPr="008A48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8A4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требований бюджетного законодательства.</w:t>
      </w:r>
    </w:p>
    <w:p w:rsidR="00D5129A" w:rsidRPr="008A480F" w:rsidRDefault="00D5129A" w:rsidP="00D512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  2014 году заключено соглашение о сотрудничестве и взаимодействии между </w:t>
      </w:r>
      <w:proofErr w:type="spellStart"/>
      <w:r w:rsidRPr="008A480F">
        <w:rPr>
          <w:rFonts w:ascii="Times New Roman" w:eastAsia="Times New Roman" w:hAnsi="Times New Roman" w:cs="Times New Roman"/>
          <w:sz w:val="26"/>
          <w:szCs w:val="26"/>
          <w:lang w:eastAsia="ru-RU"/>
        </w:rPr>
        <w:t>Шахунской</w:t>
      </w:r>
      <w:proofErr w:type="spellEnd"/>
      <w:r w:rsidRPr="008A4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прокуратурой и контрольно-счетной комиссией. Предметом соглашения является порядок организации и взаимодействие Сторон в сфере предупреждения, выявления и пресечения нарушений бюджетного законодательства.  </w:t>
      </w:r>
    </w:p>
    <w:p w:rsidR="00D5129A" w:rsidRPr="008A480F" w:rsidRDefault="00D5129A" w:rsidP="00D512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 отчетном периоде сотрудники контрольно-счетной комиссии прошли курсы повышения квалификации по дополнительной профессиональной программе «Внешний муниципальный финансовый контроль». 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A48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В целях реализации принципа гласности на странице официального сайта администрации городского округа город Шахунья размещена информация о деятельности контрольно-счетной  комиссии, приведена нормативно - правовая база.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5129A" w:rsidRPr="008A480F" w:rsidRDefault="00D5129A" w:rsidP="00D5129A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48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направления деятельности в 2021 году</w:t>
      </w:r>
    </w:p>
    <w:p w:rsidR="00D5129A" w:rsidRPr="008A480F" w:rsidRDefault="00D5129A" w:rsidP="00D512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A480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В план работы контрольно-счетной комиссии на 2021 год включены 10 контрольных мероприятий и 7 экспертно-аналитических мероприятий (без учета финансово-экономической экспертизы НПА).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80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</w:t>
      </w:r>
      <w:r w:rsidRPr="008A4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Ключевой задачей контрольно-счетной комиссии остается предоставление  Главе местного самоуправления городского округа, Совету депутатов городского </w:t>
      </w:r>
      <w:r w:rsidRPr="008A48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округа объективной и независимой информации о формировании, исполнении бюджета городского округа; законности, эффективности и результативности деятельности органов исполнительной власти по управлению и распоряжению муниципальными финансами и муниципальным имуществом; причинах и последствиях выявленных нарушений, возможностях их устранения. 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480F">
        <w:rPr>
          <w:rFonts w:ascii="Times New Roman" w:hAnsi="Times New Roman" w:cs="Times New Roman"/>
          <w:sz w:val="26"/>
          <w:szCs w:val="26"/>
          <w:lang w:eastAsia="ru-RU"/>
        </w:rPr>
        <w:t xml:space="preserve">       Приоритетным направлением деятельности контрольно-счетной комиссии  в 2021 году, как и в предыдущие годы, останется работа по профилактике и предупреждению нарушений действующего законодательства при формировании и исполнении  бюджета городского округа, </w:t>
      </w:r>
      <w:proofErr w:type="gramStart"/>
      <w:r w:rsidRPr="008A480F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A480F">
        <w:rPr>
          <w:rFonts w:ascii="Times New Roman" w:hAnsi="Times New Roman" w:cs="Times New Roman"/>
          <w:sz w:val="26"/>
          <w:szCs w:val="26"/>
          <w:lang w:eastAsia="ru-RU"/>
        </w:rPr>
        <w:t xml:space="preserve"> эффективным распоряжением муниципального имущества. 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480F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</w:p>
    <w:p w:rsidR="00D5129A" w:rsidRPr="008A480F" w:rsidRDefault="00D5129A" w:rsidP="00D51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80F">
        <w:rPr>
          <w:rFonts w:ascii="Times New Roman" w:hAnsi="Times New Roman" w:cs="Times New Roman"/>
          <w:sz w:val="26"/>
          <w:szCs w:val="26"/>
        </w:rPr>
        <w:t xml:space="preserve">         Председатель контрольно-счетной комиссии               Т.В. Кузнецова</w:t>
      </w:r>
    </w:p>
    <w:p w:rsidR="00D5129A" w:rsidRPr="008A480F" w:rsidRDefault="00D5129A">
      <w:pPr>
        <w:rPr>
          <w:rFonts w:ascii="Times New Roman" w:hAnsi="Times New Roman" w:cs="Times New Roman"/>
          <w:sz w:val="26"/>
          <w:szCs w:val="26"/>
        </w:rPr>
      </w:pPr>
    </w:p>
    <w:sectPr w:rsidR="00D5129A" w:rsidRPr="008A480F" w:rsidSect="008A480F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36" w:rsidRDefault="005B2436" w:rsidP="00E74361">
      <w:pPr>
        <w:spacing w:after="0" w:line="240" w:lineRule="auto"/>
      </w:pPr>
      <w:r>
        <w:separator/>
      </w:r>
    </w:p>
  </w:endnote>
  <w:endnote w:type="continuationSeparator" w:id="0">
    <w:p w:rsidR="005B2436" w:rsidRDefault="005B2436" w:rsidP="00E7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36" w:rsidRDefault="005B2436" w:rsidP="00E74361">
      <w:pPr>
        <w:spacing w:after="0" w:line="240" w:lineRule="auto"/>
      </w:pPr>
      <w:r>
        <w:separator/>
      </w:r>
    </w:p>
  </w:footnote>
  <w:footnote w:type="continuationSeparator" w:id="0">
    <w:p w:rsidR="005B2436" w:rsidRDefault="005B2436" w:rsidP="00E74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61" w:rsidRDefault="00E74361" w:rsidP="00E74361">
    <w:pPr>
      <w:pStyle w:val="a5"/>
      <w:jc w:val="right"/>
      <w:rPr>
        <w:b/>
      </w:rPr>
    </w:pPr>
  </w:p>
  <w:p w:rsidR="00E74361" w:rsidRPr="00E74361" w:rsidRDefault="00E74361" w:rsidP="00E74361">
    <w:pPr>
      <w:pStyle w:val="a5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0000B"/>
    <w:multiLevelType w:val="hybridMultilevel"/>
    <w:tmpl w:val="575A9DEC"/>
    <w:lvl w:ilvl="0" w:tplc="832E0B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61"/>
    <w:rsid w:val="00066BF2"/>
    <w:rsid w:val="001A4C40"/>
    <w:rsid w:val="002713D2"/>
    <w:rsid w:val="003F5D65"/>
    <w:rsid w:val="00414761"/>
    <w:rsid w:val="004D2E1F"/>
    <w:rsid w:val="00556A2F"/>
    <w:rsid w:val="005B2436"/>
    <w:rsid w:val="008A480F"/>
    <w:rsid w:val="008D1697"/>
    <w:rsid w:val="008F302C"/>
    <w:rsid w:val="009402B8"/>
    <w:rsid w:val="009459B9"/>
    <w:rsid w:val="009539CE"/>
    <w:rsid w:val="009F7509"/>
    <w:rsid w:val="00AC2425"/>
    <w:rsid w:val="00C35493"/>
    <w:rsid w:val="00D5129A"/>
    <w:rsid w:val="00D72D1C"/>
    <w:rsid w:val="00DE21C2"/>
    <w:rsid w:val="00DE2529"/>
    <w:rsid w:val="00E643F4"/>
    <w:rsid w:val="00E74361"/>
    <w:rsid w:val="00EB1C99"/>
    <w:rsid w:val="00F9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54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C35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4361"/>
  </w:style>
  <w:style w:type="paragraph" w:styleId="a7">
    <w:name w:val="footer"/>
    <w:basedOn w:val="a"/>
    <w:link w:val="a8"/>
    <w:uiPriority w:val="99"/>
    <w:unhideWhenUsed/>
    <w:rsid w:val="00E7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4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54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C35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4361"/>
  </w:style>
  <w:style w:type="paragraph" w:styleId="a7">
    <w:name w:val="footer"/>
    <w:basedOn w:val="a"/>
    <w:link w:val="a8"/>
    <w:uiPriority w:val="99"/>
    <w:unhideWhenUsed/>
    <w:rsid w:val="00E7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4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2021-01-19T13:10:00Z</cp:lastPrinted>
  <dcterms:created xsi:type="dcterms:W3CDTF">2021-01-22T05:44:00Z</dcterms:created>
  <dcterms:modified xsi:type="dcterms:W3CDTF">2021-02-01T08:24:00Z</dcterms:modified>
</cp:coreProperties>
</file>