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jc w:val="center"/>
        <w:tblInd w:w="-432" w:type="dxa"/>
        <w:tblLayout w:type="fixed"/>
        <w:tblLook w:val="0000"/>
      </w:tblPr>
      <w:tblGrid>
        <w:gridCol w:w="10110"/>
      </w:tblGrid>
      <w:tr w:rsidR="00301F28" w:rsidTr="00F40B2C">
        <w:trPr>
          <w:jc w:val="center"/>
        </w:trPr>
        <w:tc>
          <w:tcPr>
            <w:tcW w:w="10110" w:type="dxa"/>
          </w:tcPr>
          <w:p w:rsidR="00301F28" w:rsidRDefault="003C2504">
            <w:pPr>
              <w:pStyle w:val="3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3571875" cy="210502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5B0DC5" w:rsidRDefault="005B0DC5" w:rsidP="00B321AF">
      <w:pPr>
        <w:jc w:val="center"/>
        <w:rPr>
          <w:sz w:val="26"/>
          <w:szCs w:val="26"/>
        </w:rPr>
      </w:pPr>
    </w:p>
    <w:p w:rsidR="00CA109B" w:rsidRDefault="00CA109B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F55FA7">
        <w:rPr>
          <w:sz w:val="26"/>
          <w:szCs w:val="26"/>
          <w:u w:val="single"/>
        </w:rPr>
        <w:t>20</w:t>
      </w:r>
      <w:r w:rsidR="00E95D31">
        <w:rPr>
          <w:sz w:val="26"/>
          <w:szCs w:val="26"/>
          <w:u w:val="single"/>
        </w:rPr>
        <w:t xml:space="preserve"> </w:t>
      </w:r>
      <w:r w:rsidR="006C76E3">
        <w:rPr>
          <w:sz w:val="26"/>
          <w:szCs w:val="26"/>
          <w:u w:val="single"/>
        </w:rPr>
        <w:t>сентября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094E05">
        <w:rPr>
          <w:sz w:val="26"/>
          <w:szCs w:val="26"/>
          <w:u w:val="single"/>
        </w:rPr>
        <w:t>8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346A84">
        <w:rPr>
          <w:sz w:val="26"/>
          <w:szCs w:val="26"/>
        </w:rPr>
        <w:tab/>
        <w:t xml:space="preserve">        </w:t>
      </w:r>
      <w:r w:rsidR="00B56F86" w:rsidRPr="006478D3">
        <w:rPr>
          <w:sz w:val="26"/>
          <w:szCs w:val="26"/>
        </w:rPr>
        <w:t xml:space="preserve">№ </w:t>
      </w:r>
      <w:r w:rsidR="00F55FA7">
        <w:rPr>
          <w:sz w:val="26"/>
          <w:szCs w:val="26"/>
          <w:u w:val="single"/>
        </w:rPr>
        <w:t>380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E45F04" w:rsidRDefault="00E45F04" w:rsidP="004B0BE9">
      <w:pPr>
        <w:jc w:val="both"/>
        <w:rPr>
          <w:b/>
        </w:rPr>
      </w:pPr>
    </w:p>
    <w:p w:rsidR="00F55FA7" w:rsidRPr="00F55FA7" w:rsidRDefault="00F55FA7" w:rsidP="00F55FA7">
      <w:pPr>
        <w:ind w:right="5386"/>
        <w:jc w:val="both"/>
        <w:rPr>
          <w:sz w:val="26"/>
          <w:szCs w:val="26"/>
        </w:rPr>
      </w:pPr>
      <w:r w:rsidRPr="00F55FA7">
        <w:rPr>
          <w:sz w:val="26"/>
          <w:szCs w:val="26"/>
        </w:rPr>
        <w:t>Об утверждении плана проведения проверок соблюден</w:t>
      </w:r>
      <w:r>
        <w:rPr>
          <w:sz w:val="26"/>
          <w:szCs w:val="26"/>
        </w:rPr>
        <w:t xml:space="preserve">ия земельного законодательства </w:t>
      </w:r>
      <w:r w:rsidRPr="00F55FA7">
        <w:rPr>
          <w:sz w:val="26"/>
          <w:szCs w:val="26"/>
        </w:rPr>
        <w:t>и использования  земель физическими лицами на территории городского округа город Шахунья Нижегородской области в 2019 году</w:t>
      </w:r>
    </w:p>
    <w:p w:rsidR="00F55FA7" w:rsidRDefault="00F55FA7" w:rsidP="00F55FA7">
      <w:pPr>
        <w:rPr>
          <w:sz w:val="26"/>
          <w:szCs w:val="26"/>
        </w:rPr>
      </w:pPr>
    </w:p>
    <w:p w:rsidR="00F55FA7" w:rsidRDefault="00F55FA7" w:rsidP="00F55FA7">
      <w:pPr>
        <w:rPr>
          <w:sz w:val="26"/>
          <w:szCs w:val="26"/>
        </w:rPr>
      </w:pPr>
    </w:p>
    <w:p w:rsidR="00F55FA7" w:rsidRDefault="00F55FA7" w:rsidP="00F55FA7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C76ED7">
        <w:rPr>
          <w:sz w:val="26"/>
          <w:szCs w:val="26"/>
        </w:rPr>
        <w:t xml:space="preserve">На основании ст. 72 Земельного кодекса Российской Федерации, в соответствии  </w:t>
      </w:r>
      <w:r>
        <w:rPr>
          <w:sz w:val="26"/>
          <w:szCs w:val="26"/>
        </w:rPr>
        <w:br/>
      </w:r>
      <w:r w:rsidRPr="00C76ED7">
        <w:rPr>
          <w:sz w:val="26"/>
          <w:szCs w:val="26"/>
        </w:rPr>
        <w:t>с Положением о порядке организации  и осуществления муниципального земельного контроля на</w:t>
      </w:r>
      <w:r>
        <w:rPr>
          <w:sz w:val="26"/>
          <w:szCs w:val="26"/>
        </w:rPr>
        <w:t xml:space="preserve"> территории  городского округа город Шахунья Нижегородской области, утвержденным  решением Совета депутатов  городского округа  город Шахунья  Нижегородской области  от 24.06.2016 № 64-3, </w:t>
      </w:r>
      <w:r>
        <w:rPr>
          <w:color w:val="000000"/>
          <w:sz w:val="26"/>
          <w:szCs w:val="26"/>
          <w:shd w:val="clear" w:color="auto" w:fill="FFFFFF"/>
        </w:rPr>
        <w:t>административным</w:t>
      </w:r>
      <w:r w:rsidRPr="009127DF">
        <w:rPr>
          <w:color w:val="000000"/>
          <w:sz w:val="26"/>
          <w:szCs w:val="26"/>
          <w:shd w:val="clear" w:color="auto" w:fill="FFFFFF"/>
        </w:rPr>
        <w:t xml:space="preserve"> регламент</w:t>
      </w:r>
      <w:r>
        <w:rPr>
          <w:color w:val="000000"/>
          <w:sz w:val="26"/>
          <w:szCs w:val="26"/>
          <w:shd w:val="clear" w:color="auto" w:fill="FFFFFF"/>
        </w:rPr>
        <w:t>ом</w:t>
      </w:r>
      <w:r w:rsidRPr="009127DF">
        <w:rPr>
          <w:color w:val="000000"/>
          <w:sz w:val="26"/>
          <w:szCs w:val="26"/>
          <w:shd w:val="clear" w:color="auto" w:fill="FFFFFF"/>
        </w:rPr>
        <w:t xml:space="preserve"> Комитета муниципального имущества и земельных ресурсов городского округа город Шахунья Нижегородской области по исполнению муниципальной услуги «Осуществление муниципального земельного контроля за использованием земель гражданами на территории городского округа город Шахунья Нижегородской области», утвержден</w:t>
      </w:r>
      <w:r>
        <w:rPr>
          <w:color w:val="000000"/>
          <w:sz w:val="26"/>
          <w:szCs w:val="26"/>
          <w:shd w:val="clear" w:color="auto" w:fill="FFFFFF"/>
        </w:rPr>
        <w:t>ным п</w:t>
      </w:r>
      <w:r w:rsidRPr="009127DF">
        <w:rPr>
          <w:color w:val="000000"/>
          <w:sz w:val="26"/>
          <w:szCs w:val="26"/>
          <w:shd w:val="clear" w:color="auto" w:fill="FFFFFF"/>
        </w:rPr>
        <w:t>остановлением администрации городского округа город Шахунья Ниже</w:t>
      </w:r>
      <w:r>
        <w:rPr>
          <w:color w:val="000000"/>
          <w:sz w:val="26"/>
          <w:szCs w:val="26"/>
          <w:shd w:val="clear" w:color="auto" w:fill="FFFFFF"/>
        </w:rPr>
        <w:t>городской области от 27.05.2015</w:t>
      </w:r>
      <w:r w:rsidRPr="009127DF">
        <w:rPr>
          <w:color w:val="000000"/>
          <w:sz w:val="26"/>
          <w:szCs w:val="26"/>
          <w:shd w:val="clear" w:color="auto" w:fill="FFFFFF"/>
        </w:rPr>
        <w:t xml:space="preserve"> № 649</w:t>
      </w:r>
      <w:r>
        <w:rPr>
          <w:color w:val="000000"/>
          <w:sz w:val="26"/>
          <w:szCs w:val="26"/>
          <w:shd w:val="clear" w:color="auto" w:fill="FFFFFF"/>
        </w:rPr>
        <w:t xml:space="preserve"> (с изменениями  от 14.09.2016 № 1118,  от 06.03.2017 № 266):</w:t>
      </w:r>
    </w:p>
    <w:p w:rsidR="00F55FA7" w:rsidRDefault="00F55FA7" w:rsidP="00F55FA7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прилагаемый план проведения проверок  соблюдения земельного законодательства  и использования земель физическими лицами  на территории городского округа город Шахунья Нижегородской области в  2019 году.</w:t>
      </w:r>
    </w:p>
    <w:p w:rsidR="00F55FA7" w:rsidRDefault="00F55FA7" w:rsidP="00F55FA7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F55FA7" w:rsidRDefault="00F55FA7" w:rsidP="00F55FA7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распоряжения возложить на председателя Комитета муниципального имущества и земельных ресурсов городского округа город Шахунья Нижегородской области Елькина О. А.</w:t>
      </w:r>
    </w:p>
    <w:p w:rsidR="008E31AD" w:rsidRDefault="008E31AD" w:rsidP="0060021E">
      <w:pPr>
        <w:tabs>
          <w:tab w:val="left" w:pos="426"/>
        </w:tabs>
        <w:rPr>
          <w:sz w:val="26"/>
          <w:szCs w:val="26"/>
        </w:rPr>
      </w:pPr>
    </w:p>
    <w:p w:rsidR="00F55FA7" w:rsidRDefault="00F55FA7" w:rsidP="0060021E">
      <w:pPr>
        <w:tabs>
          <w:tab w:val="left" w:pos="426"/>
        </w:tabs>
        <w:rPr>
          <w:sz w:val="26"/>
          <w:szCs w:val="26"/>
        </w:rPr>
      </w:pPr>
    </w:p>
    <w:p w:rsidR="00F55FA7" w:rsidRDefault="00F55FA7" w:rsidP="0060021E">
      <w:pPr>
        <w:tabs>
          <w:tab w:val="left" w:pos="426"/>
        </w:tabs>
        <w:rPr>
          <w:sz w:val="26"/>
          <w:szCs w:val="26"/>
        </w:rPr>
      </w:pPr>
    </w:p>
    <w:p w:rsidR="00F55FA7" w:rsidRDefault="00F55FA7" w:rsidP="0060021E">
      <w:pPr>
        <w:tabs>
          <w:tab w:val="left" w:pos="426"/>
        </w:tabs>
        <w:rPr>
          <w:sz w:val="26"/>
          <w:szCs w:val="26"/>
        </w:rPr>
      </w:pPr>
    </w:p>
    <w:p w:rsidR="00F55FA7" w:rsidRPr="0060021E" w:rsidRDefault="00F55FA7" w:rsidP="0060021E">
      <w:pPr>
        <w:tabs>
          <w:tab w:val="left" w:pos="426"/>
        </w:tabs>
        <w:rPr>
          <w:sz w:val="26"/>
          <w:szCs w:val="26"/>
        </w:rPr>
      </w:pPr>
    </w:p>
    <w:p w:rsidR="009C0248" w:rsidRDefault="009C0248" w:rsidP="009C024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:rsidR="009C0248" w:rsidRDefault="009C0248" w:rsidP="009C024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2E164B">
        <w:rPr>
          <w:sz w:val="26"/>
          <w:szCs w:val="26"/>
        </w:rPr>
        <w:t xml:space="preserve"> </w:t>
      </w:r>
      <w:r>
        <w:rPr>
          <w:sz w:val="26"/>
          <w:szCs w:val="26"/>
        </w:rPr>
        <w:t>А.Д.Серов</w:t>
      </w:r>
    </w:p>
    <w:p w:rsidR="00413D48" w:rsidRDefault="00413D48" w:rsidP="00F00D03">
      <w:pPr>
        <w:jc w:val="both"/>
        <w:rPr>
          <w:sz w:val="26"/>
          <w:szCs w:val="26"/>
        </w:rPr>
      </w:pPr>
    </w:p>
    <w:p w:rsidR="008E31AD" w:rsidRDefault="008E31AD" w:rsidP="00F00D03">
      <w:pPr>
        <w:jc w:val="both"/>
        <w:rPr>
          <w:sz w:val="22"/>
          <w:szCs w:val="22"/>
        </w:rPr>
      </w:pPr>
    </w:p>
    <w:p w:rsidR="00FF595B" w:rsidRDefault="00FF595B" w:rsidP="00F00D03">
      <w:pPr>
        <w:jc w:val="both"/>
        <w:rPr>
          <w:sz w:val="22"/>
          <w:szCs w:val="22"/>
        </w:rPr>
      </w:pPr>
    </w:p>
    <w:p w:rsidR="00346A84" w:rsidRDefault="00346A84" w:rsidP="00F00D03">
      <w:pPr>
        <w:jc w:val="both"/>
        <w:rPr>
          <w:sz w:val="22"/>
          <w:szCs w:val="22"/>
        </w:rPr>
      </w:pPr>
    </w:p>
    <w:p w:rsidR="00346A84" w:rsidRDefault="00346A84" w:rsidP="00F00D03">
      <w:pPr>
        <w:jc w:val="both"/>
        <w:rPr>
          <w:sz w:val="22"/>
          <w:szCs w:val="22"/>
        </w:rPr>
      </w:pPr>
    </w:p>
    <w:p w:rsidR="00346A84" w:rsidRDefault="00346A84" w:rsidP="00F00D03">
      <w:pPr>
        <w:jc w:val="both"/>
        <w:rPr>
          <w:sz w:val="22"/>
          <w:szCs w:val="22"/>
        </w:rPr>
      </w:pPr>
    </w:p>
    <w:p w:rsidR="00346A84" w:rsidRDefault="00346A84" w:rsidP="00F00D03">
      <w:pPr>
        <w:jc w:val="both"/>
        <w:rPr>
          <w:sz w:val="22"/>
          <w:szCs w:val="22"/>
        </w:rPr>
      </w:pPr>
    </w:p>
    <w:p w:rsidR="00346A84" w:rsidRDefault="00346A84" w:rsidP="00F00D03">
      <w:pPr>
        <w:jc w:val="both"/>
        <w:rPr>
          <w:sz w:val="22"/>
          <w:szCs w:val="22"/>
        </w:rPr>
      </w:pPr>
    </w:p>
    <w:p w:rsidR="00346A84" w:rsidRDefault="00346A84" w:rsidP="00F00D03">
      <w:pPr>
        <w:jc w:val="both"/>
        <w:rPr>
          <w:sz w:val="22"/>
          <w:szCs w:val="22"/>
        </w:rPr>
      </w:pPr>
    </w:p>
    <w:p w:rsidR="00346A84" w:rsidRDefault="00346A84" w:rsidP="00F00D03">
      <w:pPr>
        <w:jc w:val="both"/>
        <w:rPr>
          <w:sz w:val="22"/>
          <w:szCs w:val="22"/>
        </w:rPr>
      </w:pPr>
    </w:p>
    <w:p w:rsidR="00346A84" w:rsidRDefault="00346A84" w:rsidP="00F00D03">
      <w:pPr>
        <w:jc w:val="both"/>
        <w:rPr>
          <w:sz w:val="22"/>
          <w:szCs w:val="22"/>
        </w:rPr>
      </w:pPr>
    </w:p>
    <w:p w:rsidR="00346A84" w:rsidRDefault="00346A84" w:rsidP="00F00D03">
      <w:pPr>
        <w:jc w:val="both"/>
        <w:rPr>
          <w:sz w:val="22"/>
          <w:szCs w:val="22"/>
        </w:rPr>
      </w:pPr>
    </w:p>
    <w:p w:rsidR="00346A84" w:rsidRDefault="00346A84" w:rsidP="00F00D03">
      <w:pPr>
        <w:jc w:val="both"/>
        <w:rPr>
          <w:sz w:val="22"/>
          <w:szCs w:val="22"/>
        </w:rPr>
      </w:pPr>
    </w:p>
    <w:p w:rsidR="00346A84" w:rsidRDefault="00346A84" w:rsidP="00F00D03">
      <w:pPr>
        <w:jc w:val="both"/>
        <w:rPr>
          <w:sz w:val="22"/>
          <w:szCs w:val="22"/>
        </w:rPr>
      </w:pPr>
    </w:p>
    <w:p w:rsidR="00346A84" w:rsidRDefault="00346A84" w:rsidP="00F00D03">
      <w:pPr>
        <w:jc w:val="both"/>
        <w:rPr>
          <w:sz w:val="22"/>
          <w:szCs w:val="22"/>
        </w:rPr>
      </w:pPr>
    </w:p>
    <w:p w:rsidR="00346A84" w:rsidRDefault="00346A84" w:rsidP="00F00D03">
      <w:pPr>
        <w:jc w:val="both"/>
        <w:rPr>
          <w:sz w:val="22"/>
          <w:szCs w:val="22"/>
        </w:rPr>
      </w:pPr>
    </w:p>
    <w:p w:rsidR="00346A84" w:rsidRDefault="00346A84" w:rsidP="00F00D03">
      <w:pPr>
        <w:jc w:val="both"/>
        <w:rPr>
          <w:sz w:val="22"/>
          <w:szCs w:val="22"/>
        </w:rPr>
      </w:pPr>
    </w:p>
    <w:p w:rsidR="00346A84" w:rsidRDefault="00346A84" w:rsidP="00F00D03">
      <w:pPr>
        <w:jc w:val="both"/>
        <w:rPr>
          <w:sz w:val="22"/>
          <w:szCs w:val="22"/>
        </w:rPr>
      </w:pPr>
    </w:p>
    <w:p w:rsidR="00346A84" w:rsidRDefault="00346A84" w:rsidP="00F00D03">
      <w:pPr>
        <w:jc w:val="both"/>
        <w:rPr>
          <w:sz w:val="22"/>
          <w:szCs w:val="22"/>
        </w:rPr>
      </w:pPr>
    </w:p>
    <w:p w:rsidR="00346A84" w:rsidRDefault="00346A84" w:rsidP="00F00D03">
      <w:pPr>
        <w:jc w:val="both"/>
        <w:rPr>
          <w:sz w:val="22"/>
          <w:szCs w:val="22"/>
        </w:rPr>
      </w:pPr>
    </w:p>
    <w:p w:rsidR="00346A84" w:rsidRDefault="00346A84" w:rsidP="00F00D03">
      <w:pPr>
        <w:jc w:val="both"/>
        <w:rPr>
          <w:sz w:val="22"/>
          <w:szCs w:val="22"/>
        </w:rPr>
      </w:pPr>
    </w:p>
    <w:p w:rsidR="00346A84" w:rsidRDefault="00346A84" w:rsidP="00F00D03">
      <w:pPr>
        <w:jc w:val="both"/>
        <w:rPr>
          <w:sz w:val="22"/>
          <w:szCs w:val="22"/>
        </w:rPr>
      </w:pPr>
    </w:p>
    <w:p w:rsidR="00346A84" w:rsidRDefault="00346A84" w:rsidP="00F00D03">
      <w:pPr>
        <w:jc w:val="both"/>
        <w:rPr>
          <w:sz w:val="22"/>
          <w:szCs w:val="22"/>
        </w:rPr>
      </w:pPr>
    </w:p>
    <w:p w:rsidR="0024496D" w:rsidRDefault="0024496D" w:rsidP="00F00D03">
      <w:pPr>
        <w:jc w:val="both"/>
        <w:rPr>
          <w:sz w:val="22"/>
          <w:szCs w:val="22"/>
        </w:rPr>
      </w:pPr>
    </w:p>
    <w:p w:rsidR="00346A84" w:rsidRDefault="00346A84" w:rsidP="00F00D03">
      <w:pPr>
        <w:jc w:val="both"/>
        <w:rPr>
          <w:sz w:val="22"/>
          <w:szCs w:val="22"/>
        </w:rPr>
      </w:pPr>
    </w:p>
    <w:p w:rsidR="0024496D" w:rsidRDefault="0024496D" w:rsidP="00F00D03">
      <w:pPr>
        <w:jc w:val="both"/>
        <w:rPr>
          <w:sz w:val="22"/>
          <w:szCs w:val="22"/>
        </w:rPr>
      </w:pPr>
    </w:p>
    <w:p w:rsidR="00F55FA7" w:rsidRDefault="00F55FA7" w:rsidP="00F00D03">
      <w:pPr>
        <w:jc w:val="both"/>
        <w:rPr>
          <w:sz w:val="22"/>
          <w:szCs w:val="22"/>
        </w:rPr>
      </w:pPr>
    </w:p>
    <w:p w:rsidR="00F55FA7" w:rsidRDefault="00F55FA7" w:rsidP="00F00D03">
      <w:pPr>
        <w:jc w:val="both"/>
        <w:rPr>
          <w:sz w:val="22"/>
          <w:szCs w:val="22"/>
        </w:rPr>
      </w:pPr>
    </w:p>
    <w:p w:rsidR="00F55FA7" w:rsidRDefault="00F55FA7" w:rsidP="00F00D03">
      <w:pPr>
        <w:jc w:val="both"/>
        <w:rPr>
          <w:sz w:val="22"/>
          <w:szCs w:val="22"/>
        </w:rPr>
      </w:pPr>
    </w:p>
    <w:p w:rsidR="00F55FA7" w:rsidRDefault="00F55FA7" w:rsidP="00F00D03">
      <w:pPr>
        <w:jc w:val="both"/>
        <w:rPr>
          <w:sz w:val="22"/>
          <w:szCs w:val="22"/>
        </w:rPr>
      </w:pPr>
    </w:p>
    <w:p w:rsidR="00F55FA7" w:rsidRDefault="00F55FA7" w:rsidP="00F00D03">
      <w:pPr>
        <w:jc w:val="both"/>
        <w:rPr>
          <w:sz w:val="22"/>
          <w:szCs w:val="22"/>
        </w:rPr>
      </w:pPr>
    </w:p>
    <w:p w:rsidR="00F55FA7" w:rsidRDefault="00F55FA7" w:rsidP="00F00D03">
      <w:pPr>
        <w:jc w:val="both"/>
        <w:rPr>
          <w:sz w:val="22"/>
          <w:szCs w:val="22"/>
        </w:rPr>
      </w:pPr>
    </w:p>
    <w:p w:rsidR="00F55FA7" w:rsidRDefault="00F55FA7" w:rsidP="00F00D03">
      <w:pPr>
        <w:jc w:val="both"/>
        <w:rPr>
          <w:sz w:val="22"/>
          <w:szCs w:val="22"/>
        </w:rPr>
      </w:pPr>
    </w:p>
    <w:p w:rsidR="00F55FA7" w:rsidRDefault="00F55FA7" w:rsidP="00F00D03">
      <w:pPr>
        <w:jc w:val="both"/>
        <w:rPr>
          <w:sz w:val="22"/>
          <w:szCs w:val="22"/>
        </w:rPr>
      </w:pPr>
    </w:p>
    <w:p w:rsidR="0024496D" w:rsidRPr="00D43139" w:rsidRDefault="0024496D" w:rsidP="00F00D03">
      <w:pPr>
        <w:jc w:val="both"/>
        <w:rPr>
          <w:sz w:val="22"/>
          <w:szCs w:val="22"/>
        </w:rPr>
      </w:pPr>
    </w:p>
    <w:p w:rsidR="0003689C" w:rsidRPr="00F55FA7" w:rsidRDefault="0003689C" w:rsidP="008E31AD">
      <w:pPr>
        <w:spacing w:line="276" w:lineRule="auto"/>
        <w:jc w:val="both"/>
        <w:rPr>
          <w:sz w:val="22"/>
          <w:szCs w:val="22"/>
        </w:rPr>
      </w:pPr>
    </w:p>
    <w:sectPr w:rsidR="0003689C" w:rsidRPr="00F55FA7" w:rsidSect="0024496D">
      <w:pgSz w:w="11907" w:h="16840"/>
      <w:pgMar w:top="1135" w:right="567" w:bottom="993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270"/>
    <w:multiLevelType w:val="hybridMultilevel"/>
    <w:tmpl w:val="60E6B6AA"/>
    <w:lvl w:ilvl="0" w:tplc="EEB89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070D83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B267456"/>
    <w:multiLevelType w:val="hybridMultilevel"/>
    <w:tmpl w:val="B33A4C6C"/>
    <w:lvl w:ilvl="0" w:tplc="6EBA68B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4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447AB1"/>
    <w:multiLevelType w:val="hybridMultilevel"/>
    <w:tmpl w:val="9C3AF61E"/>
    <w:lvl w:ilvl="0" w:tplc="8B281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261AC3"/>
    <w:multiLevelType w:val="hybridMultilevel"/>
    <w:tmpl w:val="CEB6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87361"/>
    <w:multiLevelType w:val="hybridMultilevel"/>
    <w:tmpl w:val="1CCC2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13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E1981"/>
    <w:multiLevelType w:val="hybridMultilevel"/>
    <w:tmpl w:val="2C80AA8A"/>
    <w:lvl w:ilvl="0" w:tplc="4CF23F6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  <w:num w:numId="15">
    <w:abstractNumId w:val="3"/>
  </w:num>
  <w:num w:numId="16">
    <w:abstractNumId w:val="10"/>
  </w:num>
  <w:num w:numId="17">
    <w:abstractNumId w:val="0"/>
  </w:num>
  <w:num w:numId="18">
    <w:abstractNumId w:val="17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B73"/>
    <w:rsid w:val="00013DD9"/>
    <w:rsid w:val="00025E9A"/>
    <w:rsid w:val="000260AF"/>
    <w:rsid w:val="00027C29"/>
    <w:rsid w:val="00035C41"/>
    <w:rsid w:val="0003689C"/>
    <w:rsid w:val="00037455"/>
    <w:rsid w:val="00037941"/>
    <w:rsid w:val="000411AE"/>
    <w:rsid w:val="00046457"/>
    <w:rsid w:val="000478CC"/>
    <w:rsid w:val="000618E4"/>
    <w:rsid w:val="0006309E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94E05"/>
    <w:rsid w:val="000962BE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17AE1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0742"/>
    <w:rsid w:val="001C19F4"/>
    <w:rsid w:val="001D363C"/>
    <w:rsid w:val="001E5E33"/>
    <w:rsid w:val="002030F8"/>
    <w:rsid w:val="0021267E"/>
    <w:rsid w:val="00212ED5"/>
    <w:rsid w:val="00231093"/>
    <w:rsid w:val="0023281D"/>
    <w:rsid w:val="00241225"/>
    <w:rsid w:val="00243AD5"/>
    <w:rsid w:val="00243D5D"/>
    <w:rsid w:val="0024496D"/>
    <w:rsid w:val="0024622E"/>
    <w:rsid w:val="002468F4"/>
    <w:rsid w:val="00260723"/>
    <w:rsid w:val="00261C67"/>
    <w:rsid w:val="00262050"/>
    <w:rsid w:val="002664DE"/>
    <w:rsid w:val="002672E7"/>
    <w:rsid w:val="00273499"/>
    <w:rsid w:val="00274A25"/>
    <w:rsid w:val="0027506F"/>
    <w:rsid w:val="00277C83"/>
    <w:rsid w:val="00280A80"/>
    <w:rsid w:val="00282E30"/>
    <w:rsid w:val="002864E1"/>
    <w:rsid w:val="0029196D"/>
    <w:rsid w:val="00293485"/>
    <w:rsid w:val="002951EC"/>
    <w:rsid w:val="002957F3"/>
    <w:rsid w:val="002B06CE"/>
    <w:rsid w:val="002B219A"/>
    <w:rsid w:val="002B52A2"/>
    <w:rsid w:val="002C4B96"/>
    <w:rsid w:val="002C5682"/>
    <w:rsid w:val="002C6D39"/>
    <w:rsid w:val="002D5C1E"/>
    <w:rsid w:val="002E164B"/>
    <w:rsid w:val="002E21EE"/>
    <w:rsid w:val="002E5435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2331"/>
    <w:rsid w:val="003339CC"/>
    <w:rsid w:val="003346D4"/>
    <w:rsid w:val="00334751"/>
    <w:rsid w:val="00346A84"/>
    <w:rsid w:val="00347150"/>
    <w:rsid w:val="00350857"/>
    <w:rsid w:val="00351357"/>
    <w:rsid w:val="00370723"/>
    <w:rsid w:val="00377359"/>
    <w:rsid w:val="0038106A"/>
    <w:rsid w:val="00383BA3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2504"/>
    <w:rsid w:val="003C5516"/>
    <w:rsid w:val="003C6859"/>
    <w:rsid w:val="003C7051"/>
    <w:rsid w:val="003D0590"/>
    <w:rsid w:val="003D0CF9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01392"/>
    <w:rsid w:val="00407863"/>
    <w:rsid w:val="00413D48"/>
    <w:rsid w:val="0041415E"/>
    <w:rsid w:val="00415073"/>
    <w:rsid w:val="00416724"/>
    <w:rsid w:val="00423C6C"/>
    <w:rsid w:val="00432D78"/>
    <w:rsid w:val="004373BA"/>
    <w:rsid w:val="00437F48"/>
    <w:rsid w:val="0044740B"/>
    <w:rsid w:val="00447E98"/>
    <w:rsid w:val="00455E10"/>
    <w:rsid w:val="004635C1"/>
    <w:rsid w:val="00470046"/>
    <w:rsid w:val="00480CE5"/>
    <w:rsid w:val="004825FD"/>
    <w:rsid w:val="00491F2E"/>
    <w:rsid w:val="00497673"/>
    <w:rsid w:val="00497CC6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BAB"/>
    <w:rsid w:val="00535D1B"/>
    <w:rsid w:val="00540595"/>
    <w:rsid w:val="00542E86"/>
    <w:rsid w:val="00543E14"/>
    <w:rsid w:val="005476E8"/>
    <w:rsid w:val="00555A8E"/>
    <w:rsid w:val="00556971"/>
    <w:rsid w:val="0056015A"/>
    <w:rsid w:val="00560792"/>
    <w:rsid w:val="00564881"/>
    <w:rsid w:val="005702F6"/>
    <w:rsid w:val="00574CC8"/>
    <w:rsid w:val="00580756"/>
    <w:rsid w:val="00587B80"/>
    <w:rsid w:val="00587C1C"/>
    <w:rsid w:val="00592D43"/>
    <w:rsid w:val="00597662"/>
    <w:rsid w:val="005A62D1"/>
    <w:rsid w:val="005B0DC5"/>
    <w:rsid w:val="005B53B8"/>
    <w:rsid w:val="005C1423"/>
    <w:rsid w:val="005C37B5"/>
    <w:rsid w:val="005D1FE5"/>
    <w:rsid w:val="005D45D8"/>
    <w:rsid w:val="005E748B"/>
    <w:rsid w:val="0060021E"/>
    <w:rsid w:val="0060040B"/>
    <w:rsid w:val="006006E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60AB2"/>
    <w:rsid w:val="00670378"/>
    <w:rsid w:val="00673B04"/>
    <w:rsid w:val="00680108"/>
    <w:rsid w:val="00680D5C"/>
    <w:rsid w:val="006815C4"/>
    <w:rsid w:val="00681F39"/>
    <w:rsid w:val="006831F3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19AE"/>
    <w:rsid w:val="006C5007"/>
    <w:rsid w:val="006C513E"/>
    <w:rsid w:val="006C76E3"/>
    <w:rsid w:val="006C78A6"/>
    <w:rsid w:val="006D03B5"/>
    <w:rsid w:val="006E17C4"/>
    <w:rsid w:val="006E2B80"/>
    <w:rsid w:val="006E6EE7"/>
    <w:rsid w:val="006E71A2"/>
    <w:rsid w:val="006E7D85"/>
    <w:rsid w:val="006F2ACE"/>
    <w:rsid w:val="006F46CB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D5321"/>
    <w:rsid w:val="007D7433"/>
    <w:rsid w:val="007E34DA"/>
    <w:rsid w:val="007E4392"/>
    <w:rsid w:val="00801745"/>
    <w:rsid w:val="00804638"/>
    <w:rsid w:val="00816C55"/>
    <w:rsid w:val="00821F1D"/>
    <w:rsid w:val="00824B19"/>
    <w:rsid w:val="0082506C"/>
    <w:rsid w:val="0083374D"/>
    <w:rsid w:val="0083471B"/>
    <w:rsid w:val="008350D2"/>
    <w:rsid w:val="00846B97"/>
    <w:rsid w:val="008534CF"/>
    <w:rsid w:val="00861F57"/>
    <w:rsid w:val="00865361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E31AD"/>
    <w:rsid w:val="008F0758"/>
    <w:rsid w:val="008F1AD0"/>
    <w:rsid w:val="008F5B8A"/>
    <w:rsid w:val="00903FC9"/>
    <w:rsid w:val="00907CF9"/>
    <w:rsid w:val="00913567"/>
    <w:rsid w:val="00915C0E"/>
    <w:rsid w:val="00920238"/>
    <w:rsid w:val="00925C0A"/>
    <w:rsid w:val="00931BBD"/>
    <w:rsid w:val="00934C11"/>
    <w:rsid w:val="0093647B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963FA"/>
    <w:rsid w:val="009A094D"/>
    <w:rsid w:val="009A102C"/>
    <w:rsid w:val="009A1446"/>
    <w:rsid w:val="009A1D1F"/>
    <w:rsid w:val="009A3BD7"/>
    <w:rsid w:val="009B15FC"/>
    <w:rsid w:val="009C0248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09D"/>
    <w:rsid w:val="00A248E3"/>
    <w:rsid w:val="00A2554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2959"/>
    <w:rsid w:val="00AD53B4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3F69"/>
    <w:rsid w:val="00B157BE"/>
    <w:rsid w:val="00B26E83"/>
    <w:rsid w:val="00B27A10"/>
    <w:rsid w:val="00B321AF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357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109B"/>
    <w:rsid w:val="00CA2132"/>
    <w:rsid w:val="00CA6AEE"/>
    <w:rsid w:val="00CB4724"/>
    <w:rsid w:val="00CC21D2"/>
    <w:rsid w:val="00CC2516"/>
    <w:rsid w:val="00CC7167"/>
    <w:rsid w:val="00CD1954"/>
    <w:rsid w:val="00CD787B"/>
    <w:rsid w:val="00CE13D9"/>
    <w:rsid w:val="00CE4895"/>
    <w:rsid w:val="00CF01B2"/>
    <w:rsid w:val="00CF1714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43139"/>
    <w:rsid w:val="00D50514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8F7"/>
    <w:rsid w:val="00D97C90"/>
    <w:rsid w:val="00DA40D9"/>
    <w:rsid w:val="00DA619F"/>
    <w:rsid w:val="00DA6E67"/>
    <w:rsid w:val="00DA75F8"/>
    <w:rsid w:val="00DB126F"/>
    <w:rsid w:val="00DB50C6"/>
    <w:rsid w:val="00DC19E6"/>
    <w:rsid w:val="00DC4F4A"/>
    <w:rsid w:val="00DC6822"/>
    <w:rsid w:val="00DD0927"/>
    <w:rsid w:val="00DE17C5"/>
    <w:rsid w:val="00DE1870"/>
    <w:rsid w:val="00DE2C43"/>
    <w:rsid w:val="00DE4B50"/>
    <w:rsid w:val="00DE7383"/>
    <w:rsid w:val="00DE7768"/>
    <w:rsid w:val="00DF0327"/>
    <w:rsid w:val="00DF29A6"/>
    <w:rsid w:val="00DF3CE3"/>
    <w:rsid w:val="00DF5294"/>
    <w:rsid w:val="00DF6C88"/>
    <w:rsid w:val="00E16613"/>
    <w:rsid w:val="00E23A31"/>
    <w:rsid w:val="00E248E5"/>
    <w:rsid w:val="00E33DCC"/>
    <w:rsid w:val="00E35AB2"/>
    <w:rsid w:val="00E45F04"/>
    <w:rsid w:val="00E55258"/>
    <w:rsid w:val="00E65116"/>
    <w:rsid w:val="00E65FC9"/>
    <w:rsid w:val="00E71E8F"/>
    <w:rsid w:val="00E7218A"/>
    <w:rsid w:val="00E777C4"/>
    <w:rsid w:val="00E84E76"/>
    <w:rsid w:val="00E867F5"/>
    <w:rsid w:val="00E9180B"/>
    <w:rsid w:val="00E91825"/>
    <w:rsid w:val="00E949F7"/>
    <w:rsid w:val="00E95D31"/>
    <w:rsid w:val="00E96114"/>
    <w:rsid w:val="00E96FB4"/>
    <w:rsid w:val="00EA1125"/>
    <w:rsid w:val="00EA3D65"/>
    <w:rsid w:val="00EA41FB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4BC7"/>
    <w:rsid w:val="00F06AFF"/>
    <w:rsid w:val="00F11A24"/>
    <w:rsid w:val="00F1506F"/>
    <w:rsid w:val="00F20FD3"/>
    <w:rsid w:val="00F218F0"/>
    <w:rsid w:val="00F24E2C"/>
    <w:rsid w:val="00F2576E"/>
    <w:rsid w:val="00F271A6"/>
    <w:rsid w:val="00F3358D"/>
    <w:rsid w:val="00F34646"/>
    <w:rsid w:val="00F402BE"/>
    <w:rsid w:val="00F40B2C"/>
    <w:rsid w:val="00F5138E"/>
    <w:rsid w:val="00F516ED"/>
    <w:rsid w:val="00F5203B"/>
    <w:rsid w:val="00F535B4"/>
    <w:rsid w:val="00F55FA7"/>
    <w:rsid w:val="00F60794"/>
    <w:rsid w:val="00F7409E"/>
    <w:rsid w:val="00F7461D"/>
    <w:rsid w:val="00F83E5E"/>
    <w:rsid w:val="00F87918"/>
    <w:rsid w:val="00F87EF1"/>
    <w:rsid w:val="00F968A8"/>
    <w:rsid w:val="00F97FA4"/>
    <w:rsid w:val="00FA4077"/>
    <w:rsid w:val="00FA4C0E"/>
    <w:rsid w:val="00FB08B6"/>
    <w:rsid w:val="00FB6668"/>
    <w:rsid w:val="00FC467E"/>
    <w:rsid w:val="00FC4E15"/>
    <w:rsid w:val="00FC5A25"/>
    <w:rsid w:val="00FD5EBA"/>
    <w:rsid w:val="00FE1E24"/>
    <w:rsid w:val="00FE26AD"/>
    <w:rsid w:val="00FE6AE8"/>
    <w:rsid w:val="00FF211C"/>
    <w:rsid w:val="00FF232F"/>
    <w:rsid w:val="00FF595B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uiPriority w:val="99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951E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F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F46CB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A3BD7"/>
  </w:style>
  <w:style w:type="paragraph" w:styleId="ab">
    <w:name w:val="List Paragraph"/>
    <w:basedOn w:val="a"/>
    <w:uiPriority w:val="34"/>
    <w:qFormat/>
    <w:rsid w:val="009A3B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D43139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D43139"/>
    <w:pPr>
      <w:spacing w:after="120" w:line="480" w:lineRule="auto"/>
    </w:pPr>
    <w:rPr>
      <w:color w:val="000000"/>
    </w:rPr>
  </w:style>
  <w:style w:type="character" w:customStyle="1" w:styleId="22">
    <w:name w:val="Основной текст 2 Знак"/>
    <w:link w:val="21"/>
    <w:uiPriority w:val="99"/>
    <w:rsid w:val="00D43139"/>
    <w:rPr>
      <w:color w:val="000000"/>
      <w:sz w:val="24"/>
      <w:szCs w:val="24"/>
    </w:rPr>
  </w:style>
  <w:style w:type="character" w:customStyle="1" w:styleId="CharStyle7">
    <w:name w:val="CharStyle7"/>
    <w:rsid w:val="00FF59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kumi-71-1</cp:lastModifiedBy>
  <cp:revision>2</cp:revision>
  <cp:lastPrinted>2018-09-20T13:29:00Z</cp:lastPrinted>
  <dcterms:created xsi:type="dcterms:W3CDTF">2018-12-21T05:59:00Z</dcterms:created>
  <dcterms:modified xsi:type="dcterms:W3CDTF">2018-12-21T05:59:00Z</dcterms:modified>
</cp:coreProperties>
</file>